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A06" w:rsidRDefault="00561A06" w:rsidP="00561E09">
      <w:pPr>
        <w:spacing w:line="360" w:lineRule="auto"/>
        <w:jc w:val="center"/>
        <w:rPr>
          <w:b/>
        </w:rPr>
      </w:pPr>
      <w:r>
        <w:rPr>
          <w:b/>
        </w:rPr>
        <w:t>Министерство образования Архангельской области</w:t>
      </w:r>
    </w:p>
    <w:p w:rsidR="00E554CD" w:rsidRPr="0078081C" w:rsidRDefault="00E554CD" w:rsidP="00561E09">
      <w:pPr>
        <w:spacing w:line="360" w:lineRule="auto"/>
        <w:jc w:val="center"/>
        <w:rPr>
          <w:b/>
        </w:rPr>
      </w:pPr>
      <w:r w:rsidRPr="0078081C">
        <w:rPr>
          <w:b/>
        </w:rPr>
        <w:t>Государственное бюджетное профессиональное образовательное учреждение</w:t>
      </w:r>
    </w:p>
    <w:p w:rsidR="00332E1E" w:rsidRPr="0078081C" w:rsidRDefault="00E554CD" w:rsidP="00561E09">
      <w:pPr>
        <w:spacing w:line="360" w:lineRule="auto"/>
        <w:jc w:val="center"/>
        <w:rPr>
          <w:b/>
        </w:rPr>
      </w:pPr>
      <w:r w:rsidRPr="0078081C">
        <w:rPr>
          <w:b/>
        </w:rPr>
        <w:t>Архангельской области</w:t>
      </w:r>
    </w:p>
    <w:p w:rsidR="00E554CD" w:rsidRPr="0078081C" w:rsidRDefault="00E554CD" w:rsidP="00561E09">
      <w:pPr>
        <w:spacing w:line="360" w:lineRule="auto"/>
        <w:jc w:val="center"/>
        <w:rPr>
          <w:b/>
        </w:rPr>
      </w:pPr>
      <w:r w:rsidRPr="0078081C">
        <w:rPr>
          <w:b/>
        </w:rPr>
        <w:t>«Котласский транспортный техникум»</w:t>
      </w:r>
    </w:p>
    <w:p w:rsidR="00332E1E" w:rsidRPr="0078081C" w:rsidRDefault="00332E1E" w:rsidP="00561E09">
      <w:pPr>
        <w:spacing w:line="360" w:lineRule="auto"/>
        <w:ind w:left="567" w:hanging="567"/>
        <w:jc w:val="center"/>
      </w:pPr>
    </w:p>
    <w:p w:rsidR="00332E1E" w:rsidRPr="0078081C" w:rsidRDefault="00332E1E" w:rsidP="00561E09">
      <w:pPr>
        <w:pStyle w:val="a8"/>
        <w:spacing w:line="360" w:lineRule="auto"/>
        <w:ind w:left="567" w:hanging="567"/>
        <w:jc w:val="center"/>
        <w:rPr>
          <w:b/>
        </w:rPr>
      </w:pPr>
      <w:r w:rsidRPr="0078081C">
        <w:rPr>
          <w:b/>
        </w:rPr>
        <w:t>ПРИКАЗ</w:t>
      </w:r>
    </w:p>
    <w:p w:rsidR="00E554CD" w:rsidRPr="0078081C" w:rsidRDefault="00E554CD" w:rsidP="00561E09">
      <w:pPr>
        <w:pStyle w:val="a8"/>
        <w:spacing w:line="360" w:lineRule="auto"/>
        <w:ind w:left="567" w:hanging="567"/>
        <w:jc w:val="center"/>
        <w:rPr>
          <w:b/>
        </w:rPr>
      </w:pPr>
      <w:r w:rsidRPr="0078081C">
        <w:rPr>
          <w:b/>
        </w:rPr>
        <w:t>Об утверждении Учетной политики для целей бухгалтерского учета и Учетной политики для целей налогообложения</w:t>
      </w:r>
    </w:p>
    <w:p w:rsidR="00332E1E" w:rsidRPr="0078081C" w:rsidRDefault="00332E1E" w:rsidP="00003FD6">
      <w:pPr>
        <w:pStyle w:val="a8"/>
        <w:spacing w:line="360" w:lineRule="auto"/>
        <w:ind w:left="567" w:hanging="567"/>
        <w:jc w:val="both"/>
        <w:rPr>
          <w:b/>
        </w:rPr>
      </w:pPr>
    </w:p>
    <w:p w:rsidR="00B90D33" w:rsidRDefault="0078081C" w:rsidP="00003FD6">
      <w:pPr>
        <w:pStyle w:val="a8"/>
        <w:spacing w:line="360" w:lineRule="auto"/>
        <w:jc w:val="both"/>
        <w:rPr>
          <w:u w:val="single"/>
        </w:rPr>
      </w:pPr>
      <w:r w:rsidRPr="0078081C">
        <w:t xml:space="preserve"> </w:t>
      </w:r>
      <w:r w:rsidR="00A9052F" w:rsidRPr="0078081C">
        <w:t>«</w:t>
      </w:r>
      <w:r w:rsidR="00561A06">
        <w:t>30</w:t>
      </w:r>
      <w:r w:rsidR="00332E1E" w:rsidRPr="0078081C">
        <w:t>»д</w:t>
      </w:r>
      <w:r w:rsidR="00A9052F" w:rsidRPr="0078081C">
        <w:t>екабря 20</w:t>
      </w:r>
      <w:r w:rsidR="00354BEC" w:rsidRPr="0078081C">
        <w:t>2</w:t>
      </w:r>
      <w:r w:rsidR="00B90D33">
        <w:t>2</w:t>
      </w:r>
      <w:r w:rsidR="00332E1E" w:rsidRPr="0078081C">
        <w:t xml:space="preserve"> г.                     </w:t>
      </w:r>
      <w:r w:rsidR="00A9052F" w:rsidRPr="0078081C">
        <w:t xml:space="preserve">         </w:t>
      </w:r>
      <w:r w:rsidRPr="0078081C">
        <w:t xml:space="preserve">                </w:t>
      </w:r>
      <w:r w:rsidR="007E56DE" w:rsidRPr="0078081C">
        <w:t xml:space="preserve">                  </w:t>
      </w:r>
      <w:r w:rsidR="00A9052F" w:rsidRPr="0078081C">
        <w:t xml:space="preserve">  </w:t>
      </w:r>
      <w:r w:rsidR="00332E1E" w:rsidRPr="0078081C">
        <w:t xml:space="preserve">     </w:t>
      </w:r>
      <w:r w:rsidR="00332E1E" w:rsidRPr="0078081C">
        <w:rPr>
          <w:u w:val="single"/>
        </w:rPr>
        <w:t xml:space="preserve">№ </w:t>
      </w:r>
      <w:r w:rsidR="00B90D33">
        <w:rPr>
          <w:u w:val="single"/>
        </w:rPr>
        <w:t>646</w:t>
      </w:r>
    </w:p>
    <w:p w:rsidR="0098548D" w:rsidRPr="0078081C" w:rsidRDefault="00E554CD" w:rsidP="00003FD6">
      <w:pPr>
        <w:pStyle w:val="a8"/>
        <w:spacing w:line="360" w:lineRule="auto"/>
        <w:jc w:val="both"/>
        <w:rPr>
          <w:u w:val="single"/>
        </w:rPr>
      </w:pPr>
      <w:proofErr w:type="spellStart"/>
      <w:r w:rsidRPr="0078081C">
        <w:rPr>
          <w:u w:val="single"/>
        </w:rPr>
        <w:t>п</w:t>
      </w:r>
      <w:proofErr w:type="gramStart"/>
      <w:r w:rsidR="0098548D" w:rsidRPr="0078081C">
        <w:rPr>
          <w:u w:val="single"/>
        </w:rPr>
        <w:t>.В</w:t>
      </w:r>
      <w:proofErr w:type="gramEnd"/>
      <w:r w:rsidR="0098548D" w:rsidRPr="0078081C">
        <w:rPr>
          <w:u w:val="single"/>
        </w:rPr>
        <w:t>ычегодски</w:t>
      </w:r>
      <w:r w:rsidRPr="0078081C">
        <w:rPr>
          <w:u w:val="single"/>
        </w:rPr>
        <w:t>й</w:t>
      </w:r>
      <w:proofErr w:type="spellEnd"/>
    </w:p>
    <w:p w:rsidR="0078081C" w:rsidRPr="0078081C" w:rsidRDefault="0078081C" w:rsidP="00003FD6">
      <w:pPr>
        <w:pStyle w:val="a8"/>
        <w:spacing w:line="360" w:lineRule="auto"/>
        <w:jc w:val="both"/>
      </w:pPr>
    </w:p>
    <w:p w:rsidR="0078081C" w:rsidRPr="0078081C" w:rsidRDefault="0078081C" w:rsidP="00003FD6">
      <w:pPr>
        <w:pStyle w:val="a8"/>
        <w:spacing w:line="360" w:lineRule="auto"/>
        <w:ind w:firstLine="567"/>
        <w:jc w:val="both"/>
      </w:pPr>
      <w:r w:rsidRPr="0078081C">
        <w:t>В соответствии с Федеральным законом от 06.12.2011 №402-Фз, приказом Минфина России от 01.12.2010 № 157н, Приказом Минфина России от 16.12.2010 №174н, Приказом Минфина России от 25.03.2011 №33н, федеральными стандартами бухгалтерского учета государственных финансов:</w:t>
      </w:r>
    </w:p>
    <w:p w:rsidR="0078081C" w:rsidRPr="0078081C" w:rsidRDefault="0078081C" w:rsidP="00003FD6">
      <w:pPr>
        <w:pStyle w:val="a8"/>
        <w:spacing w:line="360" w:lineRule="auto"/>
        <w:jc w:val="both"/>
        <w:rPr>
          <w:b/>
        </w:rPr>
      </w:pPr>
      <w:r w:rsidRPr="0078081C">
        <w:rPr>
          <w:b/>
        </w:rPr>
        <w:t>ПРИКАЗЫВАЮ:</w:t>
      </w:r>
    </w:p>
    <w:p w:rsidR="0078081C" w:rsidRPr="0078081C" w:rsidRDefault="0078081C" w:rsidP="00003FD6">
      <w:pPr>
        <w:pStyle w:val="a8"/>
        <w:spacing w:line="360" w:lineRule="auto"/>
        <w:jc w:val="both"/>
      </w:pPr>
      <w:r w:rsidRPr="0078081C">
        <w:t>1.</w:t>
      </w:r>
      <w:r w:rsidRPr="0078081C">
        <w:tab/>
        <w:t>Утвердить единую Учетную политику для учреждения в целом,  приведенную в приложение №1</w:t>
      </w:r>
      <w:r w:rsidR="00DA1008">
        <w:t xml:space="preserve"> </w:t>
      </w:r>
      <w:r w:rsidRPr="0078081C">
        <w:t>к настоящему Приказу.</w:t>
      </w:r>
    </w:p>
    <w:p w:rsidR="0078081C" w:rsidRPr="0078081C" w:rsidRDefault="0078081C" w:rsidP="00003FD6">
      <w:pPr>
        <w:pStyle w:val="a8"/>
        <w:spacing w:line="360" w:lineRule="auto"/>
        <w:jc w:val="both"/>
      </w:pPr>
      <w:r w:rsidRPr="0078081C">
        <w:t>2.</w:t>
      </w:r>
      <w:r w:rsidRPr="0078081C">
        <w:tab/>
        <w:t>Утвердить учетную политику учреждения для целей налогового учета, приведенную в Приложении №2 к настоящему Приказу.</w:t>
      </w:r>
    </w:p>
    <w:p w:rsidR="0078081C" w:rsidRPr="0078081C" w:rsidRDefault="0078081C" w:rsidP="00003FD6">
      <w:pPr>
        <w:pStyle w:val="a8"/>
        <w:spacing w:line="360" w:lineRule="auto"/>
        <w:jc w:val="both"/>
      </w:pPr>
      <w:r w:rsidRPr="0078081C">
        <w:t>3.</w:t>
      </w:r>
      <w:r w:rsidRPr="0078081C">
        <w:tab/>
        <w:t>Установить, что Учетная поли</w:t>
      </w:r>
      <w:r w:rsidR="00561A06">
        <w:t>тика применяется с 1 января 202</w:t>
      </w:r>
      <w:r w:rsidR="00B90D33">
        <w:t>3</w:t>
      </w:r>
      <w:r w:rsidRPr="0078081C">
        <w:t xml:space="preserve"> г. во все последующие отчетные периоды с внесением в нее необходимых изменений дополнений.</w:t>
      </w:r>
    </w:p>
    <w:p w:rsidR="0078081C" w:rsidRPr="0078081C" w:rsidRDefault="0078081C" w:rsidP="00003FD6">
      <w:pPr>
        <w:pStyle w:val="a8"/>
        <w:spacing w:line="360" w:lineRule="auto"/>
        <w:jc w:val="both"/>
      </w:pPr>
      <w:r w:rsidRPr="0078081C">
        <w:t>4.</w:t>
      </w:r>
      <w:r w:rsidRPr="0078081C">
        <w:tab/>
        <w:t>Ознакомить с Учетной политикой всех сотрудников, имеющих отношение к учетному процессу.</w:t>
      </w:r>
    </w:p>
    <w:p w:rsidR="0078081C" w:rsidRPr="0078081C" w:rsidRDefault="0078081C" w:rsidP="00003FD6">
      <w:pPr>
        <w:pStyle w:val="a8"/>
        <w:spacing w:line="360" w:lineRule="auto"/>
        <w:jc w:val="both"/>
      </w:pPr>
      <w:r w:rsidRPr="0078081C">
        <w:t>5.</w:t>
      </w:r>
      <w:r w:rsidRPr="0078081C">
        <w:tab/>
        <w:t xml:space="preserve">Контроль, за соблюдением учетной политики возложить на главного бухгалтера </w:t>
      </w:r>
      <w:proofErr w:type="spellStart"/>
      <w:r w:rsidRPr="0078081C">
        <w:t>Л.А.Седельникову</w:t>
      </w:r>
      <w:proofErr w:type="spellEnd"/>
    </w:p>
    <w:p w:rsidR="0078081C" w:rsidRPr="0078081C" w:rsidRDefault="0078081C" w:rsidP="00003FD6">
      <w:pPr>
        <w:pStyle w:val="a8"/>
        <w:spacing w:line="360" w:lineRule="auto"/>
        <w:jc w:val="both"/>
      </w:pPr>
    </w:p>
    <w:p w:rsidR="0078081C" w:rsidRPr="0078081C" w:rsidRDefault="00B90D33" w:rsidP="00003FD6">
      <w:pPr>
        <w:pStyle w:val="a8"/>
        <w:spacing w:line="360" w:lineRule="auto"/>
        <w:jc w:val="both"/>
      </w:pPr>
      <w:r>
        <w:t>Д</w:t>
      </w:r>
      <w:r w:rsidR="0078081C" w:rsidRPr="0078081C">
        <w:t>иректор ГБПОУ АО «</w:t>
      </w:r>
      <w:r w:rsidR="0078081C">
        <w:t xml:space="preserve">КТТ»      </w:t>
      </w:r>
      <w:r w:rsidR="00DA1008">
        <w:rPr>
          <w:u w:val="single"/>
        </w:rPr>
        <w:t xml:space="preserve">                                             </w:t>
      </w:r>
      <w:r w:rsidR="0078081C" w:rsidRPr="0078081C">
        <w:t xml:space="preserve">          </w:t>
      </w:r>
      <w:r w:rsidR="00561A06">
        <w:t>А</w:t>
      </w:r>
      <w:r w:rsidR="0078081C" w:rsidRPr="0078081C">
        <w:t xml:space="preserve">. </w:t>
      </w:r>
      <w:r w:rsidR="00561A06">
        <w:t>Н</w:t>
      </w:r>
      <w:r w:rsidR="0078081C" w:rsidRPr="0078081C">
        <w:t xml:space="preserve">. </w:t>
      </w:r>
      <w:proofErr w:type="spellStart"/>
      <w:r w:rsidR="00561A06">
        <w:t>Ганжа</w:t>
      </w:r>
      <w:proofErr w:type="spellEnd"/>
    </w:p>
    <w:p w:rsidR="00E93D9F" w:rsidRDefault="00E93D9F" w:rsidP="00C56F10">
      <w:pPr>
        <w:pStyle w:val="a8"/>
        <w:spacing w:line="360" w:lineRule="auto"/>
        <w:jc w:val="right"/>
        <w:rPr>
          <w:b/>
        </w:rPr>
      </w:pPr>
      <w:r w:rsidRPr="00E93D9F">
        <w:rPr>
          <w:b/>
        </w:rPr>
        <w:lastRenderedPageBreak/>
        <w:t xml:space="preserve">Приложение </w:t>
      </w:r>
    </w:p>
    <w:p w:rsidR="00B90D33" w:rsidRPr="00E93D9F" w:rsidRDefault="00B90D33" w:rsidP="00C56F10">
      <w:pPr>
        <w:pStyle w:val="a8"/>
        <w:spacing w:line="360" w:lineRule="auto"/>
        <w:jc w:val="right"/>
        <w:rPr>
          <w:b/>
        </w:rPr>
      </w:pPr>
      <w:r w:rsidRPr="00E93D9F">
        <w:rPr>
          <w:b/>
        </w:rPr>
        <w:t>УТВЕРЖДАЮ_______________</w:t>
      </w:r>
      <w:proofErr w:type="spellStart"/>
      <w:r>
        <w:rPr>
          <w:b/>
        </w:rPr>
        <w:t>А.Н.Ганжа</w:t>
      </w:r>
      <w:proofErr w:type="spellEnd"/>
    </w:p>
    <w:p w:rsidR="00E93D9F" w:rsidRPr="00E93D9F" w:rsidRDefault="00E93D9F" w:rsidP="00C56F10">
      <w:pPr>
        <w:pStyle w:val="a8"/>
        <w:spacing w:line="360" w:lineRule="auto"/>
        <w:jc w:val="right"/>
        <w:rPr>
          <w:b/>
        </w:rPr>
      </w:pPr>
      <w:r w:rsidRPr="00E93D9F">
        <w:rPr>
          <w:b/>
        </w:rPr>
        <w:t>К приказу об учетной политике ГБПОУ АО «КТТ»</w:t>
      </w:r>
    </w:p>
    <w:p w:rsidR="0078081C" w:rsidRPr="00E93D9F" w:rsidRDefault="00E93D9F" w:rsidP="00C56F10">
      <w:pPr>
        <w:pStyle w:val="a8"/>
        <w:spacing w:line="360" w:lineRule="auto"/>
        <w:jc w:val="right"/>
        <w:rPr>
          <w:b/>
        </w:rPr>
      </w:pPr>
      <w:r w:rsidRPr="00E93D9F">
        <w:rPr>
          <w:b/>
        </w:rPr>
        <w:t>Для целей бухгалтерского учета</w:t>
      </w:r>
    </w:p>
    <w:p w:rsidR="00E93D9F" w:rsidRDefault="00E93D9F" w:rsidP="00C56F10">
      <w:pPr>
        <w:pStyle w:val="a8"/>
        <w:spacing w:line="360" w:lineRule="auto"/>
        <w:jc w:val="right"/>
        <w:rPr>
          <w:b/>
        </w:rPr>
      </w:pPr>
      <w:r w:rsidRPr="00E93D9F">
        <w:rPr>
          <w:b/>
        </w:rPr>
        <w:t>От 30.12.202</w:t>
      </w:r>
      <w:r w:rsidR="00B90D33">
        <w:rPr>
          <w:b/>
        </w:rPr>
        <w:t>2</w:t>
      </w:r>
      <w:r w:rsidRPr="00E93D9F">
        <w:rPr>
          <w:b/>
        </w:rPr>
        <w:t xml:space="preserve"> № </w:t>
      </w:r>
      <w:r w:rsidR="00B90D33">
        <w:rPr>
          <w:b/>
        </w:rPr>
        <w:t>646</w:t>
      </w:r>
    </w:p>
    <w:p w:rsidR="00B90D33" w:rsidRDefault="00B90D33" w:rsidP="00C56F10">
      <w:pPr>
        <w:pStyle w:val="a8"/>
        <w:spacing w:line="360" w:lineRule="auto"/>
        <w:jc w:val="right"/>
        <w:rPr>
          <w:b/>
        </w:rPr>
      </w:pPr>
      <w:r>
        <w:rPr>
          <w:b/>
        </w:rPr>
        <w:t>Учетная политика</w:t>
      </w:r>
    </w:p>
    <w:p w:rsidR="00B90D33" w:rsidRDefault="00B90D33" w:rsidP="00C56F10">
      <w:pPr>
        <w:pStyle w:val="a8"/>
        <w:spacing w:line="360" w:lineRule="auto"/>
        <w:jc w:val="right"/>
        <w:rPr>
          <w:b/>
        </w:rPr>
      </w:pPr>
      <w:r>
        <w:rPr>
          <w:b/>
        </w:rPr>
        <w:t>ГБПОУ АО «Котласский транспортный техникум»</w:t>
      </w:r>
    </w:p>
    <w:p w:rsidR="00B90D33" w:rsidRDefault="00B90D33" w:rsidP="00C56F10">
      <w:pPr>
        <w:pStyle w:val="a8"/>
        <w:spacing w:line="360" w:lineRule="auto"/>
        <w:jc w:val="right"/>
        <w:rPr>
          <w:b/>
        </w:rPr>
      </w:pPr>
      <w:r>
        <w:rPr>
          <w:b/>
        </w:rPr>
        <w:t>Для целей бюджетного учета</w:t>
      </w:r>
    </w:p>
    <w:p w:rsidR="00E93D9F" w:rsidRDefault="00E93D9F" w:rsidP="007254B2">
      <w:pPr>
        <w:pStyle w:val="a8"/>
        <w:numPr>
          <w:ilvl w:val="0"/>
          <w:numId w:val="46"/>
        </w:numPr>
        <w:spacing w:line="360" w:lineRule="auto"/>
        <w:jc w:val="center"/>
        <w:rPr>
          <w:b/>
          <w:sz w:val="28"/>
          <w:szCs w:val="28"/>
        </w:rPr>
      </w:pPr>
      <w:r w:rsidRPr="00E93D9F">
        <w:rPr>
          <w:b/>
          <w:sz w:val="28"/>
          <w:szCs w:val="28"/>
        </w:rPr>
        <w:t>Организационные положения</w:t>
      </w:r>
    </w:p>
    <w:p w:rsidR="00E93D9F" w:rsidRPr="00E93D9F" w:rsidRDefault="00E93D9F" w:rsidP="00003FD6">
      <w:pPr>
        <w:pStyle w:val="a8"/>
        <w:spacing w:line="360" w:lineRule="auto"/>
        <w:ind w:firstLine="567"/>
        <w:jc w:val="both"/>
        <w:rPr>
          <w:sz w:val="28"/>
          <w:szCs w:val="28"/>
        </w:rPr>
      </w:pPr>
      <w:r w:rsidRPr="00E93D9F">
        <w:rPr>
          <w:sz w:val="28"/>
          <w:szCs w:val="28"/>
        </w:rPr>
        <w:t>1.1 Настоящая Учетная политика разработана в соответствии с требованиями следующих документов:</w:t>
      </w:r>
    </w:p>
    <w:p w:rsidR="00F145C2" w:rsidRPr="00E93D9F" w:rsidRDefault="00F145C2" w:rsidP="00003FD6">
      <w:pPr>
        <w:pStyle w:val="a8"/>
        <w:spacing w:line="360" w:lineRule="auto"/>
        <w:jc w:val="both"/>
        <w:rPr>
          <w:sz w:val="28"/>
          <w:szCs w:val="28"/>
        </w:rPr>
      </w:pPr>
      <w:r w:rsidRPr="00E93D9F">
        <w:rPr>
          <w:sz w:val="28"/>
          <w:szCs w:val="28"/>
        </w:rPr>
        <w:t>- Бюджетный кодекс РФ;</w:t>
      </w:r>
    </w:p>
    <w:p w:rsidR="00F145C2" w:rsidRPr="00E93D9F" w:rsidRDefault="00F145C2" w:rsidP="00003FD6">
      <w:pPr>
        <w:pStyle w:val="a8"/>
        <w:spacing w:line="360" w:lineRule="auto"/>
        <w:jc w:val="both"/>
        <w:rPr>
          <w:sz w:val="28"/>
          <w:szCs w:val="28"/>
        </w:rPr>
      </w:pPr>
      <w:r w:rsidRPr="00E93D9F">
        <w:rPr>
          <w:sz w:val="28"/>
          <w:szCs w:val="28"/>
        </w:rPr>
        <w:t xml:space="preserve">- </w:t>
      </w:r>
      <w:r w:rsidR="00332E1E" w:rsidRPr="00E93D9F">
        <w:rPr>
          <w:sz w:val="28"/>
          <w:szCs w:val="28"/>
        </w:rPr>
        <w:t xml:space="preserve">Федеральным законом от 06.12.2011 </w:t>
      </w:r>
      <w:r w:rsidRPr="00E93D9F">
        <w:rPr>
          <w:sz w:val="28"/>
          <w:szCs w:val="28"/>
        </w:rPr>
        <w:t>№402-ФЗ «О бухгалтерском учете»;</w:t>
      </w:r>
    </w:p>
    <w:p w:rsidR="00F145C2" w:rsidRPr="00E93D9F" w:rsidRDefault="00F145C2" w:rsidP="00003FD6">
      <w:pPr>
        <w:pStyle w:val="a8"/>
        <w:spacing w:line="360" w:lineRule="auto"/>
        <w:jc w:val="both"/>
        <w:rPr>
          <w:sz w:val="28"/>
          <w:szCs w:val="28"/>
        </w:rPr>
      </w:pPr>
      <w:r w:rsidRPr="00E93D9F">
        <w:rPr>
          <w:sz w:val="28"/>
          <w:szCs w:val="28"/>
        </w:rPr>
        <w:t>- Федеральным законом «О некоммерческих организациях» от 12.01.1996г. № 7-ФЗ;</w:t>
      </w:r>
    </w:p>
    <w:p w:rsidR="00F145C2" w:rsidRPr="00E93D9F" w:rsidRDefault="00F145C2" w:rsidP="00003FD6">
      <w:pPr>
        <w:pStyle w:val="a8"/>
        <w:spacing w:line="360" w:lineRule="auto"/>
        <w:jc w:val="both"/>
        <w:rPr>
          <w:sz w:val="28"/>
          <w:szCs w:val="28"/>
        </w:rPr>
      </w:pPr>
      <w:r w:rsidRPr="00E93D9F">
        <w:rPr>
          <w:sz w:val="28"/>
          <w:szCs w:val="28"/>
        </w:rPr>
        <w:t>- Федеральный стандарт бухгалтерского учета для организаций государственного сектора "Концептуальные основы бухгалтерского учета и отчетности  организации государственного сектора», утвержденный Приказом Минфина Российской Федерации от 31.12.2016г. № 256н (далее – СГС «</w:t>
      </w:r>
      <w:r w:rsidR="00046EE8" w:rsidRPr="00E93D9F">
        <w:rPr>
          <w:sz w:val="28"/>
          <w:szCs w:val="28"/>
        </w:rPr>
        <w:t>Концептуальные основы»;</w:t>
      </w:r>
    </w:p>
    <w:p w:rsidR="00046EE8" w:rsidRPr="00E93D9F" w:rsidRDefault="00046EE8" w:rsidP="00003FD6">
      <w:pPr>
        <w:pStyle w:val="a8"/>
        <w:spacing w:line="360" w:lineRule="auto"/>
        <w:jc w:val="both"/>
        <w:rPr>
          <w:sz w:val="28"/>
          <w:szCs w:val="28"/>
        </w:rPr>
      </w:pPr>
      <w:r w:rsidRPr="00E93D9F">
        <w:rPr>
          <w:sz w:val="28"/>
          <w:szCs w:val="28"/>
        </w:rPr>
        <w:t xml:space="preserve">- Федеральный стандарт бухгалтерского учета для организаций государственного сектора «ОСНОВНЫЕ СРЕДСТВА» утвержденный Приказом </w:t>
      </w:r>
      <w:proofErr w:type="spellStart"/>
      <w:r w:rsidRPr="00E93D9F">
        <w:rPr>
          <w:sz w:val="28"/>
          <w:szCs w:val="28"/>
        </w:rPr>
        <w:t>Минифина</w:t>
      </w:r>
      <w:proofErr w:type="spellEnd"/>
      <w:r w:rsidRPr="00E93D9F">
        <w:rPr>
          <w:sz w:val="28"/>
          <w:szCs w:val="28"/>
        </w:rPr>
        <w:t xml:space="preserve"> Российской Федерации от 31.12.2016г. № 257н (далее – СГС «Основные средства»);</w:t>
      </w:r>
    </w:p>
    <w:p w:rsidR="001F316C" w:rsidRPr="00E93D9F" w:rsidRDefault="00046EE8" w:rsidP="00003FD6">
      <w:pPr>
        <w:pStyle w:val="a8"/>
        <w:spacing w:line="360" w:lineRule="auto"/>
        <w:jc w:val="both"/>
        <w:rPr>
          <w:sz w:val="28"/>
          <w:szCs w:val="28"/>
        </w:rPr>
      </w:pPr>
      <w:r w:rsidRPr="00E93D9F">
        <w:rPr>
          <w:sz w:val="28"/>
          <w:szCs w:val="28"/>
        </w:rPr>
        <w:t xml:space="preserve">- </w:t>
      </w:r>
      <w:r w:rsidR="001F316C" w:rsidRPr="00E93D9F">
        <w:rPr>
          <w:sz w:val="28"/>
          <w:szCs w:val="28"/>
        </w:rPr>
        <w:t>Федеральный стандарт бухгалтерского учета для организации государственного сектора «АРЕНДА», утвержденный Приказом Минфина Российской Федерации от 31.12.2016г. № 258н;</w:t>
      </w:r>
    </w:p>
    <w:p w:rsidR="001F316C" w:rsidRPr="00E93D9F" w:rsidRDefault="001F316C" w:rsidP="00003FD6">
      <w:pPr>
        <w:pStyle w:val="a8"/>
        <w:spacing w:line="360" w:lineRule="auto"/>
        <w:jc w:val="both"/>
        <w:rPr>
          <w:sz w:val="28"/>
          <w:szCs w:val="28"/>
        </w:rPr>
      </w:pPr>
      <w:r w:rsidRPr="00E93D9F">
        <w:rPr>
          <w:sz w:val="28"/>
          <w:szCs w:val="28"/>
        </w:rPr>
        <w:lastRenderedPageBreak/>
        <w:t>- Федеральные стандарты бухгалтерского учета для организаций государственного</w:t>
      </w:r>
      <w:r w:rsidR="00E36B45" w:rsidRPr="00E93D9F">
        <w:rPr>
          <w:sz w:val="28"/>
          <w:szCs w:val="28"/>
        </w:rPr>
        <w:t xml:space="preserve"> сектора "ОБЕСЦЕНЕНИЕ АКТИВОВ"</w:t>
      </w:r>
      <w:r w:rsidR="003751B1" w:rsidRPr="00E93D9F">
        <w:rPr>
          <w:sz w:val="28"/>
          <w:szCs w:val="28"/>
        </w:rPr>
        <w:t xml:space="preserve">, утвержденный </w:t>
      </w:r>
      <w:r w:rsidR="00E36B45" w:rsidRPr="00E93D9F">
        <w:rPr>
          <w:sz w:val="28"/>
          <w:szCs w:val="28"/>
        </w:rPr>
        <w:t xml:space="preserve"> </w:t>
      </w:r>
      <w:r w:rsidRPr="00E93D9F">
        <w:rPr>
          <w:sz w:val="28"/>
          <w:szCs w:val="28"/>
        </w:rPr>
        <w:t xml:space="preserve">Приказом </w:t>
      </w:r>
      <w:proofErr w:type="spellStart"/>
      <w:r w:rsidRPr="00E93D9F">
        <w:rPr>
          <w:sz w:val="28"/>
          <w:szCs w:val="28"/>
        </w:rPr>
        <w:t>Минифина</w:t>
      </w:r>
      <w:proofErr w:type="spellEnd"/>
      <w:r w:rsidRPr="00E93D9F">
        <w:rPr>
          <w:sz w:val="28"/>
          <w:szCs w:val="28"/>
        </w:rPr>
        <w:t xml:space="preserve"> Российской Федерации от 31.12.2016г. № 259н</w:t>
      </w:r>
      <w:r w:rsidR="003751B1" w:rsidRPr="00E93D9F">
        <w:rPr>
          <w:sz w:val="28"/>
          <w:szCs w:val="28"/>
        </w:rPr>
        <w:t xml:space="preserve"> (далее – СГС «Обесценение активов»);</w:t>
      </w:r>
    </w:p>
    <w:p w:rsidR="005F67A2" w:rsidRPr="00E93D9F" w:rsidRDefault="005F67A2" w:rsidP="00003FD6">
      <w:pPr>
        <w:pStyle w:val="a8"/>
        <w:spacing w:line="360" w:lineRule="auto"/>
        <w:jc w:val="both"/>
        <w:rPr>
          <w:sz w:val="28"/>
          <w:szCs w:val="28"/>
        </w:rPr>
      </w:pPr>
      <w:r w:rsidRPr="00E93D9F">
        <w:rPr>
          <w:sz w:val="28"/>
          <w:szCs w:val="28"/>
        </w:rPr>
        <w:t xml:space="preserve">-  Федеральный стандарт </w:t>
      </w:r>
      <w:r w:rsidR="00C45269" w:rsidRPr="00E93D9F">
        <w:rPr>
          <w:sz w:val="28"/>
          <w:szCs w:val="28"/>
        </w:rPr>
        <w:t xml:space="preserve">бухгалтерского учета для организаций государственного сектора «Представление бухгалтерской (финансовой) отчетности», утвержденный </w:t>
      </w:r>
      <w:r w:rsidRPr="00E93D9F">
        <w:rPr>
          <w:sz w:val="28"/>
          <w:szCs w:val="28"/>
        </w:rPr>
        <w:t>Приказом Министерства финансов Российской Федерации от 31.12.2016г. № 260н</w:t>
      </w:r>
      <w:r w:rsidR="00C45269" w:rsidRPr="00E93D9F">
        <w:rPr>
          <w:sz w:val="28"/>
          <w:szCs w:val="28"/>
        </w:rPr>
        <w:t xml:space="preserve"> (далее – СГС «Предоставление отчетности»);</w:t>
      </w:r>
    </w:p>
    <w:p w:rsidR="00C45269" w:rsidRPr="00E93D9F" w:rsidRDefault="00C45269" w:rsidP="00003FD6">
      <w:pPr>
        <w:pStyle w:val="a8"/>
        <w:spacing w:line="360" w:lineRule="auto"/>
        <w:jc w:val="both"/>
        <w:rPr>
          <w:sz w:val="28"/>
          <w:szCs w:val="28"/>
        </w:rPr>
      </w:pPr>
      <w:r w:rsidRPr="00E93D9F">
        <w:rPr>
          <w:sz w:val="28"/>
          <w:szCs w:val="28"/>
        </w:rPr>
        <w:t>- Федеральный стандарт бухгалтерского учета для организаций государственного сектора «Отчет о движении денежных средств», утвержденный Приказом Минфина России от 30.12.2017 № 278н (далее - СГС «Отчет о движении денежных средств»);</w:t>
      </w:r>
    </w:p>
    <w:p w:rsidR="00C45269" w:rsidRPr="00E93D9F" w:rsidRDefault="00C45269" w:rsidP="00003FD6">
      <w:pPr>
        <w:pStyle w:val="a8"/>
        <w:spacing w:line="360" w:lineRule="auto"/>
        <w:jc w:val="both"/>
        <w:rPr>
          <w:sz w:val="28"/>
          <w:szCs w:val="28"/>
        </w:rPr>
      </w:pPr>
      <w:r w:rsidRPr="00E93D9F">
        <w:rPr>
          <w:sz w:val="28"/>
          <w:szCs w:val="28"/>
        </w:rPr>
        <w:t>- Федеральный стандарт бухгалтерского учета для организаций государственного сектора «Учетная политика, оценочные значения и ошибки», утвержденный Приказом Минфина России от 30.12.2017 № 274н (далее - СГС «Учетная политика»);</w:t>
      </w:r>
    </w:p>
    <w:p w:rsidR="00C45269" w:rsidRPr="00E93D9F" w:rsidRDefault="00C45269" w:rsidP="00003FD6">
      <w:pPr>
        <w:pStyle w:val="a8"/>
        <w:spacing w:line="360" w:lineRule="auto"/>
        <w:jc w:val="both"/>
        <w:rPr>
          <w:sz w:val="28"/>
          <w:szCs w:val="28"/>
        </w:rPr>
      </w:pPr>
      <w:r w:rsidRPr="00E93D9F">
        <w:rPr>
          <w:sz w:val="28"/>
          <w:szCs w:val="28"/>
        </w:rPr>
        <w:t>- Федеральный стандарт бухгалтерского учета для организаций государственного сектора «События после отчетной даты», утвержденный Приказом Минфина России от 30.12.2017 № 275н (далее – СГС</w:t>
      </w:r>
      <w:r w:rsidR="00DD6E88" w:rsidRPr="00E93D9F">
        <w:rPr>
          <w:sz w:val="28"/>
          <w:szCs w:val="28"/>
        </w:rPr>
        <w:t xml:space="preserve"> «События после отчетной даты»)</w:t>
      </w:r>
      <w:r w:rsidRPr="00E93D9F">
        <w:rPr>
          <w:sz w:val="28"/>
          <w:szCs w:val="28"/>
        </w:rPr>
        <w:t>;</w:t>
      </w:r>
    </w:p>
    <w:p w:rsidR="00C45269" w:rsidRPr="00E93D9F" w:rsidRDefault="00C45269" w:rsidP="00003FD6">
      <w:pPr>
        <w:pStyle w:val="a8"/>
        <w:spacing w:line="360" w:lineRule="auto"/>
        <w:jc w:val="both"/>
        <w:rPr>
          <w:sz w:val="28"/>
          <w:szCs w:val="28"/>
        </w:rPr>
      </w:pPr>
      <w:r w:rsidRPr="00E93D9F">
        <w:rPr>
          <w:sz w:val="28"/>
          <w:szCs w:val="28"/>
        </w:rPr>
        <w:t>- Федеральный стандарт бухгалтерского учета для организаций государственного сектора «Доходы», утвержденный Приказом Минфина России от 27.02.2018 № 32н (далее – СГС «Доходы»);</w:t>
      </w:r>
    </w:p>
    <w:p w:rsidR="00C45269" w:rsidRPr="00E93D9F" w:rsidRDefault="00C45269" w:rsidP="00003FD6">
      <w:pPr>
        <w:pStyle w:val="a8"/>
        <w:spacing w:line="360" w:lineRule="auto"/>
        <w:jc w:val="both"/>
        <w:rPr>
          <w:sz w:val="28"/>
          <w:szCs w:val="28"/>
        </w:rPr>
      </w:pPr>
      <w:r w:rsidRPr="00E93D9F">
        <w:rPr>
          <w:sz w:val="28"/>
          <w:szCs w:val="28"/>
        </w:rPr>
        <w:t>- Федеральный стандарт бухгалтерского учета для организаций государственного сектора «Влияние изменений курсов иностранных валют», утвержденный Приказом Минфина России от 30.05.2018 № 122н (далее – СГС « Влияние изменений курсов иностранных валют»);</w:t>
      </w:r>
    </w:p>
    <w:p w:rsidR="00C45269" w:rsidRPr="00E93D9F" w:rsidRDefault="00C45269" w:rsidP="00003FD6">
      <w:pPr>
        <w:pStyle w:val="a8"/>
        <w:spacing w:line="360" w:lineRule="auto"/>
        <w:jc w:val="both"/>
        <w:rPr>
          <w:sz w:val="28"/>
          <w:szCs w:val="28"/>
        </w:rPr>
      </w:pPr>
      <w:r w:rsidRPr="00E93D9F">
        <w:rPr>
          <w:sz w:val="28"/>
          <w:szCs w:val="28"/>
        </w:rPr>
        <w:lastRenderedPageBreak/>
        <w:t xml:space="preserve">- Федеральный стандарт бухгалтерского учета для организаций государственного сектора «Информация о связанных сторонах», </w:t>
      </w:r>
      <w:r w:rsidR="007E4E21" w:rsidRPr="00E93D9F">
        <w:rPr>
          <w:sz w:val="28"/>
          <w:szCs w:val="28"/>
        </w:rPr>
        <w:t xml:space="preserve"> утвержденный Приказом Минфина России от 30.12.2017 №277н (далее – СГС «информация о связанных сторонах»);</w:t>
      </w:r>
    </w:p>
    <w:p w:rsidR="007E4E21" w:rsidRPr="00E93D9F" w:rsidRDefault="007E4E21" w:rsidP="00003FD6">
      <w:pPr>
        <w:pStyle w:val="a8"/>
        <w:spacing w:line="360" w:lineRule="auto"/>
        <w:jc w:val="both"/>
        <w:rPr>
          <w:sz w:val="28"/>
          <w:szCs w:val="28"/>
        </w:rPr>
      </w:pPr>
      <w:r w:rsidRPr="00E93D9F">
        <w:rPr>
          <w:sz w:val="28"/>
          <w:szCs w:val="28"/>
        </w:rPr>
        <w:t>- Федеральный стандарт бухгалтерского учета для организаций государственного сектора «Непроизведенные активы», утвержденный Приказом Минфина России от 28.02.2018 № 34н (далее – СГС «Непроизведенные активы»);</w:t>
      </w:r>
    </w:p>
    <w:p w:rsidR="007E4E21" w:rsidRPr="00E93D9F" w:rsidRDefault="007E4E21" w:rsidP="00003FD6">
      <w:pPr>
        <w:pStyle w:val="a8"/>
        <w:spacing w:line="360" w:lineRule="auto"/>
        <w:jc w:val="both"/>
        <w:rPr>
          <w:sz w:val="28"/>
          <w:szCs w:val="28"/>
        </w:rPr>
      </w:pPr>
      <w:r w:rsidRPr="00E93D9F">
        <w:rPr>
          <w:sz w:val="28"/>
          <w:szCs w:val="28"/>
        </w:rPr>
        <w:t>- Федеральный стандарт бухгалтерского учета для организаций государственного сектора «Бюджетная информация в бухгалт</w:t>
      </w:r>
      <w:r w:rsidR="00437735" w:rsidRPr="00E93D9F">
        <w:rPr>
          <w:sz w:val="28"/>
          <w:szCs w:val="28"/>
        </w:rPr>
        <w:t>ерской (финансовой) отчетности»</w:t>
      </w:r>
      <w:r w:rsidRPr="00E93D9F">
        <w:rPr>
          <w:sz w:val="28"/>
          <w:szCs w:val="28"/>
        </w:rPr>
        <w:t>, утвержденный Приказом Минфи</w:t>
      </w:r>
      <w:r w:rsidR="00437735" w:rsidRPr="00E93D9F">
        <w:rPr>
          <w:sz w:val="28"/>
          <w:szCs w:val="28"/>
        </w:rPr>
        <w:t>на России от 28.02.2018 № 37н (</w:t>
      </w:r>
      <w:r w:rsidRPr="00E93D9F">
        <w:rPr>
          <w:sz w:val="28"/>
          <w:szCs w:val="28"/>
        </w:rPr>
        <w:t>далее – СГС «Бюджетная информация в бухгалте</w:t>
      </w:r>
      <w:r w:rsidR="00437735" w:rsidRPr="00E93D9F">
        <w:rPr>
          <w:sz w:val="28"/>
          <w:szCs w:val="28"/>
        </w:rPr>
        <w:t>рской (финансовой) отчетности»)</w:t>
      </w:r>
      <w:r w:rsidRPr="00E93D9F">
        <w:rPr>
          <w:sz w:val="28"/>
          <w:szCs w:val="28"/>
        </w:rPr>
        <w:t>;</w:t>
      </w:r>
    </w:p>
    <w:p w:rsidR="007E4E21" w:rsidRPr="00E93D9F" w:rsidRDefault="007E4E21" w:rsidP="00003FD6">
      <w:pPr>
        <w:pStyle w:val="a8"/>
        <w:spacing w:line="360" w:lineRule="auto"/>
        <w:jc w:val="both"/>
        <w:rPr>
          <w:sz w:val="28"/>
          <w:szCs w:val="28"/>
        </w:rPr>
      </w:pPr>
      <w:r w:rsidRPr="00E93D9F">
        <w:rPr>
          <w:sz w:val="28"/>
          <w:szCs w:val="28"/>
        </w:rPr>
        <w:t xml:space="preserve">- Федеральный стандарт бухгалтерского учета для организаций государственного сектора «Резервы». Раскрытие информации об условных обязательствах и условных активах», </w:t>
      </w:r>
      <w:proofErr w:type="gramStart"/>
      <w:r w:rsidRPr="00E93D9F">
        <w:rPr>
          <w:sz w:val="28"/>
          <w:szCs w:val="28"/>
        </w:rPr>
        <w:t>утвержденный</w:t>
      </w:r>
      <w:proofErr w:type="gramEnd"/>
      <w:r w:rsidR="009C4A41" w:rsidRPr="00E93D9F">
        <w:rPr>
          <w:sz w:val="28"/>
          <w:szCs w:val="28"/>
        </w:rPr>
        <w:t xml:space="preserve"> Приказом Минфина России от 30.05.2018 №124н (далее – СГС «Резервы»); </w:t>
      </w:r>
    </w:p>
    <w:p w:rsidR="009C4A41" w:rsidRDefault="009C4A41" w:rsidP="00003FD6">
      <w:pPr>
        <w:pStyle w:val="a8"/>
        <w:spacing w:line="360" w:lineRule="auto"/>
        <w:jc w:val="both"/>
        <w:rPr>
          <w:sz w:val="28"/>
          <w:szCs w:val="28"/>
        </w:rPr>
      </w:pPr>
      <w:proofErr w:type="gramStart"/>
      <w:r w:rsidRPr="00E93D9F">
        <w:rPr>
          <w:sz w:val="28"/>
          <w:szCs w:val="28"/>
        </w:rPr>
        <w:t>- Федеральный стандарт бухгалтерского учета для организаций государственного сектора «Долгосрочные договоры», утвержденный Приказом Минфина России от 29.06.2018 № 145н «далее - СГС «Долгосрочные договоры»);</w:t>
      </w:r>
      <w:proofErr w:type="gramEnd"/>
    </w:p>
    <w:p w:rsidR="009C4A41" w:rsidRDefault="009C4A41" w:rsidP="00003FD6">
      <w:pPr>
        <w:pStyle w:val="a8"/>
        <w:spacing w:line="360" w:lineRule="auto"/>
        <w:jc w:val="both"/>
        <w:rPr>
          <w:sz w:val="28"/>
          <w:szCs w:val="28"/>
        </w:rPr>
      </w:pPr>
      <w:r w:rsidRPr="00E93D9F">
        <w:rPr>
          <w:sz w:val="28"/>
          <w:szCs w:val="28"/>
        </w:rPr>
        <w:t xml:space="preserve">- </w:t>
      </w:r>
      <w:r w:rsidR="005664A7" w:rsidRPr="00E93D9F">
        <w:rPr>
          <w:sz w:val="28"/>
          <w:szCs w:val="28"/>
        </w:rPr>
        <w:t>Федеральный стандарт бухгалтерского учета для организаций государственного сектора «Запасы», утвержденный Приказом Минфина России от 07.12.2018 № 256н (далее – СГС «Запасы»);</w:t>
      </w:r>
    </w:p>
    <w:p w:rsidR="009149C6" w:rsidRPr="00E93D9F" w:rsidRDefault="009149C6" w:rsidP="00003FD6">
      <w:pPr>
        <w:pStyle w:val="a8"/>
        <w:spacing w:line="360" w:lineRule="auto"/>
        <w:jc w:val="both"/>
        <w:rPr>
          <w:sz w:val="28"/>
          <w:szCs w:val="28"/>
        </w:rPr>
      </w:pPr>
      <w:r>
        <w:rPr>
          <w:sz w:val="28"/>
          <w:szCs w:val="28"/>
        </w:rPr>
        <w:t xml:space="preserve">- Федеральный стандарт бухгалтерского учета для организации государственного сектора «бухгалтерская (финансовая) отчетность с учетом инфляции» утверждённый Приказом Минфина России от 29.12.2018 №305н </w:t>
      </w:r>
    </w:p>
    <w:p w:rsidR="005664A7" w:rsidRPr="00E93D9F" w:rsidRDefault="005664A7" w:rsidP="00003FD6">
      <w:pPr>
        <w:pStyle w:val="a8"/>
        <w:spacing w:line="360" w:lineRule="auto"/>
        <w:jc w:val="both"/>
        <w:rPr>
          <w:sz w:val="28"/>
          <w:szCs w:val="28"/>
        </w:rPr>
      </w:pPr>
      <w:r w:rsidRPr="00E93D9F">
        <w:rPr>
          <w:sz w:val="28"/>
          <w:szCs w:val="28"/>
        </w:rPr>
        <w:lastRenderedPageBreak/>
        <w:t>- Федеральный стандарт бухгалтерского учета для организаций государственного сектора «</w:t>
      </w:r>
      <w:r w:rsidR="00E01D26" w:rsidRPr="00E93D9F">
        <w:rPr>
          <w:sz w:val="28"/>
          <w:szCs w:val="28"/>
        </w:rPr>
        <w:t>Нематериальные активы</w:t>
      </w:r>
      <w:r w:rsidRPr="00E93D9F">
        <w:rPr>
          <w:sz w:val="28"/>
          <w:szCs w:val="28"/>
        </w:rPr>
        <w:t xml:space="preserve">», утвержденный Приказом Минфина России от </w:t>
      </w:r>
      <w:r w:rsidR="00E01D26" w:rsidRPr="00E93D9F">
        <w:rPr>
          <w:sz w:val="28"/>
          <w:szCs w:val="28"/>
        </w:rPr>
        <w:t>15.11.2019 №181н (далее – СГС «Нематериальные активы»);</w:t>
      </w:r>
    </w:p>
    <w:p w:rsidR="00E01D26" w:rsidRPr="00E93D9F" w:rsidRDefault="00E01D26" w:rsidP="00003FD6">
      <w:pPr>
        <w:pStyle w:val="a8"/>
        <w:spacing w:line="360" w:lineRule="auto"/>
        <w:jc w:val="both"/>
        <w:rPr>
          <w:sz w:val="28"/>
          <w:szCs w:val="28"/>
        </w:rPr>
      </w:pPr>
      <w:r w:rsidRPr="00E93D9F">
        <w:rPr>
          <w:sz w:val="28"/>
          <w:szCs w:val="28"/>
        </w:rPr>
        <w:t>- Федеральный стандарт бухгалтерского учета для организаций государственного сектора</w:t>
      </w:r>
      <w:r w:rsidR="00441B9B" w:rsidRPr="00E93D9F">
        <w:rPr>
          <w:sz w:val="28"/>
          <w:szCs w:val="28"/>
        </w:rPr>
        <w:t xml:space="preserve"> «Выплаты персоналу», утвержденный Приказом Минфина </w:t>
      </w:r>
      <w:r w:rsidR="005B4129" w:rsidRPr="00E93D9F">
        <w:rPr>
          <w:sz w:val="28"/>
          <w:szCs w:val="28"/>
        </w:rPr>
        <w:t>России от 15.11.2019 №184 (далее - СГС «Выплата персоналу»);</w:t>
      </w:r>
    </w:p>
    <w:p w:rsidR="005B4129" w:rsidRPr="00E93D9F" w:rsidRDefault="005B4129" w:rsidP="00003FD6">
      <w:pPr>
        <w:pStyle w:val="a8"/>
        <w:spacing w:line="360" w:lineRule="auto"/>
        <w:jc w:val="both"/>
        <w:rPr>
          <w:sz w:val="28"/>
          <w:szCs w:val="28"/>
        </w:rPr>
      </w:pPr>
      <w:r w:rsidRPr="00E93D9F">
        <w:rPr>
          <w:sz w:val="28"/>
          <w:szCs w:val="28"/>
        </w:rPr>
        <w:t>- Федеральный стандарт бухгалтерского учета для организаций государственного сектора «Финансовые инструменты», утвержденный Приказом России от 30.06.2020 №129н (далее – СГС «Финансовые инструменты»);</w:t>
      </w:r>
    </w:p>
    <w:p w:rsidR="005B4129" w:rsidRPr="00E93D9F" w:rsidRDefault="005B4129" w:rsidP="00003FD6">
      <w:pPr>
        <w:pStyle w:val="a8"/>
        <w:spacing w:line="360" w:lineRule="auto"/>
        <w:jc w:val="both"/>
        <w:rPr>
          <w:sz w:val="28"/>
          <w:szCs w:val="28"/>
        </w:rPr>
      </w:pPr>
      <w:r w:rsidRPr="00E93D9F">
        <w:rPr>
          <w:sz w:val="28"/>
          <w:szCs w:val="28"/>
        </w:rPr>
        <w:t xml:space="preserve">- </w:t>
      </w:r>
      <w:r w:rsidR="00437735" w:rsidRPr="00E93D9F">
        <w:rPr>
          <w:sz w:val="28"/>
          <w:szCs w:val="28"/>
        </w:rPr>
        <w:t>Федеральный стандарт бухгалтерского учета для организаций государственного сектора «Совместная деятельность», утвержденный Приказом Минфина России от 15.11.2019 г. №183н (далее – СГС «Совместная деятельность»);</w:t>
      </w:r>
    </w:p>
    <w:p w:rsidR="00437735" w:rsidRPr="00E93D9F" w:rsidRDefault="00437735" w:rsidP="00003FD6">
      <w:pPr>
        <w:pStyle w:val="a8"/>
        <w:spacing w:line="360" w:lineRule="auto"/>
        <w:jc w:val="both"/>
        <w:rPr>
          <w:sz w:val="28"/>
          <w:szCs w:val="28"/>
        </w:rPr>
      </w:pPr>
      <w:r w:rsidRPr="00E93D9F">
        <w:rPr>
          <w:sz w:val="28"/>
          <w:szCs w:val="28"/>
        </w:rPr>
        <w:t>- Федеральный стандарт бухгалтерского учета для организаций государственного сектора «Затраты по заимствованиям»</w:t>
      </w:r>
      <w:r w:rsidR="00925D8C" w:rsidRPr="00E93D9F">
        <w:rPr>
          <w:sz w:val="28"/>
          <w:szCs w:val="28"/>
        </w:rPr>
        <w:t>, утвержденный Приказом Минфина России от 15.11.2019 г. №182н (далее  - СГС «Затраты по заимствованию»);</w:t>
      </w:r>
    </w:p>
    <w:p w:rsidR="00925D8C" w:rsidRDefault="00925D8C" w:rsidP="00003FD6">
      <w:pPr>
        <w:pStyle w:val="a8"/>
        <w:spacing w:line="360" w:lineRule="auto"/>
        <w:jc w:val="both"/>
        <w:rPr>
          <w:sz w:val="28"/>
          <w:szCs w:val="28"/>
        </w:rPr>
      </w:pPr>
      <w:r w:rsidRPr="00E93D9F">
        <w:rPr>
          <w:sz w:val="28"/>
          <w:szCs w:val="28"/>
        </w:rPr>
        <w:t>- Федеральный стандарт бухгалтерского учета для организаций государственного сектора «Информация о связанных сторонах», утвержденный Приказом Минфина России от 30.12.2017 №277н (далее – СГС « Информация о связанных сторонах»);</w:t>
      </w:r>
    </w:p>
    <w:p w:rsidR="009149C6" w:rsidRPr="00E93D9F" w:rsidRDefault="009149C6" w:rsidP="00003FD6">
      <w:pPr>
        <w:pStyle w:val="a8"/>
        <w:spacing w:line="360" w:lineRule="auto"/>
        <w:jc w:val="both"/>
        <w:rPr>
          <w:sz w:val="28"/>
          <w:szCs w:val="28"/>
        </w:rPr>
      </w:pPr>
      <w:r>
        <w:rPr>
          <w:sz w:val="28"/>
          <w:szCs w:val="28"/>
        </w:rPr>
        <w:t>- Федеральный стандарт бухгалтерского учета государственных финансов «Финансовые инструменты», утверждённый Приказом Минфина России от 30.06.2020 №129н</w:t>
      </w:r>
      <w:r>
        <w:rPr>
          <w:vanish/>
          <w:sz w:val="28"/>
          <w:szCs w:val="28"/>
        </w:rPr>
        <w:t>Р</w:t>
      </w:r>
      <w:r>
        <w:rPr>
          <w:sz w:val="28"/>
          <w:szCs w:val="28"/>
        </w:rPr>
        <w:t xml:space="preserve"> </w:t>
      </w:r>
    </w:p>
    <w:p w:rsidR="00925D8C" w:rsidRPr="00E93D9F" w:rsidRDefault="00925D8C" w:rsidP="00003FD6">
      <w:pPr>
        <w:pStyle w:val="a8"/>
        <w:spacing w:line="360" w:lineRule="auto"/>
        <w:jc w:val="both"/>
        <w:rPr>
          <w:sz w:val="28"/>
          <w:szCs w:val="28"/>
        </w:rPr>
      </w:pPr>
      <w:r w:rsidRPr="00E93D9F">
        <w:rPr>
          <w:sz w:val="28"/>
          <w:szCs w:val="28"/>
        </w:rPr>
        <w:t>-</w:t>
      </w:r>
      <w:r w:rsidR="007D73D5" w:rsidRPr="00E93D9F">
        <w:rPr>
          <w:sz w:val="28"/>
          <w:szCs w:val="28"/>
        </w:rPr>
        <w:t xml:space="preserve"> Единый планом счетов бухгалтерского учета для органов государственной власти (государственных органов), органов местного самоуправления, </w:t>
      </w:r>
      <w:r w:rsidR="007D73D5" w:rsidRPr="00E93D9F">
        <w:rPr>
          <w:sz w:val="28"/>
          <w:szCs w:val="28"/>
        </w:rPr>
        <w:lastRenderedPageBreak/>
        <w:t xml:space="preserve">органов управления государственными внебюджетными фондами, государственных академий наук, государственных (муниципальных) учреждений, утвержденный Приказом Минфина </w:t>
      </w:r>
      <w:r w:rsidR="00AF0F70" w:rsidRPr="00E93D9F">
        <w:rPr>
          <w:sz w:val="28"/>
          <w:szCs w:val="28"/>
        </w:rPr>
        <w:t>России от 01.12.2010 №157н (далее – Единый план счетов);</w:t>
      </w:r>
    </w:p>
    <w:p w:rsidR="00925D8C" w:rsidRPr="00E93D9F" w:rsidRDefault="00925D8C" w:rsidP="00003FD6">
      <w:pPr>
        <w:pStyle w:val="a8"/>
        <w:spacing w:line="360" w:lineRule="auto"/>
        <w:jc w:val="both"/>
        <w:rPr>
          <w:sz w:val="28"/>
          <w:szCs w:val="28"/>
        </w:rPr>
      </w:pPr>
      <w:r w:rsidRPr="00E93D9F">
        <w:rPr>
          <w:sz w:val="28"/>
          <w:szCs w:val="28"/>
        </w:rPr>
        <w:t xml:space="preserve">-  Инструкция по его применению Единого плана счетов </w:t>
      </w:r>
      <w:r w:rsidR="007D73D5" w:rsidRPr="00E93D9F">
        <w:rPr>
          <w:sz w:val="28"/>
          <w:szCs w:val="28"/>
        </w:rPr>
        <w:t>бухгалтерского учета для органов государственных учреждений</w:t>
      </w:r>
      <w:r w:rsidRPr="00E93D9F">
        <w:rPr>
          <w:sz w:val="28"/>
          <w:szCs w:val="28"/>
        </w:rPr>
        <w:t>, утвержденных приказом Министерства Финансов Российской Федерации от 01.12.2010г</w:t>
      </w:r>
      <w:r w:rsidR="007D73D5" w:rsidRPr="00E93D9F">
        <w:rPr>
          <w:sz w:val="28"/>
          <w:szCs w:val="28"/>
        </w:rPr>
        <w:t>. № 157н (далее – Инструкция №157н);</w:t>
      </w:r>
    </w:p>
    <w:p w:rsidR="00AF0F70" w:rsidRPr="00E93D9F" w:rsidRDefault="00AF0F70" w:rsidP="00003FD6">
      <w:pPr>
        <w:pStyle w:val="a8"/>
        <w:spacing w:line="360" w:lineRule="auto"/>
        <w:jc w:val="both"/>
        <w:rPr>
          <w:sz w:val="28"/>
          <w:szCs w:val="28"/>
        </w:rPr>
      </w:pPr>
      <w:r w:rsidRPr="00E93D9F">
        <w:rPr>
          <w:sz w:val="28"/>
          <w:szCs w:val="28"/>
        </w:rPr>
        <w:t>- План счетов бухгалтерского учета бюджетных учреждений, утвержденный Приказом Министерства Финансов Российской Федерации от 16.12.2010г. № 174н;</w:t>
      </w:r>
    </w:p>
    <w:p w:rsidR="00AF0F70" w:rsidRPr="00E93D9F" w:rsidRDefault="00AF0F70" w:rsidP="00003FD6">
      <w:pPr>
        <w:pStyle w:val="a8"/>
        <w:spacing w:line="360" w:lineRule="auto"/>
        <w:jc w:val="both"/>
        <w:rPr>
          <w:sz w:val="28"/>
          <w:szCs w:val="28"/>
        </w:rPr>
      </w:pPr>
      <w:r w:rsidRPr="00E93D9F">
        <w:rPr>
          <w:sz w:val="28"/>
          <w:szCs w:val="28"/>
        </w:rPr>
        <w:t>- Инструкцией по применению План счетов бухгалтерского учета бюджетных учреждений, утвержденных приказом Министерства Финансов Российской Федерации от 16.12.2010г. № 174н;</w:t>
      </w:r>
    </w:p>
    <w:p w:rsidR="009149C6" w:rsidRPr="00E93D9F" w:rsidRDefault="00AF0F70" w:rsidP="00003FD6">
      <w:pPr>
        <w:pStyle w:val="a8"/>
        <w:spacing w:line="360" w:lineRule="auto"/>
        <w:jc w:val="both"/>
        <w:rPr>
          <w:sz w:val="28"/>
          <w:szCs w:val="28"/>
        </w:rPr>
      </w:pPr>
      <w:r w:rsidRPr="00E93D9F">
        <w:rPr>
          <w:sz w:val="28"/>
          <w:szCs w:val="28"/>
        </w:rPr>
        <w:t>- Приказ Минфина России от 30.03.2015 №52н «Об утверждении форм первичных учетных документов и формированию регистров бухгалтерского учета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Методические указания по  их применению»</w:t>
      </w:r>
      <w:r w:rsidR="002C024B" w:rsidRPr="00E93D9F">
        <w:rPr>
          <w:sz w:val="28"/>
          <w:szCs w:val="28"/>
        </w:rPr>
        <w:t xml:space="preserve"> (далее – Приказ Минфина России №52н);</w:t>
      </w:r>
    </w:p>
    <w:p w:rsidR="00AF0F70" w:rsidRDefault="002C024B" w:rsidP="00003FD6">
      <w:pPr>
        <w:pStyle w:val="a8"/>
        <w:spacing w:line="360" w:lineRule="auto"/>
        <w:jc w:val="both"/>
        <w:rPr>
          <w:sz w:val="28"/>
          <w:szCs w:val="28"/>
        </w:rPr>
      </w:pPr>
      <w:r w:rsidRPr="00E93D9F">
        <w:rPr>
          <w:sz w:val="28"/>
          <w:szCs w:val="28"/>
        </w:rPr>
        <w:t xml:space="preserve">- </w:t>
      </w:r>
      <w:r w:rsidR="00AF0F70" w:rsidRPr="00E93D9F">
        <w:rPr>
          <w:sz w:val="28"/>
          <w:szCs w:val="28"/>
        </w:rPr>
        <w:t xml:space="preserve"> </w:t>
      </w:r>
      <w:r w:rsidRPr="00E93D9F">
        <w:rPr>
          <w:sz w:val="28"/>
          <w:szCs w:val="28"/>
        </w:rPr>
        <w:t xml:space="preserve">Методические указания по применению </w:t>
      </w:r>
      <w:r w:rsidR="00AF0F70" w:rsidRPr="00E93D9F">
        <w:rPr>
          <w:sz w:val="28"/>
          <w:szCs w:val="28"/>
        </w:rPr>
        <w:t>форм первичных учетных документов и формированию регистров бухгалтерского учета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(Приложение № 5 к Приказу Минфина России от 30.03.2015 № 25н) (далее</w:t>
      </w:r>
      <w:r w:rsidRPr="00E93D9F">
        <w:rPr>
          <w:sz w:val="28"/>
          <w:szCs w:val="28"/>
        </w:rPr>
        <w:t xml:space="preserve"> – Методические указания № 52н)</w:t>
      </w:r>
      <w:r w:rsidR="00AF0F70" w:rsidRPr="00E93D9F">
        <w:rPr>
          <w:sz w:val="28"/>
          <w:szCs w:val="28"/>
        </w:rPr>
        <w:t>;</w:t>
      </w:r>
    </w:p>
    <w:p w:rsidR="009149C6" w:rsidRPr="00E93D9F" w:rsidRDefault="009149C6" w:rsidP="00003FD6">
      <w:pPr>
        <w:pStyle w:val="a8"/>
        <w:spacing w:line="360" w:lineRule="auto"/>
        <w:jc w:val="both"/>
        <w:rPr>
          <w:sz w:val="28"/>
          <w:szCs w:val="28"/>
        </w:rPr>
      </w:pPr>
      <w:proofErr w:type="gramStart"/>
      <w:r>
        <w:rPr>
          <w:sz w:val="28"/>
          <w:szCs w:val="28"/>
        </w:rPr>
        <w:lastRenderedPageBreak/>
        <w:t xml:space="preserve">- Приказ Минфина России от 15.04.2021 №61н «Об утверждении унифицированных </w:t>
      </w:r>
      <w:r w:rsidR="00624966">
        <w:rPr>
          <w:sz w:val="28"/>
          <w:szCs w:val="28"/>
        </w:rPr>
        <w:t xml:space="preserve">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включая Приложение №5 – Методические указания  по </w:t>
      </w:r>
      <w:r w:rsidR="00E310F8">
        <w:rPr>
          <w:sz w:val="28"/>
          <w:szCs w:val="28"/>
        </w:rPr>
        <w:t>формированию и применению унифицированных форм электронных документов бухгалтерского учета при ведении бюджетного учета, бухгалтерского учета государственных учреждений;</w:t>
      </w:r>
      <w:proofErr w:type="gramEnd"/>
    </w:p>
    <w:p w:rsidR="002C024B" w:rsidRPr="00E93D9F" w:rsidRDefault="002C024B" w:rsidP="00003FD6">
      <w:pPr>
        <w:pStyle w:val="a8"/>
        <w:spacing w:line="360" w:lineRule="auto"/>
        <w:jc w:val="both"/>
        <w:rPr>
          <w:sz w:val="28"/>
          <w:szCs w:val="28"/>
        </w:rPr>
      </w:pPr>
      <w:r w:rsidRPr="00E93D9F">
        <w:rPr>
          <w:sz w:val="28"/>
          <w:szCs w:val="28"/>
        </w:rPr>
        <w:t>- Указание Банка России от 11.03.2014 №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(далее - Указание № 3210-У);</w:t>
      </w:r>
    </w:p>
    <w:p w:rsidR="002C024B" w:rsidRPr="00E93D9F" w:rsidRDefault="002C024B" w:rsidP="00003FD6">
      <w:pPr>
        <w:pStyle w:val="a8"/>
        <w:spacing w:line="360" w:lineRule="auto"/>
        <w:jc w:val="both"/>
        <w:rPr>
          <w:sz w:val="28"/>
          <w:szCs w:val="28"/>
        </w:rPr>
      </w:pPr>
      <w:r w:rsidRPr="00E93D9F">
        <w:rPr>
          <w:sz w:val="28"/>
          <w:szCs w:val="28"/>
        </w:rPr>
        <w:t>- Указание Банка России от 03.12.2019 № 5348-У «О правилах наличных расчетов» (далее – Указание № 5348-У);</w:t>
      </w:r>
    </w:p>
    <w:p w:rsidR="002C024B" w:rsidRPr="00E93D9F" w:rsidRDefault="002C024B" w:rsidP="00003FD6">
      <w:pPr>
        <w:pStyle w:val="a8"/>
        <w:spacing w:line="360" w:lineRule="auto"/>
        <w:jc w:val="both"/>
        <w:rPr>
          <w:sz w:val="28"/>
          <w:szCs w:val="28"/>
        </w:rPr>
      </w:pPr>
      <w:r w:rsidRPr="00E93D9F">
        <w:rPr>
          <w:sz w:val="28"/>
          <w:szCs w:val="28"/>
        </w:rPr>
        <w:t>- Методические указания по инвентаризации имущества и финансовых обязательств, утвержденные Приказом Минфина России от 13.06.1995 № 49 (далее -</w:t>
      </w:r>
      <w:r w:rsidR="00A01E78">
        <w:rPr>
          <w:sz w:val="28"/>
          <w:szCs w:val="28"/>
        </w:rPr>
        <w:t xml:space="preserve"> </w:t>
      </w:r>
      <w:r w:rsidRPr="00E93D9F">
        <w:rPr>
          <w:sz w:val="28"/>
          <w:szCs w:val="28"/>
        </w:rPr>
        <w:t>Методические указания № 49);</w:t>
      </w:r>
    </w:p>
    <w:p w:rsidR="002C024B" w:rsidRPr="00E93D9F" w:rsidRDefault="002C024B" w:rsidP="00003FD6">
      <w:pPr>
        <w:pStyle w:val="a8"/>
        <w:spacing w:line="360" w:lineRule="auto"/>
        <w:jc w:val="both"/>
        <w:rPr>
          <w:sz w:val="28"/>
          <w:szCs w:val="28"/>
        </w:rPr>
      </w:pPr>
      <w:r w:rsidRPr="00E93D9F">
        <w:rPr>
          <w:sz w:val="28"/>
          <w:szCs w:val="28"/>
        </w:rPr>
        <w:t xml:space="preserve">- Методические рекомендации </w:t>
      </w:r>
      <w:r w:rsidR="00995943">
        <w:rPr>
          <w:sz w:val="28"/>
          <w:szCs w:val="28"/>
        </w:rPr>
        <w:t>«</w:t>
      </w:r>
      <w:r w:rsidRPr="00E93D9F">
        <w:rPr>
          <w:sz w:val="28"/>
          <w:szCs w:val="28"/>
        </w:rPr>
        <w:t>Нормы расхода топлива и смазочных материалов на автомобильном транспорте», введенные в действие Распоряжением Минтранса России от 14.03.2008 № АМ-23-р (дале</w:t>
      </w:r>
      <w:proofErr w:type="gramStart"/>
      <w:r w:rsidRPr="00E93D9F">
        <w:rPr>
          <w:sz w:val="28"/>
          <w:szCs w:val="28"/>
        </w:rPr>
        <w:t>е-</w:t>
      </w:r>
      <w:proofErr w:type="gramEnd"/>
      <w:r w:rsidRPr="00E93D9F">
        <w:rPr>
          <w:sz w:val="28"/>
          <w:szCs w:val="28"/>
        </w:rPr>
        <w:t xml:space="preserve"> Методические рекомендации № АМ-23-р);</w:t>
      </w:r>
    </w:p>
    <w:p w:rsidR="007E4E21" w:rsidRPr="00E93D9F" w:rsidRDefault="002C024B" w:rsidP="00003FD6">
      <w:pPr>
        <w:pStyle w:val="a8"/>
        <w:spacing w:line="360" w:lineRule="auto"/>
        <w:jc w:val="both"/>
        <w:rPr>
          <w:sz w:val="28"/>
          <w:szCs w:val="28"/>
        </w:rPr>
      </w:pPr>
      <w:r w:rsidRPr="00E93D9F">
        <w:rPr>
          <w:sz w:val="28"/>
          <w:szCs w:val="28"/>
        </w:rPr>
        <w:t>- Правила учета и хранения драгоценных металлов, драгоценных камней и продукции из них, а также ведения соответствующей отчетности, утвержденные Постановлением Правительства РФ от 28.09.2000 № 731 (далее – Правила учета и хранения драгоценных металлов, драгоценных камней и продукции из них, а также ведения соответствующей  отчетности);</w:t>
      </w:r>
    </w:p>
    <w:p w:rsidR="002C024B" w:rsidRPr="00E93D9F" w:rsidRDefault="002C024B" w:rsidP="00003FD6">
      <w:pPr>
        <w:pStyle w:val="a8"/>
        <w:spacing w:line="360" w:lineRule="auto"/>
        <w:jc w:val="both"/>
        <w:rPr>
          <w:sz w:val="28"/>
          <w:szCs w:val="28"/>
        </w:rPr>
      </w:pPr>
      <w:r w:rsidRPr="00E93D9F">
        <w:rPr>
          <w:sz w:val="28"/>
          <w:szCs w:val="28"/>
        </w:rPr>
        <w:lastRenderedPageBreak/>
        <w:t>- Инструкция о порядке составления, представления годовой, квартальной бухгалтерской отчетности государственных (муниципальных</w:t>
      </w:r>
      <w:proofErr w:type="gramStart"/>
      <w:r w:rsidRPr="00E93D9F">
        <w:rPr>
          <w:sz w:val="28"/>
          <w:szCs w:val="28"/>
        </w:rPr>
        <w:t>0</w:t>
      </w:r>
      <w:proofErr w:type="gramEnd"/>
      <w:r w:rsidRPr="00E93D9F">
        <w:rPr>
          <w:sz w:val="28"/>
          <w:szCs w:val="28"/>
        </w:rPr>
        <w:t xml:space="preserve"> бюджетных и автономных учреждений, утвержденная Приказом Минфина России от 25.03.2011 № 33н (далее - Инструкция № 33н);</w:t>
      </w:r>
    </w:p>
    <w:p w:rsidR="002C024B" w:rsidRPr="00E93D9F" w:rsidRDefault="002C024B" w:rsidP="00003FD6">
      <w:pPr>
        <w:pStyle w:val="a8"/>
        <w:spacing w:line="360" w:lineRule="auto"/>
        <w:jc w:val="both"/>
        <w:rPr>
          <w:sz w:val="28"/>
          <w:szCs w:val="28"/>
        </w:rPr>
      </w:pPr>
      <w:r w:rsidRPr="00E93D9F">
        <w:rPr>
          <w:sz w:val="28"/>
          <w:szCs w:val="28"/>
        </w:rPr>
        <w:t>- Приказ Минфина России от 09.12.2016 № 231н «Об утверждении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 (дале</w:t>
      </w:r>
      <w:proofErr w:type="gramStart"/>
      <w:r w:rsidRPr="00E93D9F">
        <w:rPr>
          <w:sz w:val="28"/>
          <w:szCs w:val="28"/>
        </w:rPr>
        <w:t>е-</w:t>
      </w:r>
      <w:proofErr w:type="gramEnd"/>
      <w:r w:rsidRPr="00E93D9F">
        <w:rPr>
          <w:sz w:val="28"/>
          <w:szCs w:val="28"/>
        </w:rPr>
        <w:t xml:space="preserve"> Приказ Минфина России № 231н);</w:t>
      </w:r>
    </w:p>
    <w:p w:rsidR="002C024B" w:rsidRPr="00E93D9F" w:rsidRDefault="002C024B" w:rsidP="00003FD6">
      <w:pPr>
        <w:pStyle w:val="a8"/>
        <w:spacing w:line="360" w:lineRule="auto"/>
        <w:jc w:val="both"/>
        <w:rPr>
          <w:sz w:val="28"/>
          <w:szCs w:val="28"/>
        </w:rPr>
      </w:pPr>
      <w:r w:rsidRPr="00E93D9F">
        <w:rPr>
          <w:sz w:val="28"/>
          <w:szCs w:val="28"/>
        </w:rPr>
        <w:t>- Порядок формирования и применения кодов бюджетной классификации Российской Федерации,</w:t>
      </w:r>
      <w:r w:rsidR="00E93D9F">
        <w:rPr>
          <w:sz w:val="28"/>
          <w:szCs w:val="28"/>
        </w:rPr>
        <w:t xml:space="preserve"> </w:t>
      </w:r>
      <w:r w:rsidRPr="00E93D9F">
        <w:rPr>
          <w:sz w:val="28"/>
          <w:szCs w:val="28"/>
        </w:rPr>
        <w:t>их структура и принципы назначения, утвержденны</w:t>
      </w:r>
      <w:r w:rsidR="00DD6E88" w:rsidRPr="00E93D9F">
        <w:rPr>
          <w:sz w:val="28"/>
          <w:szCs w:val="28"/>
        </w:rPr>
        <w:t>е</w:t>
      </w:r>
      <w:r w:rsidRPr="00E93D9F">
        <w:rPr>
          <w:sz w:val="28"/>
          <w:szCs w:val="28"/>
        </w:rPr>
        <w:t xml:space="preserve"> Приказом Минфина России от </w:t>
      </w:r>
      <w:r w:rsidR="00E310F8">
        <w:rPr>
          <w:sz w:val="28"/>
          <w:szCs w:val="28"/>
        </w:rPr>
        <w:t>24</w:t>
      </w:r>
      <w:r w:rsidRPr="00E93D9F">
        <w:rPr>
          <w:sz w:val="28"/>
          <w:szCs w:val="28"/>
        </w:rPr>
        <w:t>.0</w:t>
      </w:r>
      <w:r w:rsidR="00E310F8">
        <w:rPr>
          <w:sz w:val="28"/>
          <w:szCs w:val="28"/>
        </w:rPr>
        <w:t>5</w:t>
      </w:r>
      <w:r w:rsidRPr="00E93D9F">
        <w:rPr>
          <w:sz w:val="28"/>
          <w:szCs w:val="28"/>
        </w:rPr>
        <w:t>.20</w:t>
      </w:r>
      <w:r w:rsidR="00E310F8">
        <w:rPr>
          <w:sz w:val="28"/>
          <w:szCs w:val="28"/>
        </w:rPr>
        <w:t>22</w:t>
      </w:r>
      <w:r w:rsidRPr="00E93D9F">
        <w:rPr>
          <w:sz w:val="28"/>
          <w:szCs w:val="28"/>
        </w:rPr>
        <w:t xml:space="preserve"> № </w:t>
      </w:r>
      <w:r w:rsidR="00DD6E88" w:rsidRPr="00E93D9F">
        <w:rPr>
          <w:sz w:val="28"/>
          <w:szCs w:val="28"/>
        </w:rPr>
        <w:t>8</w:t>
      </w:r>
      <w:r w:rsidR="00E310F8">
        <w:rPr>
          <w:sz w:val="28"/>
          <w:szCs w:val="28"/>
        </w:rPr>
        <w:t>2</w:t>
      </w:r>
      <w:r w:rsidRPr="00E93D9F">
        <w:rPr>
          <w:sz w:val="28"/>
          <w:szCs w:val="28"/>
        </w:rPr>
        <w:t xml:space="preserve">н (далее - Порядок № </w:t>
      </w:r>
      <w:r w:rsidR="00DD6E88" w:rsidRPr="00E93D9F">
        <w:rPr>
          <w:sz w:val="28"/>
          <w:szCs w:val="28"/>
        </w:rPr>
        <w:t>8</w:t>
      </w:r>
      <w:r w:rsidR="00E310F8">
        <w:rPr>
          <w:sz w:val="28"/>
          <w:szCs w:val="28"/>
        </w:rPr>
        <w:t>2</w:t>
      </w:r>
      <w:r w:rsidRPr="00E93D9F">
        <w:rPr>
          <w:sz w:val="28"/>
          <w:szCs w:val="28"/>
        </w:rPr>
        <w:t>н);</w:t>
      </w:r>
    </w:p>
    <w:p w:rsidR="005F67A2" w:rsidRPr="00E93D9F" w:rsidRDefault="002C024B" w:rsidP="00003FD6">
      <w:pPr>
        <w:pStyle w:val="a8"/>
        <w:spacing w:line="360" w:lineRule="auto"/>
        <w:jc w:val="both"/>
        <w:rPr>
          <w:sz w:val="28"/>
          <w:szCs w:val="28"/>
        </w:rPr>
      </w:pPr>
      <w:r w:rsidRPr="00E93D9F">
        <w:rPr>
          <w:sz w:val="28"/>
          <w:szCs w:val="28"/>
        </w:rPr>
        <w:t>- Порядок применения классификации операций сектора государственного управления, утвержденный Приказом Минфина России от 29.11.2017 № 209н (далее</w:t>
      </w:r>
      <w:r w:rsidR="00DD6E88" w:rsidRPr="00E93D9F">
        <w:rPr>
          <w:sz w:val="28"/>
          <w:szCs w:val="28"/>
        </w:rPr>
        <w:t xml:space="preserve"> </w:t>
      </w:r>
      <w:r w:rsidRPr="00E93D9F">
        <w:rPr>
          <w:sz w:val="28"/>
          <w:szCs w:val="28"/>
        </w:rPr>
        <w:t>- Порядок применения КОСГУ, Порядок № 209н)</w:t>
      </w:r>
    </w:p>
    <w:p w:rsidR="00332E1E" w:rsidRDefault="00F145C2" w:rsidP="00003FD6">
      <w:pPr>
        <w:pStyle w:val="a8"/>
        <w:spacing w:line="360" w:lineRule="auto"/>
        <w:jc w:val="both"/>
        <w:rPr>
          <w:sz w:val="28"/>
          <w:szCs w:val="28"/>
        </w:rPr>
      </w:pPr>
      <w:r w:rsidRPr="00E93D9F">
        <w:rPr>
          <w:sz w:val="28"/>
          <w:szCs w:val="28"/>
        </w:rPr>
        <w:t>-</w:t>
      </w:r>
      <w:r w:rsidR="00332E1E" w:rsidRPr="00E93D9F">
        <w:rPr>
          <w:sz w:val="28"/>
          <w:szCs w:val="28"/>
        </w:rPr>
        <w:t xml:space="preserve"> Постановлением Правительства Архангельской области «Об утверждении порядка составления и утверждения планов финансово-хозяйственной деятельности»,</w:t>
      </w:r>
      <w:r w:rsidR="00A9052F" w:rsidRPr="00E93D9F">
        <w:rPr>
          <w:sz w:val="28"/>
          <w:szCs w:val="28"/>
        </w:rPr>
        <w:t xml:space="preserve"> </w:t>
      </w:r>
      <w:r w:rsidR="00332E1E" w:rsidRPr="00E93D9F">
        <w:rPr>
          <w:sz w:val="28"/>
          <w:szCs w:val="28"/>
        </w:rPr>
        <w:t>Постановлением Правительства Архангельской области от 07.09.2010года №254-пп «Об утверждении положения о порядке формирования государственных заданий государственным учреждениям Архангельской области и порядке финансового обеспе</w:t>
      </w:r>
      <w:r w:rsidR="00DD6E88" w:rsidRPr="00E93D9F">
        <w:rPr>
          <w:sz w:val="28"/>
          <w:szCs w:val="28"/>
        </w:rPr>
        <w:t>чения выполнения этих заданий».</w:t>
      </w:r>
    </w:p>
    <w:p w:rsidR="00E310F8" w:rsidRPr="00E93D9F" w:rsidRDefault="00E310F8" w:rsidP="00003FD6">
      <w:pPr>
        <w:pStyle w:val="a8"/>
        <w:spacing w:line="360" w:lineRule="auto"/>
        <w:jc w:val="both"/>
        <w:rPr>
          <w:sz w:val="28"/>
          <w:szCs w:val="28"/>
        </w:rPr>
      </w:pPr>
      <w:r>
        <w:rPr>
          <w:sz w:val="28"/>
          <w:szCs w:val="28"/>
        </w:rPr>
        <w:t>- Учетная политика ГБПОУ АО «Котласский транспортный техникум»</w:t>
      </w:r>
    </w:p>
    <w:p w:rsidR="008C51CE" w:rsidRPr="00A01E78" w:rsidRDefault="008C51CE" w:rsidP="00003FD6">
      <w:pPr>
        <w:pStyle w:val="a8"/>
        <w:spacing w:line="360" w:lineRule="auto"/>
        <w:ind w:left="567" w:hanging="567"/>
        <w:jc w:val="both"/>
        <w:rPr>
          <w:i/>
          <w:sz w:val="28"/>
          <w:szCs w:val="28"/>
        </w:rPr>
      </w:pPr>
      <w:r w:rsidRPr="00E93D9F">
        <w:rPr>
          <w:sz w:val="28"/>
          <w:szCs w:val="28"/>
        </w:rPr>
        <w:tab/>
      </w:r>
      <w:r w:rsidR="00A01E78" w:rsidRPr="00A01E78">
        <w:rPr>
          <w:i/>
          <w:sz w:val="28"/>
          <w:szCs w:val="28"/>
        </w:rPr>
        <w:t>(Основание: ч. 2 ст.8 Закона №402-ФЗ)</w:t>
      </w:r>
    </w:p>
    <w:p w:rsidR="00227880" w:rsidRPr="00A01E78" w:rsidRDefault="008A6E5C"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00562E0B">
        <w:rPr>
          <w:rFonts w:ascii="Times New Roman" w:hAnsi="Times New Roman" w:cs="Times New Roman"/>
          <w:sz w:val="28"/>
          <w:szCs w:val="28"/>
        </w:rPr>
        <w:t xml:space="preserve">2. </w:t>
      </w:r>
      <w:r w:rsidR="00227880" w:rsidRPr="00A01E78">
        <w:rPr>
          <w:rFonts w:ascii="Times New Roman" w:hAnsi="Times New Roman" w:cs="Times New Roman"/>
          <w:sz w:val="28"/>
          <w:szCs w:val="28"/>
        </w:rPr>
        <w:t xml:space="preserve">Рабочий план счетов бухгалтерского учета, разработанный на основе Единого </w:t>
      </w:r>
      <w:hyperlink r:id="rId9" w:tooltip="Приказ Минфина России от 01.12.2010 N 157н (ред. от 06.08.2015) &quo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 w:history="1">
        <w:r w:rsidR="00227880" w:rsidRPr="00A01E78">
          <w:rPr>
            <w:rFonts w:ascii="Times New Roman" w:hAnsi="Times New Roman" w:cs="Times New Roman"/>
            <w:color w:val="0000FF"/>
            <w:sz w:val="28"/>
            <w:szCs w:val="28"/>
          </w:rPr>
          <w:t>плана</w:t>
        </w:r>
      </w:hyperlink>
      <w:r w:rsidR="00227880" w:rsidRPr="00A01E78">
        <w:rPr>
          <w:rFonts w:ascii="Times New Roman" w:hAnsi="Times New Roman" w:cs="Times New Roman"/>
          <w:sz w:val="28"/>
          <w:szCs w:val="28"/>
        </w:rPr>
        <w:t xml:space="preserve"> счетов бухгалтерского учета, утвержденного Приказом Минфина России от 01.12.2010 N 157н, и </w:t>
      </w:r>
      <w:hyperlink r:id="rId10" w:tooltip="Приказ Минфина РФ от 16.12.2010 N 174н &quot;Об утверждении Плана счетов бухгалтерского учета бюджетных учреждений и Инструкции по его применению&quot; (Зарегистрировано в Минюсте РФ 02.02.2011 N 19669){КонсультантПлюс}" w:history="1">
        <w:r w:rsidR="00227880" w:rsidRPr="00A01E78">
          <w:rPr>
            <w:rFonts w:ascii="Times New Roman" w:hAnsi="Times New Roman" w:cs="Times New Roman"/>
            <w:color w:val="0000FF"/>
            <w:sz w:val="28"/>
            <w:szCs w:val="28"/>
          </w:rPr>
          <w:t>Плана</w:t>
        </w:r>
      </w:hyperlink>
      <w:r w:rsidR="00227880" w:rsidRPr="00A01E78">
        <w:rPr>
          <w:rFonts w:ascii="Times New Roman" w:hAnsi="Times New Roman" w:cs="Times New Roman"/>
          <w:sz w:val="28"/>
          <w:szCs w:val="28"/>
        </w:rPr>
        <w:t xml:space="preserve"> счетов </w:t>
      </w:r>
      <w:r w:rsidR="00227880" w:rsidRPr="00A01E78">
        <w:rPr>
          <w:rFonts w:ascii="Times New Roman" w:hAnsi="Times New Roman" w:cs="Times New Roman"/>
          <w:sz w:val="28"/>
          <w:szCs w:val="28"/>
        </w:rPr>
        <w:lastRenderedPageBreak/>
        <w:t xml:space="preserve">бухгалтерского учета бюджетных учреждений, утвержденного Приказом Минфина России от 16.12.2010 N 174н, приведен в </w:t>
      </w:r>
      <w:hyperlink w:anchor="Par636" w:tooltip="Рабочий план счетов" w:history="1">
        <w:r w:rsidR="00227880" w:rsidRPr="00A01E78">
          <w:rPr>
            <w:rFonts w:ascii="Times New Roman" w:hAnsi="Times New Roman" w:cs="Times New Roman"/>
            <w:b/>
            <w:i/>
            <w:sz w:val="28"/>
            <w:szCs w:val="28"/>
          </w:rPr>
          <w:t xml:space="preserve">Приложении </w:t>
        </w:r>
        <w:r w:rsidR="00392D0B" w:rsidRPr="00A01E78">
          <w:rPr>
            <w:rFonts w:ascii="Times New Roman" w:hAnsi="Times New Roman" w:cs="Times New Roman"/>
            <w:b/>
            <w:i/>
            <w:sz w:val="28"/>
            <w:szCs w:val="28"/>
          </w:rPr>
          <w:t>№</w:t>
        </w:r>
        <w:r w:rsidR="00227880" w:rsidRPr="00A01E78">
          <w:rPr>
            <w:rFonts w:ascii="Times New Roman" w:hAnsi="Times New Roman" w:cs="Times New Roman"/>
            <w:b/>
            <w:i/>
            <w:sz w:val="28"/>
            <w:szCs w:val="28"/>
          </w:rPr>
          <w:t xml:space="preserve"> </w:t>
        </w:r>
        <w:r w:rsidR="00995943">
          <w:rPr>
            <w:rFonts w:ascii="Times New Roman" w:hAnsi="Times New Roman" w:cs="Times New Roman"/>
            <w:b/>
            <w:i/>
            <w:sz w:val="28"/>
            <w:szCs w:val="28"/>
          </w:rPr>
          <w:t>1</w:t>
        </w:r>
      </w:hyperlink>
      <w:r w:rsidR="00227880" w:rsidRPr="00A01E78">
        <w:rPr>
          <w:rFonts w:ascii="Times New Roman" w:hAnsi="Times New Roman" w:cs="Times New Roman"/>
          <w:b/>
          <w:sz w:val="28"/>
          <w:szCs w:val="28"/>
        </w:rPr>
        <w:t xml:space="preserve"> к настоящей Учетной политике</w:t>
      </w:r>
      <w:r w:rsidR="00227880" w:rsidRPr="00A01E78">
        <w:rPr>
          <w:rFonts w:ascii="Times New Roman" w:hAnsi="Times New Roman" w:cs="Times New Roman"/>
          <w:sz w:val="28"/>
          <w:szCs w:val="28"/>
        </w:rPr>
        <w:t>.</w:t>
      </w:r>
    </w:p>
    <w:p w:rsidR="00227880" w:rsidRPr="00A01E78" w:rsidRDefault="00227880" w:rsidP="00003FD6">
      <w:pPr>
        <w:pStyle w:val="ConsPlusNormal"/>
        <w:spacing w:line="360" w:lineRule="auto"/>
        <w:ind w:firstLine="567"/>
        <w:jc w:val="both"/>
        <w:rPr>
          <w:rFonts w:ascii="Times New Roman" w:hAnsi="Times New Roman" w:cs="Times New Roman"/>
          <w:sz w:val="28"/>
          <w:szCs w:val="28"/>
        </w:rPr>
      </w:pPr>
      <w:r w:rsidRPr="00A01E78">
        <w:rPr>
          <w:rFonts w:ascii="Times New Roman" w:hAnsi="Times New Roman" w:cs="Times New Roman"/>
          <w:i/>
          <w:iCs/>
          <w:sz w:val="28"/>
          <w:szCs w:val="28"/>
        </w:rPr>
        <w:t xml:space="preserve">(Основание: </w:t>
      </w:r>
      <w:hyperlink r:id="rId11" w:tooltip="Приказ Минфина России от 01.12.2010 N 157н (ред. от 06.08.2015) &quo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 w:history="1">
        <w:r w:rsidRPr="00A01E78">
          <w:rPr>
            <w:rFonts w:ascii="Times New Roman" w:hAnsi="Times New Roman" w:cs="Times New Roman"/>
            <w:i/>
            <w:iCs/>
            <w:color w:val="0000FF"/>
            <w:sz w:val="28"/>
            <w:szCs w:val="28"/>
          </w:rPr>
          <w:t>п. п. 3</w:t>
        </w:r>
      </w:hyperlink>
      <w:r w:rsidRPr="00A01E78">
        <w:rPr>
          <w:rFonts w:ascii="Times New Roman" w:hAnsi="Times New Roman" w:cs="Times New Roman"/>
          <w:i/>
          <w:iCs/>
          <w:sz w:val="28"/>
          <w:szCs w:val="28"/>
        </w:rPr>
        <w:t xml:space="preserve">, </w:t>
      </w:r>
      <w:hyperlink r:id="rId12" w:tooltip="Приказ Минфина России от 01.12.2010 N 157н (ред. от 06.08.2015) &quo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 w:history="1">
        <w:r w:rsidRPr="00A01E78">
          <w:rPr>
            <w:rFonts w:ascii="Times New Roman" w:hAnsi="Times New Roman" w:cs="Times New Roman"/>
            <w:i/>
            <w:iCs/>
            <w:color w:val="0000FF"/>
            <w:sz w:val="28"/>
            <w:szCs w:val="28"/>
          </w:rPr>
          <w:t>6</w:t>
        </w:r>
      </w:hyperlink>
      <w:r w:rsidRPr="00A01E78">
        <w:rPr>
          <w:rFonts w:ascii="Times New Roman" w:hAnsi="Times New Roman" w:cs="Times New Roman"/>
          <w:i/>
          <w:iCs/>
          <w:sz w:val="28"/>
          <w:szCs w:val="28"/>
        </w:rPr>
        <w:t xml:space="preserve">, </w:t>
      </w:r>
      <w:hyperlink r:id="rId13" w:tooltip="Приказ Минфина России от 01.12.2010 N 157н (ред. от 06.08.2015) &quo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 w:history="1">
        <w:r w:rsidRPr="00A01E78">
          <w:rPr>
            <w:rFonts w:ascii="Times New Roman" w:hAnsi="Times New Roman" w:cs="Times New Roman"/>
            <w:i/>
            <w:iCs/>
            <w:color w:val="0000FF"/>
            <w:sz w:val="28"/>
            <w:szCs w:val="28"/>
          </w:rPr>
          <w:t>332</w:t>
        </w:r>
      </w:hyperlink>
      <w:r w:rsidRPr="00A01E78">
        <w:rPr>
          <w:rFonts w:ascii="Times New Roman" w:hAnsi="Times New Roman" w:cs="Times New Roman"/>
          <w:i/>
          <w:iCs/>
          <w:sz w:val="28"/>
          <w:szCs w:val="28"/>
        </w:rPr>
        <w:t xml:space="preserve"> Инструкции N 157н, </w:t>
      </w:r>
      <w:hyperlink r:id="rId14" w:tooltip="Приказ Минфина РФ от 16.12.2010 N 174н &quot;Об утверждении Плана счетов бухгалтерского учета бюджетных учреждений и Инструкции по его применению&quot; (Зарегистрировано в Минюсте РФ 02.02.2011 N 19669){КонсультантПлюс}" w:history="1">
        <w:r w:rsidRPr="00A01E78">
          <w:rPr>
            <w:rFonts w:ascii="Times New Roman" w:hAnsi="Times New Roman" w:cs="Times New Roman"/>
            <w:i/>
            <w:iCs/>
            <w:color w:val="0000FF"/>
            <w:sz w:val="28"/>
            <w:szCs w:val="28"/>
          </w:rPr>
          <w:t>п. 3</w:t>
        </w:r>
      </w:hyperlink>
      <w:r w:rsidRPr="00A01E78">
        <w:rPr>
          <w:rFonts w:ascii="Times New Roman" w:hAnsi="Times New Roman" w:cs="Times New Roman"/>
          <w:i/>
          <w:iCs/>
          <w:sz w:val="28"/>
          <w:szCs w:val="28"/>
        </w:rPr>
        <w:t xml:space="preserve"> Приказа Минфина России от 16.12.2010 N 174н)</w:t>
      </w:r>
    </w:p>
    <w:p w:rsidR="00227880" w:rsidRPr="00A01E78" w:rsidRDefault="00A01E78" w:rsidP="00003FD6">
      <w:pPr>
        <w:pStyle w:val="ConsPlusNormal"/>
        <w:spacing w:line="360" w:lineRule="auto"/>
        <w:ind w:firstLine="567"/>
        <w:jc w:val="both"/>
        <w:rPr>
          <w:rFonts w:ascii="Times New Roman" w:hAnsi="Times New Roman" w:cs="Times New Roman"/>
          <w:sz w:val="28"/>
          <w:szCs w:val="28"/>
        </w:rPr>
      </w:pPr>
      <w:r w:rsidRPr="00D47CBA">
        <w:rPr>
          <w:rFonts w:ascii="Times New Roman" w:hAnsi="Times New Roman" w:cs="Times New Roman"/>
          <w:sz w:val="28"/>
          <w:szCs w:val="28"/>
        </w:rPr>
        <w:t>1.</w:t>
      </w:r>
      <w:r w:rsidR="00227880" w:rsidRPr="00D47CBA">
        <w:rPr>
          <w:rFonts w:ascii="Times New Roman" w:hAnsi="Times New Roman" w:cs="Times New Roman"/>
          <w:sz w:val="28"/>
          <w:szCs w:val="28"/>
        </w:rPr>
        <w:t xml:space="preserve">3. </w:t>
      </w:r>
      <w:r w:rsidRPr="00D47CBA">
        <w:rPr>
          <w:rFonts w:ascii="Times New Roman" w:hAnsi="Times New Roman" w:cs="Times New Roman"/>
          <w:sz w:val="28"/>
          <w:szCs w:val="28"/>
        </w:rPr>
        <w:t>В</w:t>
      </w:r>
      <w:r w:rsidR="00227880" w:rsidRPr="00D47CBA">
        <w:rPr>
          <w:rFonts w:ascii="Times New Roman" w:hAnsi="Times New Roman" w:cs="Times New Roman"/>
          <w:sz w:val="28"/>
          <w:szCs w:val="28"/>
        </w:rPr>
        <w:t>едения бухгалтерского учета</w:t>
      </w:r>
      <w:r w:rsidR="00227880" w:rsidRPr="00A01E78">
        <w:rPr>
          <w:rFonts w:ascii="Times New Roman" w:hAnsi="Times New Roman" w:cs="Times New Roman"/>
          <w:sz w:val="28"/>
          <w:szCs w:val="28"/>
        </w:rPr>
        <w:t xml:space="preserve"> возл</w:t>
      </w:r>
      <w:r w:rsidRPr="00A01E78">
        <w:rPr>
          <w:rFonts w:ascii="Times New Roman" w:hAnsi="Times New Roman" w:cs="Times New Roman"/>
          <w:sz w:val="28"/>
          <w:szCs w:val="28"/>
        </w:rPr>
        <w:t>ожено</w:t>
      </w:r>
      <w:r w:rsidR="00227880" w:rsidRPr="00A01E78">
        <w:rPr>
          <w:rFonts w:ascii="Times New Roman" w:hAnsi="Times New Roman" w:cs="Times New Roman"/>
          <w:sz w:val="28"/>
          <w:szCs w:val="28"/>
        </w:rPr>
        <w:t xml:space="preserve"> на </w:t>
      </w:r>
      <w:r w:rsidR="001A1B00" w:rsidRPr="00A01E78">
        <w:rPr>
          <w:rFonts w:ascii="Times New Roman" w:hAnsi="Times New Roman" w:cs="Times New Roman"/>
          <w:sz w:val="28"/>
          <w:szCs w:val="28"/>
        </w:rPr>
        <w:t>главного бухгалтера ГБПОУ АО «Котласский транспортный техникум»</w:t>
      </w:r>
      <w:r w:rsidR="00227880" w:rsidRPr="00A01E78">
        <w:rPr>
          <w:rFonts w:ascii="Times New Roman" w:hAnsi="Times New Roman" w:cs="Times New Roman"/>
          <w:sz w:val="28"/>
          <w:szCs w:val="28"/>
        </w:rPr>
        <w:t>.</w:t>
      </w:r>
    </w:p>
    <w:p w:rsidR="00227880" w:rsidRPr="00A01E78" w:rsidRDefault="00227880" w:rsidP="00003FD6">
      <w:pPr>
        <w:pStyle w:val="ConsPlusNormal"/>
        <w:spacing w:line="360" w:lineRule="auto"/>
        <w:ind w:firstLine="567"/>
        <w:jc w:val="both"/>
        <w:rPr>
          <w:rFonts w:ascii="Times New Roman" w:hAnsi="Times New Roman" w:cs="Times New Roman"/>
          <w:sz w:val="28"/>
          <w:szCs w:val="28"/>
        </w:rPr>
      </w:pPr>
      <w:r w:rsidRPr="00A01E78">
        <w:rPr>
          <w:rFonts w:ascii="Times New Roman" w:hAnsi="Times New Roman" w:cs="Times New Roman"/>
          <w:i/>
          <w:iCs/>
          <w:sz w:val="28"/>
          <w:szCs w:val="28"/>
        </w:rPr>
        <w:t xml:space="preserve">(Основание: </w:t>
      </w:r>
      <w:hyperlink r:id="rId15" w:tooltip="Федеральный закон от 06.12.2011 N 402-ФЗ (ред. от 04.11.2014) &quot;О бухгалтерском учете&quot;{КонсультантПлюс}" w:history="1">
        <w:r w:rsidRPr="00A01E78">
          <w:rPr>
            <w:rFonts w:ascii="Times New Roman" w:hAnsi="Times New Roman" w:cs="Times New Roman"/>
            <w:i/>
            <w:iCs/>
            <w:color w:val="0000FF"/>
            <w:sz w:val="28"/>
            <w:szCs w:val="28"/>
          </w:rPr>
          <w:t xml:space="preserve">ч. </w:t>
        </w:r>
        <w:r w:rsidR="00A01E78" w:rsidRPr="00A01E78">
          <w:rPr>
            <w:rFonts w:ascii="Times New Roman" w:hAnsi="Times New Roman" w:cs="Times New Roman"/>
            <w:i/>
            <w:iCs/>
            <w:color w:val="0000FF"/>
            <w:sz w:val="28"/>
            <w:szCs w:val="28"/>
          </w:rPr>
          <w:t>3</w:t>
        </w:r>
        <w:r w:rsidRPr="00A01E78">
          <w:rPr>
            <w:rFonts w:ascii="Times New Roman" w:hAnsi="Times New Roman" w:cs="Times New Roman"/>
            <w:i/>
            <w:iCs/>
            <w:color w:val="0000FF"/>
            <w:sz w:val="28"/>
            <w:szCs w:val="28"/>
          </w:rPr>
          <w:t xml:space="preserve"> ст. 7</w:t>
        </w:r>
      </w:hyperlink>
      <w:r w:rsidRPr="00A01E78">
        <w:rPr>
          <w:rFonts w:ascii="Times New Roman" w:hAnsi="Times New Roman" w:cs="Times New Roman"/>
          <w:i/>
          <w:iCs/>
          <w:sz w:val="28"/>
          <w:szCs w:val="28"/>
        </w:rPr>
        <w:t xml:space="preserve"> Федерального закона от 06.12.2011 N 402-ФЗ)</w:t>
      </w:r>
    </w:p>
    <w:p w:rsidR="00332E1E" w:rsidRPr="00A01E78" w:rsidRDefault="00A01E78" w:rsidP="00003FD6">
      <w:pPr>
        <w:pStyle w:val="a8"/>
        <w:spacing w:line="360" w:lineRule="auto"/>
        <w:ind w:firstLine="567"/>
        <w:jc w:val="both"/>
        <w:rPr>
          <w:sz w:val="28"/>
          <w:szCs w:val="28"/>
        </w:rPr>
      </w:pPr>
      <w:r w:rsidRPr="00A01E78">
        <w:rPr>
          <w:sz w:val="28"/>
          <w:szCs w:val="28"/>
        </w:rPr>
        <w:t>1.</w:t>
      </w:r>
      <w:r w:rsidR="00841C14" w:rsidRPr="00A01E78">
        <w:rPr>
          <w:sz w:val="28"/>
          <w:szCs w:val="28"/>
        </w:rPr>
        <w:t>4.</w:t>
      </w:r>
      <w:r w:rsidR="00625368" w:rsidRPr="00A01E78">
        <w:rPr>
          <w:sz w:val="28"/>
          <w:szCs w:val="28"/>
        </w:rPr>
        <w:t xml:space="preserve"> </w:t>
      </w:r>
      <w:r w:rsidR="00332E1E" w:rsidRPr="00A01E78">
        <w:rPr>
          <w:sz w:val="28"/>
          <w:szCs w:val="28"/>
        </w:rPr>
        <w:t xml:space="preserve">Ответственными за организацию бухгалтерского и налогового учета </w:t>
      </w:r>
      <w:r w:rsidR="007D5411" w:rsidRPr="00A01E78">
        <w:rPr>
          <w:sz w:val="28"/>
          <w:szCs w:val="28"/>
        </w:rPr>
        <w:t xml:space="preserve"> в техникуме </w:t>
      </w:r>
      <w:r w:rsidR="00332E1E" w:rsidRPr="00A01E78">
        <w:rPr>
          <w:sz w:val="28"/>
          <w:szCs w:val="28"/>
        </w:rPr>
        <w:t>являются:</w:t>
      </w:r>
    </w:p>
    <w:p w:rsidR="00332E1E" w:rsidRPr="00A01E78" w:rsidRDefault="00332E1E" w:rsidP="00003FD6">
      <w:pPr>
        <w:pStyle w:val="a8"/>
        <w:numPr>
          <w:ilvl w:val="0"/>
          <w:numId w:val="32"/>
        </w:numPr>
        <w:spacing w:line="360" w:lineRule="auto"/>
        <w:ind w:left="0" w:firstLine="567"/>
        <w:jc w:val="both"/>
        <w:rPr>
          <w:sz w:val="28"/>
          <w:szCs w:val="28"/>
        </w:rPr>
      </w:pPr>
      <w:r w:rsidRPr="00A01E78">
        <w:rPr>
          <w:sz w:val="28"/>
          <w:szCs w:val="28"/>
        </w:rPr>
        <w:t>Руководитель – за организацию учета, за соблюдение законодательства при выполнении хозяйственных операций;</w:t>
      </w:r>
    </w:p>
    <w:p w:rsidR="00332E1E" w:rsidRDefault="00A9052F" w:rsidP="00003FD6">
      <w:pPr>
        <w:pStyle w:val="a8"/>
        <w:numPr>
          <w:ilvl w:val="0"/>
          <w:numId w:val="32"/>
        </w:numPr>
        <w:spacing w:line="360" w:lineRule="auto"/>
        <w:ind w:left="0" w:firstLine="567"/>
        <w:jc w:val="both"/>
        <w:rPr>
          <w:sz w:val="28"/>
          <w:szCs w:val="28"/>
        </w:rPr>
      </w:pPr>
      <w:r w:rsidRPr="00A01E78">
        <w:rPr>
          <w:sz w:val="28"/>
          <w:szCs w:val="28"/>
        </w:rPr>
        <w:t>Ответственным за ведение б</w:t>
      </w:r>
      <w:r w:rsidR="007D5411" w:rsidRPr="00A01E78">
        <w:rPr>
          <w:sz w:val="28"/>
          <w:szCs w:val="28"/>
        </w:rPr>
        <w:t xml:space="preserve">ухгалтерского учета </w:t>
      </w:r>
      <w:r w:rsidRPr="00A01E78">
        <w:rPr>
          <w:sz w:val="28"/>
          <w:szCs w:val="28"/>
        </w:rPr>
        <w:t>является главный бухгалтер. Ведение бухгалтерского учета осуществляет бухгалтерия. Бухгалтерия подчиняется главному бухгалтеру.</w:t>
      </w:r>
    </w:p>
    <w:p w:rsidR="00DA45D7" w:rsidRPr="00A01E78" w:rsidRDefault="00DA45D7" w:rsidP="00003FD6">
      <w:pPr>
        <w:pStyle w:val="a8"/>
        <w:numPr>
          <w:ilvl w:val="0"/>
          <w:numId w:val="32"/>
        </w:numPr>
        <w:spacing w:line="360" w:lineRule="auto"/>
        <w:ind w:left="0" w:firstLine="567"/>
        <w:jc w:val="both"/>
        <w:rPr>
          <w:sz w:val="28"/>
          <w:szCs w:val="28"/>
        </w:rPr>
      </w:pPr>
      <w:r w:rsidRPr="00DA45D7">
        <w:rPr>
          <w:sz w:val="28"/>
          <w:szCs w:val="28"/>
        </w:rPr>
        <w:t>Главный бухгалтер подчиняется непосредственно директору техникума и несет ответственность за формирование учетной политики, ведение бухгалтерского учета, своевременное представление полной и достоверной бухгалтерской и налоговой отчетности.</w:t>
      </w:r>
    </w:p>
    <w:p w:rsidR="008768A9" w:rsidRPr="008768A9" w:rsidRDefault="00A01E78" w:rsidP="00003FD6">
      <w:pPr>
        <w:pStyle w:val="a8"/>
        <w:spacing w:line="360" w:lineRule="auto"/>
        <w:ind w:firstLine="567"/>
        <w:jc w:val="both"/>
        <w:rPr>
          <w:i/>
          <w:sz w:val="28"/>
          <w:szCs w:val="28"/>
        </w:rPr>
      </w:pPr>
      <w:r w:rsidRPr="00A01E78">
        <w:rPr>
          <w:sz w:val="28"/>
          <w:szCs w:val="28"/>
        </w:rPr>
        <w:t>1.</w:t>
      </w:r>
      <w:r w:rsidR="00841C14" w:rsidRPr="00A01E78">
        <w:rPr>
          <w:sz w:val="28"/>
          <w:szCs w:val="28"/>
        </w:rPr>
        <w:t>5</w:t>
      </w:r>
      <w:r w:rsidR="00562E0B">
        <w:rPr>
          <w:sz w:val="28"/>
          <w:szCs w:val="28"/>
        </w:rPr>
        <w:t>.</w:t>
      </w:r>
      <w:r w:rsidR="008A6E5C">
        <w:rPr>
          <w:sz w:val="28"/>
          <w:szCs w:val="28"/>
        </w:rPr>
        <w:t xml:space="preserve"> </w:t>
      </w:r>
      <w:r w:rsidR="00A90C4D" w:rsidRPr="00A01E78">
        <w:rPr>
          <w:sz w:val="28"/>
          <w:szCs w:val="28"/>
        </w:rPr>
        <w:t xml:space="preserve">Деятельность работников бухгалтерии </w:t>
      </w:r>
      <w:r w:rsidR="001E03D0" w:rsidRPr="00A01E78">
        <w:rPr>
          <w:sz w:val="28"/>
          <w:szCs w:val="28"/>
        </w:rPr>
        <w:t>техникума</w:t>
      </w:r>
      <w:r w:rsidR="00A90C4D" w:rsidRPr="00A01E78">
        <w:rPr>
          <w:sz w:val="28"/>
          <w:szCs w:val="28"/>
        </w:rPr>
        <w:t xml:space="preserve"> регламентируется их должностными инструкциями.</w:t>
      </w:r>
      <w:r w:rsidR="008768A9" w:rsidRPr="008768A9">
        <w:t xml:space="preserve"> </w:t>
      </w:r>
      <w:r w:rsidR="008768A9" w:rsidRPr="008768A9">
        <w:rPr>
          <w:sz w:val="28"/>
          <w:szCs w:val="28"/>
        </w:rPr>
        <w:t>Требования Главного бухгалтера по документальному оформлению хозяйственных операций и представлению в бухгалтерские службы техникума необходимых документов и сведений обязательны</w:t>
      </w:r>
      <w:r w:rsidR="00995943">
        <w:rPr>
          <w:sz w:val="28"/>
          <w:szCs w:val="28"/>
        </w:rPr>
        <w:t xml:space="preserve"> для всех работников техникума</w:t>
      </w:r>
      <w:proofErr w:type="gramStart"/>
      <w:r w:rsidR="00995943">
        <w:rPr>
          <w:sz w:val="28"/>
          <w:szCs w:val="28"/>
        </w:rPr>
        <w:t>.</w:t>
      </w:r>
      <w:proofErr w:type="gramEnd"/>
      <w:r w:rsidR="00995943">
        <w:rPr>
          <w:sz w:val="28"/>
          <w:szCs w:val="28"/>
        </w:rPr>
        <w:t xml:space="preserve"> </w:t>
      </w:r>
      <w:r w:rsidR="008768A9" w:rsidRPr="008768A9">
        <w:rPr>
          <w:i/>
          <w:sz w:val="28"/>
          <w:szCs w:val="28"/>
        </w:rPr>
        <w:t>(</w:t>
      </w:r>
      <w:proofErr w:type="gramStart"/>
      <w:r w:rsidR="008768A9" w:rsidRPr="008768A9">
        <w:rPr>
          <w:i/>
          <w:sz w:val="28"/>
          <w:szCs w:val="28"/>
        </w:rPr>
        <w:t>о</w:t>
      </w:r>
      <w:proofErr w:type="gramEnd"/>
      <w:r w:rsidR="008768A9" w:rsidRPr="008768A9">
        <w:rPr>
          <w:i/>
          <w:sz w:val="28"/>
          <w:szCs w:val="28"/>
        </w:rPr>
        <w:t>снование: пункт 8 Инструкции к Единому плану счетов №157Н)</w:t>
      </w:r>
    </w:p>
    <w:p w:rsidR="008768A9" w:rsidRPr="008768A9" w:rsidRDefault="008768A9" w:rsidP="00003FD6">
      <w:pPr>
        <w:pStyle w:val="a8"/>
        <w:spacing w:line="360" w:lineRule="auto"/>
        <w:ind w:firstLine="567"/>
        <w:jc w:val="both"/>
        <w:rPr>
          <w:sz w:val="28"/>
          <w:szCs w:val="28"/>
        </w:rPr>
      </w:pPr>
      <w:r w:rsidRPr="008768A9">
        <w:rPr>
          <w:sz w:val="28"/>
          <w:szCs w:val="28"/>
        </w:rPr>
        <w:t xml:space="preserve">Сотрудникам бухгалтерии запрещается принимать к исполнению и оформлению документы по операциям, противоречащим законодательству и нарушающим договорную и финансовую дисциплину. </w:t>
      </w:r>
    </w:p>
    <w:p w:rsidR="008768A9" w:rsidRPr="00DA45D7" w:rsidRDefault="008768A9" w:rsidP="00003FD6">
      <w:pPr>
        <w:pStyle w:val="a8"/>
        <w:spacing w:line="360" w:lineRule="auto"/>
        <w:ind w:firstLine="567"/>
        <w:jc w:val="both"/>
        <w:rPr>
          <w:i/>
          <w:sz w:val="28"/>
          <w:szCs w:val="28"/>
        </w:rPr>
      </w:pPr>
      <w:r w:rsidRPr="008768A9">
        <w:rPr>
          <w:sz w:val="28"/>
          <w:szCs w:val="28"/>
        </w:rPr>
        <w:lastRenderedPageBreak/>
        <w:t xml:space="preserve">Без подписи главного бухгалтера денежные и расчетные документы, финансовые  обязательства считаются недействительными и не должны приниматься к исполнению. </w:t>
      </w:r>
      <w:r w:rsidRPr="00DA45D7">
        <w:rPr>
          <w:i/>
          <w:sz w:val="28"/>
          <w:szCs w:val="28"/>
        </w:rPr>
        <w:t>(Основание: пункт 4.3 Указаний ЦБ № 3210-У, пункт 8 Инструкции к Единому плану счетов № 157н.)</w:t>
      </w:r>
    </w:p>
    <w:p w:rsidR="00A90C4D" w:rsidRPr="00A01E78" w:rsidRDefault="008768A9" w:rsidP="00003FD6">
      <w:pPr>
        <w:pStyle w:val="a8"/>
        <w:spacing w:line="360" w:lineRule="auto"/>
        <w:ind w:firstLine="567"/>
        <w:jc w:val="both"/>
        <w:rPr>
          <w:sz w:val="28"/>
          <w:szCs w:val="28"/>
        </w:rPr>
      </w:pPr>
      <w:r w:rsidRPr="008768A9">
        <w:rPr>
          <w:sz w:val="28"/>
          <w:szCs w:val="28"/>
        </w:rPr>
        <w:t>При разногласиях между директором и главным бухгалтером данные, содержащиеся в первичном учетном документе, принимаются (не принимаются) к учету на основании  письменного распоряжения директора техникума. Объект бухгалтерского (бюджетного) учета отражается (не отражается) в бухгалтерской отчетности так же на основании письменного распоряжения руководителя техникума.</w:t>
      </w:r>
    </w:p>
    <w:p w:rsidR="00A90C4D" w:rsidRPr="00A01E78" w:rsidRDefault="00A01E78" w:rsidP="00003FD6">
      <w:pPr>
        <w:pStyle w:val="a8"/>
        <w:spacing w:line="360" w:lineRule="auto"/>
        <w:ind w:firstLine="567"/>
        <w:jc w:val="both"/>
        <w:rPr>
          <w:sz w:val="28"/>
          <w:szCs w:val="28"/>
        </w:rPr>
      </w:pPr>
      <w:r>
        <w:rPr>
          <w:sz w:val="28"/>
          <w:szCs w:val="28"/>
        </w:rPr>
        <w:t>1.</w:t>
      </w:r>
      <w:r w:rsidR="00841C14" w:rsidRPr="00A01E78">
        <w:rPr>
          <w:sz w:val="28"/>
          <w:szCs w:val="28"/>
        </w:rPr>
        <w:t>6</w:t>
      </w:r>
      <w:r>
        <w:rPr>
          <w:sz w:val="28"/>
          <w:szCs w:val="28"/>
        </w:rPr>
        <w:t>.</w:t>
      </w:r>
      <w:r w:rsidR="008A6E5C">
        <w:rPr>
          <w:sz w:val="28"/>
          <w:szCs w:val="28"/>
        </w:rPr>
        <w:t xml:space="preserve"> </w:t>
      </w:r>
      <w:r w:rsidR="002D44A7" w:rsidRPr="00A01E78">
        <w:rPr>
          <w:sz w:val="28"/>
          <w:szCs w:val="28"/>
        </w:rPr>
        <w:t>Техникум</w:t>
      </w:r>
      <w:r w:rsidR="00A90C4D" w:rsidRPr="00A01E78">
        <w:rPr>
          <w:sz w:val="28"/>
          <w:szCs w:val="28"/>
        </w:rPr>
        <w:t xml:space="preserve"> при осуществлении своей деятельности применяет следующие коды вида финансового обеспечения (деятельности):</w:t>
      </w:r>
    </w:p>
    <w:p w:rsidR="00A90C4D" w:rsidRPr="00A01E78" w:rsidRDefault="00A90C4D" w:rsidP="00003FD6">
      <w:pPr>
        <w:pStyle w:val="a8"/>
        <w:spacing w:line="360" w:lineRule="auto"/>
        <w:ind w:firstLine="567"/>
        <w:jc w:val="both"/>
        <w:rPr>
          <w:sz w:val="28"/>
          <w:szCs w:val="28"/>
        </w:rPr>
      </w:pPr>
      <w:r w:rsidRPr="00A01E78">
        <w:rPr>
          <w:sz w:val="28"/>
          <w:szCs w:val="28"/>
        </w:rPr>
        <w:t>«2» - приносящая доход деятельност</w:t>
      </w:r>
      <w:r w:rsidR="007E49C5" w:rsidRPr="00A01E78">
        <w:rPr>
          <w:sz w:val="28"/>
          <w:szCs w:val="28"/>
        </w:rPr>
        <w:t>ь</w:t>
      </w:r>
      <w:r w:rsidRPr="00A01E78">
        <w:rPr>
          <w:sz w:val="28"/>
          <w:szCs w:val="28"/>
        </w:rPr>
        <w:t xml:space="preserve"> (собственные доходы);</w:t>
      </w:r>
    </w:p>
    <w:p w:rsidR="00E7748C" w:rsidRPr="00A01E78" w:rsidRDefault="00E7748C" w:rsidP="00003FD6">
      <w:pPr>
        <w:pStyle w:val="a8"/>
        <w:spacing w:line="360" w:lineRule="auto"/>
        <w:ind w:firstLine="567"/>
        <w:jc w:val="both"/>
        <w:rPr>
          <w:sz w:val="28"/>
          <w:szCs w:val="28"/>
        </w:rPr>
      </w:pPr>
      <w:r w:rsidRPr="00A01E78">
        <w:rPr>
          <w:sz w:val="28"/>
          <w:szCs w:val="28"/>
        </w:rPr>
        <w:t>«3»- средства во временном распоряжении</w:t>
      </w:r>
    </w:p>
    <w:p w:rsidR="00A90C4D" w:rsidRPr="00A01E78" w:rsidRDefault="00A90C4D" w:rsidP="00003FD6">
      <w:pPr>
        <w:pStyle w:val="a8"/>
        <w:spacing w:line="360" w:lineRule="auto"/>
        <w:ind w:firstLine="567"/>
        <w:jc w:val="both"/>
        <w:rPr>
          <w:sz w:val="28"/>
          <w:szCs w:val="28"/>
        </w:rPr>
      </w:pPr>
      <w:r w:rsidRPr="00A01E78">
        <w:rPr>
          <w:sz w:val="28"/>
          <w:szCs w:val="28"/>
        </w:rPr>
        <w:t>«4» - субсидии на выполнение государственного задания;</w:t>
      </w:r>
    </w:p>
    <w:p w:rsidR="00A90C4D" w:rsidRPr="00A01E78" w:rsidRDefault="00A90C4D" w:rsidP="00003FD6">
      <w:pPr>
        <w:pStyle w:val="a8"/>
        <w:ind w:firstLine="567"/>
        <w:jc w:val="both"/>
        <w:rPr>
          <w:sz w:val="28"/>
          <w:szCs w:val="28"/>
        </w:rPr>
      </w:pPr>
      <w:r w:rsidRPr="00A01E78">
        <w:rPr>
          <w:sz w:val="28"/>
          <w:szCs w:val="28"/>
        </w:rPr>
        <w:t>«5» - субсидии на иные цели;</w:t>
      </w:r>
    </w:p>
    <w:p w:rsidR="00A90C4D" w:rsidRPr="00A01E78" w:rsidRDefault="00A90C4D" w:rsidP="00003FD6">
      <w:pPr>
        <w:pStyle w:val="a8"/>
        <w:ind w:firstLine="567"/>
        <w:jc w:val="both"/>
        <w:rPr>
          <w:i/>
          <w:sz w:val="28"/>
          <w:szCs w:val="28"/>
        </w:rPr>
      </w:pPr>
      <w:r w:rsidRPr="00A01E78">
        <w:rPr>
          <w:sz w:val="28"/>
          <w:szCs w:val="28"/>
        </w:rPr>
        <w:t>(</w:t>
      </w:r>
      <w:r w:rsidRPr="00A01E78">
        <w:rPr>
          <w:i/>
          <w:sz w:val="28"/>
          <w:szCs w:val="28"/>
        </w:rPr>
        <w:t>Основание: п.21 Инструкции № 157 н)</w:t>
      </w:r>
    </w:p>
    <w:p w:rsidR="00A90C4D" w:rsidRDefault="00A01E78" w:rsidP="00003FD6">
      <w:pPr>
        <w:pStyle w:val="a8"/>
        <w:spacing w:line="360" w:lineRule="auto"/>
        <w:ind w:firstLine="567"/>
        <w:jc w:val="both"/>
        <w:rPr>
          <w:sz w:val="28"/>
          <w:szCs w:val="28"/>
        </w:rPr>
      </w:pPr>
      <w:r>
        <w:rPr>
          <w:sz w:val="28"/>
          <w:szCs w:val="28"/>
        </w:rPr>
        <w:t>1.</w:t>
      </w:r>
      <w:r w:rsidR="00841C14" w:rsidRPr="00A01E78">
        <w:rPr>
          <w:sz w:val="28"/>
          <w:szCs w:val="28"/>
        </w:rPr>
        <w:t>7</w:t>
      </w:r>
      <w:r>
        <w:rPr>
          <w:sz w:val="28"/>
          <w:szCs w:val="28"/>
        </w:rPr>
        <w:t>.</w:t>
      </w:r>
      <w:r w:rsidR="00D52EEB">
        <w:rPr>
          <w:sz w:val="28"/>
          <w:szCs w:val="28"/>
        </w:rPr>
        <w:t xml:space="preserve"> </w:t>
      </w:r>
      <w:r w:rsidRPr="00A01E78">
        <w:rPr>
          <w:sz w:val="28"/>
          <w:szCs w:val="28"/>
        </w:rPr>
        <w:t>Форма ведения б</w:t>
      </w:r>
      <w:r w:rsidR="00A90C4D" w:rsidRPr="00A01E78">
        <w:rPr>
          <w:sz w:val="28"/>
          <w:szCs w:val="28"/>
        </w:rPr>
        <w:t>ухгалтерск</w:t>
      </w:r>
      <w:r w:rsidRPr="00A01E78">
        <w:rPr>
          <w:sz w:val="28"/>
          <w:szCs w:val="28"/>
        </w:rPr>
        <w:t>ого</w:t>
      </w:r>
      <w:r w:rsidR="00A90C4D" w:rsidRPr="00A01E78">
        <w:rPr>
          <w:sz w:val="28"/>
          <w:szCs w:val="28"/>
        </w:rPr>
        <w:t xml:space="preserve"> учет</w:t>
      </w:r>
      <w:r w:rsidRPr="00A01E78">
        <w:rPr>
          <w:sz w:val="28"/>
          <w:szCs w:val="28"/>
        </w:rPr>
        <w:t>а</w:t>
      </w:r>
      <w:r w:rsidR="00A90C4D" w:rsidRPr="00A01E78">
        <w:rPr>
          <w:sz w:val="28"/>
          <w:szCs w:val="28"/>
        </w:rPr>
        <w:t xml:space="preserve"> в </w:t>
      </w:r>
      <w:r w:rsidR="001E03D0" w:rsidRPr="00A01E78">
        <w:rPr>
          <w:sz w:val="28"/>
          <w:szCs w:val="28"/>
        </w:rPr>
        <w:t>техникуме</w:t>
      </w:r>
      <w:r w:rsidR="00A90C4D" w:rsidRPr="00A01E78">
        <w:rPr>
          <w:sz w:val="28"/>
          <w:szCs w:val="28"/>
        </w:rPr>
        <w:t xml:space="preserve"> ведется автоматизированным способом с применением </w:t>
      </w:r>
      <w:r w:rsidRPr="00A01E78">
        <w:rPr>
          <w:sz w:val="28"/>
          <w:szCs w:val="28"/>
        </w:rPr>
        <w:t xml:space="preserve">компьютерной </w:t>
      </w:r>
      <w:r w:rsidR="00A90C4D" w:rsidRPr="00A01E78">
        <w:rPr>
          <w:sz w:val="28"/>
          <w:szCs w:val="28"/>
        </w:rPr>
        <w:t>программы 1С</w:t>
      </w:r>
      <w:r w:rsidR="008C51CE" w:rsidRPr="00A01E78">
        <w:rPr>
          <w:sz w:val="28"/>
          <w:szCs w:val="28"/>
        </w:rPr>
        <w:t>, 1С зарплата и кадры государственного учреждения.</w:t>
      </w:r>
    </w:p>
    <w:p w:rsidR="00783563" w:rsidRPr="00783563" w:rsidRDefault="00783563" w:rsidP="00003FD6">
      <w:pPr>
        <w:pStyle w:val="a8"/>
        <w:spacing w:line="360" w:lineRule="auto"/>
        <w:ind w:firstLine="567"/>
        <w:jc w:val="both"/>
        <w:rPr>
          <w:i/>
          <w:sz w:val="28"/>
          <w:szCs w:val="28"/>
        </w:rPr>
      </w:pPr>
      <w:r w:rsidRPr="00783563">
        <w:rPr>
          <w:i/>
          <w:sz w:val="28"/>
          <w:szCs w:val="28"/>
        </w:rPr>
        <w:t>(Основание: п.19 Инструкции №157н, п.9 СГС «Учетная политика»)</w:t>
      </w:r>
    </w:p>
    <w:p w:rsidR="00DC531F" w:rsidRDefault="00DC531F" w:rsidP="00003FD6">
      <w:pPr>
        <w:pStyle w:val="a8"/>
        <w:spacing w:line="360" w:lineRule="auto"/>
        <w:ind w:firstLine="567"/>
        <w:jc w:val="both"/>
        <w:rPr>
          <w:sz w:val="28"/>
          <w:szCs w:val="28"/>
        </w:rPr>
      </w:pPr>
      <w:r>
        <w:rPr>
          <w:sz w:val="28"/>
          <w:szCs w:val="28"/>
        </w:rPr>
        <w:t>С использованием телекоммуникационных каналов связи и электронной подписи бухгалтерия учреждения осуществляет электронный документооборот по следующим направлениям:</w:t>
      </w:r>
    </w:p>
    <w:p w:rsidR="00DC531F" w:rsidRDefault="00DC531F" w:rsidP="00003FD6">
      <w:pPr>
        <w:pStyle w:val="a8"/>
        <w:spacing w:line="360" w:lineRule="auto"/>
        <w:ind w:firstLine="567"/>
        <w:jc w:val="both"/>
        <w:rPr>
          <w:sz w:val="28"/>
          <w:szCs w:val="28"/>
        </w:rPr>
      </w:pPr>
      <w:r>
        <w:rPr>
          <w:sz w:val="28"/>
          <w:szCs w:val="28"/>
        </w:rPr>
        <w:t>- система электронного документооборота с территориальным органом Федерального Казначейства;</w:t>
      </w:r>
    </w:p>
    <w:p w:rsidR="00DC531F" w:rsidRDefault="00DC531F" w:rsidP="00003FD6">
      <w:pPr>
        <w:pStyle w:val="a8"/>
        <w:spacing w:line="360" w:lineRule="auto"/>
        <w:ind w:firstLine="567"/>
        <w:jc w:val="both"/>
        <w:rPr>
          <w:sz w:val="28"/>
          <w:szCs w:val="28"/>
        </w:rPr>
      </w:pPr>
      <w:r>
        <w:rPr>
          <w:sz w:val="28"/>
          <w:szCs w:val="28"/>
        </w:rPr>
        <w:lastRenderedPageBreak/>
        <w:t>- Передача бухгалтерской отчетности учредителю через СВОД-СМАРТ;</w:t>
      </w:r>
    </w:p>
    <w:p w:rsidR="00DC531F" w:rsidRDefault="00DC531F" w:rsidP="00003FD6">
      <w:pPr>
        <w:pStyle w:val="a8"/>
        <w:spacing w:line="360" w:lineRule="auto"/>
        <w:ind w:firstLine="567"/>
        <w:jc w:val="both"/>
        <w:rPr>
          <w:sz w:val="28"/>
          <w:szCs w:val="28"/>
        </w:rPr>
      </w:pPr>
      <w:r>
        <w:rPr>
          <w:sz w:val="28"/>
          <w:szCs w:val="28"/>
        </w:rPr>
        <w:t xml:space="preserve">- </w:t>
      </w:r>
      <w:r w:rsidR="0002435E">
        <w:rPr>
          <w:sz w:val="28"/>
          <w:szCs w:val="28"/>
        </w:rPr>
        <w:t xml:space="preserve">передача данных по мерам социальной поддержки </w:t>
      </w:r>
      <w:proofErr w:type="spellStart"/>
      <w:r w:rsidR="0002435E">
        <w:rPr>
          <w:sz w:val="28"/>
          <w:szCs w:val="28"/>
        </w:rPr>
        <w:t>педработникам</w:t>
      </w:r>
      <w:proofErr w:type="spellEnd"/>
      <w:r w:rsidR="0002435E">
        <w:rPr>
          <w:sz w:val="28"/>
          <w:szCs w:val="28"/>
        </w:rPr>
        <w:t xml:space="preserve"> через программу ЕГИССО;</w:t>
      </w:r>
    </w:p>
    <w:p w:rsidR="0002435E" w:rsidRDefault="0002435E" w:rsidP="00003FD6">
      <w:pPr>
        <w:pStyle w:val="a8"/>
        <w:spacing w:line="360" w:lineRule="auto"/>
        <w:ind w:firstLine="567"/>
        <w:jc w:val="both"/>
        <w:rPr>
          <w:sz w:val="28"/>
          <w:szCs w:val="28"/>
        </w:rPr>
      </w:pPr>
      <w:r>
        <w:rPr>
          <w:sz w:val="28"/>
          <w:szCs w:val="28"/>
        </w:rPr>
        <w:t>- передача отчетности по налогам и сборам и иным обязательным платежам в ИФНС России;</w:t>
      </w:r>
    </w:p>
    <w:p w:rsidR="0002435E" w:rsidRDefault="0002435E" w:rsidP="00003FD6">
      <w:pPr>
        <w:pStyle w:val="a8"/>
        <w:spacing w:line="360" w:lineRule="auto"/>
        <w:ind w:firstLine="567"/>
        <w:jc w:val="both"/>
        <w:rPr>
          <w:sz w:val="28"/>
          <w:szCs w:val="28"/>
        </w:rPr>
      </w:pPr>
      <w:r>
        <w:rPr>
          <w:sz w:val="28"/>
          <w:szCs w:val="28"/>
        </w:rPr>
        <w:t xml:space="preserve">-Передача отчетности в </w:t>
      </w:r>
      <w:r w:rsidR="00A570A6">
        <w:rPr>
          <w:sz w:val="28"/>
          <w:szCs w:val="28"/>
        </w:rPr>
        <w:t>СФР</w:t>
      </w:r>
      <w:r>
        <w:rPr>
          <w:sz w:val="28"/>
          <w:szCs w:val="28"/>
        </w:rPr>
        <w:t>;</w:t>
      </w:r>
    </w:p>
    <w:p w:rsidR="0002435E" w:rsidRDefault="0002435E" w:rsidP="00003FD6">
      <w:pPr>
        <w:pStyle w:val="a8"/>
        <w:spacing w:line="360" w:lineRule="auto"/>
        <w:ind w:firstLine="567"/>
        <w:jc w:val="both"/>
        <w:rPr>
          <w:sz w:val="28"/>
          <w:szCs w:val="28"/>
        </w:rPr>
      </w:pPr>
      <w:r>
        <w:rPr>
          <w:sz w:val="28"/>
          <w:szCs w:val="28"/>
        </w:rPr>
        <w:t>-Передача отчетности в Росстат;</w:t>
      </w:r>
    </w:p>
    <w:p w:rsidR="0002435E" w:rsidRDefault="0002435E" w:rsidP="00003FD6">
      <w:pPr>
        <w:pStyle w:val="a8"/>
        <w:spacing w:line="360" w:lineRule="auto"/>
        <w:ind w:firstLine="567"/>
        <w:jc w:val="both"/>
        <w:rPr>
          <w:sz w:val="28"/>
          <w:szCs w:val="28"/>
        </w:rPr>
      </w:pPr>
      <w:r>
        <w:rPr>
          <w:sz w:val="28"/>
          <w:szCs w:val="28"/>
        </w:rPr>
        <w:t xml:space="preserve">- размещение информации о деятельности учреждения на официальном сайте </w:t>
      </w:r>
      <w:r>
        <w:rPr>
          <w:sz w:val="28"/>
          <w:szCs w:val="28"/>
          <w:lang w:val="en-US"/>
        </w:rPr>
        <w:t>bus</w:t>
      </w:r>
      <w:r>
        <w:rPr>
          <w:sz w:val="28"/>
          <w:szCs w:val="28"/>
        </w:rPr>
        <w:t>.</w:t>
      </w:r>
      <w:proofErr w:type="spellStart"/>
      <w:r>
        <w:rPr>
          <w:sz w:val="28"/>
          <w:szCs w:val="28"/>
          <w:lang w:val="en-US"/>
        </w:rPr>
        <w:t>gov</w:t>
      </w:r>
      <w:proofErr w:type="spellEnd"/>
      <w:r>
        <w:rPr>
          <w:sz w:val="28"/>
          <w:szCs w:val="28"/>
        </w:rPr>
        <w:t>.</w:t>
      </w:r>
      <w:proofErr w:type="spellStart"/>
      <w:r>
        <w:rPr>
          <w:sz w:val="28"/>
          <w:szCs w:val="28"/>
        </w:rPr>
        <w:t>ru</w:t>
      </w:r>
      <w:proofErr w:type="spellEnd"/>
      <w:r>
        <w:rPr>
          <w:sz w:val="28"/>
          <w:szCs w:val="28"/>
        </w:rPr>
        <w:t>;</w:t>
      </w:r>
    </w:p>
    <w:p w:rsidR="0002435E" w:rsidRDefault="0002435E" w:rsidP="00003FD6">
      <w:pPr>
        <w:pStyle w:val="a8"/>
        <w:spacing w:line="360" w:lineRule="auto"/>
        <w:ind w:firstLine="567"/>
        <w:jc w:val="both"/>
        <w:rPr>
          <w:sz w:val="28"/>
          <w:szCs w:val="28"/>
        </w:rPr>
      </w:pPr>
      <w:r>
        <w:rPr>
          <w:sz w:val="28"/>
          <w:szCs w:val="28"/>
        </w:rPr>
        <w:t>- отчетность в КИАС;</w:t>
      </w:r>
    </w:p>
    <w:p w:rsidR="0002435E" w:rsidRPr="0002435E" w:rsidRDefault="0002435E" w:rsidP="00003FD6">
      <w:pPr>
        <w:pStyle w:val="a8"/>
        <w:spacing w:line="360" w:lineRule="auto"/>
        <w:ind w:firstLine="567"/>
        <w:jc w:val="both"/>
        <w:rPr>
          <w:sz w:val="28"/>
          <w:szCs w:val="28"/>
        </w:rPr>
      </w:pPr>
      <w:r>
        <w:rPr>
          <w:sz w:val="28"/>
          <w:szCs w:val="28"/>
        </w:rPr>
        <w:t>- Бюджет –</w:t>
      </w:r>
      <w:r w:rsidR="00DA1008">
        <w:rPr>
          <w:sz w:val="28"/>
          <w:szCs w:val="28"/>
        </w:rPr>
        <w:t xml:space="preserve"> </w:t>
      </w:r>
      <w:r>
        <w:rPr>
          <w:sz w:val="28"/>
          <w:szCs w:val="28"/>
        </w:rPr>
        <w:t>Смарт, электронный бюджет.</w:t>
      </w:r>
    </w:p>
    <w:p w:rsidR="008052F0" w:rsidRPr="00A01E78" w:rsidRDefault="008052F0" w:rsidP="00003FD6">
      <w:pPr>
        <w:pStyle w:val="a8"/>
        <w:ind w:firstLine="567"/>
        <w:jc w:val="both"/>
        <w:rPr>
          <w:i/>
          <w:sz w:val="28"/>
          <w:szCs w:val="28"/>
        </w:rPr>
      </w:pPr>
      <w:r w:rsidRPr="00A01E78">
        <w:rPr>
          <w:i/>
          <w:sz w:val="28"/>
          <w:szCs w:val="28"/>
        </w:rPr>
        <w:t>(основание</w:t>
      </w:r>
      <w:r w:rsidR="008768A9">
        <w:rPr>
          <w:i/>
          <w:sz w:val="28"/>
          <w:szCs w:val="28"/>
        </w:rPr>
        <w:t xml:space="preserve"> </w:t>
      </w:r>
      <w:r w:rsidRPr="00A01E78">
        <w:rPr>
          <w:i/>
          <w:sz w:val="28"/>
          <w:szCs w:val="28"/>
        </w:rPr>
        <w:t>п.</w:t>
      </w:r>
      <w:r w:rsidR="008768A9" w:rsidRPr="00A01E78">
        <w:rPr>
          <w:i/>
          <w:sz w:val="28"/>
          <w:szCs w:val="28"/>
        </w:rPr>
        <w:t xml:space="preserve"> </w:t>
      </w:r>
      <w:r w:rsidRPr="00A01E78">
        <w:rPr>
          <w:i/>
          <w:sz w:val="28"/>
          <w:szCs w:val="28"/>
        </w:rPr>
        <w:t>19 Инструкции №157 н</w:t>
      </w:r>
      <w:r w:rsidR="008768A9">
        <w:rPr>
          <w:i/>
          <w:sz w:val="28"/>
          <w:szCs w:val="28"/>
        </w:rPr>
        <w:t>, п.9 СГС «Учетная политика»</w:t>
      </w:r>
      <w:r w:rsidRPr="00A01E78">
        <w:rPr>
          <w:i/>
          <w:sz w:val="28"/>
          <w:szCs w:val="28"/>
        </w:rPr>
        <w:t>)</w:t>
      </w:r>
    </w:p>
    <w:p w:rsidR="008052F0" w:rsidRPr="008768A9" w:rsidRDefault="008768A9" w:rsidP="00003FD6">
      <w:pPr>
        <w:pStyle w:val="a8"/>
        <w:spacing w:line="360" w:lineRule="auto"/>
        <w:ind w:firstLine="567"/>
        <w:jc w:val="both"/>
        <w:rPr>
          <w:sz w:val="28"/>
          <w:szCs w:val="28"/>
        </w:rPr>
      </w:pPr>
      <w:r>
        <w:rPr>
          <w:sz w:val="28"/>
          <w:szCs w:val="28"/>
        </w:rPr>
        <w:t>1.</w:t>
      </w:r>
      <w:r w:rsidR="00841C14" w:rsidRPr="008768A9">
        <w:rPr>
          <w:sz w:val="28"/>
          <w:szCs w:val="28"/>
        </w:rPr>
        <w:t>8.</w:t>
      </w:r>
      <w:r w:rsidR="003C5997" w:rsidRPr="008768A9">
        <w:rPr>
          <w:sz w:val="28"/>
          <w:szCs w:val="28"/>
        </w:rPr>
        <w:t xml:space="preserve"> </w:t>
      </w:r>
      <w:r w:rsidR="00625368" w:rsidRPr="008768A9">
        <w:rPr>
          <w:sz w:val="28"/>
          <w:szCs w:val="28"/>
        </w:rPr>
        <w:t xml:space="preserve"> </w:t>
      </w:r>
      <w:r w:rsidR="008052F0" w:rsidRPr="008768A9">
        <w:rPr>
          <w:sz w:val="28"/>
          <w:szCs w:val="28"/>
        </w:rPr>
        <w:t>Для ведения бухгалтерского учета применяются:</w:t>
      </w:r>
    </w:p>
    <w:p w:rsidR="008052F0" w:rsidRPr="008768A9" w:rsidRDefault="00562E0B" w:rsidP="00003FD6">
      <w:pPr>
        <w:pStyle w:val="a8"/>
        <w:spacing w:line="360" w:lineRule="auto"/>
        <w:ind w:firstLine="567"/>
        <w:jc w:val="both"/>
        <w:rPr>
          <w:sz w:val="28"/>
          <w:szCs w:val="28"/>
        </w:rPr>
      </w:pPr>
      <w:r>
        <w:rPr>
          <w:sz w:val="28"/>
          <w:szCs w:val="28"/>
        </w:rPr>
        <w:t>-</w:t>
      </w:r>
      <w:r w:rsidR="00DC531F">
        <w:rPr>
          <w:sz w:val="28"/>
          <w:szCs w:val="28"/>
        </w:rPr>
        <w:t xml:space="preserve"> </w:t>
      </w:r>
      <w:r w:rsidR="008052F0" w:rsidRPr="008768A9">
        <w:rPr>
          <w:sz w:val="28"/>
          <w:szCs w:val="28"/>
        </w:rPr>
        <w:t xml:space="preserve">унифицированные формы первичных учетных </w:t>
      </w:r>
      <w:r w:rsidR="00B0699E" w:rsidRPr="008768A9">
        <w:rPr>
          <w:sz w:val="28"/>
          <w:szCs w:val="28"/>
        </w:rPr>
        <w:t>документов бухгалтерского учета, утвержденные Приказом Минфина России от 30.03.2015 №52н;</w:t>
      </w:r>
    </w:p>
    <w:p w:rsidR="008768A9" w:rsidRDefault="008768A9" w:rsidP="00003FD6">
      <w:pPr>
        <w:pStyle w:val="a8"/>
        <w:spacing w:line="360" w:lineRule="auto"/>
        <w:ind w:firstLine="567"/>
        <w:jc w:val="both"/>
        <w:rPr>
          <w:sz w:val="28"/>
          <w:szCs w:val="28"/>
        </w:rPr>
      </w:pPr>
      <w:r w:rsidRPr="008768A9">
        <w:rPr>
          <w:sz w:val="28"/>
          <w:szCs w:val="28"/>
        </w:rPr>
        <w:t>-</w:t>
      </w:r>
      <w:r>
        <w:rPr>
          <w:sz w:val="28"/>
          <w:szCs w:val="28"/>
        </w:rPr>
        <w:t xml:space="preserve"> </w:t>
      </w:r>
      <w:r w:rsidR="00DC531F">
        <w:rPr>
          <w:sz w:val="28"/>
          <w:szCs w:val="28"/>
        </w:rPr>
        <w:t>формы,</w:t>
      </w:r>
      <w:r w:rsidR="005E5A3B">
        <w:rPr>
          <w:sz w:val="28"/>
          <w:szCs w:val="28"/>
        </w:rPr>
        <w:t xml:space="preserve"> </w:t>
      </w:r>
      <w:r w:rsidRPr="008768A9">
        <w:rPr>
          <w:sz w:val="28"/>
          <w:szCs w:val="28"/>
        </w:rPr>
        <w:t>утвержденные правовыми актами уполномоченных органов исполнительной власти (при их отсутствии в Приказе Минфина России №52н)</w:t>
      </w:r>
      <w:r w:rsidR="00DA1008">
        <w:rPr>
          <w:sz w:val="28"/>
          <w:szCs w:val="28"/>
        </w:rPr>
        <w:t>;</w:t>
      </w:r>
    </w:p>
    <w:p w:rsidR="00783563" w:rsidRPr="008768A9" w:rsidRDefault="00783563" w:rsidP="00003FD6">
      <w:pPr>
        <w:pStyle w:val="a8"/>
        <w:spacing w:line="360" w:lineRule="auto"/>
        <w:ind w:firstLine="567"/>
        <w:jc w:val="both"/>
        <w:rPr>
          <w:sz w:val="28"/>
          <w:szCs w:val="28"/>
        </w:rPr>
      </w:pPr>
      <w:r>
        <w:rPr>
          <w:sz w:val="28"/>
          <w:szCs w:val="28"/>
        </w:rPr>
        <w:t>- унифицированные формы электронных документов бухгалтерского учета, утвержденные Приказом Минфина России от 15.04.2021 №61н;</w:t>
      </w:r>
    </w:p>
    <w:p w:rsidR="008052F0" w:rsidRPr="008768A9" w:rsidRDefault="00562E0B" w:rsidP="00003FD6">
      <w:pPr>
        <w:pStyle w:val="a8"/>
        <w:spacing w:line="360" w:lineRule="auto"/>
        <w:ind w:firstLine="567"/>
        <w:jc w:val="both"/>
        <w:rPr>
          <w:sz w:val="28"/>
          <w:szCs w:val="28"/>
        </w:rPr>
      </w:pPr>
      <w:r>
        <w:rPr>
          <w:sz w:val="28"/>
          <w:szCs w:val="28"/>
        </w:rPr>
        <w:t>-</w:t>
      </w:r>
      <w:r w:rsidR="00625368" w:rsidRPr="008768A9">
        <w:rPr>
          <w:sz w:val="28"/>
          <w:szCs w:val="28"/>
        </w:rPr>
        <w:t xml:space="preserve"> </w:t>
      </w:r>
      <w:r w:rsidR="008112FF">
        <w:rPr>
          <w:sz w:val="28"/>
          <w:szCs w:val="28"/>
        </w:rPr>
        <w:t xml:space="preserve">неунифицированные </w:t>
      </w:r>
      <w:r w:rsidR="001E03D0" w:rsidRPr="008768A9">
        <w:rPr>
          <w:sz w:val="28"/>
          <w:szCs w:val="28"/>
        </w:rPr>
        <w:t>техникумом</w:t>
      </w:r>
      <w:r w:rsidR="00B33911" w:rsidRPr="008768A9">
        <w:rPr>
          <w:sz w:val="28"/>
          <w:szCs w:val="28"/>
        </w:rPr>
        <w:t xml:space="preserve"> формы первичных учетных </w:t>
      </w:r>
      <w:r w:rsidR="008052F0" w:rsidRPr="008768A9">
        <w:rPr>
          <w:sz w:val="28"/>
          <w:szCs w:val="28"/>
        </w:rPr>
        <w:t>документо</w:t>
      </w:r>
      <w:r w:rsidR="00B0699E" w:rsidRPr="008768A9">
        <w:rPr>
          <w:sz w:val="28"/>
          <w:szCs w:val="28"/>
        </w:rPr>
        <w:t>в, содержащие обязательные реквизиты, указанные в ч.2 ст. 9 Федерального закона от 06.12.2011 №402-</w:t>
      </w:r>
      <w:r w:rsidR="00625368" w:rsidRPr="008768A9">
        <w:rPr>
          <w:sz w:val="28"/>
          <w:szCs w:val="28"/>
        </w:rPr>
        <w:t xml:space="preserve">ФЗ, образцы которых приведены в </w:t>
      </w:r>
      <w:r w:rsidR="00B0699E" w:rsidRPr="005E5A3B">
        <w:rPr>
          <w:b/>
          <w:sz w:val="28"/>
          <w:szCs w:val="28"/>
        </w:rPr>
        <w:t xml:space="preserve">Приложении </w:t>
      </w:r>
      <w:r w:rsidR="009166AC" w:rsidRPr="005E5A3B">
        <w:rPr>
          <w:b/>
          <w:sz w:val="28"/>
          <w:szCs w:val="28"/>
        </w:rPr>
        <w:t>№</w:t>
      </w:r>
      <w:r w:rsidR="003C5997" w:rsidRPr="005E5A3B">
        <w:rPr>
          <w:b/>
          <w:sz w:val="28"/>
          <w:szCs w:val="28"/>
        </w:rPr>
        <w:t>2</w:t>
      </w:r>
      <w:r w:rsidR="00B0699E" w:rsidRPr="008768A9">
        <w:rPr>
          <w:i/>
          <w:sz w:val="28"/>
          <w:szCs w:val="28"/>
        </w:rPr>
        <w:t xml:space="preserve"> </w:t>
      </w:r>
      <w:r w:rsidR="009166AC" w:rsidRPr="008768A9">
        <w:rPr>
          <w:b/>
          <w:sz w:val="28"/>
          <w:szCs w:val="28"/>
        </w:rPr>
        <w:t>У</w:t>
      </w:r>
      <w:r w:rsidR="00B0699E" w:rsidRPr="008768A9">
        <w:rPr>
          <w:b/>
          <w:sz w:val="28"/>
          <w:szCs w:val="28"/>
        </w:rPr>
        <w:t>четной политике</w:t>
      </w:r>
      <w:r w:rsidR="00B0699E" w:rsidRPr="008768A9">
        <w:rPr>
          <w:i/>
          <w:sz w:val="28"/>
          <w:szCs w:val="28"/>
        </w:rPr>
        <w:t>.</w:t>
      </w:r>
    </w:p>
    <w:p w:rsidR="00B0699E" w:rsidRPr="008768A9" w:rsidRDefault="008768A9" w:rsidP="00003FD6">
      <w:pPr>
        <w:pStyle w:val="a8"/>
        <w:spacing w:line="360" w:lineRule="auto"/>
        <w:ind w:firstLine="567"/>
        <w:jc w:val="both"/>
        <w:rPr>
          <w:i/>
          <w:sz w:val="28"/>
          <w:szCs w:val="28"/>
        </w:rPr>
      </w:pPr>
      <w:r>
        <w:rPr>
          <w:i/>
          <w:sz w:val="28"/>
          <w:szCs w:val="28"/>
        </w:rPr>
        <w:lastRenderedPageBreak/>
        <w:t>(Основание: ч.2,4</w:t>
      </w:r>
      <w:r w:rsidR="009166AC" w:rsidRPr="008768A9">
        <w:rPr>
          <w:i/>
          <w:sz w:val="28"/>
          <w:szCs w:val="28"/>
        </w:rPr>
        <w:t xml:space="preserve"> ст.9 Федерального закона от 06.12.2011 №402 –ФЗ, п.</w:t>
      </w:r>
      <w:r>
        <w:rPr>
          <w:i/>
          <w:sz w:val="28"/>
          <w:szCs w:val="28"/>
        </w:rPr>
        <w:t>25</w:t>
      </w:r>
      <w:r w:rsidR="009166AC" w:rsidRPr="008768A9">
        <w:rPr>
          <w:i/>
          <w:sz w:val="28"/>
          <w:szCs w:val="28"/>
        </w:rPr>
        <w:t xml:space="preserve"> </w:t>
      </w:r>
      <w:r>
        <w:rPr>
          <w:i/>
          <w:sz w:val="28"/>
          <w:szCs w:val="28"/>
        </w:rPr>
        <w:t xml:space="preserve"> СГС «Концептуальные основы», п.9 СГС «Учетная политика», методические указания №52н</w:t>
      </w:r>
      <w:r w:rsidR="009166AC" w:rsidRPr="008768A9">
        <w:rPr>
          <w:i/>
          <w:sz w:val="28"/>
          <w:szCs w:val="28"/>
        </w:rPr>
        <w:t>).</w:t>
      </w:r>
    </w:p>
    <w:p w:rsidR="008052F0" w:rsidRDefault="00DA45D7" w:rsidP="00003FD6">
      <w:pPr>
        <w:pStyle w:val="a8"/>
        <w:spacing w:line="360" w:lineRule="auto"/>
        <w:ind w:firstLine="567"/>
        <w:jc w:val="both"/>
        <w:rPr>
          <w:sz w:val="28"/>
          <w:szCs w:val="28"/>
        </w:rPr>
      </w:pPr>
      <w:r>
        <w:rPr>
          <w:sz w:val="28"/>
          <w:szCs w:val="28"/>
        </w:rPr>
        <w:t>1.</w:t>
      </w:r>
      <w:r w:rsidR="00240274" w:rsidRPr="00DA45D7">
        <w:rPr>
          <w:sz w:val="28"/>
          <w:szCs w:val="28"/>
        </w:rPr>
        <w:t>9</w:t>
      </w:r>
      <w:r w:rsidR="008052F0" w:rsidRPr="00DA45D7">
        <w:rPr>
          <w:sz w:val="28"/>
          <w:szCs w:val="28"/>
        </w:rPr>
        <w:t>.</w:t>
      </w:r>
      <w:r w:rsidR="007C7AA1" w:rsidRPr="00DA45D7">
        <w:rPr>
          <w:sz w:val="28"/>
          <w:szCs w:val="28"/>
        </w:rPr>
        <w:t xml:space="preserve"> </w:t>
      </w:r>
      <w:r w:rsidR="008052F0" w:rsidRPr="00DA45D7">
        <w:rPr>
          <w:sz w:val="28"/>
          <w:szCs w:val="28"/>
        </w:rPr>
        <w:t xml:space="preserve">Первичные учетные документы </w:t>
      </w:r>
      <w:r w:rsidR="00115633" w:rsidRPr="00DA45D7">
        <w:rPr>
          <w:sz w:val="28"/>
          <w:szCs w:val="28"/>
        </w:rPr>
        <w:t>составляются</w:t>
      </w:r>
      <w:r w:rsidR="008052F0" w:rsidRPr="00DA45D7">
        <w:rPr>
          <w:sz w:val="28"/>
          <w:szCs w:val="28"/>
        </w:rPr>
        <w:t xml:space="preserve"> на бумажных носит</w:t>
      </w:r>
      <w:r w:rsidR="00115633" w:rsidRPr="00DA45D7">
        <w:rPr>
          <w:sz w:val="28"/>
          <w:szCs w:val="28"/>
        </w:rPr>
        <w:t>елях.</w:t>
      </w:r>
    </w:p>
    <w:p w:rsidR="00497193" w:rsidRDefault="00497193" w:rsidP="00003FD6">
      <w:pPr>
        <w:pStyle w:val="a8"/>
        <w:spacing w:line="360" w:lineRule="auto"/>
        <w:ind w:firstLine="567"/>
        <w:jc w:val="both"/>
        <w:rPr>
          <w:sz w:val="28"/>
          <w:szCs w:val="28"/>
        </w:rPr>
      </w:pPr>
      <w:r>
        <w:rPr>
          <w:sz w:val="28"/>
          <w:szCs w:val="28"/>
        </w:rPr>
        <w:t>Производить подшивку первичных документов к журналам – операций в хронологическом порядке. На обложке папки указывается:</w:t>
      </w:r>
    </w:p>
    <w:p w:rsidR="00497193" w:rsidRDefault="00497193" w:rsidP="00003FD6">
      <w:pPr>
        <w:pStyle w:val="a8"/>
        <w:spacing w:line="360" w:lineRule="auto"/>
        <w:ind w:firstLine="567"/>
        <w:jc w:val="both"/>
        <w:rPr>
          <w:sz w:val="28"/>
          <w:szCs w:val="28"/>
        </w:rPr>
      </w:pPr>
      <w:r>
        <w:rPr>
          <w:sz w:val="28"/>
          <w:szCs w:val="28"/>
        </w:rPr>
        <w:t>- наименование учреждения;</w:t>
      </w:r>
    </w:p>
    <w:p w:rsidR="00497193" w:rsidRDefault="00497193" w:rsidP="00003FD6">
      <w:pPr>
        <w:pStyle w:val="a8"/>
        <w:spacing w:line="360" w:lineRule="auto"/>
        <w:ind w:firstLine="567"/>
        <w:jc w:val="both"/>
        <w:rPr>
          <w:sz w:val="28"/>
          <w:szCs w:val="28"/>
        </w:rPr>
      </w:pPr>
      <w:r>
        <w:rPr>
          <w:sz w:val="28"/>
          <w:szCs w:val="28"/>
        </w:rPr>
        <w:t>- наименование ГРБС;</w:t>
      </w:r>
    </w:p>
    <w:p w:rsidR="00497193" w:rsidRDefault="00497193" w:rsidP="00003FD6">
      <w:pPr>
        <w:pStyle w:val="a8"/>
        <w:spacing w:line="360" w:lineRule="auto"/>
        <w:ind w:firstLine="567"/>
        <w:jc w:val="both"/>
        <w:rPr>
          <w:sz w:val="28"/>
          <w:szCs w:val="28"/>
        </w:rPr>
      </w:pPr>
      <w:r>
        <w:rPr>
          <w:sz w:val="28"/>
          <w:szCs w:val="28"/>
        </w:rPr>
        <w:t>- название и порядковый номер папки;</w:t>
      </w:r>
    </w:p>
    <w:p w:rsidR="00497193" w:rsidRDefault="00497193" w:rsidP="00003FD6">
      <w:pPr>
        <w:pStyle w:val="a8"/>
        <w:spacing w:line="360" w:lineRule="auto"/>
        <w:ind w:firstLine="567"/>
        <w:jc w:val="both"/>
        <w:rPr>
          <w:sz w:val="28"/>
          <w:szCs w:val="28"/>
        </w:rPr>
      </w:pPr>
      <w:r>
        <w:rPr>
          <w:sz w:val="28"/>
          <w:szCs w:val="28"/>
        </w:rPr>
        <w:t xml:space="preserve">- период, за который сформирован регистр </w:t>
      </w:r>
      <w:proofErr w:type="spellStart"/>
      <w:r>
        <w:rPr>
          <w:sz w:val="28"/>
          <w:szCs w:val="28"/>
        </w:rPr>
        <w:t>бухучетеа</w:t>
      </w:r>
      <w:proofErr w:type="spellEnd"/>
      <w:r>
        <w:rPr>
          <w:sz w:val="28"/>
          <w:szCs w:val="28"/>
        </w:rPr>
        <w:t xml:space="preserve"> с указанием года и месяца;</w:t>
      </w:r>
    </w:p>
    <w:p w:rsidR="00497193" w:rsidRDefault="00497193" w:rsidP="00003FD6">
      <w:pPr>
        <w:pStyle w:val="a8"/>
        <w:spacing w:line="360" w:lineRule="auto"/>
        <w:ind w:firstLine="567"/>
        <w:jc w:val="both"/>
        <w:rPr>
          <w:sz w:val="28"/>
          <w:szCs w:val="28"/>
        </w:rPr>
      </w:pPr>
      <w:r>
        <w:rPr>
          <w:sz w:val="28"/>
          <w:szCs w:val="28"/>
        </w:rPr>
        <w:t>- наименование регистр бухучета и его номер;</w:t>
      </w:r>
    </w:p>
    <w:p w:rsidR="00497193" w:rsidRDefault="00497193" w:rsidP="00003FD6">
      <w:pPr>
        <w:pStyle w:val="a8"/>
        <w:spacing w:line="360" w:lineRule="auto"/>
        <w:ind w:firstLine="567"/>
        <w:jc w:val="both"/>
        <w:rPr>
          <w:sz w:val="28"/>
          <w:szCs w:val="28"/>
        </w:rPr>
      </w:pPr>
      <w:r>
        <w:rPr>
          <w:sz w:val="28"/>
          <w:szCs w:val="28"/>
        </w:rPr>
        <w:t>- кол-во листов в папке;</w:t>
      </w:r>
    </w:p>
    <w:p w:rsidR="00497193" w:rsidRPr="00DA45D7" w:rsidRDefault="00497193" w:rsidP="00003FD6">
      <w:pPr>
        <w:pStyle w:val="a8"/>
        <w:spacing w:line="360" w:lineRule="auto"/>
        <w:ind w:firstLine="567"/>
        <w:jc w:val="both"/>
        <w:rPr>
          <w:sz w:val="28"/>
          <w:szCs w:val="28"/>
        </w:rPr>
      </w:pPr>
      <w:r>
        <w:rPr>
          <w:sz w:val="28"/>
          <w:szCs w:val="28"/>
        </w:rPr>
        <w:t>Письмо Минфина от 28.04.2020 №02-</w:t>
      </w:r>
      <w:r w:rsidR="009B08D7">
        <w:rPr>
          <w:sz w:val="28"/>
          <w:szCs w:val="28"/>
        </w:rPr>
        <w:t>07-05/34707</w:t>
      </w:r>
    </w:p>
    <w:p w:rsidR="00115633" w:rsidRDefault="00F94990" w:rsidP="00003FD6">
      <w:pPr>
        <w:pStyle w:val="a8"/>
        <w:spacing w:line="360" w:lineRule="auto"/>
        <w:jc w:val="both"/>
        <w:rPr>
          <w:i/>
          <w:sz w:val="28"/>
          <w:szCs w:val="28"/>
        </w:rPr>
      </w:pPr>
      <w:r w:rsidRPr="00DA45D7">
        <w:rPr>
          <w:sz w:val="28"/>
          <w:szCs w:val="28"/>
        </w:rPr>
        <w:t xml:space="preserve">   </w:t>
      </w:r>
      <w:r w:rsidR="00115633" w:rsidRPr="00DA45D7">
        <w:rPr>
          <w:sz w:val="28"/>
          <w:szCs w:val="28"/>
        </w:rPr>
        <w:t xml:space="preserve"> </w:t>
      </w:r>
      <w:r w:rsidR="00115633" w:rsidRPr="00DA45D7">
        <w:rPr>
          <w:i/>
          <w:sz w:val="28"/>
          <w:szCs w:val="28"/>
        </w:rPr>
        <w:t>(Основания: п.7 Инструкции №157 н)</w:t>
      </w:r>
    </w:p>
    <w:p w:rsidR="00DA45D7" w:rsidRDefault="00DA45D7" w:rsidP="00003FD6">
      <w:pPr>
        <w:pStyle w:val="a8"/>
        <w:spacing w:line="360" w:lineRule="auto"/>
        <w:ind w:firstLine="567"/>
        <w:jc w:val="both"/>
        <w:rPr>
          <w:sz w:val="28"/>
          <w:szCs w:val="28"/>
        </w:rPr>
      </w:pPr>
      <w:r w:rsidRPr="00DA45D7">
        <w:rPr>
          <w:sz w:val="28"/>
          <w:szCs w:val="28"/>
        </w:rPr>
        <w:t>Иные первичные учетные документы составляются в виде электронных документов, подписанных квалифицированной электронной подписью, в предусмотренных случаях – простой электронной подписью. Если федеральными законами или принимаемыми в соответствии с ними нормативными актами предусмотрено составление и хранение на бумажном носителе первичного учетного документа на бумажном носителе.</w:t>
      </w:r>
    </w:p>
    <w:p w:rsidR="003C31BB" w:rsidRDefault="003C31BB" w:rsidP="00003FD6">
      <w:pPr>
        <w:pStyle w:val="a8"/>
        <w:spacing w:line="360" w:lineRule="auto"/>
        <w:ind w:firstLine="567"/>
        <w:jc w:val="both"/>
        <w:rPr>
          <w:i/>
          <w:sz w:val="28"/>
          <w:szCs w:val="28"/>
        </w:rPr>
      </w:pPr>
      <w:r w:rsidRPr="003C31BB">
        <w:rPr>
          <w:i/>
          <w:sz w:val="28"/>
          <w:szCs w:val="28"/>
        </w:rPr>
        <w:t>(Основание: ч.5, 6 ст.9 закона №402-ФЗ, п.32 СГС «Концептуальные основы», Методические указания №52н)</w:t>
      </w:r>
    </w:p>
    <w:p w:rsidR="00BE5BE1" w:rsidRDefault="00BE5BE1" w:rsidP="00003FD6">
      <w:pPr>
        <w:pStyle w:val="a8"/>
        <w:spacing w:line="360" w:lineRule="auto"/>
        <w:ind w:firstLine="567"/>
        <w:jc w:val="both"/>
        <w:rPr>
          <w:sz w:val="28"/>
          <w:szCs w:val="28"/>
        </w:rPr>
      </w:pPr>
      <w:r w:rsidRPr="00BE5BE1">
        <w:rPr>
          <w:sz w:val="28"/>
          <w:szCs w:val="28"/>
        </w:rPr>
        <w:t xml:space="preserve">Электронные документы, подписываются квалифицированной электронной подписью, хранятся в электронном виде на съёмных носителях </w:t>
      </w:r>
      <w:r w:rsidRPr="00BE5BE1">
        <w:rPr>
          <w:sz w:val="28"/>
          <w:szCs w:val="28"/>
        </w:rPr>
        <w:lastRenderedPageBreak/>
        <w:t>информации в соответствии с порядком учета и хранения съёмных носителей информации. При этом ведется журнал учета электронных носителей. Ж</w:t>
      </w:r>
      <w:r>
        <w:rPr>
          <w:sz w:val="28"/>
          <w:szCs w:val="28"/>
        </w:rPr>
        <w:t xml:space="preserve">урнал должен быть пронумерован, </w:t>
      </w:r>
      <w:r w:rsidR="00B424A1">
        <w:rPr>
          <w:sz w:val="28"/>
          <w:szCs w:val="28"/>
        </w:rPr>
        <w:t>прошнурован и</w:t>
      </w:r>
      <w:r>
        <w:rPr>
          <w:sz w:val="28"/>
          <w:szCs w:val="28"/>
        </w:rPr>
        <w:t xml:space="preserve"> скреплен </w:t>
      </w:r>
      <w:r w:rsidR="00B424A1">
        <w:rPr>
          <w:sz w:val="28"/>
          <w:szCs w:val="28"/>
        </w:rPr>
        <w:t xml:space="preserve">печатью техникума. Ведение и хранение журнала возлагается на </w:t>
      </w:r>
      <w:r w:rsidR="00A4202A">
        <w:rPr>
          <w:sz w:val="28"/>
          <w:szCs w:val="28"/>
        </w:rPr>
        <w:t>бухгалтера</w:t>
      </w:r>
      <w:r w:rsidR="00B424A1">
        <w:rPr>
          <w:sz w:val="28"/>
          <w:szCs w:val="28"/>
        </w:rPr>
        <w:t>.</w:t>
      </w:r>
    </w:p>
    <w:p w:rsidR="00B424A1" w:rsidRPr="00A4202A" w:rsidRDefault="00A4202A" w:rsidP="00003FD6">
      <w:pPr>
        <w:pStyle w:val="a8"/>
        <w:spacing w:line="360" w:lineRule="auto"/>
        <w:ind w:firstLine="567"/>
        <w:jc w:val="both"/>
        <w:rPr>
          <w:i/>
          <w:sz w:val="28"/>
          <w:szCs w:val="28"/>
        </w:rPr>
      </w:pPr>
      <w:r>
        <w:rPr>
          <w:i/>
          <w:sz w:val="28"/>
          <w:szCs w:val="28"/>
        </w:rPr>
        <w:t>(</w:t>
      </w:r>
      <w:r w:rsidR="00B424A1" w:rsidRPr="00A4202A">
        <w:rPr>
          <w:i/>
          <w:sz w:val="28"/>
          <w:szCs w:val="28"/>
        </w:rPr>
        <w:t>Основание: пункт 33 СГС «</w:t>
      </w:r>
      <w:proofErr w:type="spellStart"/>
      <w:r w:rsidR="00B424A1" w:rsidRPr="00A4202A">
        <w:rPr>
          <w:i/>
          <w:sz w:val="28"/>
          <w:szCs w:val="28"/>
        </w:rPr>
        <w:t>Консептуальные</w:t>
      </w:r>
      <w:proofErr w:type="spellEnd"/>
      <w:r w:rsidR="00B424A1" w:rsidRPr="00A4202A">
        <w:rPr>
          <w:i/>
          <w:sz w:val="28"/>
          <w:szCs w:val="28"/>
        </w:rPr>
        <w:t xml:space="preserve"> основы бухучета и отчетности», пункт 14 Инструкции к Единому плану счетов №157н.</w:t>
      </w:r>
      <w:r>
        <w:rPr>
          <w:i/>
          <w:sz w:val="28"/>
          <w:szCs w:val="28"/>
        </w:rPr>
        <w:t>)</w:t>
      </w:r>
    </w:p>
    <w:p w:rsidR="00B76CC7" w:rsidRPr="002945C0" w:rsidRDefault="002945C0" w:rsidP="00003FD6">
      <w:pPr>
        <w:pStyle w:val="a8"/>
        <w:spacing w:line="360" w:lineRule="auto"/>
        <w:ind w:firstLine="567"/>
        <w:jc w:val="both"/>
        <w:rPr>
          <w:sz w:val="28"/>
          <w:szCs w:val="28"/>
        </w:rPr>
      </w:pPr>
      <w:r>
        <w:rPr>
          <w:sz w:val="28"/>
          <w:szCs w:val="28"/>
        </w:rPr>
        <w:t>1.</w:t>
      </w:r>
      <w:r w:rsidR="00240274" w:rsidRPr="002945C0">
        <w:rPr>
          <w:sz w:val="28"/>
          <w:szCs w:val="28"/>
        </w:rPr>
        <w:t xml:space="preserve">10. </w:t>
      </w:r>
      <w:proofErr w:type="gramStart"/>
      <w:r w:rsidR="005D14BC" w:rsidRPr="002945C0">
        <w:rPr>
          <w:sz w:val="28"/>
          <w:szCs w:val="28"/>
        </w:rPr>
        <w:t xml:space="preserve">Перечень должностных лиц, имеющих право подписи (утверждения первичных учетных документов, счетов – фактур, денежных и расчетных документов, финансовых обязательств, приведен в </w:t>
      </w:r>
      <w:r w:rsidR="005D14BC" w:rsidRPr="005E5A3B">
        <w:rPr>
          <w:b/>
          <w:sz w:val="28"/>
          <w:szCs w:val="28"/>
        </w:rPr>
        <w:t xml:space="preserve">Приложении </w:t>
      </w:r>
      <w:r w:rsidR="005D14BC" w:rsidRPr="005E5A3B">
        <w:rPr>
          <w:b/>
          <w:color w:val="000000" w:themeColor="text1"/>
          <w:sz w:val="28"/>
          <w:szCs w:val="28"/>
        </w:rPr>
        <w:t>№</w:t>
      </w:r>
      <w:r w:rsidR="00240274" w:rsidRPr="005E5A3B">
        <w:rPr>
          <w:b/>
          <w:color w:val="FF0000"/>
          <w:sz w:val="28"/>
          <w:szCs w:val="28"/>
        </w:rPr>
        <w:t xml:space="preserve"> </w:t>
      </w:r>
      <w:r w:rsidR="007C7AA1" w:rsidRPr="005E5A3B">
        <w:rPr>
          <w:b/>
          <w:color w:val="000000" w:themeColor="text1"/>
          <w:sz w:val="28"/>
          <w:szCs w:val="28"/>
        </w:rPr>
        <w:t>3</w:t>
      </w:r>
      <w:r w:rsidR="005D14BC" w:rsidRPr="002945C0">
        <w:rPr>
          <w:sz w:val="28"/>
          <w:szCs w:val="28"/>
        </w:rPr>
        <w:t xml:space="preserve"> </w:t>
      </w:r>
      <w:r w:rsidR="005D14BC" w:rsidRPr="002945C0">
        <w:rPr>
          <w:b/>
          <w:sz w:val="28"/>
          <w:szCs w:val="28"/>
        </w:rPr>
        <w:t>к настоящей учетной политике.</w:t>
      </w:r>
      <w:proofErr w:type="gramEnd"/>
    </w:p>
    <w:p w:rsidR="00240274" w:rsidRPr="002945C0" w:rsidRDefault="00240274" w:rsidP="00003FD6">
      <w:pPr>
        <w:pStyle w:val="a8"/>
        <w:spacing w:line="360" w:lineRule="auto"/>
        <w:ind w:firstLine="567"/>
        <w:jc w:val="both"/>
        <w:rPr>
          <w:i/>
          <w:sz w:val="28"/>
          <w:szCs w:val="28"/>
        </w:rPr>
      </w:pPr>
      <w:r w:rsidRPr="002945C0">
        <w:rPr>
          <w:i/>
          <w:sz w:val="28"/>
          <w:szCs w:val="28"/>
        </w:rPr>
        <w:t>(Основание: п.п.6,7 ч.2 ст.9 Федерального закона от 06.12.2011 №402-ФЗ).</w:t>
      </w:r>
    </w:p>
    <w:p w:rsidR="00B76CC7" w:rsidRPr="00C22B5B" w:rsidRDefault="00C22B5B" w:rsidP="00003FD6">
      <w:pPr>
        <w:pStyle w:val="ConsPlusNormal"/>
        <w:spacing w:line="360" w:lineRule="auto"/>
        <w:ind w:firstLine="567"/>
        <w:jc w:val="both"/>
        <w:rPr>
          <w:rFonts w:ascii="Times New Roman" w:hAnsi="Times New Roman" w:cs="Times New Roman"/>
          <w:sz w:val="28"/>
          <w:szCs w:val="28"/>
        </w:rPr>
      </w:pPr>
      <w:r w:rsidRPr="00C22B5B">
        <w:rPr>
          <w:rFonts w:ascii="Times New Roman" w:hAnsi="Times New Roman" w:cs="Times New Roman"/>
          <w:sz w:val="28"/>
          <w:szCs w:val="28"/>
        </w:rPr>
        <w:t>1.</w:t>
      </w:r>
      <w:r w:rsidR="00240274" w:rsidRPr="00C22B5B">
        <w:rPr>
          <w:rFonts w:ascii="Times New Roman" w:hAnsi="Times New Roman" w:cs="Times New Roman"/>
          <w:sz w:val="28"/>
          <w:szCs w:val="28"/>
        </w:rPr>
        <w:t>11</w:t>
      </w:r>
      <w:r w:rsidR="00B76CC7" w:rsidRPr="00C22B5B">
        <w:rPr>
          <w:rFonts w:ascii="Times New Roman" w:hAnsi="Times New Roman" w:cs="Times New Roman"/>
          <w:sz w:val="28"/>
          <w:szCs w:val="28"/>
        </w:rPr>
        <w:t>. Порядок и сроки передачи первичных учетных документов для отражения в бухгалтерском учете устанавливаются в соответствии с графиком документооборота</w:t>
      </w:r>
      <w:r w:rsidR="00240274" w:rsidRPr="00C22B5B">
        <w:rPr>
          <w:rFonts w:ascii="Times New Roman" w:hAnsi="Times New Roman" w:cs="Times New Roman"/>
          <w:sz w:val="28"/>
          <w:szCs w:val="28"/>
        </w:rPr>
        <w:t xml:space="preserve">, приведенных в </w:t>
      </w:r>
      <w:r w:rsidR="00240274" w:rsidRPr="005E5A3B">
        <w:rPr>
          <w:rFonts w:ascii="Times New Roman" w:hAnsi="Times New Roman" w:cs="Times New Roman"/>
          <w:b/>
          <w:sz w:val="28"/>
          <w:szCs w:val="28"/>
        </w:rPr>
        <w:t>Приложении №</w:t>
      </w:r>
      <w:r w:rsidR="00995943">
        <w:rPr>
          <w:rFonts w:ascii="Times New Roman" w:hAnsi="Times New Roman" w:cs="Times New Roman"/>
          <w:b/>
          <w:sz w:val="28"/>
          <w:szCs w:val="28"/>
        </w:rPr>
        <w:t>11</w:t>
      </w:r>
      <w:r w:rsidR="00E34B23" w:rsidRPr="00C22B5B">
        <w:rPr>
          <w:sz w:val="28"/>
          <w:szCs w:val="28"/>
        </w:rPr>
        <w:t xml:space="preserve"> </w:t>
      </w:r>
      <w:r w:rsidR="00E34B23" w:rsidRPr="00C22B5B">
        <w:rPr>
          <w:rFonts w:ascii="Times New Roman" w:hAnsi="Times New Roman" w:cs="Times New Roman"/>
          <w:b/>
          <w:sz w:val="28"/>
          <w:szCs w:val="28"/>
        </w:rPr>
        <w:t>к настоящей Учетной политике.</w:t>
      </w:r>
    </w:p>
    <w:p w:rsidR="00B76CC7" w:rsidRDefault="00B76CC7" w:rsidP="00003FD6">
      <w:pPr>
        <w:pStyle w:val="ConsPlusNormal"/>
        <w:spacing w:line="360" w:lineRule="auto"/>
        <w:ind w:firstLine="567"/>
        <w:jc w:val="both"/>
        <w:rPr>
          <w:rFonts w:ascii="Times New Roman" w:hAnsi="Times New Roman" w:cs="Times New Roman"/>
          <w:i/>
          <w:iCs/>
          <w:sz w:val="28"/>
          <w:szCs w:val="28"/>
        </w:rPr>
      </w:pPr>
      <w:r w:rsidRPr="00C22B5B">
        <w:rPr>
          <w:rFonts w:ascii="Times New Roman" w:hAnsi="Times New Roman" w:cs="Times New Roman"/>
          <w:i/>
          <w:iCs/>
          <w:sz w:val="28"/>
          <w:szCs w:val="28"/>
        </w:rPr>
        <w:t xml:space="preserve">(Основание: </w:t>
      </w:r>
      <w:hyperlink r:id="rId16" w:tooltip="Приказ Минфина России от 01.12.2010 N 157н (ред. от 06.08.2015) &quo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 w:history="1">
        <w:r w:rsidRPr="00C22B5B">
          <w:rPr>
            <w:rFonts w:ascii="Times New Roman" w:hAnsi="Times New Roman" w:cs="Times New Roman"/>
            <w:i/>
            <w:iCs/>
            <w:color w:val="0000FF"/>
            <w:sz w:val="28"/>
            <w:szCs w:val="28"/>
          </w:rPr>
          <w:t xml:space="preserve">п. </w:t>
        </w:r>
        <w:r w:rsidR="00C22B5B">
          <w:rPr>
            <w:rFonts w:ascii="Times New Roman" w:hAnsi="Times New Roman" w:cs="Times New Roman"/>
            <w:i/>
            <w:iCs/>
            <w:color w:val="0000FF"/>
            <w:sz w:val="28"/>
            <w:szCs w:val="28"/>
          </w:rPr>
          <w:t>9</w:t>
        </w:r>
      </w:hyperlink>
      <w:r w:rsidRPr="00C22B5B">
        <w:rPr>
          <w:rFonts w:ascii="Times New Roman" w:hAnsi="Times New Roman" w:cs="Times New Roman"/>
          <w:i/>
          <w:iCs/>
          <w:sz w:val="28"/>
          <w:szCs w:val="28"/>
        </w:rPr>
        <w:t xml:space="preserve"> </w:t>
      </w:r>
      <w:r w:rsidR="00C22B5B">
        <w:rPr>
          <w:rFonts w:ascii="Times New Roman" w:hAnsi="Times New Roman" w:cs="Times New Roman"/>
          <w:i/>
          <w:iCs/>
          <w:sz w:val="28"/>
          <w:szCs w:val="28"/>
        </w:rPr>
        <w:t>СГС «Учетная политика»</w:t>
      </w:r>
      <w:r w:rsidRPr="00C22B5B">
        <w:rPr>
          <w:rFonts w:ascii="Times New Roman" w:hAnsi="Times New Roman" w:cs="Times New Roman"/>
          <w:i/>
          <w:iCs/>
          <w:sz w:val="28"/>
          <w:szCs w:val="28"/>
        </w:rPr>
        <w:t>)</w:t>
      </w:r>
    </w:p>
    <w:p w:rsidR="00B424A1" w:rsidRPr="005E2AD7" w:rsidRDefault="00B424A1" w:rsidP="00003FD6">
      <w:pPr>
        <w:pStyle w:val="ConsPlusNormal"/>
        <w:spacing w:line="360" w:lineRule="auto"/>
        <w:ind w:firstLine="567"/>
        <w:jc w:val="both"/>
        <w:rPr>
          <w:rFonts w:ascii="Times New Roman" w:hAnsi="Times New Roman" w:cs="Times New Roman"/>
          <w:iCs/>
          <w:sz w:val="28"/>
          <w:szCs w:val="28"/>
        </w:rPr>
      </w:pPr>
      <w:r w:rsidRPr="005E2AD7">
        <w:rPr>
          <w:rFonts w:ascii="Times New Roman" w:hAnsi="Times New Roman" w:cs="Times New Roman"/>
          <w:iCs/>
          <w:sz w:val="28"/>
          <w:szCs w:val="28"/>
        </w:rPr>
        <w:t xml:space="preserve">При временном переводе работников на удаленный режим работы обмен документами, которые оформляются в бумажном виде, разрешается осуществлять по электронной почте посредством </w:t>
      </w:r>
      <w:proofErr w:type="gramStart"/>
      <w:r w:rsidRPr="005E2AD7">
        <w:rPr>
          <w:rFonts w:ascii="Times New Roman" w:hAnsi="Times New Roman" w:cs="Times New Roman"/>
          <w:iCs/>
          <w:sz w:val="28"/>
          <w:szCs w:val="28"/>
        </w:rPr>
        <w:t>скан-копий</w:t>
      </w:r>
      <w:proofErr w:type="gramEnd"/>
      <w:r w:rsidRPr="005E2AD7">
        <w:rPr>
          <w:rFonts w:ascii="Times New Roman" w:hAnsi="Times New Roman" w:cs="Times New Roman"/>
          <w:iCs/>
          <w:sz w:val="28"/>
          <w:szCs w:val="28"/>
        </w:rPr>
        <w:t>.</w:t>
      </w:r>
    </w:p>
    <w:p w:rsidR="005E2AD7" w:rsidRPr="005E2AD7" w:rsidRDefault="00B424A1" w:rsidP="00003FD6">
      <w:pPr>
        <w:pStyle w:val="ConsPlusNormal"/>
        <w:spacing w:line="360" w:lineRule="auto"/>
        <w:ind w:firstLine="567"/>
        <w:jc w:val="both"/>
        <w:rPr>
          <w:rFonts w:ascii="Times New Roman" w:hAnsi="Times New Roman" w:cs="Times New Roman"/>
          <w:iCs/>
          <w:sz w:val="28"/>
          <w:szCs w:val="28"/>
        </w:rPr>
      </w:pPr>
      <w:r w:rsidRPr="005E2AD7">
        <w:rPr>
          <w:rFonts w:ascii="Times New Roman" w:hAnsi="Times New Roman" w:cs="Times New Roman"/>
          <w:iCs/>
          <w:sz w:val="28"/>
          <w:szCs w:val="28"/>
        </w:rPr>
        <w:t xml:space="preserve">Скан-копия первичного документа изготавливается сотрудником, </w:t>
      </w:r>
      <w:r w:rsidR="005E2AD7" w:rsidRPr="005E2AD7">
        <w:rPr>
          <w:rFonts w:ascii="Times New Roman" w:hAnsi="Times New Roman" w:cs="Times New Roman"/>
          <w:iCs/>
          <w:sz w:val="28"/>
          <w:szCs w:val="28"/>
        </w:rPr>
        <w:t xml:space="preserve">ответственным за факт хозяйственной жизни, в срок, которые установлены графиком документооборота. Скан-копия направляется сотруднику, уполномоченному на согласование, в соответствии с графиком документооборота. Согласование считается возврат электронного письма от получателя к отправителю со </w:t>
      </w:r>
      <w:proofErr w:type="gramStart"/>
      <w:r w:rsidR="005E2AD7" w:rsidRPr="005E2AD7">
        <w:rPr>
          <w:rFonts w:ascii="Times New Roman" w:hAnsi="Times New Roman" w:cs="Times New Roman"/>
          <w:iCs/>
          <w:sz w:val="28"/>
          <w:szCs w:val="28"/>
        </w:rPr>
        <w:t>скан-копией</w:t>
      </w:r>
      <w:proofErr w:type="gramEnd"/>
      <w:r w:rsidR="005E2AD7" w:rsidRPr="005E2AD7">
        <w:rPr>
          <w:rFonts w:ascii="Times New Roman" w:hAnsi="Times New Roman" w:cs="Times New Roman"/>
          <w:iCs/>
          <w:sz w:val="28"/>
          <w:szCs w:val="28"/>
        </w:rPr>
        <w:t xml:space="preserve"> подписанного документа.</w:t>
      </w:r>
    </w:p>
    <w:p w:rsidR="00B424A1" w:rsidRPr="005E2AD7" w:rsidRDefault="005E2AD7" w:rsidP="00003FD6">
      <w:pPr>
        <w:pStyle w:val="ConsPlusNormal"/>
        <w:spacing w:line="360" w:lineRule="auto"/>
        <w:ind w:firstLine="567"/>
        <w:jc w:val="both"/>
        <w:rPr>
          <w:rFonts w:ascii="Times New Roman" w:hAnsi="Times New Roman" w:cs="Times New Roman"/>
          <w:i/>
          <w:iCs/>
          <w:sz w:val="28"/>
          <w:szCs w:val="28"/>
        </w:rPr>
      </w:pPr>
      <w:r w:rsidRPr="005E2AD7">
        <w:rPr>
          <w:rFonts w:ascii="Times New Roman" w:hAnsi="Times New Roman" w:cs="Times New Roman"/>
          <w:iCs/>
          <w:sz w:val="28"/>
          <w:szCs w:val="28"/>
        </w:rPr>
        <w:t xml:space="preserve">После окончания режима удаленной работы первичные документы, оформление посредством обмена </w:t>
      </w:r>
      <w:proofErr w:type="gramStart"/>
      <w:r w:rsidRPr="005E2AD7">
        <w:rPr>
          <w:rFonts w:ascii="Times New Roman" w:hAnsi="Times New Roman" w:cs="Times New Roman"/>
          <w:iCs/>
          <w:sz w:val="28"/>
          <w:szCs w:val="28"/>
        </w:rPr>
        <w:t>скан-копий</w:t>
      </w:r>
      <w:proofErr w:type="gramEnd"/>
      <w:r w:rsidRPr="005E2AD7">
        <w:rPr>
          <w:rFonts w:ascii="Times New Roman" w:hAnsi="Times New Roman" w:cs="Times New Roman"/>
          <w:iCs/>
          <w:sz w:val="28"/>
          <w:szCs w:val="28"/>
        </w:rPr>
        <w:t xml:space="preserve">, распечатываются на бумажном носителе и подписываются собственноручной подписью </w:t>
      </w:r>
      <w:r w:rsidRPr="005E2AD7">
        <w:rPr>
          <w:rFonts w:ascii="Times New Roman" w:hAnsi="Times New Roman" w:cs="Times New Roman"/>
          <w:iCs/>
          <w:sz w:val="28"/>
          <w:szCs w:val="28"/>
        </w:rPr>
        <w:lastRenderedPageBreak/>
        <w:t>ответственных лиц.</w:t>
      </w:r>
      <w:r>
        <w:rPr>
          <w:rFonts w:ascii="Times New Roman" w:hAnsi="Times New Roman" w:cs="Times New Roman"/>
          <w:i/>
          <w:iCs/>
          <w:sz w:val="28"/>
          <w:szCs w:val="28"/>
        </w:rPr>
        <w:t xml:space="preserve"> </w:t>
      </w:r>
    </w:p>
    <w:p w:rsidR="00C22B5B" w:rsidRPr="00C22B5B" w:rsidRDefault="00C22B5B" w:rsidP="00003FD6">
      <w:pPr>
        <w:pStyle w:val="ConsPlusNormal"/>
        <w:spacing w:line="360" w:lineRule="auto"/>
        <w:ind w:firstLine="567"/>
        <w:jc w:val="both"/>
        <w:rPr>
          <w:rFonts w:ascii="Times New Roman" w:hAnsi="Times New Roman" w:cs="Times New Roman"/>
          <w:sz w:val="28"/>
          <w:szCs w:val="28"/>
        </w:rPr>
      </w:pPr>
      <w:r w:rsidRPr="00C22B5B">
        <w:rPr>
          <w:rFonts w:ascii="Times New Roman" w:hAnsi="Times New Roman" w:cs="Times New Roman"/>
          <w:sz w:val="28"/>
          <w:szCs w:val="28"/>
        </w:rPr>
        <w:t>1.</w:t>
      </w:r>
      <w:r w:rsidR="00240274" w:rsidRPr="00C22B5B">
        <w:rPr>
          <w:rFonts w:ascii="Times New Roman" w:hAnsi="Times New Roman" w:cs="Times New Roman"/>
          <w:sz w:val="28"/>
          <w:szCs w:val="28"/>
        </w:rPr>
        <w:t>12</w:t>
      </w:r>
      <w:r w:rsidR="00B76CC7" w:rsidRPr="00C22B5B">
        <w:rPr>
          <w:rFonts w:ascii="Times New Roman" w:hAnsi="Times New Roman" w:cs="Times New Roman"/>
          <w:sz w:val="28"/>
          <w:szCs w:val="28"/>
        </w:rPr>
        <w:t xml:space="preserve">. Данные </w:t>
      </w:r>
      <w:r w:rsidRPr="00C22B5B">
        <w:rPr>
          <w:rFonts w:ascii="Times New Roman" w:hAnsi="Times New Roman" w:cs="Times New Roman"/>
          <w:sz w:val="28"/>
          <w:szCs w:val="28"/>
        </w:rPr>
        <w:t xml:space="preserve">прошедших внутренний контроль </w:t>
      </w:r>
      <w:r w:rsidR="00B76CC7" w:rsidRPr="00C22B5B">
        <w:rPr>
          <w:rFonts w:ascii="Times New Roman" w:hAnsi="Times New Roman" w:cs="Times New Roman"/>
          <w:sz w:val="28"/>
          <w:szCs w:val="28"/>
        </w:rPr>
        <w:t xml:space="preserve">первичных учетных документов </w:t>
      </w:r>
      <w:r w:rsidRPr="00C22B5B">
        <w:rPr>
          <w:rFonts w:ascii="Times New Roman" w:hAnsi="Times New Roman" w:cs="Times New Roman"/>
          <w:sz w:val="28"/>
          <w:szCs w:val="28"/>
        </w:rPr>
        <w:t xml:space="preserve">регистрируются, </w:t>
      </w:r>
      <w:r w:rsidR="00B76CC7" w:rsidRPr="00C22B5B">
        <w:rPr>
          <w:rFonts w:ascii="Times New Roman" w:hAnsi="Times New Roman" w:cs="Times New Roman"/>
          <w:sz w:val="28"/>
          <w:szCs w:val="28"/>
        </w:rPr>
        <w:t xml:space="preserve">систематизируются </w:t>
      </w:r>
      <w:r w:rsidRPr="00C22B5B">
        <w:rPr>
          <w:rFonts w:ascii="Times New Roman" w:hAnsi="Times New Roman" w:cs="Times New Roman"/>
          <w:sz w:val="28"/>
          <w:szCs w:val="28"/>
        </w:rPr>
        <w:t xml:space="preserve">и накапливаются </w:t>
      </w:r>
      <w:r w:rsidR="00B76CC7" w:rsidRPr="00C22B5B">
        <w:rPr>
          <w:rFonts w:ascii="Times New Roman" w:hAnsi="Times New Roman" w:cs="Times New Roman"/>
          <w:sz w:val="28"/>
          <w:szCs w:val="28"/>
        </w:rPr>
        <w:t>в хронологическом порядке и отражаются накопительным способом в регистрах бухгалтерского учета, составленных</w:t>
      </w:r>
      <w:r w:rsidRPr="00C22B5B">
        <w:rPr>
          <w:rFonts w:ascii="Times New Roman" w:hAnsi="Times New Roman" w:cs="Times New Roman"/>
          <w:sz w:val="28"/>
          <w:szCs w:val="28"/>
        </w:rPr>
        <w:t>:</w:t>
      </w:r>
    </w:p>
    <w:p w:rsidR="00C22B5B" w:rsidRPr="00C22B5B" w:rsidRDefault="00C22B5B" w:rsidP="00003FD6">
      <w:pPr>
        <w:pStyle w:val="ConsPlusNormal"/>
        <w:spacing w:line="360" w:lineRule="auto"/>
        <w:ind w:firstLine="567"/>
        <w:jc w:val="both"/>
        <w:rPr>
          <w:rFonts w:ascii="Times New Roman" w:hAnsi="Times New Roman" w:cs="Times New Roman"/>
          <w:sz w:val="28"/>
          <w:szCs w:val="28"/>
        </w:rPr>
      </w:pPr>
      <w:r w:rsidRPr="00C22B5B">
        <w:rPr>
          <w:rFonts w:ascii="Times New Roman" w:hAnsi="Times New Roman" w:cs="Times New Roman"/>
          <w:sz w:val="28"/>
          <w:szCs w:val="28"/>
        </w:rPr>
        <w:t>-</w:t>
      </w:r>
      <w:r w:rsidR="00B76CC7" w:rsidRPr="00C22B5B">
        <w:rPr>
          <w:rFonts w:ascii="Times New Roman" w:hAnsi="Times New Roman" w:cs="Times New Roman"/>
          <w:sz w:val="28"/>
          <w:szCs w:val="28"/>
        </w:rPr>
        <w:t xml:space="preserve"> по унифицированным формам, утвержденным </w:t>
      </w:r>
      <w:hyperlink r:id="rId17" w:tooltip="Приказ Минфина России от 30.03.2015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 w:history="1">
        <w:r w:rsidR="00B76CC7" w:rsidRPr="00C22B5B">
          <w:rPr>
            <w:rFonts w:ascii="Times New Roman" w:hAnsi="Times New Roman" w:cs="Times New Roman"/>
            <w:i/>
            <w:color w:val="0000FF"/>
            <w:sz w:val="28"/>
            <w:szCs w:val="28"/>
          </w:rPr>
          <w:t>Приказом</w:t>
        </w:r>
      </w:hyperlink>
      <w:r w:rsidR="00B76CC7" w:rsidRPr="00C22B5B">
        <w:rPr>
          <w:rFonts w:ascii="Times New Roman" w:hAnsi="Times New Roman" w:cs="Times New Roman"/>
          <w:i/>
          <w:sz w:val="28"/>
          <w:szCs w:val="28"/>
        </w:rPr>
        <w:t xml:space="preserve"> Минфина России от 30.03.2015 N 52н</w:t>
      </w:r>
      <w:r w:rsidR="00B76CC7" w:rsidRPr="00C22B5B">
        <w:rPr>
          <w:rFonts w:ascii="Times New Roman" w:hAnsi="Times New Roman" w:cs="Times New Roman"/>
          <w:sz w:val="28"/>
          <w:szCs w:val="28"/>
        </w:rPr>
        <w:t xml:space="preserve"> </w:t>
      </w:r>
    </w:p>
    <w:p w:rsidR="00B76CC7" w:rsidRPr="00C22B5B" w:rsidRDefault="00C22B5B" w:rsidP="00003FD6">
      <w:pPr>
        <w:pStyle w:val="ConsPlusNormal"/>
        <w:spacing w:line="360" w:lineRule="auto"/>
        <w:ind w:firstLine="567"/>
        <w:jc w:val="both"/>
        <w:rPr>
          <w:rFonts w:ascii="Times New Roman" w:hAnsi="Times New Roman" w:cs="Times New Roman"/>
          <w:b/>
          <w:i/>
          <w:sz w:val="28"/>
          <w:szCs w:val="28"/>
        </w:rPr>
      </w:pPr>
      <w:r w:rsidRPr="00C22B5B">
        <w:rPr>
          <w:rFonts w:ascii="Times New Roman" w:hAnsi="Times New Roman" w:cs="Times New Roman"/>
          <w:sz w:val="28"/>
          <w:szCs w:val="28"/>
        </w:rPr>
        <w:t xml:space="preserve">- по формам, </w:t>
      </w:r>
      <w:r w:rsidR="00B76CC7" w:rsidRPr="00C22B5B">
        <w:rPr>
          <w:rFonts w:ascii="Times New Roman" w:hAnsi="Times New Roman" w:cs="Times New Roman"/>
          <w:sz w:val="28"/>
          <w:szCs w:val="28"/>
        </w:rPr>
        <w:t>разработанны</w:t>
      </w:r>
      <w:r w:rsidRPr="00C22B5B">
        <w:rPr>
          <w:rFonts w:ascii="Times New Roman" w:hAnsi="Times New Roman" w:cs="Times New Roman"/>
          <w:sz w:val="28"/>
          <w:szCs w:val="28"/>
        </w:rPr>
        <w:t>м</w:t>
      </w:r>
      <w:r w:rsidR="00B76CC7" w:rsidRPr="00C22B5B">
        <w:rPr>
          <w:rFonts w:ascii="Times New Roman" w:hAnsi="Times New Roman" w:cs="Times New Roman"/>
          <w:sz w:val="28"/>
          <w:szCs w:val="28"/>
        </w:rPr>
        <w:t xml:space="preserve"> учреждением самостоятельно. </w:t>
      </w:r>
    </w:p>
    <w:p w:rsidR="00B76CC7" w:rsidRPr="0078081C" w:rsidRDefault="00B76CC7" w:rsidP="00003FD6">
      <w:pPr>
        <w:pStyle w:val="ConsPlusNormal"/>
        <w:spacing w:line="360" w:lineRule="auto"/>
        <w:ind w:firstLine="567"/>
        <w:jc w:val="both"/>
        <w:rPr>
          <w:rFonts w:ascii="Times New Roman" w:hAnsi="Times New Roman" w:cs="Times New Roman"/>
          <w:sz w:val="24"/>
          <w:szCs w:val="24"/>
        </w:rPr>
      </w:pPr>
      <w:r w:rsidRPr="00C22B5B">
        <w:rPr>
          <w:rFonts w:ascii="Times New Roman" w:hAnsi="Times New Roman" w:cs="Times New Roman"/>
          <w:i/>
          <w:iCs/>
          <w:sz w:val="28"/>
          <w:szCs w:val="28"/>
        </w:rPr>
        <w:t xml:space="preserve">(Основание: </w:t>
      </w:r>
      <w:hyperlink r:id="rId18" w:tooltip="Федеральный закон от 06.12.2011 N 402-ФЗ (ред. от 04.11.2014) &quot;О бухгалтерском учете&quot;{КонсультантПлюс}" w:history="1">
        <w:r w:rsidRPr="00C22B5B">
          <w:rPr>
            <w:rFonts w:ascii="Times New Roman" w:hAnsi="Times New Roman" w:cs="Times New Roman"/>
            <w:i/>
            <w:iCs/>
            <w:color w:val="0000FF"/>
            <w:sz w:val="28"/>
            <w:szCs w:val="28"/>
          </w:rPr>
          <w:t>ч. 5 ст. 10</w:t>
        </w:r>
      </w:hyperlink>
      <w:r w:rsidRPr="00C22B5B">
        <w:rPr>
          <w:rFonts w:ascii="Times New Roman" w:hAnsi="Times New Roman" w:cs="Times New Roman"/>
          <w:i/>
          <w:iCs/>
          <w:sz w:val="28"/>
          <w:szCs w:val="28"/>
        </w:rPr>
        <w:t xml:space="preserve"> Федерального закона от 06.12.2011 N 402-ФЗ, </w:t>
      </w:r>
      <w:hyperlink r:id="rId19" w:tooltip="Приказ Минфина России от 01.12.2010 N 157н (ред. от 06.08.2015) &quo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 w:history="1">
        <w:r w:rsidRPr="00C22B5B">
          <w:rPr>
            <w:rFonts w:ascii="Times New Roman" w:hAnsi="Times New Roman" w:cs="Times New Roman"/>
            <w:i/>
            <w:iCs/>
            <w:color w:val="0000FF"/>
            <w:sz w:val="28"/>
            <w:szCs w:val="28"/>
          </w:rPr>
          <w:t>п. 11</w:t>
        </w:r>
      </w:hyperlink>
      <w:r w:rsidRPr="00C22B5B">
        <w:rPr>
          <w:rFonts w:ascii="Times New Roman" w:hAnsi="Times New Roman" w:cs="Times New Roman"/>
          <w:i/>
          <w:iCs/>
          <w:sz w:val="28"/>
          <w:szCs w:val="28"/>
        </w:rPr>
        <w:t xml:space="preserve"> Инструкции N 157н</w:t>
      </w:r>
      <w:r w:rsidRPr="0078081C">
        <w:rPr>
          <w:rFonts w:ascii="Times New Roman" w:hAnsi="Times New Roman" w:cs="Times New Roman"/>
          <w:i/>
          <w:iCs/>
          <w:sz w:val="24"/>
          <w:szCs w:val="24"/>
        </w:rPr>
        <w:t>)</w:t>
      </w:r>
    </w:p>
    <w:p w:rsidR="00DA1008" w:rsidRPr="008D0549" w:rsidRDefault="00200CD4" w:rsidP="00003FD6">
      <w:pPr>
        <w:pStyle w:val="ConsPlusNormal"/>
        <w:spacing w:line="360" w:lineRule="auto"/>
        <w:ind w:firstLine="567"/>
        <w:jc w:val="both"/>
        <w:rPr>
          <w:rFonts w:ascii="Times New Roman" w:hAnsi="Times New Roman" w:cs="Times New Roman"/>
          <w:color w:val="FF0000"/>
          <w:sz w:val="28"/>
          <w:szCs w:val="28"/>
        </w:rPr>
      </w:pPr>
      <w:r>
        <w:rPr>
          <w:rFonts w:ascii="Times New Roman" w:hAnsi="Times New Roman" w:cs="Times New Roman"/>
          <w:sz w:val="28"/>
          <w:szCs w:val="28"/>
        </w:rPr>
        <w:t>1.</w:t>
      </w:r>
      <w:r w:rsidR="00240274" w:rsidRPr="00200CD4">
        <w:rPr>
          <w:rFonts w:ascii="Times New Roman" w:hAnsi="Times New Roman" w:cs="Times New Roman"/>
          <w:sz w:val="28"/>
          <w:szCs w:val="28"/>
        </w:rPr>
        <w:t>13</w:t>
      </w:r>
      <w:r w:rsidR="00B76CC7" w:rsidRPr="00200CD4">
        <w:rPr>
          <w:rFonts w:ascii="Times New Roman" w:hAnsi="Times New Roman" w:cs="Times New Roman"/>
          <w:sz w:val="28"/>
          <w:szCs w:val="28"/>
        </w:rPr>
        <w:t xml:space="preserve">. Регистры бухгалтерского учета </w:t>
      </w:r>
      <w:r w:rsidR="006A04EB">
        <w:rPr>
          <w:rFonts w:ascii="Times New Roman" w:hAnsi="Times New Roman" w:cs="Times New Roman"/>
          <w:sz w:val="28"/>
          <w:szCs w:val="28"/>
        </w:rPr>
        <w:t xml:space="preserve">составляется в виде электронных документов, подписанных квалифицированной электронной подписью, в предусмотренных случаях – простой электронной подписью. Если федеральными законами или принимаемыми в соответствии с ними нормативными актами предусмотрено составление и хранение регистра бухгалтерского учета на бумажном носителе, изготавливается его копия на бумажном носителе. </w:t>
      </w:r>
      <w:r w:rsidR="008D0549" w:rsidRPr="008D0549">
        <w:rPr>
          <w:rFonts w:ascii="Times New Roman" w:hAnsi="Times New Roman" w:cs="Times New Roman"/>
          <w:color w:val="FF0000"/>
          <w:sz w:val="28"/>
          <w:szCs w:val="28"/>
        </w:rPr>
        <w:t>(</w:t>
      </w:r>
      <w:r w:rsidR="00552702" w:rsidRPr="008D0549">
        <w:rPr>
          <w:rFonts w:ascii="Times New Roman" w:hAnsi="Times New Roman" w:cs="Times New Roman"/>
          <w:b/>
          <w:color w:val="FF0000"/>
          <w:sz w:val="28"/>
          <w:szCs w:val="28"/>
        </w:rPr>
        <w:t>Приложении</w:t>
      </w:r>
      <w:r w:rsidR="002D44A7" w:rsidRPr="008D0549">
        <w:rPr>
          <w:rFonts w:ascii="Times New Roman" w:hAnsi="Times New Roman" w:cs="Times New Roman"/>
          <w:b/>
          <w:color w:val="FF0000"/>
          <w:sz w:val="28"/>
          <w:szCs w:val="28"/>
        </w:rPr>
        <w:t xml:space="preserve"> №</w:t>
      </w:r>
      <w:r w:rsidR="00995943" w:rsidRPr="008D0549">
        <w:rPr>
          <w:rFonts w:ascii="Times New Roman" w:hAnsi="Times New Roman" w:cs="Times New Roman"/>
          <w:b/>
          <w:color w:val="FF0000"/>
          <w:sz w:val="28"/>
          <w:szCs w:val="28"/>
        </w:rPr>
        <w:t>12</w:t>
      </w:r>
      <w:r w:rsidR="00552702" w:rsidRPr="008D0549">
        <w:rPr>
          <w:rFonts w:ascii="Times New Roman" w:hAnsi="Times New Roman" w:cs="Times New Roman"/>
          <w:color w:val="FF0000"/>
          <w:sz w:val="28"/>
          <w:szCs w:val="28"/>
        </w:rPr>
        <w:t xml:space="preserve"> </w:t>
      </w:r>
      <w:r w:rsidR="007C7AA1" w:rsidRPr="008D0549">
        <w:rPr>
          <w:rFonts w:ascii="Times New Roman" w:hAnsi="Times New Roman" w:cs="Times New Roman"/>
          <w:b/>
          <w:color w:val="FF0000"/>
          <w:sz w:val="28"/>
          <w:szCs w:val="28"/>
        </w:rPr>
        <w:t>к настоящей Учетной политике</w:t>
      </w:r>
      <w:r w:rsidR="008D0549" w:rsidRPr="008D0549">
        <w:rPr>
          <w:rFonts w:ascii="Times New Roman" w:hAnsi="Times New Roman" w:cs="Times New Roman"/>
          <w:color w:val="FF0000"/>
          <w:sz w:val="28"/>
          <w:szCs w:val="28"/>
        </w:rPr>
        <w:t>)</w:t>
      </w:r>
      <w:r w:rsidR="007C7AA1" w:rsidRPr="008D0549">
        <w:rPr>
          <w:rFonts w:ascii="Times New Roman" w:hAnsi="Times New Roman" w:cs="Times New Roman"/>
          <w:color w:val="FF0000"/>
          <w:sz w:val="28"/>
          <w:szCs w:val="28"/>
        </w:rPr>
        <w:t xml:space="preserve"> </w:t>
      </w:r>
    </w:p>
    <w:p w:rsidR="00B76CC7" w:rsidRDefault="00B76CC7" w:rsidP="00003FD6">
      <w:pPr>
        <w:pStyle w:val="ConsPlusNormal"/>
        <w:spacing w:line="360" w:lineRule="auto"/>
        <w:ind w:firstLine="567"/>
        <w:jc w:val="both"/>
        <w:rPr>
          <w:rFonts w:ascii="Times New Roman" w:hAnsi="Times New Roman" w:cs="Times New Roman"/>
          <w:i/>
          <w:iCs/>
          <w:sz w:val="28"/>
          <w:szCs w:val="28"/>
        </w:rPr>
      </w:pPr>
      <w:r w:rsidRPr="00200CD4">
        <w:rPr>
          <w:rFonts w:ascii="Times New Roman" w:hAnsi="Times New Roman" w:cs="Times New Roman"/>
          <w:i/>
          <w:iCs/>
          <w:sz w:val="28"/>
          <w:szCs w:val="28"/>
        </w:rPr>
        <w:t xml:space="preserve">(Основание: </w:t>
      </w:r>
      <w:r w:rsidR="00200CD4">
        <w:rPr>
          <w:rFonts w:ascii="Times New Roman" w:hAnsi="Times New Roman" w:cs="Times New Roman"/>
          <w:i/>
          <w:iCs/>
          <w:sz w:val="28"/>
          <w:szCs w:val="28"/>
        </w:rPr>
        <w:t xml:space="preserve">ч. 6 7 ст. 10 Закона №402-ФЗ, п.32 СГС «Концептуальные основы», </w:t>
      </w:r>
      <w:hyperlink r:id="rId20" w:tooltip="Приказ Минфина России от 01.12.2010 N 157н (ред. от 06.08.2015) &quo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 w:history="1">
        <w:r w:rsidR="00200CD4">
          <w:rPr>
            <w:rFonts w:ascii="Times New Roman" w:hAnsi="Times New Roman" w:cs="Times New Roman"/>
            <w:i/>
            <w:iCs/>
            <w:color w:val="0000FF"/>
            <w:sz w:val="28"/>
            <w:szCs w:val="28"/>
          </w:rPr>
          <w:t>11</w:t>
        </w:r>
      </w:hyperlink>
      <w:r w:rsidRPr="00200CD4">
        <w:rPr>
          <w:rFonts w:ascii="Times New Roman" w:hAnsi="Times New Roman" w:cs="Times New Roman"/>
          <w:i/>
          <w:iCs/>
          <w:sz w:val="28"/>
          <w:szCs w:val="28"/>
        </w:rPr>
        <w:t xml:space="preserve"> Инструкции N 157н</w:t>
      </w:r>
      <w:r w:rsidR="00200CD4">
        <w:rPr>
          <w:rFonts w:ascii="Times New Roman" w:hAnsi="Times New Roman" w:cs="Times New Roman"/>
          <w:i/>
          <w:iCs/>
          <w:sz w:val="28"/>
          <w:szCs w:val="28"/>
        </w:rPr>
        <w:t>, Методические указания №52н</w:t>
      </w:r>
      <w:r w:rsidRPr="00200CD4">
        <w:rPr>
          <w:rFonts w:ascii="Times New Roman" w:hAnsi="Times New Roman" w:cs="Times New Roman"/>
          <w:i/>
          <w:iCs/>
          <w:sz w:val="28"/>
          <w:szCs w:val="28"/>
        </w:rPr>
        <w:t>)</w:t>
      </w:r>
    </w:p>
    <w:p w:rsidR="008D0549" w:rsidRDefault="008D0549" w:rsidP="00003FD6">
      <w:pPr>
        <w:pStyle w:val="ConsPlusNormal"/>
        <w:spacing w:line="360" w:lineRule="auto"/>
        <w:ind w:firstLine="567"/>
        <w:jc w:val="both"/>
        <w:rPr>
          <w:rFonts w:ascii="Times New Roman" w:hAnsi="Times New Roman" w:cs="Times New Roman"/>
          <w:iCs/>
          <w:sz w:val="28"/>
          <w:szCs w:val="28"/>
        </w:rPr>
      </w:pPr>
      <w:r w:rsidRPr="008D0549">
        <w:rPr>
          <w:rFonts w:ascii="Times New Roman" w:hAnsi="Times New Roman" w:cs="Times New Roman"/>
          <w:iCs/>
          <w:sz w:val="28"/>
          <w:szCs w:val="28"/>
        </w:rPr>
        <w:t xml:space="preserve">1.14 Лицо, ответственное за составление копии электронного документа на бумажном носителе, проставляет в заверяемом документе отметку </w:t>
      </w:r>
      <w:r w:rsidR="009F35B7">
        <w:rPr>
          <w:rFonts w:ascii="Times New Roman" w:hAnsi="Times New Roman" w:cs="Times New Roman"/>
          <w:iCs/>
          <w:sz w:val="28"/>
          <w:szCs w:val="28"/>
        </w:rPr>
        <w:t>«</w:t>
      </w:r>
      <w:r w:rsidRPr="008D0549">
        <w:rPr>
          <w:rFonts w:ascii="Times New Roman" w:hAnsi="Times New Roman" w:cs="Times New Roman"/>
          <w:iCs/>
          <w:sz w:val="28"/>
          <w:szCs w:val="28"/>
        </w:rPr>
        <w:t xml:space="preserve">Верно», указывает наименование своей должности, проставляет подпись и ее расшифровку (инициалы, фамилию), а также дату </w:t>
      </w:r>
      <w:proofErr w:type="gramStart"/>
      <w:r w:rsidRPr="008D0549">
        <w:rPr>
          <w:rFonts w:ascii="Times New Roman" w:hAnsi="Times New Roman" w:cs="Times New Roman"/>
          <w:iCs/>
          <w:sz w:val="28"/>
          <w:szCs w:val="28"/>
        </w:rPr>
        <w:t>заверения копии</w:t>
      </w:r>
      <w:proofErr w:type="gramEnd"/>
      <w:r w:rsidRPr="008D0549">
        <w:rPr>
          <w:rFonts w:ascii="Times New Roman" w:hAnsi="Times New Roman" w:cs="Times New Roman"/>
          <w:iCs/>
          <w:sz w:val="28"/>
          <w:szCs w:val="28"/>
        </w:rPr>
        <w:t xml:space="preserve"> (выписки из документа).</w:t>
      </w:r>
    </w:p>
    <w:p w:rsidR="008D0549" w:rsidRDefault="008D0549" w:rsidP="00003FD6">
      <w:pPr>
        <w:pStyle w:val="ConsPlusNormal"/>
        <w:spacing w:line="360" w:lineRule="auto"/>
        <w:ind w:firstLine="567"/>
        <w:jc w:val="both"/>
        <w:rPr>
          <w:rFonts w:ascii="Times New Roman" w:hAnsi="Times New Roman" w:cs="Times New Roman"/>
          <w:iCs/>
          <w:sz w:val="28"/>
          <w:szCs w:val="28"/>
        </w:rPr>
      </w:pPr>
      <w:r>
        <w:rPr>
          <w:rFonts w:ascii="Times New Roman" w:hAnsi="Times New Roman" w:cs="Times New Roman"/>
          <w:iCs/>
          <w:sz w:val="28"/>
          <w:szCs w:val="28"/>
        </w:rPr>
        <w:t xml:space="preserve">При предоставлении копии в другую организации, отметка о заверении дополняется </w:t>
      </w:r>
      <w:proofErr w:type="gramStart"/>
      <w:r w:rsidR="00FC50C8">
        <w:rPr>
          <w:rFonts w:ascii="Times New Roman" w:hAnsi="Times New Roman" w:cs="Times New Roman"/>
          <w:iCs/>
          <w:sz w:val="28"/>
          <w:szCs w:val="28"/>
        </w:rPr>
        <w:t>надписью</w:t>
      </w:r>
      <w:proofErr w:type="gramEnd"/>
      <w:r w:rsidR="00FC50C8">
        <w:rPr>
          <w:rFonts w:ascii="Times New Roman" w:hAnsi="Times New Roman" w:cs="Times New Roman"/>
          <w:iCs/>
          <w:sz w:val="28"/>
          <w:szCs w:val="28"/>
        </w:rPr>
        <w:t xml:space="preserve"> о месте хранения документа, с которого была изготовлена копия, и заверяется печатью.</w:t>
      </w:r>
    </w:p>
    <w:p w:rsidR="00FC50C8" w:rsidRPr="00FC50C8" w:rsidRDefault="00FC50C8" w:rsidP="00003FD6">
      <w:pPr>
        <w:pStyle w:val="ConsPlusNormal"/>
        <w:spacing w:line="360" w:lineRule="auto"/>
        <w:ind w:firstLine="567"/>
        <w:jc w:val="both"/>
        <w:rPr>
          <w:rFonts w:ascii="Times New Roman" w:hAnsi="Times New Roman" w:cs="Times New Roman"/>
          <w:i/>
          <w:sz w:val="28"/>
          <w:szCs w:val="28"/>
        </w:rPr>
      </w:pPr>
      <w:proofErr w:type="gramStart"/>
      <w:r w:rsidRPr="00FC50C8">
        <w:rPr>
          <w:rFonts w:ascii="Times New Roman" w:hAnsi="Times New Roman" w:cs="Times New Roman"/>
          <w:i/>
          <w:iCs/>
          <w:sz w:val="28"/>
          <w:szCs w:val="28"/>
        </w:rPr>
        <w:t>(Основание:</w:t>
      </w:r>
      <w:proofErr w:type="gramEnd"/>
      <w:r w:rsidRPr="00FC50C8">
        <w:rPr>
          <w:rFonts w:ascii="Times New Roman" w:hAnsi="Times New Roman" w:cs="Times New Roman"/>
          <w:i/>
          <w:iCs/>
          <w:sz w:val="28"/>
          <w:szCs w:val="28"/>
        </w:rPr>
        <w:t xml:space="preserve"> </w:t>
      </w:r>
      <w:proofErr w:type="gramStart"/>
      <w:r w:rsidRPr="00FC50C8">
        <w:rPr>
          <w:rFonts w:ascii="Times New Roman" w:hAnsi="Times New Roman" w:cs="Times New Roman"/>
          <w:i/>
          <w:iCs/>
          <w:sz w:val="28"/>
          <w:szCs w:val="28"/>
        </w:rPr>
        <w:t>Методические указания №52н)</w:t>
      </w:r>
      <w:proofErr w:type="gramEnd"/>
    </w:p>
    <w:p w:rsidR="001E5F2F" w:rsidRPr="00200CD4" w:rsidRDefault="001E5F2F" w:rsidP="00003FD6">
      <w:pPr>
        <w:pStyle w:val="ConsPlusNormal"/>
        <w:spacing w:line="360" w:lineRule="auto"/>
        <w:ind w:firstLine="567"/>
        <w:jc w:val="both"/>
        <w:rPr>
          <w:rFonts w:ascii="Times New Roman" w:hAnsi="Times New Roman" w:cs="Times New Roman"/>
          <w:i/>
          <w:sz w:val="28"/>
          <w:szCs w:val="28"/>
        </w:rPr>
      </w:pPr>
      <w:r w:rsidRPr="00200CD4">
        <w:rPr>
          <w:rFonts w:ascii="Times New Roman" w:hAnsi="Times New Roman" w:cs="Times New Roman"/>
          <w:sz w:val="28"/>
          <w:szCs w:val="28"/>
        </w:rPr>
        <w:t xml:space="preserve">  </w:t>
      </w:r>
      <w:r w:rsidR="00FE0686" w:rsidRPr="00200CD4">
        <w:rPr>
          <w:rFonts w:ascii="Times New Roman" w:hAnsi="Times New Roman" w:cs="Times New Roman"/>
          <w:sz w:val="28"/>
          <w:szCs w:val="28"/>
        </w:rPr>
        <w:t xml:space="preserve">- Номенклатура дел приведена в </w:t>
      </w:r>
      <w:r w:rsidR="00FE0686" w:rsidRPr="005E5A3B">
        <w:rPr>
          <w:rFonts w:ascii="Times New Roman" w:hAnsi="Times New Roman" w:cs="Times New Roman"/>
          <w:b/>
          <w:sz w:val="28"/>
          <w:szCs w:val="28"/>
        </w:rPr>
        <w:t>Приложении №</w:t>
      </w:r>
      <w:r w:rsidR="00995943">
        <w:rPr>
          <w:rFonts w:ascii="Times New Roman" w:hAnsi="Times New Roman" w:cs="Times New Roman"/>
          <w:b/>
          <w:sz w:val="28"/>
          <w:szCs w:val="28"/>
        </w:rPr>
        <w:t>13</w:t>
      </w:r>
      <w:r w:rsidR="00E34B23" w:rsidRPr="00200CD4">
        <w:rPr>
          <w:sz w:val="28"/>
          <w:szCs w:val="28"/>
        </w:rPr>
        <w:t xml:space="preserve"> </w:t>
      </w:r>
      <w:r w:rsidR="00E34B23" w:rsidRPr="00200CD4">
        <w:rPr>
          <w:rFonts w:ascii="Times New Roman" w:hAnsi="Times New Roman" w:cs="Times New Roman"/>
          <w:b/>
          <w:sz w:val="28"/>
          <w:szCs w:val="28"/>
        </w:rPr>
        <w:t>к настоящей Учетной политике</w:t>
      </w:r>
    </w:p>
    <w:p w:rsidR="001E5F2F" w:rsidRPr="00200CD4" w:rsidRDefault="00200CD4" w:rsidP="00003FD6">
      <w:pPr>
        <w:pStyle w:val="ConsPlusNormal"/>
        <w:spacing w:line="360" w:lineRule="auto"/>
        <w:ind w:firstLine="567"/>
        <w:jc w:val="both"/>
        <w:rPr>
          <w:rFonts w:ascii="Times New Roman" w:hAnsi="Times New Roman" w:cs="Times New Roman"/>
          <w:i/>
          <w:sz w:val="28"/>
          <w:szCs w:val="28"/>
        </w:rPr>
      </w:pPr>
      <w:r>
        <w:rPr>
          <w:rFonts w:ascii="Times New Roman" w:hAnsi="Times New Roman" w:cs="Times New Roman"/>
          <w:sz w:val="24"/>
          <w:szCs w:val="24"/>
        </w:rPr>
        <w:lastRenderedPageBreak/>
        <w:t>1.</w:t>
      </w:r>
      <w:r w:rsidR="00B76CC7" w:rsidRPr="0078081C">
        <w:rPr>
          <w:rFonts w:ascii="Times New Roman" w:hAnsi="Times New Roman" w:cs="Times New Roman"/>
          <w:sz w:val="24"/>
          <w:szCs w:val="24"/>
        </w:rPr>
        <w:t>1</w:t>
      </w:r>
      <w:r w:rsidR="00FC50C8">
        <w:rPr>
          <w:rFonts w:ascii="Times New Roman" w:hAnsi="Times New Roman" w:cs="Times New Roman"/>
          <w:sz w:val="24"/>
          <w:szCs w:val="24"/>
        </w:rPr>
        <w:t>5</w:t>
      </w:r>
      <w:r w:rsidR="00B76CC7" w:rsidRPr="0078081C">
        <w:rPr>
          <w:rFonts w:ascii="Times New Roman" w:hAnsi="Times New Roman" w:cs="Times New Roman"/>
          <w:sz w:val="24"/>
          <w:szCs w:val="24"/>
        </w:rPr>
        <w:t xml:space="preserve">. </w:t>
      </w:r>
      <w:r w:rsidR="00B76CC7" w:rsidRPr="00200CD4">
        <w:rPr>
          <w:rFonts w:ascii="Times New Roman" w:hAnsi="Times New Roman" w:cs="Times New Roman"/>
          <w:sz w:val="28"/>
          <w:szCs w:val="28"/>
        </w:rPr>
        <w:t xml:space="preserve">Хранение первичных документов и бухгалтерских регистров учреждения осуществляется в течение сроков, установленных </w:t>
      </w:r>
      <w:hyperlink r:id="rId21" w:tooltip="Приказ Минкультуры России от 25.08.2010 N 558 (с изм. от 04.02.2015) &quot;Об утверждении &quot;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 w:history="1">
        <w:r w:rsidR="00995943">
          <w:rPr>
            <w:rFonts w:ascii="Times New Roman" w:hAnsi="Times New Roman" w:cs="Times New Roman"/>
            <w:color w:val="0000FF"/>
            <w:sz w:val="28"/>
            <w:szCs w:val="28"/>
          </w:rPr>
          <w:t>разд. 4</w:t>
        </w:r>
      </w:hyperlink>
      <w:r w:rsidR="00995943" w:rsidRPr="00200CD4">
        <w:rPr>
          <w:rFonts w:ascii="Times New Roman" w:hAnsi="Times New Roman" w:cs="Times New Roman"/>
          <w:sz w:val="28"/>
          <w:szCs w:val="28"/>
        </w:rPr>
        <w:t xml:space="preserve"> </w:t>
      </w:r>
      <w:r w:rsidR="00B76CC7" w:rsidRPr="00200CD4">
        <w:rPr>
          <w:rFonts w:ascii="Times New Roman" w:hAnsi="Times New Roman" w:cs="Times New Roman"/>
          <w:sz w:val="28"/>
          <w:szCs w:val="28"/>
        </w:rPr>
        <w:t xml:space="preserve">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 утвержденного </w:t>
      </w:r>
      <w:r w:rsidR="00B76CC7" w:rsidRPr="00200CD4">
        <w:rPr>
          <w:rFonts w:ascii="Times New Roman" w:hAnsi="Times New Roman" w:cs="Times New Roman"/>
          <w:i/>
          <w:sz w:val="28"/>
          <w:szCs w:val="28"/>
        </w:rPr>
        <w:t xml:space="preserve">Приказом </w:t>
      </w:r>
      <w:proofErr w:type="spellStart"/>
      <w:r w:rsidR="00995943">
        <w:rPr>
          <w:rFonts w:ascii="Times New Roman" w:hAnsi="Times New Roman" w:cs="Times New Roman"/>
          <w:i/>
          <w:sz w:val="28"/>
          <w:szCs w:val="28"/>
        </w:rPr>
        <w:t>Росархива</w:t>
      </w:r>
      <w:proofErr w:type="spellEnd"/>
      <w:r w:rsidR="00B76CC7" w:rsidRPr="00200CD4">
        <w:rPr>
          <w:rFonts w:ascii="Times New Roman" w:hAnsi="Times New Roman" w:cs="Times New Roman"/>
          <w:i/>
          <w:sz w:val="28"/>
          <w:szCs w:val="28"/>
        </w:rPr>
        <w:t xml:space="preserve"> от 2</w:t>
      </w:r>
      <w:r w:rsidR="00995943">
        <w:rPr>
          <w:rFonts w:ascii="Times New Roman" w:hAnsi="Times New Roman" w:cs="Times New Roman"/>
          <w:i/>
          <w:sz w:val="28"/>
          <w:szCs w:val="28"/>
        </w:rPr>
        <w:t>0</w:t>
      </w:r>
      <w:r w:rsidR="00B76CC7" w:rsidRPr="00200CD4">
        <w:rPr>
          <w:rFonts w:ascii="Times New Roman" w:hAnsi="Times New Roman" w:cs="Times New Roman"/>
          <w:i/>
          <w:sz w:val="28"/>
          <w:szCs w:val="28"/>
        </w:rPr>
        <w:t>.</w:t>
      </w:r>
      <w:r w:rsidR="00995943">
        <w:rPr>
          <w:rFonts w:ascii="Times New Roman" w:hAnsi="Times New Roman" w:cs="Times New Roman"/>
          <w:i/>
          <w:sz w:val="28"/>
          <w:szCs w:val="28"/>
        </w:rPr>
        <w:t>12</w:t>
      </w:r>
      <w:r w:rsidR="00B76CC7" w:rsidRPr="00200CD4">
        <w:rPr>
          <w:rFonts w:ascii="Times New Roman" w:hAnsi="Times New Roman" w:cs="Times New Roman"/>
          <w:i/>
          <w:sz w:val="28"/>
          <w:szCs w:val="28"/>
        </w:rPr>
        <w:t>.20</w:t>
      </w:r>
      <w:r w:rsidR="00995943">
        <w:rPr>
          <w:rFonts w:ascii="Times New Roman" w:hAnsi="Times New Roman" w:cs="Times New Roman"/>
          <w:i/>
          <w:sz w:val="28"/>
          <w:szCs w:val="28"/>
        </w:rPr>
        <w:t>19</w:t>
      </w:r>
      <w:r w:rsidR="00B76CC7" w:rsidRPr="00200CD4">
        <w:rPr>
          <w:rFonts w:ascii="Times New Roman" w:hAnsi="Times New Roman" w:cs="Times New Roman"/>
          <w:i/>
          <w:sz w:val="28"/>
          <w:szCs w:val="28"/>
        </w:rPr>
        <w:t xml:space="preserve"> N </w:t>
      </w:r>
      <w:r w:rsidR="00995943">
        <w:rPr>
          <w:rFonts w:ascii="Times New Roman" w:hAnsi="Times New Roman" w:cs="Times New Roman"/>
          <w:i/>
          <w:sz w:val="28"/>
          <w:szCs w:val="28"/>
        </w:rPr>
        <w:t>236</w:t>
      </w:r>
      <w:r w:rsidR="00B76CC7" w:rsidRPr="00200CD4">
        <w:rPr>
          <w:rFonts w:ascii="Times New Roman" w:hAnsi="Times New Roman" w:cs="Times New Roman"/>
          <w:i/>
          <w:sz w:val="28"/>
          <w:szCs w:val="28"/>
        </w:rPr>
        <w:t>.</w:t>
      </w:r>
    </w:p>
    <w:p w:rsidR="00B76CC7" w:rsidRPr="00200CD4" w:rsidRDefault="001E5F2F" w:rsidP="00003FD6">
      <w:pPr>
        <w:pStyle w:val="ConsPlusNormal"/>
        <w:spacing w:line="360" w:lineRule="auto"/>
        <w:ind w:firstLine="567"/>
        <w:jc w:val="both"/>
        <w:rPr>
          <w:rFonts w:ascii="Times New Roman" w:hAnsi="Times New Roman" w:cs="Times New Roman"/>
          <w:sz w:val="28"/>
          <w:szCs w:val="28"/>
        </w:rPr>
      </w:pPr>
      <w:r w:rsidRPr="0078081C">
        <w:rPr>
          <w:rFonts w:ascii="Times New Roman" w:hAnsi="Times New Roman" w:cs="Times New Roman"/>
          <w:sz w:val="24"/>
          <w:szCs w:val="24"/>
        </w:rPr>
        <w:t xml:space="preserve"> </w:t>
      </w:r>
      <w:r w:rsidR="00200CD4" w:rsidRPr="00200CD4">
        <w:rPr>
          <w:rFonts w:ascii="Times New Roman" w:hAnsi="Times New Roman" w:cs="Times New Roman"/>
          <w:sz w:val="28"/>
          <w:szCs w:val="28"/>
        </w:rPr>
        <w:t>1.</w:t>
      </w:r>
      <w:r w:rsidR="00B76CC7" w:rsidRPr="00200CD4">
        <w:rPr>
          <w:rFonts w:ascii="Times New Roman" w:hAnsi="Times New Roman" w:cs="Times New Roman"/>
          <w:sz w:val="28"/>
          <w:szCs w:val="28"/>
        </w:rPr>
        <w:t>1</w:t>
      </w:r>
      <w:r w:rsidR="00647EC2">
        <w:rPr>
          <w:rFonts w:ascii="Times New Roman" w:hAnsi="Times New Roman" w:cs="Times New Roman"/>
          <w:sz w:val="28"/>
          <w:szCs w:val="28"/>
        </w:rPr>
        <w:t>6</w:t>
      </w:r>
      <w:r w:rsidR="00B76CC7" w:rsidRPr="00200CD4">
        <w:rPr>
          <w:rFonts w:ascii="Times New Roman" w:hAnsi="Times New Roman" w:cs="Times New Roman"/>
          <w:sz w:val="28"/>
          <w:szCs w:val="28"/>
        </w:rPr>
        <w:t xml:space="preserve">. </w:t>
      </w:r>
      <w:r w:rsidR="007C7AA1" w:rsidRPr="00200CD4">
        <w:rPr>
          <w:rFonts w:ascii="Times New Roman" w:hAnsi="Times New Roman" w:cs="Times New Roman"/>
          <w:sz w:val="28"/>
          <w:szCs w:val="28"/>
        </w:rPr>
        <w:t xml:space="preserve"> </w:t>
      </w:r>
      <w:r w:rsidR="00B76CC7" w:rsidRPr="00200CD4">
        <w:rPr>
          <w:rFonts w:ascii="Times New Roman" w:hAnsi="Times New Roman" w:cs="Times New Roman"/>
          <w:sz w:val="28"/>
          <w:szCs w:val="28"/>
        </w:rPr>
        <w:t>Для сверки данных аналитического и синтетического учета:</w:t>
      </w:r>
    </w:p>
    <w:p w:rsidR="00B76CC7" w:rsidRPr="00200CD4" w:rsidRDefault="00B76CC7" w:rsidP="00003FD6">
      <w:pPr>
        <w:pStyle w:val="ConsPlusNormal"/>
        <w:spacing w:line="360" w:lineRule="auto"/>
        <w:ind w:firstLine="567"/>
        <w:jc w:val="both"/>
        <w:rPr>
          <w:rFonts w:ascii="Times New Roman" w:hAnsi="Times New Roman" w:cs="Times New Roman"/>
          <w:sz w:val="28"/>
          <w:szCs w:val="28"/>
        </w:rPr>
      </w:pPr>
      <w:r w:rsidRPr="00200CD4">
        <w:rPr>
          <w:rFonts w:ascii="Times New Roman" w:hAnsi="Times New Roman" w:cs="Times New Roman"/>
          <w:sz w:val="28"/>
          <w:szCs w:val="28"/>
        </w:rPr>
        <w:t xml:space="preserve">- по счетам учета нефинансовых активов ежеквартально составляется Оборотная ведомость по нефинансовым активам </w:t>
      </w:r>
      <w:hyperlink r:id="rId22" w:tooltip="Приказ Минфина России от 30.03.2015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 w:history="1">
        <w:r w:rsidRPr="00200CD4">
          <w:rPr>
            <w:rFonts w:ascii="Times New Roman" w:hAnsi="Times New Roman" w:cs="Times New Roman"/>
            <w:color w:val="0000FF"/>
            <w:sz w:val="28"/>
            <w:szCs w:val="28"/>
          </w:rPr>
          <w:t>(ф. 0504035)</w:t>
        </w:r>
      </w:hyperlink>
      <w:r w:rsidRPr="00200CD4">
        <w:rPr>
          <w:rFonts w:ascii="Times New Roman" w:hAnsi="Times New Roman" w:cs="Times New Roman"/>
          <w:sz w:val="28"/>
          <w:szCs w:val="28"/>
        </w:rPr>
        <w:t>;</w:t>
      </w:r>
    </w:p>
    <w:p w:rsidR="00B76CC7" w:rsidRPr="00200CD4" w:rsidRDefault="00B76CC7" w:rsidP="00003FD6">
      <w:pPr>
        <w:pStyle w:val="ConsPlusNormal"/>
        <w:spacing w:line="360" w:lineRule="auto"/>
        <w:ind w:firstLine="567"/>
        <w:jc w:val="both"/>
        <w:rPr>
          <w:rFonts w:ascii="Times New Roman" w:hAnsi="Times New Roman" w:cs="Times New Roman"/>
          <w:sz w:val="28"/>
          <w:szCs w:val="28"/>
        </w:rPr>
      </w:pPr>
      <w:r w:rsidRPr="00200CD4">
        <w:rPr>
          <w:rFonts w:ascii="Times New Roman" w:hAnsi="Times New Roman" w:cs="Times New Roman"/>
          <w:sz w:val="28"/>
          <w:szCs w:val="28"/>
        </w:rPr>
        <w:t xml:space="preserve">- по счетам учета финансовых активов и обязательств ежемесячно формируется Оборотная ведомость </w:t>
      </w:r>
      <w:hyperlink r:id="rId23" w:tooltip="Приказ Минфина России от 30.03.2015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 w:history="1">
        <w:r w:rsidRPr="00200CD4">
          <w:rPr>
            <w:rFonts w:ascii="Times New Roman" w:hAnsi="Times New Roman" w:cs="Times New Roman"/>
            <w:color w:val="0000FF"/>
            <w:sz w:val="28"/>
            <w:szCs w:val="28"/>
          </w:rPr>
          <w:t>(ф. 0504036)</w:t>
        </w:r>
      </w:hyperlink>
      <w:r w:rsidRPr="00200CD4">
        <w:rPr>
          <w:rFonts w:ascii="Times New Roman" w:hAnsi="Times New Roman" w:cs="Times New Roman"/>
          <w:sz w:val="28"/>
          <w:szCs w:val="28"/>
        </w:rPr>
        <w:t>.</w:t>
      </w:r>
    </w:p>
    <w:p w:rsidR="00B76CC7" w:rsidRPr="00200CD4" w:rsidRDefault="00200CD4" w:rsidP="00003FD6">
      <w:pPr>
        <w:pStyle w:val="ConsPlusNormal"/>
        <w:spacing w:line="360" w:lineRule="auto"/>
        <w:ind w:firstLine="567"/>
        <w:jc w:val="both"/>
        <w:rPr>
          <w:rFonts w:ascii="Times New Roman" w:hAnsi="Times New Roman" w:cs="Times New Roman"/>
          <w:sz w:val="28"/>
          <w:szCs w:val="28"/>
        </w:rPr>
      </w:pPr>
      <w:r w:rsidRPr="00200CD4">
        <w:rPr>
          <w:rFonts w:ascii="Times New Roman" w:hAnsi="Times New Roman" w:cs="Times New Roman"/>
          <w:sz w:val="28"/>
          <w:szCs w:val="28"/>
        </w:rPr>
        <w:t>1.</w:t>
      </w:r>
      <w:r w:rsidR="00B76CC7" w:rsidRPr="00200CD4">
        <w:rPr>
          <w:rFonts w:ascii="Times New Roman" w:hAnsi="Times New Roman" w:cs="Times New Roman"/>
          <w:sz w:val="28"/>
          <w:szCs w:val="28"/>
        </w:rPr>
        <w:t>1</w:t>
      </w:r>
      <w:r w:rsidR="00647EC2">
        <w:rPr>
          <w:rFonts w:ascii="Times New Roman" w:hAnsi="Times New Roman" w:cs="Times New Roman"/>
          <w:sz w:val="28"/>
          <w:szCs w:val="28"/>
        </w:rPr>
        <w:t>7</w:t>
      </w:r>
      <w:r w:rsidR="00B76CC7" w:rsidRPr="00200CD4">
        <w:rPr>
          <w:rFonts w:ascii="Times New Roman" w:hAnsi="Times New Roman" w:cs="Times New Roman"/>
          <w:sz w:val="28"/>
          <w:szCs w:val="28"/>
        </w:rPr>
        <w:t>. При отражении операций на счетах бухгалтерского учета применяется корреспонденция счетов:</w:t>
      </w:r>
    </w:p>
    <w:p w:rsidR="00B76CC7" w:rsidRPr="00200CD4" w:rsidRDefault="00B76CC7" w:rsidP="00003FD6">
      <w:pPr>
        <w:pStyle w:val="ConsPlusNormal"/>
        <w:spacing w:line="360" w:lineRule="auto"/>
        <w:ind w:firstLine="567"/>
        <w:jc w:val="both"/>
        <w:rPr>
          <w:rFonts w:ascii="Times New Roman" w:hAnsi="Times New Roman" w:cs="Times New Roman"/>
          <w:sz w:val="28"/>
          <w:szCs w:val="28"/>
        </w:rPr>
      </w:pPr>
      <w:r w:rsidRPr="00200CD4">
        <w:rPr>
          <w:rFonts w:ascii="Times New Roman" w:hAnsi="Times New Roman" w:cs="Times New Roman"/>
          <w:sz w:val="28"/>
          <w:szCs w:val="28"/>
        </w:rPr>
        <w:t xml:space="preserve">- </w:t>
      </w:r>
      <w:proofErr w:type="gramStart"/>
      <w:r w:rsidRPr="00200CD4">
        <w:rPr>
          <w:rFonts w:ascii="Times New Roman" w:hAnsi="Times New Roman" w:cs="Times New Roman"/>
          <w:sz w:val="28"/>
          <w:szCs w:val="28"/>
        </w:rPr>
        <w:t>предусмотренная</w:t>
      </w:r>
      <w:proofErr w:type="gramEnd"/>
      <w:r w:rsidRPr="00200CD4">
        <w:rPr>
          <w:rFonts w:ascii="Times New Roman" w:hAnsi="Times New Roman" w:cs="Times New Roman"/>
          <w:sz w:val="28"/>
          <w:szCs w:val="28"/>
        </w:rPr>
        <w:t xml:space="preserve"> </w:t>
      </w:r>
      <w:hyperlink r:id="rId24" w:tooltip="Приказ Минфина РФ от 16.12.2010 N 174н &quot;Об утверждении Плана счетов бухгалтерского учета бюджетных учреждений и Инструкции по его применению&quot; (Зарегистрировано в Минюсте РФ 02.02.2011 N 19669){КонсультантПлюс}" w:history="1">
        <w:r w:rsidRPr="00200CD4">
          <w:rPr>
            <w:rFonts w:ascii="Times New Roman" w:hAnsi="Times New Roman" w:cs="Times New Roman"/>
            <w:i/>
            <w:color w:val="0000FF"/>
            <w:sz w:val="28"/>
            <w:szCs w:val="28"/>
          </w:rPr>
          <w:t>Инструкцией</w:t>
        </w:r>
      </w:hyperlink>
      <w:r w:rsidRPr="00200CD4">
        <w:rPr>
          <w:rFonts w:ascii="Times New Roman" w:hAnsi="Times New Roman" w:cs="Times New Roman"/>
          <w:i/>
          <w:sz w:val="28"/>
          <w:szCs w:val="28"/>
        </w:rPr>
        <w:t xml:space="preserve"> N 174н</w:t>
      </w:r>
      <w:r w:rsidRPr="00200CD4">
        <w:rPr>
          <w:rFonts w:ascii="Times New Roman" w:hAnsi="Times New Roman" w:cs="Times New Roman"/>
          <w:sz w:val="28"/>
          <w:szCs w:val="28"/>
        </w:rPr>
        <w:t>;</w:t>
      </w:r>
    </w:p>
    <w:p w:rsidR="00B76CC7" w:rsidRPr="00200CD4" w:rsidRDefault="007C7AA1" w:rsidP="00003FD6">
      <w:pPr>
        <w:pStyle w:val="ConsPlusNormal"/>
        <w:spacing w:line="360" w:lineRule="auto"/>
        <w:ind w:firstLine="567"/>
        <w:jc w:val="both"/>
        <w:rPr>
          <w:rFonts w:ascii="Times New Roman" w:hAnsi="Times New Roman" w:cs="Times New Roman"/>
          <w:sz w:val="28"/>
          <w:szCs w:val="28"/>
        </w:rPr>
      </w:pPr>
      <w:r w:rsidRPr="00200CD4">
        <w:rPr>
          <w:rFonts w:ascii="Times New Roman" w:hAnsi="Times New Roman" w:cs="Times New Roman"/>
          <w:sz w:val="28"/>
          <w:szCs w:val="28"/>
        </w:rPr>
        <w:t>-</w:t>
      </w:r>
      <w:r w:rsidR="00DA1008">
        <w:rPr>
          <w:rFonts w:ascii="Times New Roman" w:hAnsi="Times New Roman" w:cs="Times New Roman"/>
          <w:sz w:val="28"/>
          <w:szCs w:val="28"/>
        </w:rPr>
        <w:t xml:space="preserve"> </w:t>
      </w:r>
      <w:r w:rsidR="00B76CC7" w:rsidRPr="00200CD4">
        <w:rPr>
          <w:rFonts w:ascii="Times New Roman" w:hAnsi="Times New Roman" w:cs="Times New Roman"/>
          <w:sz w:val="28"/>
          <w:szCs w:val="28"/>
        </w:rPr>
        <w:t xml:space="preserve">определенная </w:t>
      </w:r>
      <w:r w:rsidR="000C5B85" w:rsidRPr="00200CD4">
        <w:rPr>
          <w:rFonts w:ascii="Times New Roman" w:hAnsi="Times New Roman" w:cs="Times New Roman"/>
          <w:sz w:val="28"/>
          <w:szCs w:val="28"/>
        </w:rPr>
        <w:t>техникумом</w:t>
      </w:r>
      <w:r w:rsidR="00B76CC7" w:rsidRPr="00200CD4">
        <w:rPr>
          <w:rFonts w:ascii="Times New Roman" w:hAnsi="Times New Roman" w:cs="Times New Roman"/>
          <w:sz w:val="28"/>
          <w:szCs w:val="28"/>
        </w:rPr>
        <w:t xml:space="preserve"> самостоятельно (при отсутствии ее в </w:t>
      </w:r>
      <w:hyperlink r:id="rId25" w:tooltip="Приказ Минфина РФ от 16.12.2010 N 174н &quot;Об утверждении Плана счетов бухгалтерского учета бюджетных учреждений и Инструкции по его применению&quot; (Зарегистрировано в Минюсте РФ 02.02.2011 N 19669){КонсультантПлюс}" w:history="1">
        <w:r w:rsidR="00B76CC7" w:rsidRPr="00200CD4">
          <w:rPr>
            <w:rFonts w:ascii="Times New Roman" w:hAnsi="Times New Roman" w:cs="Times New Roman"/>
            <w:i/>
            <w:color w:val="0000FF"/>
            <w:sz w:val="28"/>
            <w:szCs w:val="28"/>
          </w:rPr>
          <w:t>Инструкции</w:t>
        </w:r>
      </w:hyperlink>
      <w:r w:rsidR="00B76CC7" w:rsidRPr="00200CD4">
        <w:rPr>
          <w:rFonts w:ascii="Times New Roman" w:hAnsi="Times New Roman" w:cs="Times New Roman"/>
          <w:i/>
          <w:sz w:val="28"/>
          <w:szCs w:val="28"/>
        </w:rPr>
        <w:t xml:space="preserve"> N 174н</w:t>
      </w:r>
      <w:r w:rsidR="00B76CC7" w:rsidRPr="00200CD4">
        <w:rPr>
          <w:rFonts w:ascii="Times New Roman" w:hAnsi="Times New Roman" w:cs="Times New Roman"/>
          <w:sz w:val="28"/>
          <w:szCs w:val="28"/>
        </w:rPr>
        <w:t>), согласованная с органом, осуществляющим функции и полномочия учредителя.</w:t>
      </w:r>
      <w:r w:rsidR="0097226E" w:rsidRPr="00200CD4">
        <w:rPr>
          <w:rFonts w:ascii="Times New Roman" w:hAnsi="Times New Roman" w:cs="Times New Roman"/>
          <w:sz w:val="28"/>
          <w:szCs w:val="28"/>
        </w:rPr>
        <w:t xml:space="preserve"> </w:t>
      </w:r>
    </w:p>
    <w:p w:rsidR="00B76CC7" w:rsidRPr="005E5A3B" w:rsidRDefault="005E5A3B" w:rsidP="00003FD6">
      <w:pPr>
        <w:pStyle w:val="ConsPlusNormal"/>
        <w:spacing w:line="360" w:lineRule="auto"/>
        <w:ind w:firstLine="567"/>
        <w:jc w:val="both"/>
        <w:rPr>
          <w:rFonts w:ascii="Times New Roman" w:hAnsi="Times New Roman" w:cs="Times New Roman"/>
          <w:sz w:val="28"/>
          <w:szCs w:val="28"/>
        </w:rPr>
      </w:pPr>
      <w:r w:rsidRPr="005E5A3B">
        <w:rPr>
          <w:rFonts w:ascii="Times New Roman" w:hAnsi="Times New Roman" w:cs="Times New Roman"/>
          <w:sz w:val="28"/>
          <w:szCs w:val="28"/>
        </w:rPr>
        <w:t>1.</w:t>
      </w:r>
      <w:r w:rsidR="00B76CC7" w:rsidRPr="005E5A3B">
        <w:rPr>
          <w:rFonts w:ascii="Times New Roman" w:hAnsi="Times New Roman" w:cs="Times New Roman"/>
          <w:sz w:val="28"/>
          <w:szCs w:val="28"/>
        </w:rPr>
        <w:t>1</w:t>
      </w:r>
      <w:r w:rsidR="00C52A38">
        <w:rPr>
          <w:rFonts w:ascii="Times New Roman" w:hAnsi="Times New Roman" w:cs="Times New Roman"/>
          <w:sz w:val="28"/>
          <w:szCs w:val="28"/>
        </w:rPr>
        <w:t>8</w:t>
      </w:r>
      <w:r w:rsidR="00B76CC7" w:rsidRPr="005E5A3B">
        <w:rPr>
          <w:rFonts w:ascii="Times New Roman" w:hAnsi="Times New Roman" w:cs="Times New Roman"/>
          <w:sz w:val="28"/>
          <w:szCs w:val="28"/>
        </w:rPr>
        <w:t xml:space="preserve">. Лимит остатка кассы утверждается приказом </w:t>
      </w:r>
      <w:r>
        <w:rPr>
          <w:rFonts w:ascii="Times New Roman" w:hAnsi="Times New Roman" w:cs="Times New Roman"/>
          <w:sz w:val="28"/>
          <w:szCs w:val="28"/>
        </w:rPr>
        <w:t>директором</w:t>
      </w:r>
      <w:r w:rsidR="00B76CC7" w:rsidRPr="005E5A3B">
        <w:rPr>
          <w:rFonts w:ascii="Times New Roman" w:hAnsi="Times New Roman" w:cs="Times New Roman"/>
          <w:sz w:val="28"/>
          <w:szCs w:val="28"/>
        </w:rPr>
        <w:t xml:space="preserve"> </w:t>
      </w:r>
      <w:r w:rsidR="004B5B8A" w:rsidRPr="005E5A3B">
        <w:rPr>
          <w:rFonts w:ascii="Times New Roman" w:hAnsi="Times New Roman" w:cs="Times New Roman"/>
          <w:sz w:val="28"/>
          <w:szCs w:val="28"/>
        </w:rPr>
        <w:t>техникума</w:t>
      </w:r>
      <w:r>
        <w:rPr>
          <w:rFonts w:ascii="Times New Roman" w:hAnsi="Times New Roman" w:cs="Times New Roman"/>
          <w:sz w:val="28"/>
          <w:szCs w:val="28"/>
        </w:rPr>
        <w:t xml:space="preserve"> </w:t>
      </w:r>
      <w:r w:rsidR="007D5411" w:rsidRPr="005E5A3B">
        <w:rPr>
          <w:rFonts w:ascii="Times New Roman" w:hAnsi="Times New Roman" w:cs="Times New Roman"/>
          <w:sz w:val="28"/>
          <w:szCs w:val="28"/>
        </w:rPr>
        <w:t>ежегодно</w:t>
      </w:r>
      <w:r w:rsidR="00B76CC7" w:rsidRPr="005E5A3B">
        <w:rPr>
          <w:rFonts w:ascii="Times New Roman" w:hAnsi="Times New Roman" w:cs="Times New Roman"/>
          <w:sz w:val="28"/>
          <w:szCs w:val="28"/>
        </w:rPr>
        <w:t>.</w:t>
      </w:r>
      <w:r w:rsidR="003850C1" w:rsidRPr="005E5A3B">
        <w:rPr>
          <w:rFonts w:ascii="Times New Roman" w:hAnsi="Times New Roman" w:cs="Times New Roman"/>
          <w:sz w:val="28"/>
          <w:szCs w:val="28"/>
        </w:rPr>
        <w:t xml:space="preserve"> Назначить для сдачи наличных денег в банк главного бухгалтера и </w:t>
      </w:r>
      <w:r w:rsidR="00647EC2">
        <w:rPr>
          <w:rFonts w:ascii="Times New Roman" w:hAnsi="Times New Roman" w:cs="Times New Roman"/>
          <w:sz w:val="28"/>
          <w:szCs w:val="28"/>
        </w:rPr>
        <w:t>бухгалтер</w:t>
      </w:r>
      <w:r>
        <w:rPr>
          <w:rFonts w:ascii="Times New Roman" w:hAnsi="Times New Roman" w:cs="Times New Roman"/>
          <w:sz w:val="28"/>
          <w:szCs w:val="28"/>
        </w:rPr>
        <w:t>.</w:t>
      </w:r>
      <w:r w:rsidR="003850C1" w:rsidRPr="005E5A3B">
        <w:rPr>
          <w:rFonts w:ascii="Times New Roman" w:hAnsi="Times New Roman" w:cs="Times New Roman"/>
          <w:sz w:val="28"/>
          <w:szCs w:val="28"/>
        </w:rPr>
        <w:t xml:space="preserve">  </w:t>
      </w:r>
    </w:p>
    <w:p w:rsidR="00B76CC7" w:rsidRPr="005E5A3B" w:rsidRDefault="00B76CC7" w:rsidP="00003FD6">
      <w:pPr>
        <w:pStyle w:val="ConsPlusNormal"/>
        <w:spacing w:line="360" w:lineRule="auto"/>
        <w:ind w:firstLine="567"/>
        <w:jc w:val="both"/>
        <w:rPr>
          <w:rFonts w:ascii="Times New Roman" w:hAnsi="Times New Roman" w:cs="Times New Roman"/>
          <w:sz w:val="28"/>
          <w:szCs w:val="28"/>
        </w:rPr>
      </w:pPr>
      <w:r w:rsidRPr="005E5A3B">
        <w:rPr>
          <w:rFonts w:ascii="Times New Roman" w:hAnsi="Times New Roman" w:cs="Times New Roman"/>
          <w:i/>
          <w:iCs/>
          <w:sz w:val="28"/>
          <w:szCs w:val="28"/>
        </w:rPr>
        <w:t xml:space="preserve">(Основание: </w:t>
      </w:r>
      <w:hyperlink r:id="rId26" w:tooltip="Указание Банка России от 11.03.2014 N 3210-У (ред. от 03.02.2015) &quot;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quot; (Зарегистрирова" w:history="1">
        <w:r w:rsidRPr="005E5A3B">
          <w:rPr>
            <w:rFonts w:ascii="Times New Roman" w:hAnsi="Times New Roman" w:cs="Times New Roman"/>
            <w:i/>
            <w:iCs/>
            <w:color w:val="0000FF"/>
            <w:sz w:val="28"/>
            <w:szCs w:val="28"/>
          </w:rPr>
          <w:t>п. 2</w:t>
        </w:r>
      </w:hyperlink>
      <w:r w:rsidRPr="005E5A3B">
        <w:rPr>
          <w:rFonts w:ascii="Times New Roman" w:hAnsi="Times New Roman" w:cs="Times New Roman"/>
          <w:i/>
          <w:iCs/>
          <w:sz w:val="28"/>
          <w:szCs w:val="28"/>
        </w:rPr>
        <w:t xml:space="preserve"> Указания Банка России N 3210-У)</w:t>
      </w:r>
    </w:p>
    <w:p w:rsidR="00B76CC7" w:rsidRPr="00A36995" w:rsidRDefault="00A36995"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00B76CC7" w:rsidRPr="00A36995">
        <w:rPr>
          <w:rFonts w:ascii="Times New Roman" w:hAnsi="Times New Roman" w:cs="Times New Roman"/>
          <w:sz w:val="28"/>
          <w:szCs w:val="28"/>
        </w:rPr>
        <w:t>1</w:t>
      </w:r>
      <w:r w:rsidR="00C52A38">
        <w:rPr>
          <w:rFonts w:ascii="Times New Roman" w:hAnsi="Times New Roman" w:cs="Times New Roman"/>
          <w:sz w:val="28"/>
          <w:szCs w:val="28"/>
        </w:rPr>
        <w:t>9</w:t>
      </w:r>
      <w:r w:rsidR="00B76CC7" w:rsidRPr="00A36995">
        <w:rPr>
          <w:rFonts w:ascii="Times New Roman" w:hAnsi="Times New Roman" w:cs="Times New Roman"/>
          <w:sz w:val="28"/>
          <w:szCs w:val="28"/>
        </w:rPr>
        <w:t xml:space="preserve">. Расчеты с юридическими и физическими лицами наличными денежными средствами в случаях выполнения работ или оказания услуг осуществляются </w:t>
      </w:r>
      <w:r w:rsidR="004B5B8A" w:rsidRPr="00A36995">
        <w:rPr>
          <w:rFonts w:ascii="Times New Roman" w:hAnsi="Times New Roman" w:cs="Times New Roman"/>
          <w:sz w:val="28"/>
          <w:szCs w:val="28"/>
        </w:rPr>
        <w:t>техникумом</w:t>
      </w:r>
      <w:r w:rsidR="00B76CC7" w:rsidRPr="00A36995">
        <w:rPr>
          <w:rFonts w:ascii="Times New Roman" w:hAnsi="Times New Roman" w:cs="Times New Roman"/>
          <w:sz w:val="28"/>
          <w:szCs w:val="28"/>
        </w:rPr>
        <w:t xml:space="preserve"> с применением контрольно-кассовой техники.</w:t>
      </w:r>
    </w:p>
    <w:p w:rsidR="00B76CC7" w:rsidRDefault="00B76CC7" w:rsidP="00003FD6">
      <w:pPr>
        <w:pStyle w:val="ConsPlusNormal"/>
        <w:spacing w:line="360" w:lineRule="auto"/>
        <w:ind w:firstLine="0"/>
        <w:jc w:val="both"/>
        <w:rPr>
          <w:rFonts w:ascii="Times New Roman" w:hAnsi="Times New Roman" w:cs="Times New Roman"/>
          <w:sz w:val="28"/>
          <w:szCs w:val="28"/>
        </w:rPr>
      </w:pPr>
      <w:r w:rsidRPr="00A36995">
        <w:rPr>
          <w:rFonts w:ascii="Times New Roman" w:hAnsi="Times New Roman" w:cs="Times New Roman"/>
          <w:sz w:val="28"/>
          <w:szCs w:val="28"/>
        </w:rPr>
        <w:t>При осуществлении наличных денежных расчетов с юридическими</w:t>
      </w:r>
      <w:r w:rsidR="00007F02" w:rsidRPr="00A36995">
        <w:rPr>
          <w:rFonts w:ascii="Times New Roman" w:hAnsi="Times New Roman" w:cs="Times New Roman"/>
          <w:sz w:val="28"/>
          <w:szCs w:val="28"/>
        </w:rPr>
        <w:t xml:space="preserve"> и физическими </w:t>
      </w:r>
      <w:r w:rsidRPr="00A36995">
        <w:rPr>
          <w:rFonts w:ascii="Times New Roman" w:hAnsi="Times New Roman" w:cs="Times New Roman"/>
          <w:sz w:val="28"/>
          <w:szCs w:val="28"/>
        </w:rPr>
        <w:t xml:space="preserve"> лицами выдается кассовый чек и квитанция к приходному кассовому ордеру.</w:t>
      </w:r>
    </w:p>
    <w:p w:rsidR="00F3291C" w:rsidRPr="00A36995" w:rsidRDefault="00F3291C" w:rsidP="00003FD6">
      <w:pPr>
        <w:pStyle w:val="a8"/>
        <w:spacing w:line="360" w:lineRule="auto"/>
        <w:jc w:val="both"/>
        <w:rPr>
          <w:sz w:val="28"/>
          <w:szCs w:val="28"/>
        </w:rPr>
      </w:pPr>
      <w:r w:rsidRPr="00A36995">
        <w:rPr>
          <w:sz w:val="28"/>
          <w:szCs w:val="28"/>
        </w:rPr>
        <w:t xml:space="preserve">- Операции при приеме наличных денежных средств осуществляются </w:t>
      </w:r>
      <w:r>
        <w:rPr>
          <w:sz w:val="28"/>
          <w:szCs w:val="28"/>
        </w:rPr>
        <w:t>бухгалтером</w:t>
      </w:r>
      <w:r w:rsidRPr="00A36995">
        <w:rPr>
          <w:sz w:val="28"/>
          <w:szCs w:val="28"/>
        </w:rPr>
        <w:t xml:space="preserve"> и буфетчиком.</w:t>
      </w:r>
    </w:p>
    <w:p w:rsidR="00F3291C" w:rsidRPr="00A36995" w:rsidRDefault="00F3291C" w:rsidP="00003FD6">
      <w:pPr>
        <w:pStyle w:val="a8"/>
        <w:spacing w:line="360" w:lineRule="auto"/>
        <w:jc w:val="both"/>
        <w:rPr>
          <w:sz w:val="28"/>
          <w:szCs w:val="28"/>
        </w:rPr>
      </w:pPr>
      <w:r w:rsidRPr="00A36995">
        <w:rPr>
          <w:sz w:val="28"/>
          <w:szCs w:val="28"/>
        </w:rPr>
        <w:lastRenderedPageBreak/>
        <w:t xml:space="preserve"> - Отчеты по кассовым операциям ведутся с использованием:</w:t>
      </w:r>
    </w:p>
    <w:p w:rsidR="00F3291C" w:rsidRPr="00A36995" w:rsidRDefault="00F3291C" w:rsidP="00003FD6">
      <w:pPr>
        <w:pStyle w:val="a8"/>
        <w:numPr>
          <w:ilvl w:val="0"/>
          <w:numId w:val="12"/>
        </w:numPr>
        <w:spacing w:line="360" w:lineRule="auto"/>
        <w:ind w:left="0" w:firstLine="567"/>
        <w:jc w:val="both"/>
        <w:rPr>
          <w:sz w:val="28"/>
          <w:szCs w:val="28"/>
        </w:rPr>
      </w:pPr>
      <w:r w:rsidRPr="00A36995">
        <w:rPr>
          <w:sz w:val="28"/>
          <w:szCs w:val="28"/>
        </w:rPr>
        <w:t xml:space="preserve">Программы 1 С. </w:t>
      </w:r>
    </w:p>
    <w:p w:rsidR="00F3291C" w:rsidRPr="00A36995" w:rsidRDefault="00F3291C" w:rsidP="00003FD6">
      <w:pPr>
        <w:pStyle w:val="a8"/>
        <w:spacing w:line="360" w:lineRule="auto"/>
        <w:jc w:val="both"/>
        <w:rPr>
          <w:sz w:val="28"/>
          <w:szCs w:val="28"/>
        </w:rPr>
      </w:pPr>
      <w:r w:rsidRPr="00A36995">
        <w:rPr>
          <w:sz w:val="28"/>
          <w:szCs w:val="28"/>
        </w:rPr>
        <w:t xml:space="preserve">     </w:t>
      </w:r>
      <w:proofErr w:type="gramStart"/>
      <w:r w:rsidRPr="00A36995">
        <w:rPr>
          <w:sz w:val="28"/>
          <w:szCs w:val="28"/>
        </w:rPr>
        <w:t>Ответственными</w:t>
      </w:r>
      <w:proofErr w:type="gramEnd"/>
      <w:r>
        <w:rPr>
          <w:sz w:val="28"/>
          <w:szCs w:val="28"/>
        </w:rPr>
        <w:t>,</w:t>
      </w:r>
      <w:r w:rsidRPr="00A36995">
        <w:rPr>
          <w:sz w:val="28"/>
          <w:szCs w:val="28"/>
        </w:rPr>
        <w:t xml:space="preserve"> за ведение назначаются </w:t>
      </w:r>
      <w:r>
        <w:rPr>
          <w:sz w:val="28"/>
          <w:szCs w:val="28"/>
        </w:rPr>
        <w:t>бухгалтер</w:t>
      </w:r>
      <w:r w:rsidRPr="00A36995">
        <w:rPr>
          <w:sz w:val="28"/>
          <w:szCs w:val="28"/>
        </w:rPr>
        <w:t xml:space="preserve"> и буфетчик.</w:t>
      </w:r>
    </w:p>
    <w:p w:rsidR="00F3291C" w:rsidRPr="00A36995" w:rsidRDefault="00F3291C" w:rsidP="00003FD6">
      <w:pPr>
        <w:pStyle w:val="a8"/>
        <w:spacing w:line="360" w:lineRule="auto"/>
        <w:ind w:firstLine="426"/>
        <w:jc w:val="both"/>
        <w:rPr>
          <w:sz w:val="28"/>
          <w:szCs w:val="28"/>
        </w:rPr>
      </w:pPr>
      <w:r w:rsidRPr="00A36995">
        <w:rPr>
          <w:sz w:val="28"/>
          <w:szCs w:val="28"/>
        </w:rPr>
        <w:t>Установить период времени между днями сдачи в банк наличных денег, поступивших за проданные товары, оказанные услуги 3 рабочих дня.</w:t>
      </w:r>
    </w:p>
    <w:p w:rsidR="00D52EEB" w:rsidRPr="009F41CD" w:rsidRDefault="00D52EEB"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Плату за проживание в общежитии считать неделимой. Установить в фиксированной сумме, которая включает в себя плату за </w:t>
      </w:r>
      <w:proofErr w:type="spellStart"/>
      <w:r>
        <w:rPr>
          <w:rFonts w:ascii="Times New Roman" w:hAnsi="Times New Roman" w:cs="Times New Roman"/>
          <w:sz w:val="28"/>
          <w:szCs w:val="28"/>
        </w:rPr>
        <w:t>найм</w:t>
      </w:r>
      <w:proofErr w:type="spellEnd"/>
      <w:r>
        <w:rPr>
          <w:rFonts w:ascii="Times New Roman" w:hAnsi="Times New Roman" w:cs="Times New Roman"/>
          <w:sz w:val="28"/>
          <w:szCs w:val="28"/>
        </w:rPr>
        <w:t xml:space="preserve"> помещения и коммунальные услуги.</w:t>
      </w:r>
    </w:p>
    <w:p w:rsidR="00B76CC7" w:rsidRPr="00A36995" w:rsidRDefault="00DA1008" w:rsidP="00003FD6">
      <w:pPr>
        <w:pStyle w:val="ConsPlusNormal"/>
        <w:spacing w:line="360" w:lineRule="auto"/>
        <w:ind w:firstLine="0"/>
        <w:jc w:val="both"/>
        <w:rPr>
          <w:rFonts w:ascii="Times New Roman" w:hAnsi="Times New Roman" w:cs="Times New Roman"/>
          <w:i/>
          <w:iCs/>
          <w:sz w:val="28"/>
          <w:szCs w:val="28"/>
        </w:rPr>
      </w:pPr>
      <w:r>
        <w:rPr>
          <w:rFonts w:ascii="Times New Roman" w:hAnsi="Times New Roman" w:cs="Times New Roman"/>
          <w:i/>
          <w:iCs/>
          <w:sz w:val="28"/>
          <w:szCs w:val="28"/>
        </w:rPr>
        <w:t xml:space="preserve">        </w:t>
      </w:r>
      <w:r w:rsidR="00B76CC7" w:rsidRPr="00A36995">
        <w:rPr>
          <w:rFonts w:ascii="Times New Roman" w:hAnsi="Times New Roman" w:cs="Times New Roman"/>
          <w:i/>
          <w:iCs/>
          <w:sz w:val="28"/>
          <w:szCs w:val="28"/>
        </w:rPr>
        <w:t xml:space="preserve">(Основание: </w:t>
      </w:r>
      <w:hyperlink r:id="rId27" w:tooltip="Федеральный закон от 22.05.2003 N 54-ФЗ (ред. от 08.03.2015) &quot;О применении контрольно-кассовой техники при осуществлении наличных денежных расчетов и (или) расчетов с использованием платежных карт&quot;{КонсультантПлюс}" w:history="1">
        <w:r w:rsidR="00B76CC7" w:rsidRPr="00A36995">
          <w:rPr>
            <w:rFonts w:ascii="Times New Roman" w:hAnsi="Times New Roman" w:cs="Times New Roman"/>
            <w:i/>
            <w:iCs/>
            <w:color w:val="0000FF"/>
            <w:sz w:val="28"/>
            <w:szCs w:val="28"/>
          </w:rPr>
          <w:t>ст. 2</w:t>
        </w:r>
      </w:hyperlink>
      <w:r w:rsidR="00B76CC7" w:rsidRPr="00A36995">
        <w:rPr>
          <w:rFonts w:ascii="Times New Roman" w:hAnsi="Times New Roman" w:cs="Times New Roman"/>
          <w:i/>
          <w:iCs/>
          <w:sz w:val="28"/>
          <w:szCs w:val="28"/>
        </w:rPr>
        <w:t xml:space="preserve"> Федерального закона от 22.05.2003 N 54-ФЗ "О применении контрольно-кассовой техники при осуществлении наличных денежных расчетов и (или) расчетов с использованием платежных карт")</w:t>
      </w:r>
    </w:p>
    <w:p w:rsidR="00DA1008" w:rsidRDefault="00A36995" w:rsidP="00003FD6">
      <w:pPr>
        <w:pStyle w:val="a8"/>
        <w:numPr>
          <w:ilvl w:val="0"/>
          <w:numId w:val="47"/>
        </w:numPr>
        <w:spacing w:line="360" w:lineRule="auto"/>
        <w:ind w:left="0" w:firstLine="567"/>
        <w:jc w:val="both"/>
        <w:rPr>
          <w:sz w:val="28"/>
          <w:szCs w:val="28"/>
        </w:rPr>
      </w:pPr>
      <w:r>
        <w:rPr>
          <w:sz w:val="28"/>
          <w:szCs w:val="28"/>
        </w:rPr>
        <w:t xml:space="preserve"> </w:t>
      </w:r>
      <w:r w:rsidR="00007F02" w:rsidRPr="00A36995">
        <w:rPr>
          <w:sz w:val="28"/>
          <w:szCs w:val="28"/>
        </w:rPr>
        <w:t>Контрольно-кассовая техник</w:t>
      </w:r>
      <w:r w:rsidR="004116C7" w:rsidRPr="00A36995">
        <w:rPr>
          <w:sz w:val="28"/>
          <w:szCs w:val="28"/>
        </w:rPr>
        <w:t>а устан</w:t>
      </w:r>
      <w:r w:rsidR="00B870C2" w:rsidRPr="00A36995">
        <w:rPr>
          <w:sz w:val="28"/>
          <w:szCs w:val="28"/>
        </w:rPr>
        <w:t xml:space="preserve">авливается в бухгалтерии, </w:t>
      </w:r>
      <w:r>
        <w:rPr>
          <w:sz w:val="28"/>
          <w:szCs w:val="28"/>
        </w:rPr>
        <w:t xml:space="preserve"> столовой. </w:t>
      </w:r>
    </w:p>
    <w:p w:rsidR="00334226" w:rsidRDefault="00334226" w:rsidP="00003FD6">
      <w:pPr>
        <w:pStyle w:val="a8"/>
        <w:numPr>
          <w:ilvl w:val="0"/>
          <w:numId w:val="47"/>
        </w:numPr>
        <w:spacing w:line="360" w:lineRule="auto"/>
        <w:ind w:left="0" w:firstLine="567"/>
        <w:jc w:val="both"/>
        <w:rPr>
          <w:sz w:val="28"/>
          <w:szCs w:val="28"/>
        </w:rPr>
      </w:pPr>
      <w:r w:rsidRPr="00A36995">
        <w:rPr>
          <w:sz w:val="28"/>
          <w:szCs w:val="28"/>
        </w:rPr>
        <w:t xml:space="preserve">Штрих-М-01-Ф инвентарный номер 210138000711 (касса техникума), </w:t>
      </w:r>
      <w:r w:rsidR="00DA1008">
        <w:rPr>
          <w:sz w:val="28"/>
          <w:szCs w:val="28"/>
        </w:rPr>
        <w:t xml:space="preserve">           </w:t>
      </w:r>
      <w:r w:rsidRPr="00A36995">
        <w:rPr>
          <w:sz w:val="28"/>
          <w:szCs w:val="28"/>
        </w:rPr>
        <w:t>210138000710 (</w:t>
      </w:r>
      <w:r w:rsidR="00B870C2" w:rsidRPr="00A36995">
        <w:rPr>
          <w:sz w:val="28"/>
          <w:szCs w:val="28"/>
        </w:rPr>
        <w:t>столовая</w:t>
      </w:r>
      <w:r w:rsidRPr="00A36995">
        <w:rPr>
          <w:sz w:val="28"/>
          <w:szCs w:val="28"/>
        </w:rPr>
        <w:t xml:space="preserve"> техникума)</w:t>
      </w:r>
      <w:r w:rsidR="004116C7" w:rsidRPr="00A36995">
        <w:rPr>
          <w:sz w:val="28"/>
          <w:szCs w:val="28"/>
        </w:rPr>
        <w:t>.</w:t>
      </w:r>
    </w:p>
    <w:p w:rsidR="005E2AD7" w:rsidRPr="00A36995" w:rsidRDefault="005E2AD7" w:rsidP="00003FD6">
      <w:pPr>
        <w:pStyle w:val="a8"/>
        <w:spacing w:line="360" w:lineRule="auto"/>
        <w:ind w:firstLine="567"/>
        <w:jc w:val="both"/>
        <w:rPr>
          <w:sz w:val="28"/>
          <w:szCs w:val="28"/>
        </w:rPr>
      </w:pPr>
      <w:r>
        <w:rPr>
          <w:sz w:val="28"/>
          <w:szCs w:val="28"/>
        </w:rPr>
        <w:t>- Фискальные накопители, установленные в ККМ, после замены на новые хранятся в течени</w:t>
      </w:r>
      <w:proofErr w:type="gramStart"/>
      <w:r>
        <w:rPr>
          <w:sz w:val="28"/>
          <w:szCs w:val="28"/>
        </w:rPr>
        <w:t>и</w:t>
      </w:r>
      <w:proofErr w:type="gramEnd"/>
      <w:r>
        <w:rPr>
          <w:sz w:val="28"/>
          <w:szCs w:val="28"/>
        </w:rPr>
        <w:t xml:space="preserve"> 5 лет после смены. Ответственными за хранение </w:t>
      </w:r>
      <w:proofErr w:type="gramStart"/>
      <w:r>
        <w:rPr>
          <w:sz w:val="28"/>
          <w:szCs w:val="28"/>
        </w:rPr>
        <w:t>являются</w:t>
      </w:r>
      <w:proofErr w:type="gramEnd"/>
      <w:r>
        <w:rPr>
          <w:sz w:val="28"/>
          <w:szCs w:val="28"/>
        </w:rPr>
        <w:t xml:space="preserve"> МОЛ за которыми закреплен кассовый аппарат.</w:t>
      </w:r>
    </w:p>
    <w:p w:rsidR="00B76CC7" w:rsidRPr="005E5A3B" w:rsidRDefault="00562E0B" w:rsidP="00003FD6">
      <w:pPr>
        <w:pStyle w:val="ConsPlusNormal"/>
        <w:spacing w:line="360" w:lineRule="auto"/>
        <w:ind w:firstLine="567"/>
        <w:jc w:val="both"/>
        <w:rPr>
          <w:rFonts w:ascii="Times New Roman" w:hAnsi="Times New Roman" w:cs="Times New Roman"/>
          <w:sz w:val="28"/>
          <w:szCs w:val="28"/>
        </w:rPr>
      </w:pPr>
      <w:r w:rsidRPr="005E5A3B">
        <w:rPr>
          <w:rFonts w:ascii="Times New Roman" w:hAnsi="Times New Roman" w:cs="Times New Roman"/>
          <w:sz w:val="28"/>
          <w:szCs w:val="28"/>
        </w:rPr>
        <w:t>1.</w:t>
      </w:r>
      <w:r w:rsidR="00F3291C">
        <w:rPr>
          <w:rFonts w:ascii="Times New Roman" w:hAnsi="Times New Roman" w:cs="Times New Roman"/>
          <w:sz w:val="28"/>
          <w:szCs w:val="28"/>
        </w:rPr>
        <w:t>20</w:t>
      </w:r>
      <w:r w:rsidR="00B76CC7" w:rsidRPr="005E5A3B">
        <w:rPr>
          <w:rFonts w:ascii="Times New Roman" w:hAnsi="Times New Roman" w:cs="Times New Roman"/>
          <w:sz w:val="28"/>
          <w:szCs w:val="28"/>
        </w:rPr>
        <w:t>.</w:t>
      </w:r>
      <w:r w:rsidR="00DE673E" w:rsidRPr="005E5A3B">
        <w:rPr>
          <w:rFonts w:ascii="Times New Roman" w:hAnsi="Times New Roman" w:cs="Times New Roman"/>
          <w:sz w:val="28"/>
          <w:szCs w:val="28"/>
        </w:rPr>
        <w:t xml:space="preserve"> </w:t>
      </w:r>
      <w:r w:rsidR="00B76CC7" w:rsidRPr="005E5A3B">
        <w:rPr>
          <w:rFonts w:ascii="Times New Roman" w:hAnsi="Times New Roman" w:cs="Times New Roman"/>
          <w:sz w:val="28"/>
          <w:szCs w:val="28"/>
        </w:rPr>
        <w:t xml:space="preserve">Перечень лиц, имеющих право получения доверенностей, приведен в </w:t>
      </w:r>
      <w:hyperlink w:anchor="Par4949" w:tooltip="Перечень лиц, имеющих право получения доверенностей" w:history="1">
        <w:r w:rsidR="00B76CC7" w:rsidRPr="005E5A3B">
          <w:rPr>
            <w:rFonts w:ascii="Times New Roman" w:hAnsi="Times New Roman" w:cs="Times New Roman"/>
            <w:b/>
            <w:sz w:val="28"/>
            <w:szCs w:val="28"/>
          </w:rPr>
          <w:t xml:space="preserve">Приложении </w:t>
        </w:r>
        <w:r w:rsidR="009E28DC" w:rsidRPr="005E5A3B">
          <w:rPr>
            <w:rFonts w:ascii="Times New Roman" w:hAnsi="Times New Roman" w:cs="Times New Roman"/>
            <w:b/>
            <w:sz w:val="28"/>
            <w:szCs w:val="28"/>
          </w:rPr>
          <w:t>№</w:t>
        </w:r>
        <w:r w:rsidR="00B76CC7" w:rsidRPr="005E5A3B">
          <w:rPr>
            <w:rFonts w:ascii="Times New Roman" w:hAnsi="Times New Roman" w:cs="Times New Roman"/>
            <w:b/>
            <w:sz w:val="28"/>
            <w:szCs w:val="28"/>
          </w:rPr>
          <w:t xml:space="preserve"> </w:t>
        </w:r>
        <w:r w:rsidR="00995943">
          <w:rPr>
            <w:rFonts w:ascii="Times New Roman" w:hAnsi="Times New Roman" w:cs="Times New Roman"/>
            <w:b/>
            <w:sz w:val="28"/>
            <w:szCs w:val="28"/>
          </w:rPr>
          <w:t>14</w:t>
        </w:r>
      </w:hyperlink>
      <w:r w:rsidR="00B76CC7" w:rsidRPr="005E5A3B">
        <w:rPr>
          <w:rFonts w:ascii="Times New Roman" w:hAnsi="Times New Roman" w:cs="Times New Roman"/>
          <w:b/>
          <w:sz w:val="28"/>
          <w:szCs w:val="28"/>
        </w:rPr>
        <w:t xml:space="preserve"> к настоящей Учетной политике.</w:t>
      </w:r>
    </w:p>
    <w:p w:rsidR="003F3EF5" w:rsidRDefault="00357DA6"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00DE673E" w:rsidRPr="00357DA6">
        <w:rPr>
          <w:rFonts w:ascii="Times New Roman" w:hAnsi="Times New Roman" w:cs="Times New Roman"/>
          <w:sz w:val="28"/>
          <w:szCs w:val="28"/>
        </w:rPr>
        <w:t>2</w:t>
      </w:r>
      <w:r w:rsidR="00F3291C">
        <w:rPr>
          <w:rFonts w:ascii="Times New Roman" w:hAnsi="Times New Roman" w:cs="Times New Roman"/>
          <w:sz w:val="28"/>
          <w:szCs w:val="28"/>
        </w:rPr>
        <w:t>1</w:t>
      </w:r>
      <w:r w:rsidR="008C4699" w:rsidRPr="00357DA6">
        <w:rPr>
          <w:rFonts w:ascii="Times New Roman" w:hAnsi="Times New Roman" w:cs="Times New Roman"/>
          <w:sz w:val="28"/>
          <w:szCs w:val="28"/>
        </w:rPr>
        <w:t xml:space="preserve">. </w:t>
      </w:r>
      <w:r w:rsidR="003F3EF5" w:rsidRPr="00357DA6">
        <w:rPr>
          <w:rFonts w:ascii="Times New Roman" w:hAnsi="Times New Roman" w:cs="Times New Roman"/>
          <w:sz w:val="28"/>
          <w:szCs w:val="28"/>
        </w:rPr>
        <w:t xml:space="preserve">Выдача денежных средств под отчет производится в соответствии с Положением о выдаче под отчет денежных средств, составлении и представлении отчетов подотчетными лицами, приведенным в </w:t>
      </w:r>
      <w:r w:rsidR="003F3EF5" w:rsidRPr="00357DA6">
        <w:rPr>
          <w:rFonts w:ascii="Times New Roman" w:hAnsi="Times New Roman" w:cs="Times New Roman"/>
          <w:b/>
          <w:sz w:val="28"/>
          <w:szCs w:val="28"/>
        </w:rPr>
        <w:t xml:space="preserve">Приложении № </w:t>
      </w:r>
      <w:r w:rsidR="00995943">
        <w:rPr>
          <w:rFonts w:ascii="Times New Roman" w:hAnsi="Times New Roman" w:cs="Times New Roman"/>
          <w:b/>
          <w:sz w:val="28"/>
          <w:szCs w:val="28"/>
        </w:rPr>
        <w:t>15</w:t>
      </w:r>
      <w:r w:rsidR="003F3EF5" w:rsidRPr="00357DA6">
        <w:rPr>
          <w:rFonts w:ascii="Times New Roman" w:hAnsi="Times New Roman" w:cs="Times New Roman"/>
          <w:b/>
          <w:sz w:val="28"/>
          <w:szCs w:val="28"/>
        </w:rPr>
        <w:t xml:space="preserve"> к настоящей Учетной политике</w:t>
      </w:r>
      <w:r w:rsidR="003F3EF5" w:rsidRPr="00357DA6">
        <w:rPr>
          <w:rFonts w:ascii="Times New Roman" w:hAnsi="Times New Roman" w:cs="Times New Roman"/>
          <w:sz w:val="28"/>
          <w:szCs w:val="28"/>
        </w:rPr>
        <w:t>.</w:t>
      </w:r>
    </w:p>
    <w:p w:rsidR="00357DA6" w:rsidRPr="00357DA6" w:rsidRDefault="00357DA6" w:rsidP="00003FD6">
      <w:pPr>
        <w:pStyle w:val="ConsPlusNormal"/>
        <w:spacing w:line="360" w:lineRule="auto"/>
        <w:ind w:firstLine="567"/>
        <w:jc w:val="both"/>
        <w:rPr>
          <w:rFonts w:ascii="Times New Roman" w:hAnsi="Times New Roman" w:cs="Times New Roman"/>
          <w:i/>
          <w:sz w:val="28"/>
          <w:szCs w:val="28"/>
        </w:rPr>
      </w:pPr>
      <w:r w:rsidRPr="00357DA6">
        <w:rPr>
          <w:rFonts w:ascii="Times New Roman" w:hAnsi="Times New Roman" w:cs="Times New Roman"/>
          <w:i/>
          <w:sz w:val="28"/>
          <w:szCs w:val="28"/>
        </w:rPr>
        <w:t>(Основание: п.9 СГС «Учетная политика»)</w:t>
      </w:r>
    </w:p>
    <w:p w:rsidR="00380787" w:rsidRDefault="00357DA6"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00DE673E" w:rsidRPr="00357DA6">
        <w:rPr>
          <w:rFonts w:ascii="Times New Roman" w:hAnsi="Times New Roman" w:cs="Times New Roman"/>
          <w:sz w:val="28"/>
          <w:szCs w:val="28"/>
        </w:rPr>
        <w:t>2</w:t>
      </w:r>
      <w:r w:rsidR="00F3291C">
        <w:rPr>
          <w:rFonts w:ascii="Times New Roman" w:hAnsi="Times New Roman" w:cs="Times New Roman"/>
          <w:sz w:val="28"/>
          <w:szCs w:val="28"/>
        </w:rPr>
        <w:t>2</w:t>
      </w:r>
      <w:r w:rsidR="008C4699" w:rsidRPr="00357DA6">
        <w:rPr>
          <w:rFonts w:ascii="Times New Roman" w:hAnsi="Times New Roman" w:cs="Times New Roman"/>
          <w:sz w:val="28"/>
          <w:szCs w:val="28"/>
        </w:rPr>
        <w:t xml:space="preserve">. </w:t>
      </w:r>
      <w:r w:rsidR="003F3EF5" w:rsidRPr="00357DA6">
        <w:rPr>
          <w:rFonts w:ascii="Times New Roman" w:hAnsi="Times New Roman" w:cs="Times New Roman"/>
          <w:sz w:val="28"/>
          <w:szCs w:val="28"/>
        </w:rPr>
        <w:t xml:space="preserve">Перечень лиц, имеющих право получать денежные средства под отчет на приобретение товаров (работ, услуг), приведен в Приложении № </w:t>
      </w:r>
      <w:r w:rsidR="00995943">
        <w:rPr>
          <w:rFonts w:ascii="Times New Roman" w:hAnsi="Times New Roman" w:cs="Times New Roman"/>
          <w:sz w:val="28"/>
          <w:szCs w:val="28"/>
        </w:rPr>
        <w:t>2</w:t>
      </w:r>
      <w:r w:rsidR="003F3EF5" w:rsidRPr="00357DA6">
        <w:rPr>
          <w:rFonts w:ascii="Times New Roman" w:hAnsi="Times New Roman" w:cs="Times New Roman"/>
          <w:sz w:val="28"/>
          <w:szCs w:val="28"/>
        </w:rPr>
        <w:t xml:space="preserve"> к </w:t>
      </w:r>
      <w:r w:rsidR="00380787" w:rsidRPr="00357DA6">
        <w:rPr>
          <w:rFonts w:ascii="Times New Roman" w:hAnsi="Times New Roman" w:cs="Times New Roman"/>
          <w:sz w:val="28"/>
          <w:szCs w:val="28"/>
        </w:rPr>
        <w:t xml:space="preserve">Положению о выдаче под отчет денежных средств, составлении и </w:t>
      </w:r>
      <w:r w:rsidR="00380787" w:rsidRPr="00357DA6">
        <w:rPr>
          <w:rFonts w:ascii="Times New Roman" w:hAnsi="Times New Roman" w:cs="Times New Roman"/>
          <w:sz w:val="28"/>
          <w:szCs w:val="28"/>
        </w:rPr>
        <w:lastRenderedPageBreak/>
        <w:t xml:space="preserve">представлении отчетов подотчетными лицами </w:t>
      </w:r>
    </w:p>
    <w:p w:rsidR="00357DA6" w:rsidRPr="00357DA6" w:rsidRDefault="00357DA6" w:rsidP="00003FD6">
      <w:pPr>
        <w:pStyle w:val="ConsPlusNormal"/>
        <w:spacing w:line="360" w:lineRule="auto"/>
        <w:ind w:firstLine="567"/>
        <w:jc w:val="both"/>
        <w:rPr>
          <w:rFonts w:ascii="Times New Roman" w:hAnsi="Times New Roman" w:cs="Times New Roman"/>
          <w:i/>
          <w:sz w:val="28"/>
          <w:szCs w:val="28"/>
        </w:rPr>
      </w:pPr>
      <w:r w:rsidRPr="00357DA6">
        <w:rPr>
          <w:rFonts w:ascii="Times New Roman" w:hAnsi="Times New Roman" w:cs="Times New Roman"/>
          <w:i/>
          <w:sz w:val="28"/>
          <w:szCs w:val="28"/>
        </w:rPr>
        <w:t>(Основание: п.9 СГС «Учетная политика»)</w:t>
      </w:r>
    </w:p>
    <w:p w:rsidR="008C4699" w:rsidRDefault="00357DA6"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00DE673E" w:rsidRPr="00357DA6">
        <w:rPr>
          <w:rFonts w:ascii="Times New Roman" w:hAnsi="Times New Roman" w:cs="Times New Roman"/>
          <w:sz w:val="28"/>
          <w:szCs w:val="28"/>
        </w:rPr>
        <w:t>2</w:t>
      </w:r>
      <w:r w:rsidR="00F3291C">
        <w:rPr>
          <w:rFonts w:ascii="Times New Roman" w:hAnsi="Times New Roman" w:cs="Times New Roman"/>
          <w:sz w:val="28"/>
          <w:szCs w:val="28"/>
        </w:rPr>
        <w:t>3</w:t>
      </w:r>
      <w:r w:rsidR="008C4699" w:rsidRPr="00357DA6">
        <w:rPr>
          <w:rFonts w:ascii="Times New Roman" w:hAnsi="Times New Roman" w:cs="Times New Roman"/>
          <w:sz w:val="28"/>
          <w:szCs w:val="28"/>
        </w:rPr>
        <w:t xml:space="preserve">. </w:t>
      </w:r>
      <w:r w:rsidR="00380787" w:rsidRPr="00357DA6">
        <w:rPr>
          <w:rFonts w:ascii="Times New Roman" w:hAnsi="Times New Roman" w:cs="Times New Roman"/>
          <w:sz w:val="28"/>
          <w:szCs w:val="28"/>
        </w:rPr>
        <w:t xml:space="preserve">Выдача под отчет денежных документов производится в соответствии </w:t>
      </w:r>
      <w:r w:rsidR="00380787" w:rsidRPr="00357DA6">
        <w:rPr>
          <w:rFonts w:ascii="Times New Roman" w:hAnsi="Times New Roman" w:cs="Times New Roman"/>
          <w:b/>
          <w:sz w:val="28"/>
          <w:szCs w:val="28"/>
        </w:rPr>
        <w:t>с Положением о выдаче под отчет денежных документов, составлении и представлении отчетов подотчетными лицами</w:t>
      </w:r>
      <w:r w:rsidR="00380787" w:rsidRPr="00357DA6">
        <w:rPr>
          <w:rFonts w:ascii="Times New Roman" w:hAnsi="Times New Roman" w:cs="Times New Roman"/>
          <w:sz w:val="28"/>
          <w:szCs w:val="28"/>
        </w:rPr>
        <w:t xml:space="preserve">, приведенным в </w:t>
      </w:r>
      <w:r w:rsidR="00380787" w:rsidRPr="00357DA6">
        <w:rPr>
          <w:rFonts w:ascii="Times New Roman" w:hAnsi="Times New Roman" w:cs="Times New Roman"/>
          <w:b/>
          <w:sz w:val="28"/>
          <w:szCs w:val="28"/>
        </w:rPr>
        <w:t xml:space="preserve">Приложении № </w:t>
      </w:r>
      <w:r w:rsidR="00995943">
        <w:rPr>
          <w:rFonts w:ascii="Times New Roman" w:hAnsi="Times New Roman" w:cs="Times New Roman"/>
          <w:b/>
          <w:sz w:val="28"/>
          <w:szCs w:val="28"/>
        </w:rPr>
        <w:t>16</w:t>
      </w:r>
      <w:r w:rsidR="00380787" w:rsidRPr="00357DA6">
        <w:rPr>
          <w:rFonts w:ascii="Times New Roman" w:hAnsi="Times New Roman" w:cs="Times New Roman"/>
          <w:sz w:val="28"/>
          <w:szCs w:val="28"/>
        </w:rPr>
        <w:t xml:space="preserve"> Положением о выдаче под отчет денежных документов.</w:t>
      </w:r>
    </w:p>
    <w:p w:rsidR="00357DA6" w:rsidRPr="00357DA6" w:rsidRDefault="00357DA6" w:rsidP="00003FD6">
      <w:pPr>
        <w:pStyle w:val="ConsPlusNormal"/>
        <w:spacing w:line="360" w:lineRule="auto"/>
        <w:ind w:firstLine="567"/>
        <w:jc w:val="both"/>
        <w:rPr>
          <w:rFonts w:ascii="Times New Roman" w:hAnsi="Times New Roman" w:cs="Times New Roman"/>
          <w:i/>
          <w:sz w:val="28"/>
          <w:szCs w:val="28"/>
        </w:rPr>
      </w:pPr>
      <w:r w:rsidRPr="00357DA6">
        <w:rPr>
          <w:rFonts w:ascii="Times New Roman" w:hAnsi="Times New Roman" w:cs="Times New Roman"/>
          <w:i/>
          <w:sz w:val="28"/>
          <w:szCs w:val="28"/>
        </w:rPr>
        <w:t>(Основание: п.9 СГС «Учетная политика»)</w:t>
      </w:r>
    </w:p>
    <w:p w:rsidR="00380787" w:rsidRDefault="00357DA6" w:rsidP="00003FD6">
      <w:pPr>
        <w:pStyle w:val="ConsPlusNormal"/>
        <w:spacing w:line="360" w:lineRule="auto"/>
        <w:ind w:firstLine="567"/>
        <w:jc w:val="both"/>
        <w:rPr>
          <w:rFonts w:ascii="Times New Roman" w:hAnsi="Times New Roman" w:cs="Times New Roman"/>
          <w:b/>
          <w:color w:val="000000" w:themeColor="text1"/>
          <w:sz w:val="28"/>
          <w:szCs w:val="28"/>
        </w:rPr>
      </w:pPr>
      <w:r>
        <w:rPr>
          <w:rFonts w:ascii="Times New Roman" w:hAnsi="Times New Roman" w:cs="Times New Roman"/>
          <w:sz w:val="28"/>
          <w:szCs w:val="28"/>
        </w:rPr>
        <w:t>1.</w:t>
      </w:r>
      <w:r w:rsidR="008C4699" w:rsidRPr="00357DA6">
        <w:rPr>
          <w:rFonts w:ascii="Times New Roman" w:hAnsi="Times New Roman" w:cs="Times New Roman"/>
          <w:sz w:val="28"/>
          <w:szCs w:val="28"/>
        </w:rPr>
        <w:t>2</w:t>
      </w:r>
      <w:r w:rsidR="00F3291C">
        <w:rPr>
          <w:rFonts w:ascii="Times New Roman" w:hAnsi="Times New Roman" w:cs="Times New Roman"/>
          <w:sz w:val="28"/>
          <w:szCs w:val="28"/>
        </w:rPr>
        <w:t>4</w:t>
      </w:r>
      <w:r w:rsidR="008C4699" w:rsidRPr="00357DA6">
        <w:rPr>
          <w:rFonts w:ascii="Times New Roman" w:hAnsi="Times New Roman" w:cs="Times New Roman"/>
          <w:sz w:val="28"/>
          <w:szCs w:val="28"/>
        </w:rPr>
        <w:t xml:space="preserve">. </w:t>
      </w:r>
      <w:r w:rsidR="00380787" w:rsidRPr="00357DA6">
        <w:rPr>
          <w:rFonts w:ascii="Times New Roman" w:hAnsi="Times New Roman" w:cs="Times New Roman"/>
          <w:color w:val="000000" w:themeColor="text1"/>
          <w:sz w:val="28"/>
          <w:szCs w:val="28"/>
        </w:rPr>
        <w:t xml:space="preserve">Перечень </w:t>
      </w:r>
      <w:proofErr w:type="gramStart"/>
      <w:r w:rsidR="00380787" w:rsidRPr="00357DA6">
        <w:rPr>
          <w:rFonts w:ascii="Times New Roman" w:hAnsi="Times New Roman" w:cs="Times New Roman"/>
          <w:color w:val="000000" w:themeColor="text1"/>
          <w:sz w:val="28"/>
          <w:szCs w:val="28"/>
        </w:rPr>
        <w:t>лиц,  имеющих право получать под отчет денежные документы приведен</w:t>
      </w:r>
      <w:proofErr w:type="gramEnd"/>
      <w:r w:rsidR="00380787" w:rsidRPr="00357DA6">
        <w:rPr>
          <w:rFonts w:ascii="Times New Roman" w:hAnsi="Times New Roman" w:cs="Times New Roman"/>
          <w:color w:val="000000" w:themeColor="text1"/>
          <w:sz w:val="28"/>
          <w:szCs w:val="28"/>
        </w:rPr>
        <w:t xml:space="preserve"> в Приложении №1 к  Положению о выдаче под отчет денежных средств </w:t>
      </w:r>
      <w:r w:rsidR="00D01097" w:rsidRPr="00357DA6">
        <w:rPr>
          <w:rFonts w:ascii="Times New Roman" w:hAnsi="Times New Roman" w:cs="Times New Roman"/>
          <w:color w:val="000000" w:themeColor="text1"/>
          <w:sz w:val="28"/>
          <w:szCs w:val="28"/>
        </w:rPr>
        <w:t>(</w:t>
      </w:r>
      <w:r w:rsidR="00380787" w:rsidRPr="00357DA6">
        <w:rPr>
          <w:rFonts w:ascii="Times New Roman" w:hAnsi="Times New Roman" w:cs="Times New Roman"/>
          <w:b/>
          <w:color w:val="000000" w:themeColor="text1"/>
          <w:sz w:val="28"/>
          <w:szCs w:val="28"/>
        </w:rPr>
        <w:t xml:space="preserve">Приложение № </w:t>
      </w:r>
      <w:r w:rsidR="00995943">
        <w:rPr>
          <w:rFonts w:ascii="Times New Roman" w:hAnsi="Times New Roman" w:cs="Times New Roman"/>
          <w:b/>
          <w:color w:val="000000" w:themeColor="text1"/>
          <w:sz w:val="28"/>
          <w:szCs w:val="28"/>
        </w:rPr>
        <w:t>16</w:t>
      </w:r>
      <w:r w:rsidR="00D01097" w:rsidRPr="00357DA6">
        <w:rPr>
          <w:rFonts w:ascii="Times New Roman" w:hAnsi="Times New Roman" w:cs="Times New Roman"/>
          <w:b/>
          <w:color w:val="000000" w:themeColor="text1"/>
          <w:sz w:val="28"/>
          <w:szCs w:val="28"/>
        </w:rPr>
        <w:t>)</w:t>
      </w:r>
    </w:p>
    <w:p w:rsidR="00357DA6" w:rsidRPr="00357DA6" w:rsidRDefault="00357DA6" w:rsidP="00003FD6">
      <w:pPr>
        <w:pStyle w:val="ConsPlusNormal"/>
        <w:spacing w:line="360" w:lineRule="auto"/>
        <w:ind w:firstLine="567"/>
        <w:jc w:val="both"/>
        <w:rPr>
          <w:rFonts w:ascii="Times New Roman" w:hAnsi="Times New Roman" w:cs="Times New Roman"/>
          <w:i/>
          <w:color w:val="000000" w:themeColor="text1"/>
          <w:sz w:val="28"/>
          <w:szCs w:val="28"/>
        </w:rPr>
      </w:pPr>
      <w:r w:rsidRPr="00357DA6">
        <w:rPr>
          <w:rFonts w:ascii="Times New Roman" w:hAnsi="Times New Roman" w:cs="Times New Roman"/>
          <w:i/>
          <w:color w:val="000000" w:themeColor="text1"/>
          <w:sz w:val="28"/>
          <w:szCs w:val="28"/>
        </w:rPr>
        <w:t>(Основание: п.9 СГС «Учетная политика»)</w:t>
      </w:r>
    </w:p>
    <w:p w:rsidR="00F3291C" w:rsidRDefault="00F3291C" w:rsidP="00003FD6">
      <w:pPr>
        <w:pStyle w:val="ConsPlusNormal"/>
        <w:spacing w:line="360" w:lineRule="auto"/>
        <w:ind w:firstLine="567"/>
        <w:jc w:val="both"/>
        <w:rPr>
          <w:rFonts w:ascii="Times New Roman" w:hAnsi="Times New Roman" w:cs="Times New Roman"/>
          <w:sz w:val="28"/>
          <w:szCs w:val="28"/>
        </w:rPr>
      </w:pPr>
      <w:r w:rsidRPr="00357DA6">
        <w:rPr>
          <w:rFonts w:ascii="Times New Roman" w:hAnsi="Times New Roman" w:cs="Times New Roman"/>
          <w:sz w:val="28"/>
          <w:szCs w:val="28"/>
        </w:rPr>
        <w:t>1. 25.</w:t>
      </w:r>
      <w:r>
        <w:rPr>
          <w:rFonts w:ascii="Times New Roman" w:hAnsi="Times New Roman" w:cs="Times New Roman"/>
          <w:sz w:val="28"/>
          <w:szCs w:val="28"/>
        </w:rPr>
        <w:t xml:space="preserve"> </w:t>
      </w:r>
      <w:r w:rsidRPr="00357DA6">
        <w:rPr>
          <w:rFonts w:ascii="Times New Roman" w:hAnsi="Times New Roman" w:cs="Times New Roman"/>
          <w:sz w:val="28"/>
          <w:szCs w:val="28"/>
        </w:rPr>
        <w:t>Бланки строгой отчетности принимаются, хранятся и выдаются в соответствии с порядком</w:t>
      </w:r>
      <w:r>
        <w:rPr>
          <w:rFonts w:ascii="Times New Roman" w:hAnsi="Times New Roman" w:cs="Times New Roman"/>
          <w:sz w:val="28"/>
          <w:szCs w:val="28"/>
        </w:rPr>
        <w:t>,</w:t>
      </w:r>
      <w:r w:rsidRPr="00357DA6">
        <w:rPr>
          <w:rFonts w:ascii="Times New Roman" w:hAnsi="Times New Roman" w:cs="Times New Roman"/>
          <w:sz w:val="28"/>
          <w:szCs w:val="28"/>
        </w:rPr>
        <w:t xml:space="preserve"> приведенным в </w:t>
      </w:r>
      <w:hyperlink w:anchor="Par5198" w:tooltip="Положение о приемке, хранении, выдаче (списании)" w:history="1">
        <w:r w:rsidRPr="00357DA6">
          <w:rPr>
            <w:rFonts w:ascii="Times New Roman" w:hAnsi="Times New Roman" w:cs="Times New Roman"/>
            <w:b/>
            <w:sz w:val="28"/>
            <w:szCs w:val="28"/>
          </w:rPr>
          <w:t>Приложении № 1</w:t>
        </w:r>
        <w:r>
          <w:rPr>
            <w:rFonts w:ascii="Times New Roman" w:hAnsi="Times New Roman" w:cs="Times New Roman"/>
            <w:b/>
            <w:sz w:val="28"/>
            <w:szCs w:val="28"/>
          </w:rPr>
          <w:t>7</w:t>
        </w:r>
      </w:hyperlink>
      <w:r w:rsidRPr="00357DA6">
        <w:rPr>
          <w:rFonts w:ascii="Times New Roman" w:hAnsi="Times New Roman" w:cs="Times New Roman"/>
          <w:b/>
          <w:sz w:val="28"/>
          <w:szCs w:val="28"/>
        </w:rPr>
        <w:t xml:space="preserve"> к настоящей Учетной политике</w:t>
      </w:r>
      <w:r w:rsidRPr="00357DA6">
        <w:rPr>
          <w:rFonts w:ascii="Times New Roman" w:hAnsi="Times New Roman" w:cs="Times New Roman"/>
          <w:sz w:val="28"/>
          <w:szCs w:val="28"/>
        </w:rPr>
        <w:t>.</w:t>
      </w:r>
    </w:p>
    <w:p w:rsidR="00F3291C" w:rsidRPr="00F3291C" w:rsidRDefault="00F3291C" w:rsidP="00003FD6">
      <w:pPr>
        <w:pStyle w:val="ConsPlusNormal"/>
        <w:spacing w:line="360" w:lineRule="auto"/>
        <w:ind w:firstLine="567"/>
        <w:jc w:val="both"/>
        <w:rPr>
          <w:rFonts w:ascii="Times New Roman" w:hAnsi="Times New Roman" w:cs="Times New Roman"/>
          <w:i/>
          <w:sz w:val="28"/>
          <w:szCs w:val="28"/>
        </w:rPr>
      </w:pPr>
      <w:r w:rsidRPr="00357DA6">
        <w:rPr>
          <w:rFonts w:ascii="Times New Roman" w:hAnsi="Times New Roman" w:cs="Times New Roman"/>
          <w:i/>
          <w:sz w:val="28"/>
          <w:szCs w:val="28"/>
        </w:rPr>
        <w:t>(Основан</w:t>
      </w:r>
      <w:r>
        <w:rPr>
          <w:rFonts w:ascii="Times New Roman" w:hAnsi="Times New Roman" w:cs="Times New Roman"/>
          <w:i/>
          <w:sz w:val="28"/>
          <w:szCs w:val="28"/>
        </w:rPr>
        <w:t>ие: п.9 СГС «Учетная политика»)</w:t>
      </w:r>
    </w:p>
    <w:p w:rsidR="00D252E4" w:rsidRPr="005E5A3B" w:rsidRDefault="00D15AEC"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008C4699" w:rsidRPr="005E5A3B">
        <w:rPr>
          <w:rFonts w:ascii="Times New Roman" w:hAnsi="Times New Roman" w:cs="Times New Roman"/>
          <w:sz w:val="28"/>
          <w:szCs w:val="28"/>
        </w:rPr>
        <w:t>2</w:t>
      </w:r>
      <w:r w:rsidR="00F3291C">
        <w:rPr>
          <w:rFonts w:ascii="Times New Roman" w:hAnsi="Times New Roman" w:cs="Times New Roman"/>
          <w:sz w:val="28"/>
          <w:szCs w:val="28"/>
        </w:rPr>
        <w:t>6</w:t>
      </w:r>
      <w:r w:rsidR="008C4699" w:rsidRPr="005E5A3B">
        <w:rPr>
          <w:rFonts w:ascii="Times New Roman" w:hAnsi="Times New Roman" w:cs="Times New Roman"/>
          <w:sz w:val="28"/>
          <w:szCs w:val="28"/>
        </w:rPr>
        <w:t xml:space="preserve">. Перечень лиц, имеющих право получать бланки строгой отчетности, приведен в </w:t>
      </w:r>
      <w:hyperlink w:anchor="Par5181" w:tooltip="Перечень лиц, имеющих право" w:history="1">
        <w:r w:rsidR="008C4699" w:rsidRPr="005E5A3B">
          <w:rPr>
            <w:rFonts w:ascii="Times New Roman" w:hAnsi="Times New Roman" w:cs="Times New Roman"/>
            <w:b/>
            <w:sz w:val="28"/>
            <w:szCs w:val="28"/>
          </w:rPr>
          <w:t xml:space="preserve">Приложении </w:t>
        </w:r>
        <w:r w:rsidR="009E28DC" w:rsidRPr="005E5A3B">
          <w:rPr>
            <w:rFonts w:ascii="Times New Roman" w:hAnsi="Times New Roman" w:cs="Times New Roman"/>
            <w:b/>
            <w:sz w:val="28"/>
            <w:szCs w:val="28"/>
          </w:rPr>
          <w:t>№</w:t>
        </w:r>
        <w:r w:rsidR="008C4699" w:rsidRPr="005E5A3B">
          <w:rPr>
            <w:rFonts w:ascii="Times New Roman" w:hAnsi="Times New Roman" w:cs="Times New Roman"/>
            <w:b/>
            <w:sz w:val="28"/>
            <w:szCs w:val="28"/>
          </w:rPr>
          <w:t xml:space="preserve"> </w:t>
        </w:r>
        <w:r w:rsidR="00A30400" w:rsidRPr="005E5A3B">
          <w:rPr>
            <w:rFonts w:ascii="Times New Roman" w:hAnsi="Times New Roman" w:cs="Times New Roman"/>
            <w:b/>
            <w:sz w:val="28"/>
            <w:szCs w:val="28"/>
          </w:rPr>
          <w:t>1</w:t>
        </w:r>
        <w:r w:rsidR="00995943">
          <w:rPr>
            <w:rFonts w:ascii="Times New Roman" w:hAnsi="Times New Roman" w:cs="Times New Roman"/>
            <w:b/>
            <w:sz w:val="28"/>
            <w:szCs w:val="28"/>
          </w:rPr>
          <w:t>8</w:t>
        </w:r>
      </w:hyperlink>
      <w:r w:rsidR="008C4699" w:rsidRPr="005E5A3B">
        <w:rPr>
          <w:rFonts w:ascii="Times New Roman" w:hAnsi="Times New Roman" w:cs="Times New Roman"/>
          <w:b/>
          <w:sz w:val="28"/>
          <w:szCs w:val="28"/>
        </w:rPr>
        <w:t xml:space="preserve"> к настоящей Учетной политике.</w:t>
      </w:r>
      <w:r w:rsidR="008C4699" w:rsidRPr="005E5A3B">
        <w:rPr>
          <w:rFonts w:ascii="Times New Roman" w:hAnsi="Times New Roman" w:cs="Times New Roman"/>
          <w:sz w:val="28"/>
          <w:szCs w:val="28"/>
        </w:rPr>
        <w:t xml:space="preserve"> </w:t>
      </w:r>
    </w:p>
    <w:p w:rsidR="008C4699" w:rsidRPr="00A36995" w:rsidRDefault="008A6E5C"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008C4699" w:rsidRPr="00A36995">
        <w:rPr>
          <w:rFonts w:ascii="Times New Roman" w:hAnsi="Times New Roman" w:cs="Times New Roman"/>
          <w:sz w:val="28"/>
          <w:szCs w:val="28"/>
        </w:rPr>
        <w:t>2</w:t>
      </w:r>
      <w:r w:rsidR="00F3291C">
        <w:rPr>
          <w:rFonts w:ascii="Times New Roman" w:hAnsi="Times New Roman" w:cs="Times New Roman"/>
          <w:sz w:val="28"/>
          <w:szCs w:val="28"/>
        </w:rPr>
        <w:t>7</w:t>
      </w:r>
      <w:r w:rsidR="008C4699" w:rsidRPr="00A36995">
        <w:rPr>
          <w:rFonts w:ascii="Times New Roman" w:hAnsi="Times New Roman" w:cs="Times New Roman"/>
          <w:sz w:val="28"/>
          <w:szCs w:val="28"/>
        </w:rPr>
        <w:t xml:space="preserve">. Порядок и размер возмещения расходов, связанных со служебными командировками, устанавливаются в соответствии с </w:t>
      </w:r>
      <w:r w:rsidR="008C4699" w:rsidRPr="00A36995">
        <w:rPr>
          <w:rFonts w:ascii="Times New Roman" w:hAnsi="Times New Roman" w:cs="Times New Roman"/>
          <w:b/>
          <w:sz w:val="28"/>
          <w:szCs w:val="28"/>
        </w:rPr>
        <w:t>Положением о служебных командировках</w:t>
      </w:r>
      <w:r w:rsidR="008C4699" w:rsidRPr="00A36995">
        <w:rPr>
          <w:rFonts w:ascii="Times New Roman" w:hAnsi="Times New Roman" w:cs="Times New Roman"/>
          <w:sz w:val="28"/>
          <w:szCs w:val="28"/>
        </w:rPr>
        <w:t xml:space="preserve"> </w:t>
      </w:r>
      <w:hyperlink w:anchor="Par5341" w:tooltip="Положение о служебных командировках" w:history="1">
        <w:r w:rsidR="008C4699" w:rsidRPr="00A36995">
          <w:rPr>
            <w:rFonts w:ascii="Times New Roman" w:hAnsi="Times New Roman" w:cs="Times New Roman"/>
            <w:b/>
            <w:sz w:val="28"/>
            <w:szCs w:val="28"/>
          </w:rPr>
          <w:t>Приложение</w:t>
        </w:r>
        <w:r w:rsidR="009E28DC" w:rsidRPr="00A36995">
          <w:rPr>
            <w:rFonts w:ascii="Times New Roman" w:hAnsi="Times New Roman" w:cs="Times New Roman"/>
            <w:b/>
            <w:sz w:val="28"/>
            <w:szCs w:val="28"/>
          </w:rPr>
          <w:t xml:space="preserve"> №</w:t>
        </w:r>
        <w:r w:rsidR="008C4699" w:rsidRPr="00A36995">
          <w:rPr>
            <w:rFonts w:ascii="Times New Roman" w:hAnsi="Times New Roman" w:cs="Times New Roman"/>
            <w:b/>
            <w:sz w:val="28"/>
            <w:szCs w:val="28"/>
          </w:rPr>
          <w:t xml:space="preserve"> 1</w:t>
        </w:r>
        <w:r w:rsidR="00995943">
          <w:rPr>
            <w:rFonts w:ascii="Times New Roman" w:hAnsi="Times New Roman" w:cs="Times New Roman"/>
            <w:b/>
            <w:sz w:val="28"/>
            <w:szCs w:val="28"/>
          </w:rPr>
          <w:t>9</w:t>
        </w:r>
      </w:hyperlink>
      <w:r w:rsidR="008C4699" w:rsidRPr="00A36995">
        <w:rPr>
          <w:rFonts w:ascii="Times New Roman" w:hAnsi="Times New Roman" w:cs="Times New Roman"/>
          <w:i/>
          <w:sz w:val="28"/>
          <w:szCs w:val="28"/>
        </w:rPr>
        <w:t xml:space="preserve"> </w:t>
      </w:r>
      <w:r w:rsidR="00E34B23" w:rsidRPr="00A36995">
        <w:rPr>
          <w:rFonts w:ascii="Times New Roman" w:hAnsi="Times New Roman" w:cs="Times New Roman"/>
          <w:b/>
          <w:sz w:val="28"/>
          <w:szCs w:val="28"/>
        </w:rPr>
        <w:t>к настоящей Учетной политике</w:t>
      </w:r>
      <w:r w:rsidR="008C4699" w:rsidRPr="00A36995">
        <w:rPr>
          <w:rFonts w:ascii="Times New Roman" w:hAnsi="Times New Roman" w:cs="Times New Roman"/>
          <w:sz w:val="28"/>
          <w:szCs w:val="28"/>
        </w:rPr>
        <w:t>.</w:t>
      </w:r>
    </w:p>
    <w:p w:rsidR="001E5F2F" w:rsidRPr="00A36995" w:rsidRDefault="008C4699" w:rsidP="00003FD6">
      <w:pPr>
        <w:pStyle w:val="ConsPlusNormal"/>
        <w:spacing w:line="360" w:lineRule="auto"/>
        <w:ind w:firstLine="567"/>
        <w:jc w:val="both"/>
        <w:rPr>
          <w:rFonts w:ascii="Times New Roman" w:hAnsi="Times New Roman" w:cs="Times New Roman"/>
          <w:i/>
          <w:iCs/>
          <w:sz w:val="28"/>
          <w:szCs w:val="28"/>
        </w:rPr>
      </w:pPr>
      <w:proofErr w:type="gramStart"/>
      <w:r w:rsidRPr="00A36995">
        <w:rPr>
          <w:rFonts w:ascii="Times New Roman" w:hAnsi="Times New Roman" w:cs="Times New Roman"/>
          <w:i/>
          <w:iCs/>
          <w:sz w:val="28"/>
          <w:szCs w:val="28"/>
        </w:rPr>
        <w:t>(Основание:</w:t>
      </w:r>
      <w:proofErr w:type="gramEnd"/>
      <w:r w:rsidRPr="00A36995">
        <w:rPr>
          <w:rFonts w:ascii="Times New Roman" w:hAnsi="Times New Roman" w:cs="Times New Roman"/>
          <w:i/>
          <w:iCs/>
          <w:sz w:val="28"/>
          <w:szCs w:val="28"/>
        </w:rPr>
        <w:t xml:space="preserve"> </w:t>
      </w:r>
      <w:hyperlink r:id="rId28" w:tooltip="Постановление Правительства РФ от 13.10.2008 N 749 (ред. от 29.07.2015) &quot;Об особенностях направления работников в служебные командировки&quot; (вместе с &quot;Положением об особенностях направления работников в служебные командировки&quot;){КонсультантПлюс}" w:history="1">
        <w:r w:rsidRPr="00A36995">
          <w:rPr>
            <w:rFonts w:ascii="Times New Roman" w:hAnsi="Times New Roman" w:cs="Times New Roman"/>
            <w:i/>
            <w:iCs/>
            <w:color w:val="0000FF"/>
            <w:sz w:val="28"/>
            <w:szCs w:val="28"/>
          </w:rPr>
          <w:t>Постановление</w:t>
        </w:r>
      </w:hyperlink>
      <w:r w:rsidRPr="00A36995">
        <w:rPr>
          <w:rFonts w:ascii="Times New Roman" w:hAnsi="Times New Roman" w:cs="Times New Roman"/>
          <w:i/>
          <w:iCs/>
          <w:sz w:val="28"/>
          <w:szCs w:val="28"/>
        </w:rPr>
        <w:t xml:space="preserve"> Правительства РФ от 13.10.2008 N 749 "Об особенностях направления работников в служебные командировки"</w:t>
      </w:r>
    </w:p>
    <w:p w:rsidR="008C4699" w:rsidRPr="00562E0B" w:rsidRDefault="00200CD4" w:rsidP="00003FD6">
      <w:pPr>
        <w:pStyle w:val="ConsPlusNormal"/>
        <w:spacing w:line="360" w:lineRule="auto"/>
        <w:ind w:firstLine="567"/>
        <w:jc w:val="both"/>
        <w:rPr>
          <w:rFonts w:ascii="Times New Roman" w:hAnsi="Times New Roman" w:cs="Times New Roman"/>
          <w:sz w:val="28"/>
          <w:szCs w:val="28"/>
        </w:rPr>
      </w:pPr>
      <w:r w:rsidRPr="00562E0B">
        <w:rPr>
          <w:rFonts w:ascii="Times New Roman" w:hAnsi="Times New Roman" w:cs="Times New Roman"/>
          <w:sz w:val="28"/>
          <w:szCs w:val="28"/>
        </w:rPr>
        <w:t>1.</w:t>
      </w:r>
      <w:r w:rsidR="008C4699" w:rsidRPr="00562E0B">
        <w:rPr>
          <w:rFonts w:ascii="Times New Roman" w:hAnsi="Times New Roman" w:cs="Times New Roman"/>
          <w:sz w:val="28"/>
          <w:szCs w:val="28"/>
        </w:rPr>
        <w:t>2</w:t>
      </w:r>
      <w:r w:rsidR="00DE673E" w:rsidRPr="00562E0B">
        <w:rPr>
          <w:rFonts w:ascii="Times New Roman" w:hAnsi="Times New Roman" w:cs="Times New Roman"/>
          <w:sz w:val="28"/>
          <w:szCs w:val="28"/>
        </w:rPr>
        <w:t>7</w:t>
      </w:r>
      <w:r w:rsidR="008C4699" w:rsidRPr="00562E0B">
        <w:rPr>
          <w:rFonts w:ascii="Times New Roman" w:hAnsi="Times New Roman" w:cs="Times New Roman"/>
          <w:sz w:val="28"/>
          <w:szCs w:val="28"/>
        </w:rPr>
        <w:t xml:space="preserve">. </w:t>
      </w:r>
      <w:r w:rsidRPr="00562E0B">
        <w:rPr>
          <w:rFonts w:ascii="Times New Roman" w:hAnsi="Times New Roman" w:cs="Times New Roman"/>
          <w:sz w:val="28"/>
          <w:szCs w:val="28"/>
        </w:rPr>
        <w:t xml:space="preserve">Организация работы </w:t>
      </w:r>
      <w:r w:rsidR="00562E0B" w:rsidRPr="00562E0B">
        <w:rPr>
          <w:rFonts w:ascii="Times New Roman" w:hAnsi="Times New Roman" w:cs="Times New Roman"/>
          <w:sz w:val="28"/>
          <w:szCs w:val="28"/>
        </w:rPr>
        <w:t>по принятию к учету и выбытию материальных ценностей осуществляется созданной на постоянной основе</w:t>
      </w:r>
      <w:r w:rsidR="008C4699" w:rsidRPr="00562E0B">
        <w:rPr>
          <w:rFonts w:ascii="Times New Roman" w:hAnsi="Times New Roman" w:cs="Times New Roman"/>
          <w:sz w:val="28"/>
          <w:szCs w:val="28"/>
        </w:rPr>
        <w:t xml:space="preserve"> комисси</w:t>
      </w:r>
      <w:r w:rsidR="00562E0B" w:rsidRPr="00562E0B">
        <w:rPr>
          <w:rFonts w:ascii="Times New Roman" w:hAnsi="Times New Roman" w:cs="Times New Roman"/>
          <w:sz w:val="28"/>
          <w:szCs w:val="28"/>
        </w:rPr>
        <w:t>й</w:t>
      </w:r>
      <w:r w:rsidR="008C4699" w:rsidRPr="00562E0B">
        <w:rPr>
          <w:rFonts w:ascii="Times New Roman" w:hAnsi="Times New Roman" w:cs="Times New Roman"/>
          <w:sz w:val="28"/>
          <w:szCs w:val="28"/>
        </w:rPr>
        <w:t xml:space="preserve"> п</w:t>
      </w:r>
      <w:r w:rsidR="00C9494A" w:rsidRPr="00562E0B">
        <w:rPr>
          <w:rFonts w:ascii="Times New Roman" w:hAnsi="Times New Roman" w:cs="Times New Roman"/>
          <w:sz w:val="28"/>
          <w:szCs w:val="28"/>
        </w:rPr>
        <w:t>о поступлению и выбытию активов</w:t>
      </w:r>
      <w:r w:rsidR="00562E0B" w:rsidRPr="00562E0B">
        <w:rPr>
          <w:rFonts w:ascii="Times New Roman" w:hAnsi="Times New Roman" w:cs="Times New Roman"/>
          <w:sz w:val="28"/>
          <w:szCs w:val="28"/>
        </w:rPr>
        <w:t xml:space="preserve">, действующей в соответствии с положением, </w:t>
      </w:r>
      <w:r w:rsidR="00C9494A" w:rsidRPr="00562E0B">
        <w:rPr>
          <w:rFonts w:ascii="Times New Roman" w:hAnsi="Times New Roman" w:cs="Times New Roman"/>
          <w:sz w:val="28"/>
          <w:szCs w:val="28"/>
        </w:rPr>
        <w:t xml:space="preserve"> приведен</w:t>
      </w:r>
      <w:r w:rsidR="00562E0B" w:rsidRPr="00562E0B">
        <w:rPr>
          <w:rFonts w:ascii="Times New Roman" w:hAnsi="Times New Roman" w:cs="Times New Roman"/>
          <w:sz w:val="28"/>
          <w:szCs w:val="28"/>
        </w:rPr>
        <w:t>ным</w:t>
      </w:r>
      <w:r w:rsidR="00C9494A" w:rsidRPr="00562E0B">
        <w:rPr>
          <w:rFonts w:ascii="Times New Roman" w:hAnsi="Times New Roman" w:cs="Times New Roman"/>
          <w:sz w:val="28"/>
          <w:szCs w:val="28"/>
        </w:rPr>
        <w:t xml:space="preserve"> в </w:t>
      </w:r>
      <w:r w:rsidR="00C9494A" w:rsidRPr="00562E0B">
        <w:rPr>
          <w:rFonts w:ascii="Times New Roman" w:hAnsi="Times New Roman" w:cs="Times New Roman"/>
          <w:b/>
          <w:i/>
          <w:sz w:val="28"/>
          <w:szCs w:val="28"/>
        </w:rPr>
        <w:t>Приложении №</w:t>
      </w:r>
      <w:r w:rsidR="00995943">
        <w:rPr>
          <w:rFonts w:ascii="Times New Roman" w:hAnsi="Times New Roman" w:cs="Times New Roman"/>
          <w:b/>
          <w:i/>
          <w:sz w:val="28"/>
          <w:szCs w:val="28"/>
        </w:rPr>
        <w:t>7</w:t>
      </w:r>
      <w:r w:rsidR="00B36080" w:rsidRPr="00562E0B">
        <w:rPr>
          <w:sz w:val="28"/>
          <w:szCs w:val="28"/>
        </w:rPr>
        <w:t xml:space="preserve"> </w:t>
      </w:r>
      <w:r w:rsidR="00B36080" w:rsidRPr="00562E0B">
        <w:rPr>
          <w:rFonts w:ascii="Times New Roman" w:hAnsi="Times New Roman" w:cs="Times New Roman"/>
          <w:b/>
          <w:sz w:val="28"/>
          <w:szCs w:val="28"/>
        </w:rPr>
        <w:t>к настоящей Учетной политике.</w:t>
      </w:r>
    </w:p>
    <w:p w:rsidR="008C4699" w:rsidRPr="00562E0B" w:rsidRDefault="008C4699" w:rsidP="00003FD6">
      <w:pPr>
        <w:pStyle w:val="ConsPlusNormal"/>
        <w:spacing w:line="360" w:lineRule="auto"/>
        <w:ind w:firstLine="567"/>
        <w:jc w:val="both"/>
        <w:rPr>
          <w:rFonts w:ascii="Times New Roman" w:hAnsi="Times New Roman" w:cs="Times New Roman"/>
          <w:sz w:val="28"/>
          <w:szCs w:val="28"/>
        </w:rPr>
      </w:pPr>
      <w:r w:rsidRPr="00562E0B">
        <w:rPr>
          <w:rFonts w:ascii="Times New Roman" w:hAnsi="Times New Roman" w:cs="Times New Roman"/>
          <w:i/>
          <w:iCs/>
          <w:sz w:val="28"/>
          <w:szCs w:val="28"/>
        </w:rPr>
        <w:lastRenderedPageBreak/>
        <w:t>(Основа</w:t>
      </w:r>
      <w:r w:rsidR="00562E0B" w:rsidRPr="00562E0B">
        <w:rPr>
          <w:rFonts w:ascii="Times New Roman" w:hAnsi="Times New Roman" w:cs="Times New Roman"/>
          <w:i/>
          <w:iCs/>
          <w:sz w:val="28"/>
          <w:szCs w:val="28"/>
        </w:rPr>
        <w:t>ние: п. 9 СГС «Учетная политика»</w:t>
      </w:r>
      <w:r w:rsidRPr="00562E0B">
        <w:rPr>
          <w:rFonts w:ascii="Times New Roman" w:hAnsi="Times New Roman" w:cs="Times New Roman"/>
          <w:i/>
          <w:iCs/>
          <w:sz w:val="28"/>
          <w:szCs w:val="28"/>
        </w:rPr>
        <w:t>)</w:t>
      </w:r>
    </w:p>
    <w:p w:rsidR="008C4699" w:rsidRPr="00562E0B" w:rsidRDefault="00562E0B"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008C4699" w:rsidRPr="00562E0B">
        <w:rPr>
          <w:rFonts w:ascii="Times New Roman" w:hAnsi="Times New Roman" w:cs="Times New Roman"/>
          <w:sz w:val="28"/>
          <w:szCs w:val="28"/>
        </w:rPr>
        <w:t>2</w:t>
      </w:r>
      <w:r w:rsidR="00DE673E" w:rsidRPr="00562E0B">
        <w:rPr>
          <w:rFonts w:ascii="Times New Roman" w:hAnsi="Times New Roman" w:cs="Times New Roman"/>
          <w:sz w:val="28"/>
          <w:szCs w:val="28"/>
        </w:rPr>
        <w:t>8</w:t>
      </w:r>
      <w:r w:rsidR="008C4699" w:rsidRPr="00562E0B">
        <w:rPr>
          <w:rFonts w:ascii="Times New Roman" w:hAnsi="Times New Roman" w:cs="Times New Roman"/>
          <w:sz w:val="28"/>
          <w:szCs w:val="28"/>
        </w:rPr>
        <w:t xml:space="preserve">. Деятельность постоянно действующей комиссии по поступлению и выбытию активов осуществляется в соответствии с </w:t>
      </w:r>
      <w:r w:rsidR="008C4699" w:rsidRPr="00A36995">
        <w:rPr>
          <w:rFonts w:ascii="Times New Roman" w:hAnsi="Times New Roman" w:cs="Times New Roman"/>
          <w:b/>
          <w:sz w:val="28"/>
          <w:szCs w:val="28"/>
        </w:rPr>
        <w:t>Положением о комиссии по поступлению и выбытию активов</w:t>
      </w:r>
      <w:r w:rsidR="00E34B23" w:rsidRPr="00A36995">
        <w:rPr>
          <w:rFonts w:ascii="Times New Roman" w:hAnsi="Times New Roman" w:cs="Times New Roman"/>
          <w:sz w:val="28"/>
          <w:szCs w:val="28"/>
        </w:rPr>
        <w:t xml:space="preserve"> </w:t>
      </w:r>
      <w:hyperlink w:anchor="Par5437" w:tooltip="Положение о комиссии по поступлению и выбытию активов" w:history="1">
        <w:r w:rsidR="008C4699" w:rsidRPr="00A36995">
          <w:rPr>
            <w:rFonts w:ascii="Times New Roman" w:hAnsi="Times New Roman" w:cs="Times New Roman"/>
            <w:b/>
            <w:sz w:val="28"/>
            <w:szCs w:val="28"/>
          </w:rPr>
          <w:t xml:space="preserve">Приложение </w:t>
        </w:r>
        <w:r w:rsidR="009E28DC" w:rsidRPr="00A36995">
          <w:rPr>
            <w:rFonts w:ascii="Times New Roman" w:hAnsi="Times New Roman" w:cs="Times New Roman"/>
            <w:b/>
            <w:sz w:val="28"/>
            <w:szCs w:val="28"/>
          </w:rPr>
          <w:t>№</w:t>
        </w:r>
        <w:r w:rsidR="008C4699" w:rsidRPr="00A36995">
          <w:rPr>
            <w:rFonts w:ascii="Times New Roman" w:hAnsi="Times New Roman" w:cs="Times New Roman"/>
            <w:b/>
            <w:sz w:val="28"/>
            <w:szCs w:val="28"/>
          </w:rPr>
          <w:t xml:space="preserve"> </w:t>
        </w:r>
        <w:r w:rsidR="00995943">
          <w:rPr>
            <w:rFonts w:ascii="Times New Roman" w:hAnsi="Times New Roman" w:cs="Times New Roman"/>
            <w:b/>
            <w:sz w:val="28"/>
            <w:szCs w:val="28"/>
          </w:rPr>
          <w:t>7</w:t>
        </w:r>
      </w:hyperlink>
      <w:r w:rsidR="00E34B23" w:rsidRPr="00562E0B">
        <w:rPr>
          <w:rFonts w:ascii="Times New Roman" w:hAnsi="Times New Roman" w:cs="Times New Roman"/>
          <w:b/>
          <w:sz w:val="28"/>
          <w:szCs w:val="28"/>
        </w:rPr>
        <w:t xml:space="preserve"> к настоящей Учетной политике</w:t>
      </w:r>
      <w:r w:rsidR="008C4699" w:rsidRPr="00562E0B">
        <w:rPr>
          <w:rFonts w:ascii="Times New Roman" w:hAnsi="Times New Roman" w:cs="Times New Roman"/>
          <w:sz w:val="28"/>
          <w:szCs w:val="28"/>
        </w:rPr>
        <w:t>.</w:t>
      </w:r>
    </w:p>
    <w:p w:rsidR="008C4699" w:rsidRDefault="008C4699" w:rsidP="00003FD6">
      <w:pPr>
        <w:pStyle w:val="ConsPlusNormal"/>
        <w:spacing w:line="360" w:lineRule="auto"/>
        <w:ind w:left="567" w:hanging="567"/>
        <w:jc w:val="both"/>
        <w:rPr>
          <w:rFonts w:ascii="Times New Roman" w:hAnsi="Times New Roman" w:cs="Times New Roman"/>
          <w:i/>
          <w:iCs/>
          <w:sz w:val="28"/>
          <w:szCs w:val="28"/>
        </w:rPr>
      </w:pPr>
      <w:proofErr w:type="gramStart"/>
      <w:r w:rsidRPr="00562E0B">
        <w:rPr>
          <w:rFonts w:ascii="Times New Roman" w:hAnsi="Times New Roman" w:cs="Times New Roman"/>
          <w:i/>
          <w:iCs/>
          <w:sz w:val="28"/>
          <w:szCs w:val="28"/>
        </w:rPr>
        <w:t xml:space="preserve">(Основание: </w:t>
      </w:r>
      <w:hyperlink r:id="rId29" w:tooltip="Приказ Минфина России от 01.12.2010 N 157н (ред. от 06.08.2015) &quo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 w:history="1">
        <w:r w:rsidRPr="00562E0B">
          <w:rPr>
            <w:rFonts w:ascii="Times New Roman" w:hAnsi="Times New Roman" w:cs="Times New Roman"/>
            <w:i/>
            <w:iCs/>
            <w:color w:val="0000FF"/>
            <w:sz w:val="28"/>
            <w:szCs w:val="28"/>
          </w:rPr>
          <w:t>п. п. 25</w:t>
        </w:r>
      </w:hyperlink>
      <w:r w:rsidRPr="00562E0B">
        <w:rPr>
          <w:rFonts w:ascii="Times New Roman" w:hAnsi="Times New Roman" w:cs="Times New Roman"/>
          <w:i/>
          <w:iCs/>
          <w:sz w:val="28"/>
          <w:szCs w:val="28"/>
        </w:rPr>
        <w:t xml:space="preserve">, </w:t>
      </w:r>
      <w:hyperlink r:id="rId30" w:tooltip="Приказ Минфина России от 01.12.2010 N 157н (ред. от 06.08.2015) &quo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 w:history="1">
        <w:r w:rsidRPr="00562E0B">
          <w:rPr>
            <w:rFonts w:ascii="Times New Roman" w:hAnsi="Times New Roman" w:cs="Times New Roman"/>
            <w:i/>
            <w:iCs/>
            <w:color w:val="0000FF"/>
            <w:sz w:val="28"/>
            <w:szCs w:val="28"/>
          </w:rPr>
          <w:t>26</w:t>
        </w:r>
      </w:hyperlink>
      <w:r w:rsidRPr="00562E0B">
        <w:rPr>
          <w:rFonts w:ascii="Times New Roman" w:hAnsi="Times New Roman" w:cs="Times New Roman"/>
          <w:i/>
          <w:iCs/>
          <w:sz w:val="28"/>
          <w:szCs w:val="28"/>
        </w:rPr>
        <w:t xml:space="preserve">, </w:t>
      </w:r>
      <w:hyperlink r:id="rId31" w:tooltip="Приказ Минфина России от 01.12.2010 N 157н (ред. от 06.08.2015) &quo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 w:history="1">
        <w:r w:rsidRPr="00562E0B">
          <w:rPr>
            <w:rFonts w:ascii="Times New Roman" w:hAnsi="Times New Roman" w:cs="Times New Roman"/>
            <w:i/>
            <w:iCs/>
            <w:color w:val="0000FF"/>
            <w:sz w:val="28"/>
            <w:szCs w:val="28"/>
          </w:rPr>
          <w:t>34</w:t>
        </w:r>
      </w:hyperlink>
      <w:r w:rsidRPr="00562E0B">
        <w:rPr>
          <w:rFonts w:ascii="Times New Roman" w:hAnsi="Times New Roman" w:cs="Times New Roman"/>
          <w:i/>
          <w:iCs/>
          <w:sz w:val="28"/>
          <w:szCs w:val="28"/>
        </w:rPr>
        <w:t xml:space="preserve">, </w:t>
      </w:r>
      <w:hyperlink r:id="rId32" w:tooltip="Приказ Минфина России от 01.12.2010 N 157н (ред. от 06.08.2015) &quo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 w:history="1">
        <w:r w:rsidRPr="00562E0B">
          <w:rPr>
            <w:rFonts w:ascii="Times New Roman" w:hAnsi="Times New Roman" w:cs="Times New Roman"/>
            <w:i/>
            <w:iCs/>
            <w:color w:val="0000FF"/>
            <w:sz w:val="28"/>
            <w:szCs w:val="28"/>
          </w:rPr>
          <w:t>44</w:t>
        </w:r>
      </w:hyperlink>
      <w:r w:rsidRPr="00562E0B">
        <w:rPr>
          <w:rFonts w:ascii="Times New Roman" w:hAnsi="Times New Roman" w:cs="Times New Roman"/>
          <w:i/>
          <w:iCs/>
          <w:sz w:val="28"/>
          <w:szCs w:val="28"/>
        </w:rPr>
        <w:t>,</w:t>
      </w:r>
      <w:proofErr w:type="gramEnd"/>
      <w:r w:rsidRPr="00562E0B">
        <w:rPr>
          <w:rFonts w:ascii="Times New Roman" w:hAnsi="Times New Roman" w:cs="Times New Roman"/>
          <w:i/>
          <w:iCs/>
          <w:sz w:val="28"/>
          <w:szCs w:val="28"/>
        </w:rPr>
        <w:t xml:space="preserve"> </w:t>
      </w:r>
      <w:hyperlink r:id="rId33" w:tooltip="Приказ Минфина России от 01.12.2010 N 157н (ред. от 06.08.2015) &quo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 w:history="1">
        <w:r w:rsidRPr="00562E0B">
          <w:rPr>
            <w:rFonts w:ascii="Times New Roman" w:hAnsi="Times New Roman" w:cs="Times New Roman"/>
            <w:i/>
            <w:iCs/>
            <w:color w:val="0000FF"/>
            <w:sz w:val="28"/>
            <w:szCs w:val="28"/>
          </w:rPr>
          <w:t>46</w:t>
        </w:r>
      </w:hyperlink>
      <w:r w:rsidRPr="00562E0B">
        <w:rPr>
          <w:rFonts w:ascii="Times New Roman" w:hAnsi="Times New Roman" w:cs="Times New Roman"/>
          <w:i/>
          <w:iCs/>
          <w:sz w:val="28"/>
          <w:szCs w:val="28"/>
        </w:rPr>
        <w:t xml:space="preserve">, </w:t>
      </w:r>
      <w:hyperlink r:id="rId34" w:tooltip="Приказ Минфина России от 01.12.2010 N 157н (ред. от 06.08.2015) &quo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 w:history="1">
        <w:r w:rsidRPr="00562E0B">
          <w:rPr>
            <w:rFonts w:ascii="Times New Roman" w:hAnsi="Times New Roman" w:cs="Times New Roman"/>
            <w:i/>
            <w:iCs/>
            <w:color w:val="0000FF"/>
            <w:sz w:val="28"/>
            <w:szCs w:val="28"/>
          </w:rPr>
          <w:t>51</w:t>
        </w:r>
      </w:hyperlink>
      <w:r w:rsidRPr="00562E0B">
        <w:rPr>
          <w:rFonts w:ascii="Times New Roman" w:hAnsi="Times New Roman" w:cs="Times New Roman"/>
          <w:i/>
          <w:iCs/>
          <w:sz w:val="28"/>
          <w:szCs w:val="28"/>
        </w:rPr>
        <w:t xml:space="preserve">, </w:t>
      </w:r>
      <w:hyperlink r:id="rId35" w:tooltip="Приказ Минфина России от 01.12.2010 N 157н (ред. от 06.08.2015) &quo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 w:history="1">
        <w:r w:rsidRPr="00562E0B">
          <w:rPr>
            <w:rFonts w:ascii="Times New Roman" w:hAnsi="Times New Roman" w:cs="Times New Roman"/>
            <w:i/>
            <w:iCs/>
            <w:color w:val="0000FF"/>
            <w:sz w:val="28"/>
            <w:szCs w:val="28"/>
          </w:rPr>
          <w:t>60</w:t>
        </w:r>
      </w:hyperlink>
      <w:r w:rsidRPr="00562E0B">
        <w:rPr>
          <w:rFonts w:ascii="Times New Roman" w:hAnsi="Times New Roman" w:cs="Times New Roman"/>
          <w:i/>
          <w:iCs/>
          <w:sz w:val="28"/>
          <w:szCs w:val="28"/>
        </w:rPr>
        <w:t xml:space="preserve">, </w:t>
      </w:r>
      <w:hyperlink r:id="rId36" w:tooltip="Приказ Минфина России от 01.12.2010 N 157н (ред. от 06.08.2015) &quo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 w:history="1">
        <w:r w:rsidRPr="00562E0B">
          <w:rPr>
            <w:rFonts w:ascii="Times New Roman" w:hAnsi="Times New Roman" w:cs="Times New Roman"/>
            <w:i/>
            <w:iCs/>
            <w:color w:val="0000FF"/>
            <w:sz w:val="28"/>
            <w:szCs w:val="28"/>
          </w:rPr>
          <w:t>61</w:t>
        </w:r>
      </w:hyperlink>
      <w:r w:rsidRPr="00562E0B">
        <w:rPr>
          <w:rFonts w:ascii="Times New Roman" w:hAnsi="Times New Roman" w:cs="Times New Roman"/>
          <w:i/>
          <w:iCs/>
          <w:sz w:val="28"/>
          <w:szCs w:val="28"/>
        </w:rPr>
        <w:t xml:space="preserve">, </w:t>
      </w:r>
      <w:hyperlink r:id="rId37" w:tooltip="Приказ Минфина России от 01.12.2010 N 157н (ред. от 06.08.2015) &quo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 w:history="1">
        <w:r w:rsidRPr="00562E0B">
          <w:rPr>
            <w:rFonts w:ascii="Times New Roman" w:hAnsi="Times New Roman" w:cs="Times New Roman"/>
            <w:i/>
            <w:iCs/>
            <w:color w:val="0000FF"/>
            <w:sz w:val="28"/>
            <w:szCs w:val="28"/>
          </w:rPr>
          <w:t>63</w:t>
        </w:r>
      </w:hyperlink>
      <w:r w:rsidRPr="00562E0B">
        <w:rPr>
          <w:rFonts w:ascii="Times New Roman" w:hAnsi="Times New Roman" w:cs="Times New Roman"/>
          <w:i/>
          <w:iCs/>
          <w:sz w:val="28"/>
          <w:szCs w:val="28"/>
        </w:rPr>
        <w:t xml:space="preserve"> Инструкции N 157н)</w:t>
      </w:r>
    </w:p>
    <w:p w:rsidR="00AA648A" w:rsidRDefault="00AA648A" w:rsidP="00003FD6">
      <w:pPr>
        <w:pStyle w:val="ConsPlusNormal"/>
        <w:numPr>
          <w:ilvl w:val="1"/>
          <w:numId w:val="48"/>
        </w:numPr>
        <w:spacing w:line="360" w:lineRule="auto"/>
        <w:ind w:left="0" w:firstLine="567"/>
        <w:jc w:val="both"/>
        <w:rPr>
          <w:rFonts w:ascii="Times New Roman" w:hAnsi="Times New Roman" w:cs="Times New Roman"/>
          <w:iCs/>
          <w:sz w:val="28"/>
          <w:szCs w:val="28"/>
        </w:rPr>
      </w:pPr>
      <w:r w:rsidRPr="00AA648A">
        <w:rPr>
          <w:rFonts w:ascii="Times New Roman" w:hAnsi="Times New Roman" w:cs="Times New Roman"/>
          <w:iCs/>
          <w:sz w:val="28"/>
          <w:szCs w:val="28"/>
        </w:rPr>
        <w:t>Достоверность данных учета и отчетности подтверждается путем инвентаризаций активов и обязательств, проводимых в соответствии с порядком.</w:t>
      </w:r>
    </w:p>
    <w:p w:rsidR="00AA648A" w:rsidRPr="00AA648A" w:rsidRDefault="00AA648A" w:rsidP="00003FD6">
      <w:pPr>
        <w:pStyle w:val="ConsPlusNormal"/>
        <w:spacing w:line="360" w:lineRule="auto"/>
        <w:ind w:firstLine="567"/>
        <w:jc w:val="both"/>
        <w:rPr>
          <w:rFonts w:ascii="Times New Roman" w:hAnsi="Times New Roman" w:cs="Times New Roman"/>
          <w:i/>
          <w:sz w:val="28"/>
          <w:szCs w:val="28"/>
        </w:rPr>
      </w:pPr>
      <w:r w:rsidRPr="00AA648A">
        <w:rPr>
          <w:rFonts w:ascii="Times New Roman" w:hAnsi="Times New Roman" w:cs="Times New Roman"/>
          <w:i/>
          <w:iCs/>
          <w:sz w:val="28"/>
          <w:szCs w:val="28"/>
        </w:rPr>
        <w:t>(Основание: ч.3 ст.11 Закона № 402-ФЗ, п.80 СГС «Концептуальные основы», п.9 СГС «Учетная политика»)</w:t>
      </w:r>
    </w:p>
    <w:p w:rsidR="008C4699" w:rsidRPr="002945C0" w:rsidRDefault="002945C0"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1.30</w:t>
      </w:r>
      <w:r w:rsidR="008C4699" w:rsidRPr="002945C0">
        <w:rPr>
          <w:rFonts w:ascii="Times New Roman" w:hAnsi="Times New Roman" w:cs="Times New Roman"/>
          <w:sz w:val="28"/>
          <w:szCs w:val="28"/>
        </w:rPr>
        <w:t>. Для проведения инвентаризаций и мероприятий внутреннего финансового контроля в учреждении создается постоянно действующая внутри</w:t>
      </w:r>
      <w:r w:rsidR="005A6C94" w:rsidRPr="002945C0">
        <w:rPr>
          <w:rFonts w:ascii="Times New Roman" w:hAnsi="Times New Roman" w:cs="Times New Roman"/>
          <w:sz w:val="28"/>
          <w:szCs w:val="28"/>
        </w:rPr>
        <w:t xml:space="preserve"> </w:t>
      </w:r>
      <w:r w:rsidR="008C4699" w:rsidRPr="002945C0">
        <w:rPr>
          <w:rFonts w:ascii="Times New Roman" w:hAnsi="Times New Roman" w:cs="Times New Roman"/>
          <w:sz w:val="28"/>
          <w:szCs w:val="28"/>
        </w:rPr>
        <w:t>проверочная (инвентаризационная) комиссия.</w:t>
      </w:r>
      <w:r w:rsidR="00B36080" w:rsidRPr="002945C0">
        <w:rPr>
          <w:sz w:val="28"/>
          <w:szCs w:val="28"/>
        </w:rPr>
        <w:t xml:space="preserve"> </w:t>
      </w:r>
      <w:r w:rsidR="00B36080" w:rsidRPr="002945C0">
        <w:rPr>
          <w:rFonts w:ascii="Times New Roman" w:hAnsi="Times New Roman" w:cs="Times New Roman"/>
          <w:b/>
          <w:i/>
          <w:sz w:val="28"/>
          <w:szCs w:val="28"/>
        </w:rPr>
        <w:t>Положение об инвентаризации имущества и обязательств техникума</w:t>
      </w:r>
      <w:r w:rsidR="00B36080" w:rsidRPr="002945C0">
        <w:rPr>
          <w:rFonts w:ascii="Times New Roman" w:hAnsi="Times New Roman" w:cs="Times New Roman"/>
          <w:sz w:val="28"/>
          <w:szCs w:val="28"/>
        </w:rPr>
        <w:t xml:space="preserve">. </w:t>
      </w:r>
      <w:r w:rsidR="00617D70" w:rsidRPr="002945C0">
        <w:rPr>
          <w:rFonts w:ascii="Times New Roman" w:hAnsi="Times New Roman" w:cs="Times New Roman"/>
          <w:b/>
          <w:i/>
          <w:sz w:val="28"/>
          <w:szCs w:val="28"/>
        </w:rPr>
        <w:t>Приложение №</w:t>
      </w:r>
      <w:r w:rsidR="00995943">
        <w:rPr>
          <w:rFonts w:ascii="Times New Roman" w:hAnsi="Times New Roman" w:cs="Times New Roman"/>
          <w:b/>
          <w:i/>
          <w:sz w:val="28"/>
          <w:szCs w:val="28"/>
        </w:rPr>
        <w:t>5</w:t>
      </w:r>
      <w:r w:rsidR="00752B66" w:rsidRPr="002945C0">
        <w:rPr>
          <w:rFonts w:ascii="Times New Roman" w:hAnsi="Times New Roman" w:cs="Times New Roman"/>
          <w:b/>
          <w:i/>
          <w:sz w:val="28"/>
          <w:szCs w:val="28"/>
        </w:rPr>
        <w:t>,</w:t>
      </w:r>
      <w:r w:rsidR="00995943">
        <w:rPr>
          <w:rFonts w:ascii="Times New Roman" w:hAnsi="Times New Roman" w:cs="Times New Roman"/>
          <w:b/>
          <w:i/>
          <w:sz w:val="28"/>
          <w:szCs w:val="28"/>
        </w:rPr>
        <w:t>8</w:t>
      </w:r>
      <w:r w:rsidR="00752B66" w:rsidRPr="002945C0">
        <w:rPr>
          <w:rFonts w:ascii="Times New Roman" w:hAnsi="Times New Roman" w:cs="Times New Roman"/>
          <w:b/>
          <w:i/>
          <w:sz w:val="28"/>
          <w:szCs w:val="28"/>
        </w:rPr>
        <w:t>,</w:t>
      </w:r>
      <w:r w:rsidR="00995943">
        <w:rPr>
          <w:rFonts w:ascii="Times New Roman" w:hAnsi="Times New Roman" w:cs="Times New Roman"/>
          <w:b/>
          <w:i/>
          <w:sz w:val="28"/>
          <w:szCs w:val="28"/>
        </w:rPr>
        <w:t>9</w:t>
      </w:r>
      <w:r w:rsidR="00B36080" w:rsidRPr="002945C0">
        <w:rPr>
          <w:sz w:val="28"/>
          <w:szCs w:val="28"/>
        </w:rPr>
        <w:t xml:space="preserve"> </w:t>
      </w:r>
      <w:r w:rsidR="00B36080" w:rsidRPr="002945C0">
        <w:rPr>
          <w:rFonts w:ascii="Times New Roman" w:hAnsi="Times New Roman" w:cs="Times New Roman"/>
          <w:b/>
          <w:sz w:val="28"/>
          <w:szCs w:val="28"/>
        </w:rPr>
        <w:t>к настоящей Учетной политике</w:t>
      </w:r>
    </w:p>
    <w:p w:rsidR="008C4699" w:rsidRPr="002945C0" w:rsidRDefault="008C4699" w:rsidP="00003FD6">
      <w:pPr>
        <w:pStyle w:val="ConsPlusNormal"/>
        <w:spacing w:line="360" w:lineRule="auto"/>
        <w:ind w:firstLine="0"/>
        <w:jc w:val="both"/>
        <w:rPr>
          <w:rFonts w:ascii="Times New Roman" w:hAnsi="Times New Roman" w:cs="Times New Roman"/>
          <w:sz w:val="28"/>
          <w:szCs w:val="28"/>
        </w:rPr>
      </w:pPr>
      <w:r w:rsidRPr="002945C0">
        <w:rPr>
          <w:rFonts w:ascii="Times New Roman" w:hAnsi="Times New Roman" w:cs="Times New Roman"/>
          <w:i/>
          <w:iCs/>
          <w:sz w:val="28"/>
          <w:szCs w:val="28"/>
        </w:rPr>
        <w:t xml:space="preserve">(Основание: </w:t>
      </w:r>
      <w:hyperlink r:id="rId38" w:tooltip="Федеральный закон от 06.12.2011 N 402-ФЗ (ред. от 04.11.2014) &quot;О бухгалтерском учете&quot;{КонсультантПлюс}" w:history="1">
        <w:r w:rsidRPr="002945C0">
          <w:rPr>
            <w:rFonts w:ascii="Times New Roman" w:hAnsi="Times New Roman" w:cs="Times New Roman"/>
            <w:i/>
            <w:iCs/>
            <w:color w:val="0000FF"/>
            <w:sz w:val="28"/>
            <w:szCs w:val="28"/>
          </w:rPr>
          <w:t>ст. 19</w:t>
        </w:r>
      </w:hyperlink>
      <w:r w:rsidRPr="002945C0">
        <w:rPr>
          <w:rFonts w:ascii="Times New Roman" w:hAnsi="Times New Roman" w:cs="Times New Roman"/>
          <w:i/>
          <w:iCs/>
          <w:sz w:val="28"/>
          <w:szCs w:val="28"/>
        </w:rPr>
        <w:t xml:space="preserve"> Федерального закона от 06.12.2011 N 402-ФЗ, </w:t>
      </w:r>
      <w:hyperlink r:id="rId39" w:tooltip="Приказ Минфина РФ от 13.06.1995 N 49 (ред. от 08.11.2010) &quot;Об утверждении Методических указаний по инвентаризации имущества и финансовых обязательств&quot;{КонсультантПлюс}" w:history="1">
        <w:r w:rsidRPr="002945C0">
          <w:rPr>
            <w:rFonts w:ascii="Times New Roman" w:hAnsi="Times New Roman" w:cs="Times New Roman"/>
            <w:i/>
            <w:iCs/>
            <w:color w:val="0000FF"/>
            <w:sz w:val="28"/>
            <w:szCs w:val="28"/>
          </w:rPr>
          <w:t>п. 2.2</w:t>
        </w:r>
      </w:hyperlink>
      <w:r w:rsidRPr="002945C0">
        <w:rPr>
          <w:rFonts w:ascii="Times New Roman" w:hAnsi="Times New Roman" w:cs="Times New Roman"/>
          <w:i/>
          <w:iCs/>
          <w:sz w:val="28"/>
          <w:szCs w:val="28"/>
        </w:rPr>
        <w:t xml:space="preserve"> Методических указаний по инвентаризации имущества и финансовых обязательств, утвержденных Приказом Минфина России от 13.06.1995 N 49)</w:t>
      </w:r>
    </w:p>
    <w:p w:rsidR="003770DC" w:rsidRDefault="002945C0" w:rsidP="00003FD6">
      <w:pPr>
        <w:pStyle w:val="ConsPlusNormal"/>
        <w:spacing w:line="360" w:lineRule="auto"/>
        <w:ind w:firstLine="567"/>
        <w:jc w:val="both"/>
        <w:rPr>
          <w:rFonts w:ascii="Times New Roman" w:hAnsi="Times New Roman" w:cs="Times New Roman"/>
          <w:i/>
          <w:iCs/>
          <w:sz w:val="28"/>
          <w:szCs w:val="28"/>
        </w:rPr>
      </w:pPr>
      <w:r w:rsidRPr="002945C0">
        <w:rPr>
          <w:rFonts w:ascii="Times New Roman" w:hAnsi="Times New Roman" w:cs="Times New Roman"/>
          <w:sz w:val="28"/>
          <w:szCs w:val="28"/>
        </w:rPr>
        <w:t>1.31</w:t>
      </w:r>
      <w:r w:rsidR="008C4699" w:rsidRPr="002945C0">
        <w:rPr>
          <w:rFonts w:ascii="Times New Roman" w:hAnsi="Times New Roman" w:cs="Times New Roman"/>
          <w:sz w:val="28"/>
          <w:szCs w:val="28"/>
        </w:rPr>
        <w:t>. Деятельность внутри</w:t>
      </w:r>
      <w:r w:rsidR="003770DC" w:rsidRPr="002945C0">
        <w:rPr>
          <w:rFonts w:ascii="Times New Roman" w:hAnsi="Times New Roman" w:cs="Times New Roman"/>
          <w:sz w:val="28"/>
          <w:szCs w:val="28"/>
        </w:rPr>
        <w:t xml:space="preserve"> </w:t>
      </w:r>
      <w:r w:rsidR="008C4699" w:rsidRPr="002945C0">
        <w:rPr>
          <w:rFonts w:ascii="Times New Roman" w:hAnsi="Times New Roman" w:cs="Times New Roman"/>
          <w:sz w:val="28"/>
          <w:szCs w:val="28"/>
        </w:rPr>
        <w:t xml:space="preserve">проверочной (инвентаризационной) комиссии осуществляется в соответствии с </w:t>
      </w:r>
      <w:r w:rsidR="008C4699" w:rsidRPr="002945C0">
        <w:rPr>
          <w:rFonts w:ascii="Times New Roman" w:hAnsi="Times New Roman" w:cs="Times New Roman"/>
          <w:b/>
          <w:i/>
          <w:sz w:val="28"/>
          <w:szCs w:val="28"/>
        </w:rPr>
        <w:t>Положением о внутреннем финансовом контроле</w:t>
      </w:r>
      <w:r w:rsidR="007420A6" w:rsidRPr="002945C0">
        <w:rPr>
          <w:rFonts w:ascii="Times New Roman" w:hAnsi="Times New Roman" w:cs="Times New Roman"/>
          <w:b/>
          <w:i/>
          <w:sz w:val="28"/>
          <w:szCs w:val="28"/>
        </w:rPr>
        <w:t xml:space="preserve"> </w:t>
      </w:r>
      <w:r w:rsidR="00752B66" w:rsidRPr="002945C0">
        <w:rPr>
          <w:rFonts w:ascii="Times New Roman" w:hAnsi="Times New Roman" w:cs="Times New Roman"/>
          <w:b/>
          <w:i/>
          <w:sz w:val="28"/>
          <w:szCs w:val="28"/>
        </w:rPr>
        <w:t>Приложение №</w:t>
      </w:r>
      <w:r w:rsidR="00995943">
        <w:rPr>
          <w:rFonts w:ascii="Times New Roman" w:hAnsi="Times New Roman" w:cs="Times New Roman"/>
          <w:b/>
          <w:i/>
          <w:sz w:val="28"/>
          <w:szCs w:val="28"/>
        </w:rPr>
        <w:t>3</w:t>
      </w:r>
      <w:r w:rsidR="008C4699" w:rsidRPr="002945C0">
        <w:rPr>
          <w:rFonts w:ascii="Times New Roman" w:hAnsi="Times New Roman" w:cs="Times New Roman"/>
          <w:sz w:val="28"/>
          <w:szCs w:val="28"/>
        </w:rPr>
        <w:t xml:space="preserve"> и </w:t>
      </w:r>
      <w:r w:rsidR="008C4699" w:rsidRPr="002945C0">
        <w:rPr>
          <w:rFonts w:ascii="Times New Roman" w:hAnsi="Times New Roman" w:cs="Times New Roman"/>
          <w:b/>
          <w:i/>
          <w:sz w:val="28"/>
          <w:szCs w:val="28"/>
        </w:rPr>
        <w:t xml:space="preserve">Положением об инвентаризации имущества и обязательств </w:t>
      </w:r>
      <w:r w:rsidR="00617D70" w:rsidRPr="002945C0">
        <w:rPr>
          <w:rFonts w:ascii="Times New Roman" w:hAnsi="Times New Roman" w:cs="Times New Roman"/>
          <w:b/>
          <w:i/>
          <w:sz w:val="28"/>
          <w:szCs w:val="28"/>
        </w:rPr>
        <w:t>техникума</w:t>
      </w:r>
      <w:r w:rsidR="00617D70" w:rsidRPr="002945C0">
        <w:rPr>
          <w:rFonts w:ascii="Times New Roman" w:hAnsi="Times New Roman" w:cs="Times New Roman"/>
          <w:sz w:val="28"/>
          <w:szCs w:val="28"/>
        </w:rPr>
        <w:t>.</w:t>
      </w:r>
      <w:r w:rsidR="00DE673E" w:rsidRPr="002945C0">
        <w:rPr>
          <w:rFonts w:ascii="Times New Roman" w:hAnsi="Times New Roman" w:cs="Times New Roman"/>
          <w:sz w:val="28"/>
          <w:szCs w:val="28"/>
        </w:rPr>
        <w:t xml:space="preserve"> </w:t>
      </w:r>
      <w:r w:rsidR="008C4699" w:rsidRPr="002945C0">
        <w:rPr>
          <w:rFonts w:ascii="Times New Roman" w:hAnsi="Times New Roman" w:cs="Times New Roman"/>
          <w:i/>
          <w:iCs/>
          <w:sz w:val="28"/>
          <w:szCs w:val="28"/>
        </w:rPr>
        <w:t xml:space="preserve">(Основание: </w:t>
      </w:r>
      <w:hyperlink r:id="rId40" w:tooltip="Федеральный закон от 06.12.2011 N 402-ФЗ (ред. от 04.11.2014) &quot;О бухгалтерском учете&quot;{КонсультантПлюс}" w:history="1">
        <w:r w:rsidR="008C4699" w:rsidRPr="002945C0">
          <w:rPr>
            <w:rFonts w:ascii="Times New Roman" w:hAnsi="Times New Roman" w:cs="Times New Roman"/>
            <w:i/>
            <w:iCs/>
            <w:color w:val="0000FF"/>
            <w:sz w:val="28"/>
            <w:szCs w:val="28"/>
          </w:rPr>
          <w:t>ч. 3 ст. 11</w:t>
        </w:r>
      </w:hyperlink>
      <w:r w:rsidR="008C4699" w:rsidRPr="002945C0">
        <w:rPr>
          <w:rFonts w:ascii="Times New Roman" w:hAnsi="Times New Roman" w:cs="Times New Roman"/>
          <w:i/>
          <w:iCs/>
          <w:sz w:val="28"/>
          <w:szCs w:val="28"/>
        </w:rPr>
        <w:t xml:space="preserve">, </w:t>
      </w:r>
      <w:hyperlink r:id="rId41" w:tooltip="Федеральный закон от 06.12.2011 N 402-ФЗ (ред. от 04.11.2014) &quot;О бухгалтерском учете&quot;{КонсультантПлюс}" w:history="1">
        <w:r w:rsidR="008C4699" w:rsidRPr="002945C0">
          <w:rPr>
            <w:rFonts w:ascii="Times New Roman" w:hAnsi="Times New Roman" w:cs="Times New Roman"/>
            <w:i/>
            <w:iCs/>
            <w:color w:val="0000FF"/>
            <w:sz w:val="28"/>
            <w:szCs w:val="28"/>
          </w:rPr>
          <w:t>ст. 19</w:t>
        </w:r>
      </w:hyperlink>
      <w:r w:rsidR="008C4699" w:rsidRPr="002945C0">
        <w:rPr>
          <w:rFonts w:ascii="Times New Roman" w:hAnsi="Times New Roman" w:cs="Times New Roman"/>
          <w:i/>
          <w:iCs/>
          <w:sz w:val="28"/>
          <w:szCs w:val="28"/>
        </w:rPr>
        <w:t xml:space="preserve"> Федерального закона от 06.12.2011 N 402-ФЗ, </w:t>
      </w:r>
      <w:hyperlink r:id="rId42" w:tooltip="Приказ Минфина России от 01.12.2010 N 157н (ред. от 06.08.2015) &quo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 w:history="1">
        <w:proofErr w:type="spellStart"/>
        <w:r w:rsidR="008C4699" w:rsidRPr="002945C0">
          <w:rPr>
            <w:rFonts w:ascii="Times New Roman" w:hAnsi="Times New Roman" w:cs="Times New Roman"/>
            <w:i/>
            <w:iCs/>
            <w:color w:val="0000FF"/>
            <w:sz w:val="28"/>
            <w:szCs w:val="28"/>
          </w:rPr>
          <w:t>абз</w:t>
        </w:r>
        <w:proofErr w:type="spellEnd"/>
        <w:r w:rsidR="008C4699" w:rsidRPr="002945C0">
          <w:rPr>
            <w:rFonts w:ascii="Times New Roman" w:hAnsi="Times New Roman" w:cs="Times New Roman"/>
            <w:i/>
            <w:iCs/>
            <w:color w:val="0000FF"/>
            <w:sz w:val="28"/>
            <w:szCs w:val="28"/>
          </w:rPr>
          <w:t>. 6</w:t>
        </w:r>
      </w:hyperlink>
      <w:r w:rsidR="008C4699" w:rsidRPr="002945C0">
        <w:rPr>
          <w:rFonts w:ascii="Times New Roman" w:hAnsi="Times New Roman" w:cs="Times New Roman"/>
          <w:i/>
          <w:iCs/>
          <w:sz w:val="28"/>
          <w:szCs w:val="28"/>
        </w:rPr>
        <w:t xml:space="preserve">, </w:t>
      </w:r>
      <w:hyperlink r:id="rId43" w:tooltip="Приказ Минфина России от 01.12.2010 N 157н (ред. от 06.08.2015) &quo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 w:history="1">
        <w:r w:rsidR="008C4699" w:rsidRPr="002945C0">
          <w:rPr>
            <w:rFonts w:ascii="Times New Roman" w:hAnsi="Times New Roman" w:cs="Times New Roman"/>
            <w:i/>
            <w:iCs/>
            <w:color w:val="0000FF"/>
            <w:sz w:val="28"/>
            <w:szCs w:val="28"/>
          </w:rPr>
          <w:t>9 п. 6</w:t>
        </w:r>
      </w:hyperlink>
      <w:r w:rsidR="008C4699" w:rsidRPr="002945C0">
        <w:rPr>
          <w:rFonts w:ascii="Times New Roman" w:hAnsi="Times New Roman" w:cs="Times New Roman"/>
          <w:i/>
          <w:iCs/>
          <w:sz w:val="28"/>
          <w:szCs w:val="28"/>
        </w:rPr>
        <w:t xml:space="preserve"> Инструкции N 157н)</w:t>
      </w:r>
    </w:p>
    <w:p w:rsidR="002945C0" w:rsidRDefault="002945C0" w:rsidP="00003FD6">
      <w:pPr>
        <w:pStyle w:val="ConsPlusNormal"/>
        <w:spacing w:line="360" w:lineRule="auto"/>
        <w:ind w:firstLine="567"/>
        <w:jc w:val="both"/>
        <w:rPr>
          <w:rFonts w:ascii="Times New Roman" w:hAnsi="Times New Roman" w:cs="Times New Roman"/>
          <w:iCs/>
          <w:sz w:val="28"/>
          <w:szCs w:val="28"/>
        </w:rPr>
      </w:pPr>
      <w:r w:rsidRPr="002945C0">
        <w:rPr>
          <w:rFonts w:ascii="Times New Roman" w:hAnsi="Times New Roman" w:cs="Times New Roman"/>
          <w:iCs/>
          <w:sz w:val="28"/>
          <w:szCs w:val="28"/>
        </w:rPr>
        <w:t>1.32</w:t>
      </w:r>
      <w:r w:rsidR="008A6E5C">
        <w:rPr>
          <w:rFonts w:ascii="Times New Roman" w:hAnsi="Times New Roman" w:cs="Times New Roman"/>
          <w:iCs/>
          <w:sz w:val="28"/>
          <w:szCs w:val="28"/>
        </w:rPr>
        <w:t>.</w:t>
      </w:r>
      <w:r w:rsidRPr="002945C0">
        <w:rPr>
          <w:rFonts w:ascii="Times New Roman" w:hAnsi="Times New Roman" w:cs="Times New Roman"/>
          <w:iCs/>
          <w:sz w:val="28"/>
          <w:szCs w:val="28"/>
        </w:rPr>
        <w:t xml:space="preserve"> В графе</w:t>
      </w:r>
      <w:r>
        <w:rPr>
          <w:rFonts w:ascii="Times New Roman" w:hAnsi="Times New Roman" w:cs="Times New Roman"/>
          <w:iCs/>
          <w:sz w:val="28"/>
          <w:szCs w:val="28"/>
        </w:rPr>
        <w:t xml:space="preserve"> </w:t>
      </w:r>
      <w:r w:rsidRPr="002945C0">
        <w:rPr>
          <w:rFonts w:ascii="Times New Roman" w:hAnsi="Times New Roman" w:cs="Times New Roman"/>
          <w:iCs/>
          <w:sz w:val="28"/>
          <w:szCs w:val="28"/>
        </w:rPr>
        <w:t>8 Инвентаризационной описи (ф.0504087) отражается статус объекта учета по его коду.</w:t>
      </w:r>
    </w:p>
    <w:p w:rsidR="002945C0" w:rsidRPr="002945C0" w:rsidRDefault="002945C0" w:rsidP="00003FD6">
      <w:pPr>
        <w:pStyle w:val="ConsPlusNormal"/>
        <w:spacing w:line="360" w:lineRule="auto"/>
        <w:ind w:firstLine="567"/>
        <w:jc w:val="both"/>
        <w:rPr>
          <w:rFonts w:ascii="Times New Roman" w:hAnsi="Times New Roman" w:cs="Times New Roman"/>
          <w:i/>
          <w:iCs/>
          <w:sz w:val="28"/>
          <w:szCs w:val="28"/>
        </w:rPr>
      </w:pPr>
      <w:proofErr w:type="gramStart"/>
      <w:r w:rsidRPr="002945C0">
        <w:rPr>
          <w:rFonts w:ascii="Times New Roman" w:hAnsi="Times New Roman" w:cs="Times New Roman"/>
          <w:i/>
          <w:iCs/>
          <w:sz w:val="28"/>
          <w:szCs w:val="28"/>
        </w:rPr>
        <w:t>(Основание:</w:t>
      </w:r>
      <w:proofErr w:type="gramEnd"/>
      <w:r w:rsidRPr="002945C0">
        <w:rPr>
          <w:rFonts w:ascii="Times New Roman" w:hAnsi="Times New Roman" w:cs="Times New Roman"/>
          <w:i/>
          <w:iCs/>
          <w:sz w:val="28"/>
          <w:szCs w:val="28"/>
        </w:rPr>
        <w:t xml:space="preserve"> </w:t>
      </w:r>
      <w:proofErr w:type="gramStart"/>
      <w:r w:rsidRPr="002945C0">
        <w:rPr>
          <w:rFonts w:ascii="Times New Roman" w:hAnsi="Times New Roman" w:cs="Times New Roman"/>
          <w:i/>
          <w:iCs/>
          <w:sz w:val="28"/>
          <w:szCs w:val="28"/>
        </w:rPr>
        <w:t>Методические указания №52н)</w:t>
      </w:r>
      <w:proofErr w:type="gramEnd"/>
    </w:p>
    <w:p w:rsidR="002945C0" w:rsidRDefault="002945C0" w:rsidP="00003FD6">
      <w:pPr>
        <w:pStyle w:val="ConsPlusNormal"/>
        <w:spacing w:line="360" w:lineRule="auto"/>
        <w:ind w:firstLine="567"/>
        <w:jc w:val="both"/>
        <w:rPr>
          <w:rFonts w:ascii="Times New Roman" w:hAnsi="Times New Roman" w:cs="Times New Roman"/>
          <w:iCs/>
          <w:sz w:val="28"/>
          <w:szCs w:val="28"/>
        </w:rPr>
      </w:pPr>
      <w:r w:rsidRPr="002945C0">
        <w:rPr>
          <w:rFonts w:ascii="Times New Roman" w:hAnsi="Times New Roman" w:cs="Times New Roman"/>
          <w:iCs/>
          <w:sz w:val="28"/>
          <w:szCs w:val="28"/>
        </w:rPr>
        <w:t>1.33</w:t>
      </w:r>
      <w:r w:rsidR="008A6E5C">
        <w:rPr>
          <w:rFonts w:ascii="Times New Roman" w:hAnsi="Times New Roman" w:cs="Times New Roman"/>
          <w:iCs/>
          <w:sz w:val="28"/>
          <w:szCs w:val="28"/>
        </w:rPr>
        <w:t>.</w:t>
      </w:r>
      <w:r w:rsidRPr="002945C0">
        <w:rPr>
          <w:rFonts w:ascii="Times New Roman" w:hAnsi="Times New Roman" w:cs="Times New Roman"/>
          <w:iCs/>
          <w:sz w:val="28"/>
          <w:szCs w:val="28"/>
        </w:rPr>
        <w:t xml:space="preserve"> В графе 9 инвентаризационной описи (сличительной ведомости) </w:t>
      </w:r>
      <w:r w:rsidRPr="002945C0">
        <w:rPr>
          <w:rFonts w:ascii="Times New Roman" w:hAnsi="Times New Roman" w:cs="Times New Roman"/>
          <w:iCs/>
          <w:sz w:val="28"/>
          <w:szCs w:val="28"/>
        </w:rPr>
        <w:lastRenderedPageBreak/>
        <w:t>по объектам нефинансовых активов (ф.0504087) отражается целевая функция актива по ее коду</w:t>
      </w:r>
      <w:r>
        <w:rPr>
          <w:rFonts w:ascii="Times New Roman" w:hAnsi="Times New Roman" w:cs="Times New Roman"/>
          <w:iCs/>
          <w:sz w:val="28"/>
          <w:szCs w:val="28"/>
        </w:rPr>
        <w:t>.</w:t>
      </w:r>
    </w:p>
    <w:p w:rsidR="002945C0" w:rsidRPr="002945C0" w:rsidRDefault="002945C0" w:rsidP="00003FD6">
      <w:pPr>
        <w:pStyle w:val="ConsPlusNormal"/>
        <w:spacing w:line="360" w:lineRule="auto"/>
        <w:ind w:firstLine="567"/>
        <w:jc w:val="both"/>
        <w:rPr>
          <w:rFonts w:ascii="Times New Roman" w:hAnsi="Times New Roman" w:cs="Times New Roman"/>
          <w:i/>
          <w:iCs/>
          <w:sz w:val="28"/>
          <w:szCs w:val="28"/>
        </w:rPr>
      </w:pPr>
      <w:proofErr w:type="gramStart"/>
      <w:r w:rsidRPr="002945C0">
        <w:rPr>
          <w:rFonts w:ascii="Times New Roman" w:hAnsi="Times New Roman" w:cs="Times New Roman"/>
          <w:i/>
          <w:iCs/>
          <w:sz w:val="28"/>
          <w:szCs w:val="28"/>
        </w:rPr>
        <w:t>(Основание:</w:t>
      </w:r>
      <w:proofErr w:type="gramEnd"/>
      <w:r w:rsidRPr="002945C0">
        <w:rPr>
          <w:rFonts w:ascii="Times New Roman" w:hAnsi="Times New Roman" w:cs="Times New Roman"/>
          <w:i/>
          <w:iCs/>
          <w:sz w:val="28"/>
          <w:szCs w:val="28"/>
        </w:rPr>
        <w:t xml:space="preserve"> </w:t>
      </w:r>
      <w:proofErr w:type="gramStart"/>
      <w:r w:rsidRPr="002945C0">
        <w:rPr>
          <w:rFonts w:ascii="Times New Roman" w:hAnsi="Times New Roman" w:cs="Times New Roman"/>
          <w:i/>
          <w:iCs/>
          <w:sz w:val="28"/>
          <w:szCs w:val="28"/>
        </w:rPr>
        <w:t>Методические указания №52н)</w:t>
      </w:r>
      <w:proofErr w:type="gramEnd"/>
    </w:p>
    <w:p w:rsidR="00EF45F7" w:rsidRPr="008A6E5C" w:rsidRDefault="00B36080" w:rsidP="00003FD6">
      <w:pPr>
        <w:pStyle w:val="ConsPlusNormal"/>
        <w:spacing w:line="360" w:lineRule="auto"/>
        <w:ind w:firstLine="567"/>
        <w:jc w:val="both"/>
        <w:rPr>
          <w:rFonts w:ascii="Times New Roman" w:hAnsi="Times New Roman" w:cs="Times New Roman"/>
          <w:sz w:val="28"/>
          <w:szCs w:val="28"/>
        </w:rPr>
      </w:pPr>
      <w:r w:rsidRPr="0078081C">
        <w:rPr>
          <w:rFonts w:ascii="Times New Roman" w:hAnsi="Times New Roman" w:cs="Times New Roman"/>
          <w:sz w:val="24"/>
          <w:szCs w:val="24"/>
        </w:rPr>
        <w:t xml:space="preserve"> </w:t>
      </w:r>
      <w:r w:rsidR="00A43E9F" w:rsidRPr="008A6E5C">
        <w:rPr>
          <w:rFonts w:ascii="Times New Roman" w:hAnsi="Times New Roman" w:cs="Times New Roman"/>
          <w:sz w:val="28"/>
          <w:szCs w:val="28"/>
        </w:rPr>
        <w:t>1.</w:t>
      </w:r>
      <w:r w:rsidRPr="008A6E5C">
        <w:rPr>
          <w:rFonts w:ascii="Times New Roman" w:hAnsi="Times New Roman" w:cs="Times New Roman"/>
          <w:sz w:val="28"/>
          <w:szCs w:val="28"/>
        </w:rPr>
        <w:t>3</w:t>
      </w:r>
      <w:r w:rsidR="00A43E9F" w:rsidRPr="008A6E5C">
        <w:rPr>
          <w:rFonts w:ascii="Times New Roman" w:hAnsi="Times New Roman" w:cs="Times New Roman"/>
          <w:sz w:val="28"/>
          <w:szCs w:val="28"/>
        </w:rPr>
        <w:t>4</w:t>
      </w:r>
      <w:r w:rsidRPr="008A6E5C">
        <w:rPr>
          <w:rFonts w:ascii="Times New Roman" w:hAnsi="Times New Roman" w:cs="Times New Roman"/>
          <w:sz w:val="28"/>
          <w:szCs w:val="28"/>
        </w:rPr>
        <w:t xml:space="preserve">. </w:t>
      </w:r>
      <w:r w:rsidR="00A36995" w:rsidRPr="008A6E5C">
        <w:rPr>
          <w:rFonts w:ascii="Times New Roman" w:hAnsi="Times New Roman" w:cs="Times New Roman"/>
          <w:sz w:val="28"/>
          <w:szCs w:val="28"/>
        </w:rPr>
        <w:t>Порядок передачи документов и дел при</w:t>
      </w:r>
      <w:r w:rsidR="00EF45F7" w:rsidRPr="008A6E5C">
        <w:rPr>
          <w:rFonts w:ascii="Times New Roman" w:hAnsi="Times New Roman" w:cs="Times New Roman"/>
          <w:sz w:val="28"/>
          <w:szCs w:val="28"/>
        </w:rPr>
        <w:t xml:space="preserve"> смене директора</w:t>
      </w:r>
      <w:r w:rsidR="00A36995" w:rsidRPr="008A6E5C">
        <w:rPr>
          <w:rFonts w:ascii="Times New Roman" w:hAnsi="Times New Roman" w:cs="Times New Roman"/>
          <w:sz w:val="28"/>
          <w:szCs w:val="28"/>
        </w:rPr>
        <w:t>, главного бухгалтера</w:t>
      </w:r>
      <w:r w:rsidR="00EF45F7" w:rsidRPr="008A6E5C">
        <w:rPr>
          <w:rFonts w:ascii="Times New Roman" w:hAnsi="Times New Roman" w:cs="Times New Roman"/>
          <w:sz w:val="28"/>
          <w:szCs w:val="28"/>
        </w:rPr>
        <w:t xml:space="preserve"> техникума в соответствии со статьей 29 пунктом 4 Закона «О бухгалтерском учете» производится передача документов на основании Акта приема-передачи дел.</w:t>
      </w:r>
      <w:r w:rsidR="007420A6" w:rsidRPr="008A6E5C">
        <w:rPr>
          <w:rFonts w:ascii="Times New Roman" w:hAnsi="Times New Roman" w:cs="Times New Roman"/>
          <w:sz w:val="28"/>
          <w:szCs w:val="28"/>
        </w:rPr>
        <w:t xml:space="preserve"> </w:t>
      </w:r>
      <w:r w:rsidRPr="008A6E5C">
        <w:rPr>
          <w:rFonts w:ascii="Times New Roman" w:hAnsi="Times New Roman" w:cs="Times New Roman"/>
          <w:b/>
          <w:sz w:val="28"/>
          <w:szCs w:val="28"/>
        </w:rPr>
        <w:t>Приложени</w:t>
      </w:r>
      <w:r w:rsidR="007420A6" w:rsidRPr="008A6E5C">
        <w:rPr>
          <w:rFonts w:ascii="Times New Roman" w:hAnsi="Times New Roman" w:cs="Times New Roman"/>
          <w:b/>
          <w:sz w:val="28"/>
          <w:szCs w:val="28"/>
        </w:rPr>
        <w:t xml:space="preserve">е № </w:t>
      </w:r>
      <w:r w:rsidR="00995943">
        <w:rPr>
          <w:rFonts w:ascii="Times New Roman" w:hAnsi="Times New Roman" w:cs="Times New Roman"/>
          <w:b/>
          <w:sz w:val="28"/>
          <w:szCs w:val="28"/>
        </w:rPr>
        <w:t>20</w:t>
      </w:r>
      <w:r w:rsidR="007420A6" w:rsidRPr="008A6E5C">
        <w:rPr>
          <w:rFonts w:ascii="Times New Roman" w:hAnsi="Times New Roman" w:cs="Times New Roman"/>
          <w:b/>
          <w:i/>
          <w:sz w:val="28"/>
          <w:szCs w:val="28"/>
        </w:rPr>
        <w:t xml:space="preserve"> </w:t>
      </w:r>
      <w:r w:rsidR="007420A6" w:rsidRPr="008A6E5C">
        <w:rPr>
          <w:rFonts w:ascii="Times New Roman" w:hAnsi="Times New Roman" w:cs="Times New Roman"/>
          <w:b/>
          <w:sz w:val="28"/>
          <w:szCs w:val="28"/>
        </w:rPr>
        <w:t>к настоящей Учетной политике</w:t>
      </w:r>
      <w:r w:rsidR="007420A6" w:rsidRPr="008A6E5C">
        <w:rPr>
          <w:rFonts w:ascii="Times New Roman" w:hAnsi="Times New Roman" w:cs="Times New Roman"/>
          <w:b/>
          <w:i/>
          <w:sz w:val="28"/>
          <w:szCs w:val="28"/>
        </w:rPr>
        <w:t>.</w:t>
      </w:r>
    </w:p>
    <w:p w:rsidR="00EF45F7" w:rsidRPr="008A6E5C" w:rsidRDefault="00EF45F7" w:rsidP="00003FD6">
      <w:pPr>
        <w:pStyle w:val="ConsPlusNormal"/>
        <w:spacing w:line="360" w:lineRule="auto"/>
        <w:jc w:val="both"/>
        <w:rPr>
          <w:rFonts w:ascii="Times New Roman" w:hAnsi="Times New Roman" w:cs="Times New Roman"/>
          <w:sz w:val="28"/>
          <w:szCs w:val="28"/>
        </w:rPr>
      </w:pPr>
      <w:r w:rsidRPr="008A6E5C">
        <w:rPr>
          <w:rFonts w:ascii="Times New Roman" w:hAnsi="Times New Roman" w:cs="Times New Roman"/>
          <w:sz w:val="28"/>
          <w:szCs w:val="28"/>
        </w:rPr>
        <w:t>Список передающих документов и имущества (устанавливается техникумом):</w:t>
      </w:r>
    </w:p>
    <w:p w:rsidR="00EF45F7" w:rsidRPr="008A6E5C" w:rsidRDefault="00EF45F7" w:rsidP="00003FD6">
      <w:pPr>
        <w:pStyle w:val="ConsPlusNormal"/>
        <w:spacing w:line="360" w:lineRule="auto"/>
        <w:jc w:val="both"/>
        <w:rPr>
          <w:rFonts w:ascii="Times New Roman" w:hAnsi="Times New Roman" w:cs="Times New Roman"/>
          <w:sz w:val="28"/>
          <w:szCs w:val="28"/>
        </w:rPr>
      </w:pPr>
      <w:r w:rsidRPr="008A6E5C">
        <w:rPr>
          <w:rFonts w:ascii="Times New Roman" w:hAnsi="Times New Roman" w:cs="Times New Roman"/>
          <w:sz w:val="28"/>
          <w:szCs w:val="28"/>
        </w:rPr>
        <w:t>•</w:t>
      </w:r>
      <w:r w:rsidRPr="008A6E5C">
        <w:rPr>
          <w:rFonts w:ascii="Times New Roman" w:hAnsi="Times New Roman" w:cs="Times New Roman"/>
          <w:sz w:val="28"/>
          <w:szCs w:val="28"/>
        </w:rPr>
        <w:tab/>
        <w:t>учредительные документы техникума;</w:t>
      </w:r>
    </w:p>
    <w:p w:rsidR="00EF45F7" w:rsidRPr="008A6E5C" w:rsidRDefault="00EF45F7" w:rsidP="00003FD6">
      <w:pPr>
        <w:pStyle w:val="ConsPlusNormal"/>
        <w:spacing w:line="360" w:lineRule="auto"/>
        <w:jc w:val="both"/>
        <w:rPr>
          <w:rFonts w:ascii="Times New Roman" w:hAnsi="Times New Roman" w:cs="Times New Roman"/>
          <w:sz w:val="28"/>
          <w:szCs w:val="28"/>
        </w:rPr>
      </w:pPr>
      <w:r w:rsidRPr="008A6E5C">
        <w:rPr>
          <w:rFonts w:ascii="Times New Roman" w:hAnsi="Times New Roman" w:cs="Times New Roman"/>
          <w:sz w:val="28"/>
          <w:szCs w:val="28"/>
        </w:rPr>
        <w:t>•</w:t>
      </w:r>
      <w:r w:rsidRPr="008A6E5C">
        <w:rPr>
          <w:rFonts w:ascii="Times New Roman" w:hAnsi="Times New Roman" w:cs="Times New Roman"/>
          <w:sz w:val="28"/>
          <w:szCs w:val="28"/>
        </w:rPr>
        <w:tab/>
        <w:t>свидетельства о присвоении номеров, кодов, постановке на учет, внесении записей в Государственный Реестр;</w:t>
      </w:r>
    </w:p>
    <w:p w:rsidR="00EF45F7" w:rsidRPr="008A6E5C" w:rsidRDefault="00EF45F7" w:rsidP="00003FD6">
      <w:pPr>
        <w:pStyle w:val="ConsPlusNormal"/>
        <w:spacing w:line="360" w:lineRule="auto"/>
        <w:jc w:val="both"/>
        <w:rPr>
          <w:rFonts w:ascii="Times New Roman" w:hAnsi="Times New Roman" w:cs="Times New Roman"/>
          <w:sz w:val="28"/>
          <w:szCs w:val="28"/>
        </w:rPr>
      </w:pPr>
      <w:r w:rsidRPr="008A6E5C">
        <w:rPr>
          <w:rFonts w:ascii="Times New Roman" w:hAnsi="Times New Roman" w:cs="Times New Roman"/>
          <w:sz w:val="28"/>
          <w:szCs w:val="28"/>
        </w:rPr>
        <w:t>•</w:t>
      </w:r>
      <w:r w:rsidRPr="008A6E5C">
        <w:rPr>
          <w:rFonts w:ascii="Times New Roman" w:hAnsi="Times New Roman" w:cs="Times New Roman"/>
          <w:sz w:val="28"/>
          <w:szCs w:val="28"/>
        </w:rPr>
        <w:tab/>
        <w:t>печати, штампы, ключи;</w:t>
      </w:r>
    </w:p>
    <w:p w:rsidR="00EF45F7" w:rsidRPr="008A6E5C" w:rsidRDefault="00EF45F7" w:rsidP="00003FD6">
      <w:pPr>
        <w:pStyle w:val="ConsPlusNormal"/>
        <w:spacing w:line="360" w:lineRule="auto"/>
        <w:jc w:val="both"/>
        <w:rPr>
          <w:rFonts w:ascii="Times New Roman" w:hAnsi="Times New Roman" w:cs="Times New Roman"/>
          <w:sz w:val="28"/>
          <w:szCs w:val="28"/>
        </w:rPr>
      </w:pPr>
      <w:r w:rsidRPr="008A6E5C">
        <w:rPr>
          <w:rFonts w:ascii="Times New Roman" w:hAnsi="Times New Roman" w:cs="Times New Roman"/>
          <w:sz w:val="28"/>
          <w:szCs w:val="28"/>
        </w:rPr>
        <w:t>•</w:t>
      </w:r>
      <w:r w:rsidRPr="008A6E5C">
        <w:rPr>
          <w:rFonts w:ascii="Times New Roman" w:hAnsi="Times New Roman" w:cs="Times New Roman"/>
          <w:sz w:val="28"/>
          <w:szCs w:val="28"/>
        </w:rPr>
        <w:tab/>
        <w:t>договоры об обслуживании с банками, в которых открыты счета учреждения;</w:t>
      </w:r>
    </w:p>
    <w:p w:rsidR="00EF45F7" w:rsidRPr="008A6E5C" w:rsidRDefault="00EF45F7" w:rsidP="00003FD6">
      <w:pPr>
        <w:pStyle w:val="ConsPlusNormal"/>
        <w:spacing w:line="360" w:lineRule="auto"/>
        <w:jc w:val="both"/>
        <w:rPr>
          <w:rFonts w:ascii="Times New Roman" w:hAnsi="Times New Roman" w:cs="Times New Roman"/>
          <w:sz w:val="28"/>
          <w:szCs w:val="28"/>
        </w:rPr>
      </w:pPr>
      <w:r w:rsidRPr="008A6E5C">
        <w:rPr>
          <w:rFonts w:ascii="Times New Roman" w:hAnsi="Times New Roman" w:cs="Times New Roman"/>
          <w:sz w:val="28"/>
          <w:szCs w:val="28"/>
        </w:rPr>
        <w:t>•</w:t>
      </w:r>
      <w:r w:rsidRPr="008A6E5C">
        <w:rPr>
          <w:rFonts w:ascii="Times New Roman" w:hAnsi="Times New Roman" w:cs="Times New Roman"/>
          <w:sz w:val="28"/>
          <w:szCs w:val="28"/>
        </w:rPr>
        <w:tab/>
        <w:t>приказы и другие организационно-распорядительные документы (справки, распоряжения и т.д.);</w:t>
      </w:r>
    </w:p>
    <w:p w:rsidR="00EF45F7" w:rsidRPr="008A6E5C" w:rsidRDefault="00EF45F7" w:rsidP="00003FD6">
      <w:pPr>
        <w:pStyle w:val="ConsPlusNormal"/>
        <w:spacing w:line="360" w:lineRule="auto"/>
        <w:jc w:val="both"/>
        <w:rPr>
          <w:rFonts w:ascii="Times New Roman" w:hAnsi="Times New Roman" w:cs="Times New Roman"/>
          <w:sz w:val="28"/>
          <w:szCs w:val="28"/>
        </w:rPr>
      </w:pPr>
      <w:r w:rsidRPr="008A6E5C">
        <w:rPr>
          <w:rFonts w:ascii="Times New Roman" w:hAnsi="Times New Roman" w:cs="Times New Roman"/>
          <w:sz w:val="28"/>
          <w:szCs w:val="28"/>
        </w:rPr>
        <w:t>•</w:t>
      </w:r>
      <w:r w:rsidRPr="008A6E5C">
        <w:rPr>
          <w:rFonts w:ascii="Times New Roman" w:hAnsi="Times New Roman" w:cs="Times New Roman"/>
          <w:sz w:val="28"/>
          <w:szCs w:val="28"/>
        </w:rPr>
        <w:tab/>
        <w:t>приказы по сотрудникам (прием на работу, переводы, увольнения и т.д.), трудовые договоры, заявления сотрудников, карточки Т</w:t>
      </w:r>
      <w:proofErr w:type="gramStart"/>
      <w:r w:rsidRPr="008A6E5C">
        <w:rPr>
          <w:rFonts w:ascii="Times New Roman" w:hAnsi="Times New Roman" w:cs="Times New Roman"/>
          <w:sz w:val="28"/>
          <w:szCs w:val="28"/>
        </w:rPr>
        <w:t>2</w:t>
      </w:r>
      <w:proofErr w:type="gramEnd"/>
      <w:r w:rsidRPr="008A6E5C">
        <w:rPr>
          <w:rFonts w:ascii="Times New Roman" w:hAnsi="Times New Roman" w:cs="Times New Roman"/>
          <w:sz w:val="28"/>
          <w:szCs w:val="28"/>
        </w:rPr>
        <w:t>, договоры о материальной ответственности и т.д.;</w:t>
      </w:r>
    </w:p>
    <w:p w:rsidR="00EF45F7" w:rsidRPr="008A6E5C" w:rsidRDefault="00EF45F7" w:rsidP="00003FD6">
      <w:pPr>
        <w:pStyle w:val="ConsPlusNormal"/>
        <w:spacing w:line="360" w:lineRule="auto"/>
        <w:jc w:val="both"/>
        <w:rPr>
          <w:rFonts w:ascii="Times New Roman" w:hAnsi="Times New Roman" w:cs="Times New Roman"/>
          <w:sz w:val="28"/>
          <w:szCs w:val="28"/>
        </w:rPr>
      </w:pPr>
      <w:r w:rsidRPr="008A6E5C">
        <w:rPr>
          <w:rFonts w:ascii="Times New Roman" w:hAnsi="Times New Roman" w:cs="Times New Roman"/>
          <w:sz w:val="28"/>
          <w:szCs w:val="28"/>
        </w:rPr>
        <w:t>•</w:t>
      </w:r>
      <w:r w:rsidRPr="008A6E5C">
        <w:rPr>
          <w:rFonts w:ascii="Times New Roman" w:hAnsi="Times New Roman" w:cs="Times New Roman"/>
          <w:sz w:val="28"/>
          <w:szCs w:val="28"/>
        </w:rPr>
        <w:tab/>
        <w:t>договоры с контрагентами, подрядчиками, поставщиками;</w:t>
      </w:r>
    </w:p>
    <w:p w:rsidR="00EF45F7" w:rsidRPr="008A6E5C" w:rsidRDefault="00EF45F7" w:rsidP="00003FD6">
      <w:pPr>
        <w:pStyle w:val="ConsPlusNormal"/>
        <w:spacing w:line="360" w:lineRule="auto"/>
        <w:jc w:val="both"/>
        <w:rPr>
          <w:rFonts w:ascii="Times New Roman" w:hAnsi="Times New Roman" w:cs="Times New Roman"/>
          <w:sz w:val="28"/>
          <w:szCs w:val="28"/>
        </w:rPr>
      </w:pPr>
      <w:r w:rsidRPr="008A6E5C">
        <w:rPr>
          <w:rFonts w:ascii="Times New Roman" w:hAnsi="Times New Roman" w:cs="Times New Roman"/>
          <w:sz w:val="28"/>
          <w:szCs w:val="28"/>
        </w:rPr>
        <w:t>•</w:t>
      </w:r>
      <w:r w:rsidRPr="008A6E5C">
        <w:rPr>
          <w:rFonts w:ascii="Times New Roman" w:hAnsi="Times New Roman" w:cs="Times New Roman"/>
          <w:sz w:val="28"/>
          <w:szCs w:val="28"/>
        </w:rPr>
        <w:tab/>
        <w:t>договоры с покупателями (клиентами);</w:t>
      </w:r>
    </w:p>
    <w:p w:rsidR="00EF45F7" w:rsidRPr="008A6E5C" w:rsidRDefault="00EF45F7" w:rsidP="00003FD6">
      <w:pPr>
        <w:pStyle w:val="ConsPlusNormal"/>
        <w:spacing w:line="360" w:lineRule="auto"/>
        <w:jc w:val="both"/>
        <w:rPr>
          <w:rFonts w:ascii="Times New Roman" w:hAnsi="Times New Roman" w:cs="Times New Roman"/>
          <w:sz w:val="28"/>
          <w:szCs w:val="28"/>
        </w:rPr>
      </w:pPr>
      <w:r w:rsidRPr="008A6E5C">
        <w:rPr>
          <w:rFonts w:ascii="Times New Roman" w:hAnsi="Times New Roman" w:cs="Times New Roman"/>
          <w:sz w:val="28"/>
          <w:szCs w:val="28"/>
        </w:rPr>
        <w:t>•</w:t>
      </w:r>
      <w:r w:rsidRPr="008A6E5C">
        <w:rPr>
          <w:rFonts w:ascii="Times New Roman" w:hAnsi="Times New Roman" w:cs="Times New Roman"/>
          <w:sz w:val="28"/>
          <w:szCs w:val="28"/>
        </w:rPr>
        <w:tab/>
        <w:t>документация по учету объектов основных средств;</w:t>
      </w:r>
    </w:p>
    <w:p w:rsidR="00EF45F7" w:rsidRPr="008A6E5C" w:rsidRDefault="00EF45F7" w:rsidP="00003FD6">
      <w:pPr>
        <w:pStyle w:val="ConsPlusNormal"/>
        <w:spacing w:line="360" w:lineRule="auto"/>
        <w:jc w:val="both"/>
        <w:rPr>
          <w:rFonts w:ascii="Times New Roman" w:hAnsi="Times New Roman" w:cs="Times New Roman"/>
          <w:sz w:val="28"/>
          <w:szCs w:val="28"/>
        </w:rPr>
      </w:pPr>
      <w:r w:rsidRPr="008A6E5C">
        <w:rPr>
          <w:rFonts w:ascii="Times New Roman" w:hAnsi="Times New Roman" w:cs="Times New Roman"/>
          <w:sz w:val="28"/>
          <w:szCs w:val="28"/>
        </w:rPr>
        <w:t>•</w:t>
      </w:r>
      <w:r w:rsidRPr="008A6E5C">
        <w:rPr>
          <w:rFonts w:ascii="Times New Roman" w:hAnsi="Times New Roman" w:cs="Times New Roman"/>
          <w:sz w:val="28"/>
          <w:szCs w:val="28"/>
        </w:rPr>
        <w:tab/>
        <w:t>документация по реализации (журналы счетов-фактур, счета-фактуры, акты, накладные);</w:t>
      </w:r>
    </w:p>
    <w:p w:rsidR="00EF45F7" w:rsidRPr="008A6E5C" w:rsidRDefault="00EF45F7" w:rsidP="00003FD6">
      <w:pPr>
        <w:pStyle w:val="ConsPlusNormal"/>
        <w:spacing w:line="360" w:lineRule="auto"/>
        <w:jc w:val="both"/>
        <w:rPr>
          <w:rFonts w:ascii="Times New Roman" w:hAnsi="Times New Roman" w:cs="Times New Roman"/>
          <w:sz w:val="28"/>
          <w:szCs w:val="28"/>
        </w:rPr>
      </w:pPr>
      <w:r w:rsidRPr="008A6E5C">
        <w:rPr>
          <w:rFonts w:ascii="Times New Roman" w:hAnsi="Times New Roman" w:cs="Times New Roman"/>
          <w:sz w:val="28"/>
          <w:szCs w:val="28"/>
        </w:rPr>
        <w:t>•</w:t>
      </w:r>
      <w:r w:rsidRPr="008A6E5C">
        <w:rPr>
          <w:rFonts w:ascii="Times New Roman" w:hAnsi="Times New Roman" w:cs="Times New Roman"/>
          <w:sz w:val="28"/>
          <w:szCs w:val="28"/>
        </w:rPr>
        <w:tab/>
        <w:t>бухгалтерская документация (журналы операций, главная книга);</w:t>
      </w:r>
    </w:p>
    <w:p w:rsidR="00EF45F7" w:rsidRPr="008A6E5C" w:rsidRDefault="00EF45F7" w:rsidP="00003FD6">
      <w:pPr>
        <w:pStyle w:val="ConsPlusNormal"/>
        <w:spacing w:line="360" w:lineRule="auto"/>
        <w:jc w:val="both"/>
        <w:rPr>
          <w:rFonts w:ascii="Times New Roman" w:hAnsi="Times New Roman" w:cs="Times New Roman"/>
          <w:sz w:val="28"/>
          <w:szCs w:val="28"/>
        </w:rPr>
      </w:pPr>
      <w:r w:rsidRPr="008A6E5C">
        <w:rPr>
          <w:rFonts w:ascii="Times New Roman" w:hAnsi="Times New Roman" w:cs="Times New Roman"/>
          <w:sz w:val="28"/>
          <w:szCs w:val="28"/>
        </w:rPr>
        <w:t>•</w:t>
      </w:r>
      <w:r w:rsidRPr="008A6E5C">
        <w:rPr>
          <w:rFonts w:ascii="Times New Roman" w:hAnsi="Times New Roman" w:cs="Times New Roman"/>
          <w:sz w:val="28"/>
          <w:szCs w:val="28"/>
        </w:rPr>
        <w:tab/>
        <w:t>кассовая документация (кассовые книги, платежные ведомости, ПКО, РКО и т.д.);</w:t>
      </w:r>
    </w:p>
    <w:p w:rsidR="00EF45F7" w:rsidRPr="008A6E5C" w:rsidRDefault="00EF45F7" w:rsidP="00003FD6">
      <w:pPr>
        <w:pStyle w:val="ConsPlusNormal"/>
        <w:spacing w:line="360" w:lineRule="auto"/>
        <w:jc w:val="both"/>
        <w:rPr>
          <w:rFonts w:ascii="Times New Roman" w:hAnsi="Times New Roman" w:cs="Times New Roman"/>
          <w:sz w:val="28"/>
          <w:szCs w:val="28"/>
        </w:rPr>
      </w:pPr>
      <w:r w:rsidRPr="008A6E5C">
        <w:rPr>
          <w:rFonts w:ascii="Times New Roman" w:hAnsi="Times New Roman" w:cs="Times New Roman"/>
          <w:sz w:val="28"/>
          <w:szCs w:val="28"/>
        </w:rPr>
        <w:lastRenderedPageBreak/>
        <w:t>•</w:t>
      </w:r>
      <w:r w:rsidRPr="008A6E5C">
        <w:rPr>
          <w:rFonts w:ascii="Times New Roman" w:hAnsi="Times New Roman" w:cs="Times New Roman"/>
          <w:sz w:val="28"/>
          <w:szCs w:val="28"/>
        </w:rPr>
        <w:tab/>
        <w:t>бухгалтерская отчетность;</w:t>
      </w:r>
    </w:p>
    <w:p w:rsidR="00EF45F7" w:rsidRPr="008A6E5C" w:rsidRDefault="00EF45F7" w:rsidP="00003FD6">
      <w:pPr>
        <w:pStyle w:val="ConsPlusNormal"/>
        <w:spacing w:line="360" w:lineRule="auto"/>
        <w:jc w:val="both"/>
        <w:rPr>
          <w:rFonts w:ascii="Times New Roman" w:hAnsi="Times New Roman" w:cs="Times New Roman"/>
          <w:sz w:val="28"/>
          <w:szCs w:val="28"/>
        </w:rPr>
      </w:pPr>
      <w:r w:rsidRPr="008A6E5C">
        <w:rPr>
          <w:rFonts w:ascii="Times New Roman" w:hAnsi="Times New Roman" w:cs="Times New Roman"/>
          <w:sz w:val="28"/>
          <w:szCs w:val="28"/>
        </w:rPr>
        <w:t>•</w:t>
      </w:r>
      <w:r w:rsidRPr="008A6E5C">
        <w:rPr>
          <w:rFonts w:ascii="Times New Roman" w:hAnsi="Times New Roman" w:cs="Times New Roman"/>
          <w:sz w:val="28"/>
          <w:szCs w:val="28"/>
        </w:rPr>
        <w:tab/>
        <w:t>налоговая отчетность.</w:t>
      </w:r>
    </w:p>
    <w:p w:rsidR="008A6E5C" w:rsidRDefault="008A6E5C" w:rsidP="00003FD6">
      <w:pPr>
        <w:pStyle w:val="ConsPlusNormal"/>
        <w:spacing w:line="360" w:lineRule="auto"/>
        <w:ind w:firstLine="567"/>
        <w:jc w:val="both"/>
        <w:rPr>
          <w:rFonts w:ascii="Times New Roman" w:hAnsi="Times New Roman" w:cs="Times New Roman"/>
          <w:b/>
          <w:sz w:val="28"/>
          <w:szCs w:val="28"/>
        </w:rPr>
      </w:pPr>
      <w:r>
        <w:rPr>
          <w:rFonts w:ascii="Times New Roman" w:hAnsi="Times New Roman" w:cs="Times New Roman"/>
          <w:sz w:val="28"/>
          <w:szCs w:val="28"/>
        </w:rPr>
        <w:t>1.</w:t>
      </w:r>
      <w:r w:rsidR="00754E96" w:rsidRPr="008A6E5C">
        <w:rPr>
          <w:rFonts w:ascii="Times New Roman" w:hAnsi="Times New Roman" w:cs="Times New Roman"/>
          <w:sz w:val="28"/>
          <w:szCs w:val="28"/>
        </w:rPr>
        <w:t>3</w:t>
      </w:r>
      <w:r>
        <w:rPr>
          <w:rFonts w:ascii="Times New Roman" w:hAnsi="Times New Roman" w:cs="Times New Roman"/>
          <w:sz w:val="28"/>
          <w:szCs w:val="28"/>
        </w:rPr>
        <w:t>5</w:t>
      </w:r>
      <w:r w:rsidR="00754E96" w:rsidRPr="008A6E5C">
        <w:rPr>
          <w:rFonts w:ascii="Times New Roman" w:hAnsi="Times New Roman" w:cs="Times New Roman"/>
          <w:sz w:val="28"/>
          <w:szCs w:val="28"/>
        </w:rPr>
        <w:t>. Формирование и использование резервов предстоящих расходов осуществляется в соответствии с порядком</w:t>
      </w:r>
      <w:r>
        <w:rPr>
          <w:rFonts w:ascii="Times New Roman" w:hAnsi="Times New Roman" w:cs="Times New Roman"/>
          <w:sz w:val="28"/>
          <w:szCs w:val="28"/>
        </w:rPr>
        <w:t>,</w:t>
      </w:r>
      <w:r w:rsidR="00754E96" w:rsidRPr="008A6E5C">
        <w:rPr>
          <w:rFonts w:ascii="Times New Roman" w:hAnsi="Times New Roman" w:cs="Times New Roman"/>
          <w:sz w:val="28"/>
          <w:szCs w:val="28"/>
        </w:rPr>
        <w:t xml:space="preserve"> приведённ</w:t>
      </w:r>
      <w:r w:rsidRPr="008A6E5C">
        <w:rPr>
          <w:rFonts w:ascii="Times New Roman" w:hAnsi="Times New Roman" w:cs="Times New Roman"/>
          <w:sz w:val="28"/>
          <w:szCs w:val="28"/>
        </w:rPr>
        <w:t>ы</w:t>
      </w:r>
      <w:r w:rsidR="00754E96" w:rsidRPr="008A6E5C">
        <w:rPr>
          <w:rFonts w:ascii="Times New Roman" w:hAnsi="Times New Roman" w:cs="Times New Roman"/>
          <w:sz w:val="28"/>
          <w:szCs w:val="28"/>
        </w:rPr>
        <w:t xml:space="preserve">м в </w:t>
      </w:r>
      <w:r w:rsidR="00754E96" w:rsidRPr="008A6E5C">
        <w:rPr>
          <w:rFonts w:ascii="Times New Roman" w:hAnsi="Times New Roman" w:cs="Times New Roman"/>
          <w:b/>
          <w:sz w:val="28"/>
          <w:szCs w:val="28"/>
        </w:rPr>
        <w:t>Приложении №</w:t>
      </w:r>
      <w:r>
        <w:rPr>
          <w:rFonts w:ascii="Times New Roman" w:hAnsi="Times New Roman" w:cs="Times New Roman"/>
          <w:b/>
          <w:sz w:val="28"/>
          <w:szCs w:val="28"/>
        </w:rPr>
        <w:t xml:space="preserve"> </w:t>
      </w:r>
      <w:r w:rsidR="007420A6" w:rsidRPr="008A6E5C">
        <w:rPr>
          <w:rFonts w:ascii="Times New Roman" w:hAnsi="Times New Roman" w:cs="Times New Roman"/>
          <w:b/>
          <w:sz w:val="28"/>
          <w:szCs w:val="28"/>
        </w:rPr>
        <w:t>2</w:t>
      </w:r>
      <w:r w:rsidR="00995943">
        <w:rPr>
          <w:rFonts w:ascii="Times New Roman" w:hAnsi="Times New Roman" w:cs="Times New Roman"/>
          <w:b/>
          <w:sz w:val="28"/>
          <w:szCs w:val="28"/>
        </w:rPr>
        <w:t>1</w:t>
      </w:r>
      <w:r w:rsidR="00754E96" w:rsidRPr="008A6E5C">
        <w:rPr>
          <w:rFonts w:ascii="Times New Roman" w:hAnsi="Times New Roman" w:cs="Times New Roman"/>
          <w:sz w:val="28"/>
          <w:szCs w:val="28"/>
        </w:rPr>
        <w:t xml:space="preserve"> </w:t>
      </w:r>
      <w:r w:rsidR="007420A6" w:rsidRPr="008A6E5C">
        <w:rPr>
          <w:rFonts w:ascii="Times New Roman" w:hAnsi="Times New Roman" w:cs="Times New Roman"/>
          <w:b/>
          <w:sz w:val="28"/>
          <w:szCs w:val="28"/>
        </w:rPr>
        <w:t xml:space="preserve">к настоящей Учетной политике </w:t>
      </w:r>
    </w:p>
    <w:p w:rsidR="00754E96" w:rsidRPr="008A6E5C" w:rsidRDefault="00754E96" w:rsidP="00003FD6">
      <w:pPr>
        <w:pStyle w:val="ConsPlusNormal"/>
        <w:spacing w:line="360" w:lineRule="auto"/>
        <w:ind w:firstLine="0"/>
        <w:jc w:val="both"/>
        <w:rPr>
          <w:rFonts w:ascii="Times New Roman" w:hAnsi="Times New Roman" w:cs="Times New Roman"/>
          <w:i/>
          <w:sz w:val="28"/>
          <w:szCs w:val="28"/>
        </w:rPr>
      </w:pPr>
      <w:r w:rsidRPr="008A6E5C">
        <w:rPr>
          <w:rFonts w:ascii="Times New Roman" w:hAnsi="Times New Roman" w:cs="Times New Roman"/>
          <w:i/>
          <w:sz w:val="28"/>
          <w:szCs w:val="28"/>
        </w:rPr>
        <w:t>(Основание п.9 СГС «Учётная политика»)</w:t>
      </w:r>
    </w:p>
    <w:p w:rsidR="007420A6" w:rsidRPr="008A6E5C" w:rsidRDefault="008A6E5C" w:rsidP="00003FD6">
      <w:pPr>
        <w:pStyle w:val="ConsPlusNormal"/>
        <w:spacing w:line="360" w:lineRule="auto"/>
        <w:ind w:firstLine="567"/>
        <w:jc w:val="both"/>
        <w:rPr>
          <w:rFonts w:ascii="Times New Roman" w:hAnsi="Times New Roman" w:cs="Times New Roman"/>
          <w:b/>
          <w:sz w:val="28"/>
          <w:szCs w:val="28"/>
        </w:rPr>
      </w:pPr>
      <w:r w:rsidRPr="008A6E5C">
        <w:rPr>
          <w:rFonts w:ascii="Times New Roman" w:hAnsi="Times New Roman" w:cs="Times New Roman"/>
          <w:sz w:val="28"/>
          <w:szCs w:val="28"/>
        </w:rPr>
        <w:t>1.</w:t>
      </w:r>
      <w:r w:rsidR="007420A6" w:rsidRPr="008A6E5C">
        <w:rPr>
          <w:rFonts w:ascii="Times New Roman" w:hAnsi="Times New Roman" w:cs="Times New Roman"/>
          <w:sz w:val="28"/>
          <w:szCs w:val="28"/>
        </w:rPr>
        <w:t>3</w:t>
      </w:r>
      <w:r w:rsidRPr="008A6E5C">
        <w:rPr>
          <w:rFonts w:ascii="Times New Roman" w:hAnsi="Times New Roman" w:cs="Times New Roman"/>
          <w:sz w:val="28"/>
          <w:szCs w:val="28"/>
        </w:rPr>
        <w:t>6</w:t>
      </w:r>
      <w:r>
        <w:rPr>
          <w:rFonts w:ascii="Times New Roman" w:hAnsi="Times New Roman" w:cs="Times New Roman"/>
          <w:sz w:val="28"/>
          <w:szCs w:val="28"/>
        </w:rPr>
        <w:t>.</w:t>
      </w:r>
      <w:r w:rsidRPr="008A6E5C">
        <w:rPr>
          <w:rFonts w:ascii="Times New Roman" w:hAnsi="Times New Roman" w:cs="Times New Roman"/>
          <w:sz w:val="28"/>
          <w:szCs w:val="28"/>
        </w:rPr>
        <w:t xml:space="preserve"> </w:t>
      </w:r>
      <w:r w:rsidR="007420A6" w:rsidRPr="008A6E5C">
        <w:rPr>
          <w:rFonts w:ascii="Times New Roman" w:hAnsi="Times New Roman" w:cs="Times New Roman"/>
          <w:sz w:val="28"/>
          <w:szCs w:val="28"/>
        </w:rPr>
        <w:t xml:space="preserve">Положение о расходах на телефон и мобильную связь, интернет </w:t>
      </w:r>
      <w:r w:rsidR="007420A6" w:rsidRPr="008A6E5C">
        <w:rPr>
          <w:rFonts w:ascii="Times New Roman" w:hAnsi="Times New Roman" w:cs="Times New Roman"/>
          <w:b/>
          <w:sz w:val="28"/>
          <w:szCs w:val="28"/>
        </w:rPr>
        <w:t>Приложении №2</w:t>
      </w:r>
      <w:r w:rsidR="00995943">
        <w:rPr>
          <w:rFonts w:ascii="Times New Roman" w:hAnsi="Times New Roman" w:cs="Times New Roman"/>
          <w:b/>
          <w:sz w:val="28"/>
          <w:szCs w:val="28"/>
        </w:rPr>
        <w:t>2</w:t>
      </w:r>
      <w:r w:rsidR="007420A6" w:rsidRPr="008A6E5C">
        <w:rPr>
          <w:rFonts w:ascii="Times New Roman" w:hAnsi="Times New Roman" w:cs="Times New Roman"/>
          <w:b/>
          <w:sz w:val="28"/>
          <w:szCs w:val="28"/>
        </w:rPr>
        <w:t xml:space="preserve"> к настоящей Учетной политике</w:t>
      </w:r>
    </w:p>
    <w:p w:rsidR="007420A6" w:rsidRPr="008A6E5C" w:rsidRDefault="008A6E5C" w:rsidP="00003FD6">
      <w:pPr>
        <w:pStyle w:val="ConsPlusNormal"/>
        <w:spacing w:line="360" w:lineRule="auto"/>
        <w:ind w:firstLine="567"/>
        <w:jc w:val="both"/>
        <w:rPr>
          <w:rFonts w:ascii="Times New Roman" w:hAnsi="Times New Roman" w:cs="Times New Roman"/>
          <w:b/>
          <w:sz w:val="28"/>
          <w:szCs w:val="28"/>
        </w:rPr>
      </w:pPr>
      <w:r w:rsidRPr="008A6E5C">
        <w:rPr>
          <w:rFonts w:ascii="Times New Roman" w:hAnsi="Times New Roman" w:cs="Times New Roman"/>
          <w:sz w:val="28"/>
          <w:szCs w:val="28"/>
        </w:rPr>
        <w:t>1.</w:t>
      </w:r>
      <w:r w:rsidR="007420A6" w:rsidRPr="008A6E5C">
        <w:rPr>
          <w:rFonts w:ascii="Times New Roman" w:hAnsi="Times New Roman" w:cs="Times New Roman"/>
          <w:sz w:val="28"/>
          <w:szCs w:val="28"/>
        </w:rPr>
        <w:t>3</w:t>
      </w:r>
      <w:r w:rsidRPr="008A6E5C">
        <w:rPr>
          <w:rFonts w:ascii="Times New Roman" w:hAnsi="Times New Roman" w:cs="Times New Roman"/>
          <w:sz w:val="28"/>
          <w:szCs w:val="28"/>
        </w:rPr>
        <w:t>7.</w:t>
      </w:r>
      <w:r w:rsidR="007420A6" w:rsidRPr="008A6E5C">
        <w:rPr>
          <w:rFonts w:ascii="Times New Roman" w:hAnsi="Times New Roman" w:cs="Times New Roman"/>
          <w:sz w:val="28"/>
          <w:szCs w:val="28"/>
        </w:rPr>
        <w:t xml:space="preserve"> Положение о работе с корпоративными картами</w:t>
      </w:r>
      <w:r w:rsidR="007420A6" w:rsidRPr="008A6E5C">
        <w:rPr>
          <w:rFonts w:ascii="Times New Roman" w:hAnsi="Times New Roman" w:cs="Times New Roman"/>
          <w:b/>
          <w:sz w:val="28"/>
          <w:szCs w:val="28"/>
        </w:rPr>
        <w:t xml:space="preserve"> Приложении №2</w:t>
      </w:r>
      <w:r w:rsidR="00995943">
        <w:rPr>
          <w:rFonts w:ascii="Times New Roman" w:hAnsi="Times New Roman" w:cs="Times New Roman"/>
          <w:b/>
          <w:sz w:val="28"/>
          <w:szCs w:val="28"/>
        </w:rPr>
        <w:t>3</w:t>
      </w:r>
      <w:r w:rsidR="007420A6" w:rsidRPr="008A6E5C">
        <w:rPr>
          <w:rFonts w:ascii="Times New Roman" w:hAnsi="Times New Roman" w:cs="Times New Roman"/>
          <w:b/>
          <w:sz w:val="28"/>
          <w:szCs w:val="28"/>
        </w:rPr>
        <w:t xml:space="preserve"> к настоящей Учетной политике </w:t>
      </w:r>
    </w:p>
    <w:p w:rsidR="007420A6" w:rsidRPr="008A6E5C" w:rsidRDefault="008A6E5C" w:rsidP="00003FD6">
      <w:pPr>
        <w:pStyle w:val="ConsPlusNormal"/>
        <w:spacing w:line="360" w:lineRule="auto"/>
        <w:ind w:firstLine="567"/>
        <w:jc w:val="both"/>
        <w:rPr>
          <w:rFonts w:ascii="Times New Roman" w:hAnsi="Times New Roman" w:cs="Times New Roman"/>
          <w:b/>
          <w:sz w:val="28"/>
          <w:szCs w:val="28"/>
        </w:rPr>
      </w:pPr>
      <w:r w:rsidRPr="008A6E5C">
        <w:rPr>
          <w:rFonts w:ascii="Times New Roman" w:hAnsi="Times New Roman" w:cs="Times New Roman"/>
          <w:sz w:val="28"/>
          <w:szCs w:val="28"/>
        </w:rPr>
        <w:t>1.</w:t>
      </w:r>
      <w:r w:rsidR="007420A6" w:rsidRPr="008A6E5C">
        <w:rPr>
          <w:rFonts w:ascii="Times New Roman" w:hAnsi="Times New Roman" w:cs="Times New Roman"/>
          <w:sz w:val="28"/>
          <w:szCs w:val="28"/>
        </w:rPr>
        <w:t>3</w:t>
      </w:r>
      <w:r>
        <w:rPr>
          <w:rFonts w:ascii="Times New Roman" w:hAnsi="Times New Roman" w:cs="Times New Roman"/>
          <w:sz w:val="28"/>
          <w:szCs w:val="28"/>
        </w:rPr>
        <w:t>8</w:t>
      </w:r>
      <w:r w:rsidR="007420A6" w:rsidRPr="008A6E5C">
        <w:rPr>
          <w:rFonts w:ascii="Times New Roman" w:hAnsi="Times New Roman" w:cs="Times New Roman"/>
          <w:sz w:val="28"/>
          <w:szCs w:val="28"/>
        </w:rPr>
        <w:t>.</w:t>
      </w:r>
      <w:r w:rsidR="003A1619" w:rsidRPr="008A6E5C">
        <w:rPr>
          <w:rFonts w:ascii="Times New Roman" w:hAnsi="Times New Roman" w:cs="Times New Roman"/>
          <w:sz w:val="28"/>
          <w:szCs w:val="28"/>
        </w:rPr>
        <w:t xml:space="preserve"> </w:t>
      </w:r>
      <w:r w:rsidR="007420A6" w:rsidRPr="008A6E5C">
        <w:rPr>
          <w:rFonts w:ascii="Times New Roman" w:hAnsi="Times New Roman" w:cs="Times New Roman"/>
          <w:sz w:val="28"/>
          <w:szCs w:val="28"/>
        </w:rPr>
        <w:t>Перечень документов используемых в бухгалтерской программе</w:t>
      </w:r>
      <w:r w:rsidR="007420A6" w:rsidRPr="008A6E5C">
        <w:rPr>
          <w:rFonts w:ascii="Times New Roman" w:hAnsi="Times New Roman" w:cs="Times New Roman"/>
          <w:b/>
          <w:sz w:val="28"/>
          <w:szCs w:val="28"/>
        </w:rPr>
        <w:t xml:space="preserve"> </w:t>
      </w:r>
      <w:r w:rsidR="007420A6" w:rsidRPr="008A6E5C">
        <w:rPr>
          <w:rFonts w:ascii="Times New Roman" w:hAnsi="Times New Roman" w:cs="Times New Roman"/>
          <w:b/>
          <w:i/>
          <w:sz w:val="28"/>
          <w:szCs w:val="28"/>
        </w:rPr>
        <w:t>Приложении №2</w:t>
      </w:r>
      <w:r w:rsidR="00995943">
        <w:rPr>
          <w:rFonts w:ascii="Times New Roman" w:hAnsi="Times New Roman" w:cs="Times New Roman"/>
          <w:b/>
          <w:i/>
          <w:sz w:val="28"/>
          <w:szCs w:val="28"/>
        </w:rPr>
        <w:t>4</w:t>
      </w:r>
      <w:r w:rsidR="007420A6" w:rsidRPr="008A6E5C">
        <w:rPr>
          <w:rFonts w:ascii="Times New Roman" w:hAnsi="Times New Roman" w:cs="Times New Roman"/>
          <w:b/>
          <w:sz w:val="28"/>
          <w:szCs w:val="28"/>
        </w:rPr>
        <w:t xml:space="preserve"> к настоящей Учетной политике</w:t>
      </w:r>
    </w:p>
    <w:p w:rsidR="007420A6" w:rsidRPr="008A6E5C" w:rsidRDefault="008A6E5C" w:rsidP="00003FD6">
      <w:pPr>
        <w:pStyle w:val="ConsPlusNormal"/>
        <w:spacing w:line="360" w:lineRule="auto"/>
        <w:ind w:firstLine="567"/>
        <w:jc w:val="both"/>
        <w:rPr>
          <w:rFonts w:ascii="Times New Roman" w:hAnsi="Times New Roman" w:cs="Times New Roman"/>
          <w:b/>
          <w:sz w:val="28"/>
          <w:szCs w:val="28"/>
        </w:rPr>
      </w:pPr>
      <w:r>
        <w:rPr>
          <w:rFonts w:ascii="Times New Roman" w:hAnsi="Times New Roman" w:cs="Times New Roman"/>
          <w:sz w:val="28"/>
          <w:szCs w:val="28"/>
        </w:rPr>
        <w:t>1.</w:t>
      </w:r>
      <w:r w:rsidR="000D0326" w:rsidRPr="008A6E5C">
        <w:rPr>
          <w:rFonts w:ascii="Times New Roman" w:hAnsi="Times New Roman" w:cs="Times New Roman"/>
          <w:sz w:val="28"/>
          <w:szCs w:val="28"/>
        </w:rPr>
        <w:t>3</w:t>
      </w:r>
      <w:r>
        <w:rPr>
          <w:rFonts w:ascii="Times New Roman" w:hAnsi="Times New Roman" w:cs="Times New Roman"/>
          <w:sz w:val="28"/>
          <w:szCs w:val="28"/>
        </w:rPr>
        <w:t>9</w:t>
      </w:r>
      <w:r w:rsidR="000D0326" w:rsidRPr="008A6E5C">
        <w:rPr>
          <w:rFonts w:ascii="Times New Roman" w:hAnsi="Times New Roman" w:cs="Times New Roman"/>
          <w:sz w:val="28"/>
          <w:szCs w:val="28"/>
        </w:rPr>
        <w:t>.</w:t>
      </w:r>
      <w:r>
        <w:rPr>
          <w:rFonts w:ascii="Times New Roman" w:hAnsi="Times New Roman" w:cs="Times New Roman"/>
          <w:sz w:val="28"/>
          <w:szCs w:val="28"/>
        </w:rPr>
        <w:t xml:space="preserve"> </w:t>
      </w:r>
      <w:r w:rsidR="000D0326" w:rsidRPr="008A6E5C">
        <w:rPr>
          <w:rFonts w:ascii="Times New Roman" w:hAnsi="Times New Roman" w:cs="Times New Roman"/>
          <w:sz w:val="28"/>
          <w:szCs w:val="28"/>
        </w:rPr>
        <w:t>Порядок принятия обязательств и денежных обязательств</w:t>
      </w:r>
      <w:r>
        <w:rPr>
          <w:rFonts w:ascii="Times New Roman" w:hAnsi="Times New Roman" w:cs="Times New Roman"/>
          <w:sz w:val="28"/>
          <w:szCs w:val="28"/>
        </w:rPr>
        <w:t xml:space="preserve">, приведён в </w:t>
      </w:r>
      <w:r w:rsidR="000D0326" w:rsidRPr="008A6E5C">
        <w:rPr>
          <w:rFonts w:ascii="Times New Roman" w:hAnsi="Times New Roman" w:cs="Times New Roman"/>
          <w:sz w:val="28"/>
          <w:szCs w:val="28"/>
        </w:rPr>
        <w:t xml:space="preserve"> </w:t>
      </w:r>
      <w:r w:rsidR="000D0326" w:rsidRPr="008A6E5C">
        <w:rPr>
          <w:rFonts w:ascii="Times New Roman" w:hAnsi="Times New Roman" w:cs="Times New Roman"/>
          <w:b/>
          <w:sz w:val="28"/>
          <w:szCs w:val="28"/>
        </w:rPr>
        <w:t>Приложение №2</w:t>
      </w:r>
      <w:r w:rsidR="00995943">
        <w:rPr>
          <w:rFonts w:ascii="Times New Roman" w:hAnsi="Times New Roman" w:cs="Times New Roman"/>
          <w:b/>
          <w:sz w:val="28"/>
          <w:szCs w:val="28"/>
        </w:rPr>
        <w:t>5</w:t>
      </w:r>
      <w:r w:rsidR="000D0326" w:rsidRPr="008A6E5C">
        <w:rPr>
          <w:rFonts w:ascii="Times New Roman" w:hAnsi="Times New Roman" w:cs="Times New Roman"/>
          <w:b/>
          <w:sz w:val="28"/>
          <w:szCs w:val="28"/>
        </w:rPr>
        <w:t xml:space="preserve"> к настоящей Учетной политике</w:t>
      </w:r>
    </w:p>
    <w:p w:rsidR="008A6E5C" w:rsidRPr="008A6E5C" w:rsidRDefault="008A6E5C" w:rsidP="00003FD6">
      <w:pPr>
        <w:pStyle w:val="ConsPlusNormal"/>
        <w:spacing w:line="360" w:lineRule="auto"/>
        <w:ind w:firstLine="567"/>
        <w:jc w:val="both"/>
        <w:rPr>
          <w:rFonts w:ascii="Times New Roman" w:hAnsi="Times New Roman" w:cs="Times New Roman"/>
          <w:sz w:val="28"/>
          <w:szCs w:val="28"/>
        </w:rPr>
      </w:pPr>
      <w:r w:rsidRPr="008A6E5C">
        <w:rPr>
          <w:rFonts w:ascii="Times New Roman" w:hAnsi="Times New Roman" w:cs="Times New Roman"/>
          <w:sz w:val="28"/>
          <w:szCs w:val="28"/>
        </w:rPr>
        <w:t>1.</w:t>
      </w:r>
      <w:r>
        <w:rPr>
          <w:rFonts w:ascii="Times New Roman" w:hAnsi="Times New Roman" w:cs="Times New Roman"/>
          <w:sz w:val="28"/>
          <w:szCs w:val="28"/>
        </w:rPr>
        <w:t>40.</w:t>
      </w:r>
      <w:r w:rsidRPr="008A6E5C">
        <w:rPr>
          <w:rFonts w:ascii="Times New Roman" w:hAnsi="Times New Roman" w:cs="Times New Roman"/>
          <w:sz w:val="28"/>
          <w:szCs w:val="28"/>
        </w:rPr>
        <w:t xml:space="preserve"> Признание событий после отчетной даты и отражение информации о них в отчетности осуществляется в соответствии с требованиями СГС «События после отчетной даты»</w:t>
      </w:r>
      <w:r>
        <w:rPr>
          <w:rFonts w:ascii="Times New Roman" w:hAnsi="Times New Roman" w:cs="Times New Roman"/>
          <w:sz w:val="28"/>
          <w:szCs w:val="28"/>
        </w:rPr>
        <w:t>.</w:t>
      </w:r>
    </w:p>
    <w:p w:rsidR="008C4699" w:rsidRPr="00242447" w:rsidRDefault="008C4699" w:rsidP="00003FD6">
      <w:pPr>
        <w:pStyle w:val="ConsPlusNormal"/>
        <w:numPr>
          <w:ilvl w:val="0"/>
          <w:numId w:val="48"/>
        </w:numPr>
        <w:spacing w:line="360" w:lineRule="auto"/>
        <w:jc w:val="both"/>
        <w:outlineLvl w:val="2"/>
        <w:rPr>
          <w:rFonts w:ascii="Times New Roman" w:hAnsi="Times New Roman" w:cs="Times New Roman"/>
          <w:b/>
          <w:bCs/>
          <w:sz w:val="28"/>
          <w:szCs w:val="28"/>
        </w:rPr>
      </w:pPr>
      <w:r w:rsidRPr="00242447">
        <w:rPr>
          <w:rFonts w:ascii="Times New Roman" w:hAnsi="Times New Roman" w:cs="Times New Roman"/>
          <w:b/>
          <w:bCs/>
          <w:sz w:val="28"/>
          <w:szCs w:val="28"/>
        </w:rPr>
        <w:t>Учет основных средств</w:t>
      </w:r>
    </w:p>
    <w:p w:rsidR="001953E2" w:rsidRPr="00242447" w:rsidRDefault="00BB65A2" w:rsidP="00003FD6">
      <w:pPr>
        <w:pStyle w:val="ConsPlusNormal"/>
        <w:spacing w:line="360" w:lineRule="auto"/>
        <w:ind w:firstLine="709"/>
        <w:jc w:val="both"/>
        <w:outlineLvl w:val="2"/>
        <w:rPr>
          <w:rFonts w:ascii="Times New Roman" w:hAnsi="Times New Roman" w:cs="Times New Roman"/>
          <w:bCs/>
          <w:sz w:val="28"/>
          <w:szCs w:val="28"/>
        </w:rPr>
      </w:pPr>
      <w:r w:rsidRPr="00242447">
        <w:rPr>
          <w:rFonts w:ascii="Times New Roman" w:hAnsi="Times New Roman" w:cs="Times New Roman"/>
          <w:bCs/>
          <w:sz w:val="28"/>
          <w:szCs w:val="28"/>
        </w:rPr>
        <w:t xml:space="preserve">    </w:t>
      </w:r>
      <w:r w:rsidR="00EF45F7" w:rsidRPr="00242447">
        <w:rPr>
          <w:rFonts w:ascii="Times New Roman" w:hAnsi="Times New Roman" w:cs="Times New Roman"/>
          <w:bCs/>
          <w:sz w:val="28"/>
          <w:szCs w:val="28"/>
        </w:rPr>
        <w:t>Объекты основных средств, принимаются к бухгалтерскому учету по их первоначальной стоимости в сумме фактических вложений</w:t>
      </w:r>
      <w:r w:rsidR="00242447">
        <w:rPr>
          <w:rFonts w:ascii="Times New Roman" w:hAnsi="Times New Roman" w:cs="Times New Roman"/>
          <w:bCs/>
          <w:sz w:val="28"/>
          <w:szCs w:val="28"/>
        </w:rPr>
        <w:t>.</w:t>
      </w:r>
    </w:p>
    <w:p w:rsidR="00BB65A2" w:rsidRDefault="00BB65A2" w:rsidP="00003FD6">
      <w:pPr>
        <w:pStyle w:val="ConsPlusNormal"/>
        <w:numPr>
          <w:ilvl w:val="1"/>
          <w:numId w:val="49"/>
        </w:numPr>
        <w:spacing w:line="360" w:lineRule="auto"/>
        <w:ind w:left="0" w:firstLine="567"/>
        <w:jc w:val="both"/>
        <w:outlineLvl w:val="2"/>
        <w:rPr>
          <w:rFonts w:ascii="Times New Roman" w:hAnsi="Times New Roman" w:cs="Times New Roman"/>
          <w:sz w:val="28"/>
          <w:szCs w:val="28"/>
        </w:rPr>
      </w:pPr>
      <w:r w:rsidRPr="00242447">
        <w:rPr>
          <w:rFonts w:ascii="Times New Roman" w:hAnsi="Times New Roman" w:cs="Times New Roman"/>
          <w:sz w:val="28"/>
          <w:szCs w:val="28"/>
        </w:rPr>
        <w:t>Срок полезного использования объекта основных средств оп</w:t>
      </w:r>
      <w:r w:rsidR="00242447">
        <w:rPr>
          <w:rFonts w:ascii="Times New Roman" w:hAnsi="Times New Roman" w:cs="Times New Roman"/>
          <w:sz w:val="28"/>
          <w:szCs w:val="28"/>
        </w:rPr>
        <w:t xml:space="preserve">ределяется </w:t>
      </w:r>
      <w:r w:rsidRPr="00242447">
        <w:rPr>
          <w:rFonts w:ascii="Times New Roman" w:hAnsi="Times New Roman" w:cs="Times New Roman"/>
          <w:sz w:val="28"/>
          <w:szCs w:val="28"/>
        </w:rPr>
        <w:t>исходя из ожидаемого срока получения экономических выгод и (или) полезного потенциала, заключенного в активе, в порядке, установленном п. 35 СГС "Основные средства", п. 44 Инструкции N 157н.</w:t>
      </w:r>
    </w:p>
    <w:p w:rsidR="008233FD" w:rsidRPr="00242447" w:rsidRDefault="008233FD" w:rsidP="00003FD6">
      <w:pPr>
        <w:pStyle w:val="ConsPlusNormal"/>
        <w:spacing w:line="360" w:lineRule="auto"/>
        <w:ind w:firstLine="567"/>
        <w:jc w:val="both"/>
        <w:outlineLvl w:val="2"/>
        <w:rPr>
          <w:rFonts w:ascii="Times New Roman" w:hAnsi="Times New Roman" w:cs="Times New Roman"/>
          <w:sz w:val="28"/>
          <w:szCs w:val="28"/>
        </w:rPr>
      </w:pPr>
      <w:r>
        <w:rPr>
          <w:rFonts w:ascii="Times New Roman" w:hAnsi="Times New Roman" w:cs="Times New Roman"/>
          <w:sz w:val="28"/>
          <w:szCs w:val="28"/>
        </w:rPr>
        <w:t>Срок полезного использования имущества больше 12 месяцев. Если срок 12 месяцев и менее, учитывайте его как материальные запасы.</w:t>
      </w:r>
    </w:p>
    <w:p w:rsidR="00BB65A2" w:rsidRPr="00242447" w:rsidRDefault="00BB65A2" w:rsidP="00003FD6">
      <w:pPr>
        <w:pStyle w:val="ConsPlusNormal"/>
        <w:numPr>
          <w:ilvl w:val="1"/>
          <w:numId w:val="49"/>
        </w:numPr>
        <w:spacing w:line="360" w:lineRule="auto"/>
        <w:ind w:left="0" w:firstLine="567"/>
        <w:jc w:val="both"/>
        <w:outlineLvl w:val="2"/>
        <w:rPr>
          <w:rFonts w:ascii="Times New Roman" w:hAnsi="Times New Roman" w:cs="Times New Roman"/>
          <w:sz w:val="28"/>
          <w:szCs w:val="28"/>
        </w:rPr>
      </w:pPr>
      <w:r w:rsidRPr="00242447">
        <w:rPr>
          <w:rFonts w:ascii="Times New Roman" w:hAnsi="Times New Roman" w:cs="Times New Roman"/>
          <w:sz w:val="28"/>
          <w:szCs w:val="28"/>
        </w:rPr>
        <w:t>Амортизация по основным средствам свыше 100</w:t>
      </w:r>
      <w:r w:rsidR="00402A73" w:rsidRPr="00242447">
        <w:rPr>
          <w:rFonts w:ascii="Times New Roman" w:hAnsi="Times New Roman" w:cs="Times New Roman"/>
          <w:sz w:val="28"/>
          <w:szCs w:val="28"/>
        </w:rPr>
        <w:t xml:space="preserve"> </w:t>
      </w:r>
      <w:r w:rsidRPr="00242447">
        <w:rPr>
          <w:rFonts w:ascii="Times New Roman" w:hAnsi="Times New Roman" w:cs="Times New Roman"/>
          <w:sz w:val="28"/>
          <w:szCs w:val="28"/>
        </w:rPr>
        <w:t>000 рублей начисляется линейным методом.</w:t>
      </w:r>
    </w:p>
    <w:p w:rsidR="00BB65A2" w:rsidRDefault="00BB65A2" w:rsidP="00003FD6">
      <w:pPr>
        <w:pStyle w:val="ConsPlusNormal"/>
        <w:spacing w:line="360" w:lineRule="auto"/>
        <w:ind w:firstLine="567"/>
        <w:jc w:val="both"/>
        <w:outlineLvl w:val="2"/>
        <w:rPr>
          <w:rFonts w:ascii="Times New Roman" w:hAnsi="Times New Roman" w:cs="Times New Roman"/>
          <w:i/>
          <w:sz w:val="28"/>
          <w:szCs w:val="28"/>
        </w:rPr>
      </w:pPr>
      <w:r w:rsidRPr="00242447">
        <w:rPr>
          <w:rFonts w:ascii="Times New Roman" w:hAnsi="Times New Roman" w:cs="Times New Roman"/>
          <w:i/>
          <w:sz w:val="28"/>
          <w:szCs w:val="28"/>
        </w:rPr>
        <w:t>(Основание: п. п. 36, 37 СГС "Основные средства")</w:t>
      </w:r>
    </w:p>
    <w:p w:rsidR="00BB65A2" w:rsidRPr="00242447" w:rsidRDefault="00242447" w:rsidP="00003FD6">
      <w:pPr>
        <w:pStyle w:val="ConsPlusNormal"/>
        <w:spacing w:line="360" w:lineRule="auto"/>
        <w:ind w:firstLine="567"/>
        <w:jc w:val="both"/>
        <w:outlineLvl w:val="2"/>
        <w:rPr>
          <w:rFonts w:ascii="Times New Roman" w:hAnsi="Times New Roman" w:cs="Times New Roman"/>
          <w:sz w:val="28"/>
          <w:szCs w:val="28"/>
        </w:rPr>
      </w:pPr>
      <w:r w:rsidRPr="00242447">
        <w:rPr>
          <w:rFonts w:ascii="Times New Roman" w:hAnsi="Times New Roman" w:cs="Times New Roman"/>
          <w:sz w:val="28"/>
          <w:szCs w:val="28"/>
        </w:rPr>
        <w:t>2</w:t>
      </w:r>
      <w:r w:rsidR="00BB65A2" w:rsidRPr="00242447">
        <w:rPr>
          <w:rFonts w:ascii="Times New Roman" w:hAnsi="Times New Roman" w:cs="Times New Roman"/>
          <w:sz w:val="28"/>
          <w:szCs w:val="28"/>
        </w:rPr>
        <w:t xml:space="preserve">.3. Структурная часть объекта основных средств, которая имеет срок </w:t>
      </w:r>
      <w:r w:rsidR="00BB65A2" w:rsidRPr="00242447">
        <w:rPr>
          <w:rFonts w:ascii="Times New Roman" w:hAnsi="Times New Roman" w:cs="Times New Roman"/>
          <w:sz w:val="28"/>
          <w:szCs w:val="28"/>
        </w:rPr>
        <w:lastRenderedPageBreak/>
        <w:t>полезного использования, существенно отличающийся от сроков полезного использования других частей этого же объекта, и стоимость, составляющую значительную величину от его общей стоимости, учитывается как самостоятельный инвентарный объект.</w:t>
      </w:r>
    </w:p>
    <w:p w:rsidR="00BB65A2" w:rsidRPr="00242447" w:rsidRDefault="00BB65A2" w:rsidP="00003FD6">
      <w:pPr>
        <w:pStyle w:val="ConsPlusNormal"/>
        <w:spacing w:line="360" w:lineRule="auto"/>
        <w:ind w:firstLine="567"/>
        <w:jc w:val="both"/>
        <w:outlineLvl w:val="2"/>
        <w:rPr>
          <w:rFonts w:ascii="Times New Roman" w:hAnsi="Times New Roman" w:cs="Times New Roman"/>
          <w:sz w:val="28"/>
          <w:szCs w:val="28"/>
        </w:rPr>
      </w:pPr>
      <w:r w:rsidRPr="00242447">
        <w:rPr>
          <w:rFonts w:ascii="Times New Roman" w:hAnsi="Times New Roman" w:cs="Times New Roman"/>
          <w:sz w:val="28"/>
          <w:szCs w:val="28"/>
        </w:rPr>
        <w:t>Для целей настоящего пункта сроки полезного использования считаются существенно отличающимися, если они относятся к разным амортизационным группам, определенным в Постановлении Правительства РФ от 01.01.2002 N 1.</w:t>
      </w:r>
    </w:p>
    <w:p w:rsidR="00BB65A2" w:rsidRPr="00242447" w:rsidRDefault="00BB65A2" w:rsidP="00003FD6">
      <w:pPr>
        <w:pStyle w:val="ConsPlusNormal"/>
        <w:spacing w:line="360" w:lineRule="auto"/>
        <w:ind w:firstLine="567"/>
        <w:jc w:val="both"/>
        <w:outlineLvl w:val="2"/>
        <w:rPr>
          <w:rFonts w:ascii="Times New Roman" w:hAnsi="Times New Roman" w:cs="Times New Roman"/>
          <w:sz w:val="28"/>
          <w:szCs w:val="28"/>
        </w:rPr>
      </w:pPr>
      <w:r w:rsidRPr="00242447">
        <w:rPr>
          <w:rFonts w:ascii="Times New Roman" w:hAnsi="Times New Roman" w:cs="Times New Roman"/>
          <w:sz w:val="28"/>
          <w:szCs w:val="28"/>
        </w:rPr>
        <w:t>Для целей настоящего пункта стоимость структурной части объекта основных средств</w:t>
      </w:r>
      <w:r w:rsidR="008233FD">
        <w:rPr>
          <w:rFonts w:ascii="Times New Roman" w:hAnsi="Times New Roman" w:cs="Times New Roman"/>
          <w:sz w:val="28"/>
          <w:szCs w:val="28"/>
        </w:rPr>
        <w:t>,</w:t>
      </w:r>
      <w:r w:rsidRPr="00242447">
        <w:rPr>
          <w:rFonts w:ascii="Times New Roman" w:hAnsi="Times New Roman" w:cs="Times New Roman"/>
          <w:sz w:val="28"/>
          <w:szCs w:val="28"/>
        </w:rPr>
        <w:t xml:space="preserve"> считается значительной, если она составляет не менее 10% его общей стоимости.</w:t>
      </w:r>
    </w:p>
    <w:p w:rsidR="00BB65A2" w:rsidRPr="00242447" w:rsidRDefault="00BB65A2" w:rsidP="00003FD6">
      <w:pPr>
        <w:pStyle w:val="ConsPlusNormal"/>
        <w:spacing w:line="360" w:lineRule="auto"/>
        <w:ind w:firstLine="0"/>
        <w:jc w:val="both"/>
        <w:outlineLvl w:val="2"/>
        <w:rPr>
          <w:rFonts w:ascii="Times New Roman" w:hAnsi="Times New Roman" w:cs="Times New Roman"/>
          <w:i/>
          <w:sz w:val="28"/>
          <w:szCs w:val="28"/>
        </w:rPr>
      </w:pPr>
      <w:r w:rsidRPr="00242447">
        <w:rPr>
          <w:rFonts w:ascii="Times New Roman" w:hAnsi="Times New Roman" w:cs="Times New Roman"/>
          <w:i/>
          <w:sz w:val="28"/>
          <w:szCs w:val="28"/>
        </w:rPr>
        <w:t>(Основание: п. 10 СГС "Основные средства")</w:t>
      </w:r>
    </w:p>
    <w:p w:rsidR="00BB65A2" w:rsidRPr="00242447" w:rsidRDefault="00242447" w:rsidP="00003FD6">
      <w:pPr>
        <w:pStyle w:val="ConsPlusNormal"/>
        <w:spacing w:line="360" w:lineRule="auto"/>
        <w:ind w:firstLine="567"/>
        <w:jc w:val="both"/>
        <w:outlineLvl w:val="2"/>
        <w:rPr>
          <w:rFonts w:ascii="Times New Roman" w:hAnsi="Times New Roman" w:cs="Times New Roman"/>
          <w:sz w:val="28"/>
          <w:szCs w:val="28"/>
        </w:rPr>
      </w:pPr>
      <w:r w:rsidRPr="00242447">
        <w:rPr>
          <w:rFonts w:ascii="Times New Roman" w:hAnsi="Times New Roman" w:cs="Times New Roman"/>
          <w:sz w:val="28"/>
          <w:szCs w:val="28"/>
        </w:rPr>
        <w:t xml:space="preserve">2.4. </w:t>
      </w:r>
      <w:r w:rsidR="00BB65A2" w:rsidRPr="00242447">
        <w:rPr>
          <w:rFonts w:ascii="Times New Roman" w:hAnsi="Times New Roman" w:cs="Times New Roman"/>
          <w:sz w:val="28"/>
          <w:szCs w:val="28"/>
        </w:rPr>
        <w:t xml:space="preserve"> Отдельными инвентарными объектами являются:</w:t>
      </w:r>
    </w:p>
    <w:p w:rsidR="00BB65A2" w:rsidRPr="00242447" w:rsidRDefault="00BB65A2" w:rsidP="00003FD6">
      <w:pPr>
        <w:pStyle w:val="ConsPlusNormal"/>
        <w:spacing w:line="360" w:lineRule="auto"/>
        <w:ind w:firstLine="567"/>
        <w:jc w:val="both"/>
        <w:outlineLvl w:val="2"/>
        <w:rPr>
          <w:rFonts w:ascii="Times New Roman" w:hAnsi="Times New Roman" w:cs="Times New Roman"/>
          <w:sz w:val="28"/>
          <w:szCs w:val="28"/>
        </w:rPr>
      </w:pPr>
      <w:r w:rsidRPr="00242447">
        <w:rPr>
          <w:rFonts w:ascii="Times New Roman" w:hAnsi="Times New Roman" w:cs="Times New Roman"/>
          <w:sz w:val="28"/>
          <w:szCs w:val="28"/>
        </w:rPr>
        <w:t>- принтеры;</w:t>
      </w:r>
    </w:p>
    <w:p w:rsidR="00BB65A2" w:rsidRPr="00242447" w:rsidRDefault="00BB65A2" w:rsidP="00003FD6">
      <w:pPr>
        <w:pStyle w:val="ConsPlusNormal"/>
        <w:spacing w:line="360" w:lineRule="auto"/>
        <w:ind w:firstLine="567"/>
        <w:jc w:val="both"/>
        <w:outlineLvl w:val="2"/>
        <w:rPr>
          <w:rFonts w:ascii="Times New Roman" w:hAnsi="Times New Roman" w:cs="Times New Roman"/>
          <w:sz w:val="28"/>
          <w:szCs w:val="28"/>
        </w:rPr>
      </w:pPr>
      <w:r w:rsidRPr="00242447">
        <w:rPr>
          <w:rFonts w:ascii="Times New Roman" w:hAnsi="Times New Roman" w:cs="Times New Roman"/>
          <w:sz w:val="28"/>
          <w:szCs w:val="28"/>
        </w:rPr>
        <w:t>- сканеры;</w:t>
      </w:r>
    </w:p>
    <w:p w:rsidR="00BB65A2" w:rsidRPr="00242447" w:rsidRDefault="00BB65A2" w:rsidP="00003FD6">
      <w:pPr>
        <w:pStyle w:val="ConsPlusNormal"/>
        <w:spacing w:line="360" w:lineRule="auto"/>
        <w:ind w:firstLine="567"/>
        <w:jc w:val="both"/>
        <w:outlineLvl w:val="2"/>
        <w:rPr>
          <w:rFonts w:ascii="Times New Roman" w:hAnsi="Times New Roman" w:cs="Times New Roman"/>
          <w:sz w:val="28"/>
          <w:szCs w:val="28"/>
        </w:rPr>
      </w:pPr>
      <w:r w:rsidRPr="00242447">
        <w:rPr>
          <w:rFonts w:ascii="Times New Roman" w:hAnsi="Times New Roman" w:cs="Times New Roman"/>
          <w:sz w:val="28"/>
          <w:szCs w:val="28"/>
        </w:rPr>
        <w:t>- приборы (аппаратура) пожарной сигнализации</w:t>
      </w:r>
      <w:r w:rsidR="00E10C83">
        <w:rPr>
          <w:rFonts w:ascii="Times New Roman" w:hAnsi="Times New Roman" w:cs="Times New Roman"/>
          <w:sz w:val="28"/>
          <w:szCs w:val="28"/>
        </w:rPr>
        <w:t xml:space="preserve"> </w:t>
      </w:r>
      <w:r w:rsidR="00E10C83" w:rsidRPr="00411036">
        <w:rPr>
          <w:rFonts w:ascii="Times New Roman" w:hAnsi="Times New Roman" w:cs="Times New Roman"/>
          <w:sz w:val="28"/>
          <w:szCs w:val="28"/>
        </w:rPr>
        <w:t>и охранно-пожарная сигнализация (ОПС)</w:t>
      </w:r>
      <w:r w:rsidRPr="00242447">
        <w:rPr>
          <w:rFonts w:ascii="Times New Roman" w:hAnsi="Times New Roman" w:cs="Times New Roman"/>
          <w:sz w:val="28"/>
          <w:szCs w:val="28"/>
        </w:rPr>
        <w:t>;</w:t>
      </w:r>
    </w:p>
    <w:p w:rsidR="00BB65A2" w:rsidRPr="00242447" w:rsidRDefault="00BB65A2" w:rsidP="00003FD6">
      <w:pPr>
        <w:pStyle w:val="ConsPlusNormal"/>
        <w:spacing w:line="360" w:lineRule="auto"/>
        <w:ind w:firstLine="567"/>
        <w:jc w:val="both"/>
        <w:outlineLvl w:val="2"/>
        <w:rPr>
          <w:rFonts w:ascii="Times New Roman" w:hAnsi="Times New Roman" w:cs="Times New Roman"/>
          <w:sz w:val="28"/>
          <w:szCs w:val="28"/>
        </w:rPr>
      </w:pPr>
      <w:r w:rsidRPr="00242447">
        <w:rPr>
          <w:rFonts w:ascii="Times New Roman" w:hAnsi="Times New Roman" w:cs="Times New Roman"/>
          <w:sz w:val="28"/>
          <w:szCs w:val="28"/>
        </w:rPr>
        <w:t>- приборы (аппаратура) охранной сигнализации</w:t>
      </w:r>
      <w:r w:rsidR="00E10C83">
        <w:rPr>
          <w:rFonts w:ascii="Times New Roman" w:hAnsi="Times New Roman" w:cs="Times New Roman"/>
          <w:sz w:val="28"/>
          <w:szCs w:val="28"/>
        </w:rPr>
        <w:t xml:space="preserve"> </w:t>
      </w:r>
      <w:r w:rsidR="00E10C83" w:rsidRPr="00411036">
        <w:rPr>
          <w:rFonts w:ascii="Times New Roman" w:hAnsi="Times New Roman" w:cs="Times New Roman"/>
          <w:sz w:val="28"/>
          <w:szCs w:val="28"/>
        </w:rPr>
        <w:t>и охранно-пожарная сигнализация (ОПС)</w:t>
      </w:r>
      <w:r w:rsidRPr="00242447">
        <w:rPr>
          <w:rFonts w:ascii="Times New Roman" w:hAnsi="Times New Roman" w:cs="Times New Roman"/>
          <w:sz w:val="28"/>
          <w:szCs w:val="28"/>
        </w:rPr>
        <w:t>.</w:t>
      </w:r>
    </w:p>
    <w:p w:rsidR="00BB65A2" w:rsidRDefault="00BB65A2" w:rsidP="00003FD6">
      <w:pPr>
        <w:pStyle w:val="ConsPlusNormal"/>
        <w:spacing w:line="360" w:lineRule="auto"/>
        <w:ind w:firstLine="567"/>
        <w:jc w:val="both"/>
        <w:outlineLvl w:val="2"/>
        <w:rPr>
          <w:rFonts w:ascii="Times New Roman" w:hAnsi="Times New Roman" w:cs="Times New Roman"/>
          <w:i/>
          <w:sz w:val="28"/>
          <w:szCs w:val="28"/>
        </w:rPr>
      </w:pPr>
      <w:r w:rsidRPr="00242447">
        <w:rPr>
          <w:rFonts w:ascii="Times New Roman" w:hAnsi="Times New Roman" w:cs="Times New Roman"/>
          <w:i/>
          <w:sz w:val="28"/>
          <w:szCs w:val="28"/>
        </w:rPr>
        <w:t>(Основание: п. 10 СГС "Основные средства", п. 9 СГС "Учетная политика", п. п. 6, 45 Инструкции N 157н)</w:t>
      </w:r>
      <w:r w:rsidR="00D15AEC">
        <w:rPr>
          <w:rFonts w:ascii="Times New Roman" w:hAnsi="Times New Roman" w:cs="Times New Roman"/>
          <w:i/>
          <w:sz w:val="28"/>
          <w:szCs w:val="28"/>
        </w:rPr>
        <w:t>.</w:t>
      </w:r>
    </w:p>
    <w:p w:rsidR="00C27268" w:rsidRPr="00411036" w:rsidRDefault="00411036" w:rsidP="00003FD6">
      <w:pPr>
        <w:pStyle w:val="ConsPlusNormal"/>
        <w:spacing w:line="360" w:lineRule="auto"/>
        <w:ind w:firstLine="567"/>
        <w:jc w:val="both"/>
        <w:outlineLvl w:val="2"/>
        <w:rPr>
          <w:rFonts w:ascii="Times New Roman" w:hAnsi="Times New Roman" w:cs="Times New Roman"/>
          <w:sz w:val="28"/>
          <w:szCs w:val="28"/>
        </w:rPr>
      </w:pPr>
      <w:r w:rsidRPr="00411036">
        <w:rPr>
          <w:rFonts w:ascii="Times New Roman" w:hAnsi="Times New Roman" w:cs="Times New Roman"/>
          <w:sz w:val="28"/>
          <w:szCs w:val="28"/>
        </w:rPr>
        <w:t>Локально-вы</w:t>
      </w:r>
      <w:r w:rsidR="00C27268" w:rsidRPr="00411036">
        <w:rPr>
          <w:rFonts w:ascii="Times New Roman" w:hAnsi="Times New Roman" w:cs="Times New Roman"/>
          <w:sz w:val="28"/>
          <w:szCs w:val="28"/>
        </w:rPr>
        <w:t>числительная сеть</w:t>
      </w:r>
      <w:r w:rsidRPr="00411036">
        <w:rPr>
          <w:rFonts w:ascii="Times New Roman" w:hAnsi="Times New Roman" w:cs="Times New Roman"/>
          <w:sz w:val="28"/>
          <w:szCs w:val="28"/>
        </w:rPr>
        <w:t xml:space="preserve"> (ЛВС) как отдельные инвентарные объекты не учитываются.</w:t>
      </w:r>
      <w:r w:rsidR="00C27268" w:rsidRPr="00411036">
        <w:rPr>
          <w:rFonts w:ascii="Times New Roman" w:hAnsi="Times New Roman" w:cs="Times New Roman"/>
          <w:sz w:val="28"/>
          <w:szCs w:val="28"/>
        </w:rPr>
        <w:t xml:space="preserve"> </w:t>
      </w:r>
    </w:p>
    <w:p w:rsidR="00BB65A2" w:rsidRPr="00242447" w:rsidRDefault="00242447" w:rsidP="00003FD6">
      <w:pPr>
        <w:pStyle w:val="ConsPlusNormal"/>
        <w:spacing w:line="360" w:lineRule="auto"/>
        <w:ind w:firstLine="567"/>
        <w:jc w:val="both"/>
        <w:outlineLvl w:val="2"/>
        <w:rPr>
          <w:rFonts w:ascii="Times New Roman" w:hAnsi="Times New Roman" w:cs="Times New Roman"/>
          <w:sz w:val="28"/>
          <w:szCs w:val="28"/>
        </w:rPr>
      </w:pPr>
      <w:r w:rsidRPr="00242447">
        <w:rPr>
          <w:rFonts w:ascii="Times New Roman" w:hAnsi="Times New Roman" w:cs="Times New Roman"/>
          <w:sz w:val="28"/>
          <w:szCs w:val="28"/>
        </w:rPr>
        <w:t>2.5.</w:t>
      </w:r>
      <w:r w:rsidR="00BB65A2" w:rsidRPr="00242447">
        <w:rPr>
          <w:rFonts w:ascii="Times New Roman" w:hAnsi="Times New Roman" w:cs="Times New Roman"/>
          <w:sz w:val="28"/>
          <w:szCs w:val="28"/>
        </w:rPr>
        <w:t xml:space="preserve"> В целях получения дополнительных данных для раскрытия показателей отчетности устанавливаются следующие объекты аналитического учета:</w:t>
      </w:r>
    </w:p>
    <w:p w:rsidR="00BB65A2" w:rsidRPr="00242447" w:rsidRDefault="00BB65A2" w:rsidP="00003FD6">
      <w:pPr>
        <w:pStyle w:val="ConsPlusNormal"/>
        <w:spacing w:line="360" w:lineRule="auto"/>
        <w:ind w:firstLine="0"/>
        <w:jc w:val="both"/>
        <w:outlineLvl w:val="2"/>
        <w:rPr>
          <w:rFonts w:ascii="Times New Roman" w:hAnsi="Times New Roman" w:cs="Times New Roman"/>
          <w:sz w:val="28"/>
          <w:szCs w:val="28"/>
        </w:rPr>
      </w:pPr>
      <w:r w:rsidRPr="00242447">
        <w:rPr>
          <w:rFonts w:ascii="Times New Roman" w:hAnsi="Times New Roman" w:cs="Times New Roman"/>
          <w:sz w:val="28"/>
          <w:szCs w:val="28"/>
        </w:rPr>
        <w:t xml:space="preserve">- </w:t>
      </w:r>
      <w:r w:rsidR="00242447" w:rsidRPr="00242447">
        <w:rPr>
          <w:rFonts w:ascii="Times New Roman" w:hAnsi="Times New Roman" w:cs="Times New Roman"/>
          <w:sz w:val="28"/>
          <w:szCs w:val="28"/>
        </w:rPr>
        <w:t>в эксплуатации</w:t>
      </w:r>
      <w:r w:rsidRPr="00242447">
        <w:rPr>
          <w:rFonts w:ascii="Times New Roman" w:hAnsi="Times New Roman" w:cs="Times New Roman"/>
          <w:sz w:val="28"/>
          <w:szCs w:val="28"/>
        </w:rPr>
        <w:t>;</w:t>
      </w:r>
    </w:p>
    <w:p w:rsidR="00BB65A2" w:rsidRPr="00242447" w:rsidRDefault="00BB65A2" w:rsidP="00003FD6">
      <w:pPr>
        <w:pStyle w:val="ConsPlusNormal"/>
        <w:spacing w:line="360" w:lineRule="auto"/>
        <w:ind w:firstLine="0"/>
        <w:jc w:val="both"/>
        <w:outlineLvl w:val="2"/>
        <w:rPr>
          <w:rFonts w:ascii="Times New Roman" w:hAnsi="Times New Roman" w:cs="Times New Roman"/>
          <w:sz w:val="28"/>
          <w:szCs w:val="28"/>
        </w:rPr>
      </w:pPr>
      <w:r w:rsidRPr="00242447">
        <w:rPr>
          <w:rFonts w:ascii="Times New Roman" w:hAnsi="Times New Roman" w:cs="Times New Roman"/>
          <w:sz w:val="28"/>
          <w:szCs w:val="28"/>
        </w:rPr>
        <w:t xml:space="preserve">- </w:t>
      </w:r>
      <w:r w:rsidR="00242447" w:rsidRPr="00242447">
        <w:rPr>
          <w:rFonts w:ascii="Times New Roman" w:hAnsi="Times New Roman" w:cs="Times New Roman"/>
          <w:sz w:val="28"/>
          <w:szCs w:val="28"/>
        </w:rPr>
        <w:t>в запасе</w:t>
      </w:r>
      <w:r w:rsidRPr="00242447">
        <w:rPr>
          <w:rFonts w:ascii="Times New Roman" w:hAnsi="Times New Roman" w:cs="Times New Roman"/>
          <w:sz w:val="28"/>
          <w:szCs w:val="28"/>
        </w:rPr>
        <w:t>;</w:t>
      </w:r>
    </w:p>
    <w:p w:rsidR="00BB65A2" w:rsidRPr="00242447" w:rsidRDefault="00BB65A2" w:rsidP="00003FD6">
      <w:pPr>
        <w:pStyle w:val="ConsPlusNormal"/>
        <w:spacing w:line="360" w:lineRule="auto"/>
        <w:ind w:firstLine="0"/>
        <w:jc w:val="both"/>
        <w:outlineLvl w:val="2"/>
        <w:rPr>
          <w:rFonts w:ascii="Times New Roman" w:hAnsi="Times New Roman" w:cs="Times New Roman"/>
          <w:sz w:val="28"/>
          <w:szCs w:val="28"/>
        </w:rPr>
      </w:pPr>
      <w:r w:rsidRPr="00242447">
        <w:rPr>
          <w:rFonts w:ascii="Times New Roman" w:hAnsi="Times New Roman" w:cs="Times New Roman"/>
          <w:sz w:val="28"/>
          <w:szCs w:val="28"/>
        </w:rPr>
        <w:t xml:space="preserve">- </w:t>
      </w:r>
      <w:r w:rsidR="00242447" w:rsidRPr="00242447">
        <w:rPr>
          <w:rFonts w:ascii="Times New Roman" w:hAnsi="Times New Roman" w:cs="Times New Roman"/>
          <w:sz w:val="28"/>
          <w:szCs w:val="28"/>
        </w:rPr>
        <w:t>на консервации</w:t>
      </w:r>
      <w:r w:rsidRPr="00242447">
        <w:rPr>
          <w:rFonts w:ascii="Times New Roman" w:hAnsi="Times New Roman" w:cs="Times New Roman"/>
          <w:sz w:val="28"/>
          <w:szCs w:val="28"/>
        </w:rPr>
        <w:t>;</w:t>
      </w:r>
    </w:p>
    <w:p w:rsidR="00BB65A2" w:rsidRPr="00242447" w:rsidRDefault="00BB65A2" w:rsidP="00003FD6">
      <w:pPr>
        <w:pStyle w:val="ConsPlusNormal"/>
        <w:spacing w:line="360" w:lineRule="auto"/>
        <w:ind w:firstLine="0"/>
        <w:jc w:val="both"/>
        <w:outlineLvl w:val="2"/>
        <w:rPr>
          <w:rFonts w:ascii="Times New Roman" w:hAnsi="Times New Roman" w:cs="Times New Roman"/>
          <w:sz w:val="28"/>
          <w:szCs w:val="28"/>
        </w:rPr>
      </w:pPr>
      <w:r w:rsidRPr="00242447">
        <w:rPr>
          <w:rFonts w:ascii="Times New Roman" w:hAnsi="Times New Roman" w:cs="Times New Roman"/>
          <w:sz w:val="28"/>
          <w:szCs w:val="28"/>
        </w:rPr>
        <w:t xml:space="preserve">- получено в безвозмездное пользование (объекты учета финансовой (не </w:t>
      </w:r>
      <w:r w:rsidRPr="00242447">
        <w:rPr>
          <w:rFonts w:ascii="Times New Roman" w:hAnsi="Times New Roman" w:cs="Times New Roman"/>
          <w:sz w:val="28"/>
          <w:szCs w:val="28"/>
        </w:rPr>
        <w:lastRenderedPageBreak/>
        <w:t>операционной) аренды).</w:t>
      </w:r>
    </w:p>
    <w:p w:rsidR="00BB65A2" w:rsidRPr="00242447" w:rsidRDefault="00BB65A2" w:rsidP="00003FD6">
      <w:pPr>
        <w:pStyle w:val="ConsPlusNormal"/>
        <w:spacing w:line="360" w:lineRule="auto"/>
        <w:ind w:firstLine="0"/>
        <w:jc w:val="both"/>
        <w:outlineLvl w:val="2"/>
        <w:rPr>
          <w:rFonts w:ascii="Times New Roman" w:hAnsi="Times New Roman" w:cs="Times New Roman"/>
          <w:i/>
          <w:sz w:val="28"/>
          <w:szCs w:val="28"/>
        </w:rPr>
      </w:pPr>
      <w:r w:rsidRPr="00242447">
        <w:rPr>
          <w:rFonts w:ascii="Times New Roman" w:hAnsi="Times New Roman" w:cs="Times New Roman"/>
          <w:i/>
          <w:sz w:val="28"/>
          <w:szCs w:val="28"/>
        </w:rPr>
        <w:t>(Основание: п. 7 СГС "Основные средства")</w:t>
      </w:r>
    </w:p>
    <w:p w:rsidR="00BB65A2" w:rsidRPr="00242447" w:rsidRDefault="00242447" w:rsidP="00003FD6">
      <w:pPr>
        <w:pStyle w:val="ConsPlusNormal"/>
        <w:spacing w:line="360" w:lineRule="auto"/>
        <w:ind w:firstLine="567"/>
        <w:jc w:val="both"/>
        <w:outlineLvl w:val="2"/>
        <w:rPr>
          <w:rFonts w:ascii="Times New Roman" w:hAnsi="Times New Roman" w:cs="Times New Roman"/>
          <w:sz w:val="28"/>
          <w:szCs w:val="28"/>
        </w:rPr>
      </w:pPr>
      <w:r w:rsidRPr="00242447">
        <w:rPr>
          <w:rFonts w:ascii="Times New Roman" w:hAnsi="Times New Roman" w:cs="Times New Roman"/>
          <w:sz w:val="28"/>
          <w:szCs w:val="28"/>
        </w:rPr>
        <w:t>2.6.</w:t>
      </w:r>
      <w:r w:rsidR="00BB65A2" w:rsidRPr="00242447">
        <w:rPr>
          <w:rFonts w:ascii="Times New Roman" w:hAnsi="Times New Roman" w:cs="Times New Roman"/>
          <w:sz w:val="28"/>
          <w:szCs w:val="28"/>
        </w:rPr>
        <w:t xml:space="preserve"> Каждому инвентарному объекту основных сре</w:t>
      </w:r>
      <w:proofErr w:type="gramStart"/>
      <w:r w:rsidR="00BB65A2" w:rsidRPr="00242447">
        <w:rPr>
          <w:rFonts w:ascii="Times New Roman" w:hAnsi="Times New Roman" w:cs="Times New Roman"/>
          <w:sz w:val="28"/>
          <w:szCs w:val="28"/>
        </w:rPr>
        <w:t>дств пр</w:t>
      </w:r>
      <w:proofErr w:type="gramEnd"/>
      <w:r w:rsidR="00BB65A2" w:rsidRPr="00242447">
        <w:rPr>
          <w:rFonts w:ascii="Times New Roman" w:hAnsi="Times New Roman" w:cs="Times New Roman"/>
          <w:sz w:val="28"/>
          <w:szCs w:val="28"/>
        </w:rPr>
        <w:t>исваивается инвентарный номер, состоящий из 12 знаков:</w:t>
      </w:r>
    </w:p>
    <w:p w:rsidR="00BB65A2" w:rsidRPr="00242447" w:rsidRDefault="00BB65A2" w:rsidP="00003FD6">
      <w:pPr>
        <w:pStyle w:val="ConsPlusNormal"/>
        <w:spacing w:line="360" w:lineRule="auto"/>
        <w:ind w:firstLine="567"/>
        <w:jc w:val="both"/>
        <w:outlineLvl w:val="2"/>
        <w:rPr>
          <w:rFonts w:ascii="Times New Roman" w:hAnsi="Times New Roman" w:cs="Times New Roman"/>
          <w:sz w:val="28"/>
          <w:szCs w:val="28"/>
        </w:rPr>
      </w:pPr>
      <w:r w:rsidRPr="00242447">
        <w:rPr>
          <w:rFonts w:ascii="Times New Roman" w:hAnsi="Times New Roman" w:cs="Times New Roman"/>
          <w:sz w:val="28"/>
          <w:szCs w:val="28"/>
        </w:rPr>
        <w:t>1-й знак - код вида финансового обеспечения (деятельности);</w:t>
      </w:r>
    </w:p>
    <w:p w:rsidR="00BB65A2" w:rsidRPr="00242447" w:rsidRDefault="00BB65A2" w:rsidP="00003FD6">
      <w:pPr>
        <w:pStyle w:val="ConsPlusNormal"/>
        <w:spacing w:line="360" w:lineRule="auto"/>
        <w:ind w:firstLine="567"/>
        <w:jc w:val="both"/>
        <w:outlineLvl w:val="2"/>
        <w:rPr>
          <w:rFonts w:ascii="Times New Roman" w:hAnsi="Times New Roman" w:cs="Times New Roman"/>
          <w:sz w:val="28"/>
          <w:szCs w:val="28"/>
        </w:rPr>
      </w:pPr>
      <w:r w:rsidRPr="00242447">
        <w:rPr>
          <w:rFonts w:ascii="Times New Roman" w:hAnsi="Times New Roman" w:cs="Times New Roman"/>
          <w:sz w:val="28"/>
          <w:szCs w:val="28"/>
        </w:rPr>
        <w:t>2-й - 4-й знаки - код синтетического счета;</w:t>
      </w:r>
    </w:p>
    <w:p w:rsidR="00BB65A2" w:rsidRPr="00242447" w:rsidRDefault="00BB65A2" w:rsidP="00003FD6">
      <w:pPr>
        <w:pStyle w:val="ConsPlusNormal"/>
        <w:spacing w:line="360" w:lineRule="auto"/>
        <w:ind w:firstLine="567"/>
        <w:jc w:val="both"/>
        <w:outlineLvl w:val="2"/>
        <w:rPr>
          <w:rFonts w:ascii="Times New Roman" w:hAnsi="Times New Roman" w:cs="Times New Roman"/>
          <w:sz w:val="28"/>
          <w:szCs w:val="28"/>
        </w:rPr>
      </w:pPr>
      <w:r w:rsidRPr="00242447">
        <w:rPr>
          <w:rFonts w:ascii="Times New Roman" w:hAnsi="Times New Roman" w:cs="Times New Roman"/>
          <w:sz w:val="28"/>
          <w:szCs w:val="28"/>
        </w:rPr>
        <w:t>5-й - 6-й знаки - код аналитического счета;</w:t>
      </w:r>
    </w:p>
    <w:p w:rsidR="00BB65A2" w:rsidRPr="00242447" w:rsidRDefault="00BB65A2" w:rsidP="00003FD6">
      <w:pPr>
        <w:pStyle w:val="ConsPlusNormal"/>
        <w:spacing w:line="360" w:lineRule="auto"/>
        <w:ind w:firstLine="567"/>
        <w:jc w:val="both"/>
        <w:outlineLvl w:val="2"/>
        <w:rPr>
          <w:rFonts w:ascii="Times New Roman" w:hAnsi="Times New Roman" w:cs="Times New Roman"/>
          <w:sz w:val="28"/>
          <w:szCs w:val="28"/>
        </w:rPr>
      </w:pPr>
      <w:r w:rsidRPr="00242447">
        <w:rPr>
          <w:rFonts w:ascii="Times New Roman" w:hAnsi="Times New Roman" w:cs="Times New Roman"/>
          <w:sz w:val="28"/>
          <w:szCs w:val="28"/>
        </w:rPr>
        <w:t>7-й - 12-й знаки - порядковый номер объекта в группе (000001 - 999999).</w:t>
      </w:r>
    </w:p>
    <w:p w:rsidR="00BB65A2" w:rsidRPr="0078081C" w:rsidRDefault="00BB65A2" w:rsidP="00003FD6">
      <w:pPr>
        <w:pStyle w:val="ConsPlusNormal"/>
        <w:spacing w:line="360" w:lineRule="auto"/>
        <w:ind w:firstLine="567"/>
        <w:jc w:val="both"/>
        <w:outlineLvl w:val="2"/>
        <w:rPr>
          <w:rFonts w:ascii="Times New Roman" w:hAnsi="Times New Roman" w:cs="Times New Roman"/>
          <w:i/>
          <w:sz w:val="24"/>
          <w:szCs w:val="24"/>
        </w:rPr>
      </w:pPr>
      <w:r w:rsidRPr="0078081C">
        <w:rPr>
          <w:rFonts w:ascii="Times New Roman" w:hAnsi="Times New Roman" w:cs="Times New Roman"/>
          <w:i/>
          <w:sz w:val="24"/>
          <w:szCs w:val="24"/>
        </w:rPr>
        <w:t>(Основание: п. 9 СГС "Основные средства", п. 46 Инструкции N 157н)</w:t>
      </w:r>
    </w:p>
    <w:p w:rsidR="00BB65A2" w:rsidRPr="0093499D" w:rsidRDefault="00242447" w:rsidP="00003FD6">
      <w:pPr>
        <w:pStyle w:val="ConsPlusNormal"/>
        <w:spacing w:line="360" w:lineRule="auto"/>
        <w:ind w:firstLine="567"/>
        <w:jc w:val="both"/>
        <w:outlineLvl w:val="2"/>
        <w:rPr>
          <w:rFonts w:ascii="Times New Roman" w:hAnsi="Times New Roman" w:cs="Times New Roman"/>
          <w:sz w:val="28"/>
          <w:szCs w:val="28"/>
        </w:rPr>
      </w:pPr>
      <w:r w:rsidRPr="0093499D">
        <w:rPr>
          <w:rFonts w:ascii="Times New Roman" w:hAnsi="Times New Roman" w:cs="Times New Roman"/>
          <w:sz w:val="28"/>
          <w:szCs w:val="28"/>
        </w:rPr>
        <w:t>2</w:t>
      </w:r>
      <w:r w:rsidR="00823502" w:rsidRPr="0093499D">
        <w:rPr>
          <w:rFonts w:ascii="Times New Roman" w:hAnsi="Times New Roman" w:cs="Times New Roman"/>
          <w:sz w:val="28"/>
          <w:szCs w:val="28"/>
        </w:rPr>
        <w:t>.</w:t>
      </w:r>
      <w:r w:rsidRPr="0093499D">
        <w:rPr>
          <w:rFonts w:ascii="Times New Roman" w:hAnsi="Times New Roman" w:cs="Times New Roman"/>
          <w:sz w:val="28"/>
          <w:szCs w:val="28"/>
        </w:rPr>
        <w:t>7</w:t>
      </w:r>
      <w:r w:rsidR="00823502" w:rsidRPr="0093499D">
        <w:rPr>
          <w:rFonts w:ascii="Times New Roman" w:hAnsi="Times New Roman" w:cs="Times New Roman"/>
          <w:sz w:val="28"/>
          <w:szCs w:val="28"/>
        </w:rPr>
        <w:t>.</w:t>
      </w:r>
      <w:r w:rsidRPr="0093499D">
        <w:rPr>
          <w:rFonts w:ascii="Times New Roman" w:hAnsi="Times New Roman" w:cs="Times New Roman"/>
          <w:sz w:val="28"/>
          <w:szCs w:val="28"/>
        </w:rPr>
        <w:t xml:space="preserve"> </w:t>
      </w:r>
      <w:r w:rsidR="00BB65A2" w:rsidRPr="0093499D">
        <w:rPr>
          <w:rFonts w:ascii="Times New Roman" w:hAnsi="Times New Roman" w:cs="Times New Roman"/>
          <w:sz w:val="28"/>
          <w:szCs w:val="28"/>
        </w:rPr>
        <w:t>Инвентарный номер наносится:</w:t>
      </w:r>
    </w:p>
    <w:p w:rsidR="00BB65A2" w:rsidRPr="0093499D" w:rsidRDefault="00BB65A2" w:rsidP="00003FD6">
      <w:pPr>
        <w:pStyle w:val="ConsPlusNormal"/>
        <w:spacing w:line="360" w:lineRule="auto"/>
        <w:ind w:firstLine="567"/>
        <w:jc w:val="both"/>
        <w:outlineLvl w:val="2"/>
        <w:rPr>
          <w:rFonts w:ascii="Times New Roman" w:hAnsi="Times New Roman" w:cs="Times New Roman"/>
          <w:sz w:val="28"/>
          <w:szCs w:val="28"/>
        </w:rPr>
      </w:pPr>
      <w:r w:rsidRPr="0093499D">
        <w:rPr>
          <w:rFonts w:ascii="Times New Roman" w:hAnsi="Times New Roman" w:cs="Times New Roman"/>
          <w:sz w:val="28"/>
          <w:szCs w:val="28"/>
        </w:rPr>
        <w:t>- на объекты недвижимого имущества - несмываемой краской;</w:t>
      </w:r>
    </w:p>
    <w:p w:rsidR="00BB65A2" w:rsidRPr="0093499D" w:rsidRDefault="00823502" w:rsidP="00003FD6">
      <w:pPr>
        <w:pStyle w:val="ConsPlusNormal"/>
        <w:spacing w:line="360" w:lineRule="auto"/>
        <w:ind w:firstLine="567"/>
        <w:jc w:val="both"/>
        <w:outlineLvl w:val="2"/>
        <w:rPr>
          <w:rFonts w:ascii="Times New Roman" w:hAnsi="Times New Roman" w:cs="Times New Roman"/>
          <w:sz w:val="28"/>
          <w:szCs w:val="28"/>
        </w:rPr>
      </w:pPr>
      <w:r w:rsidRPr="0093499D">
        <w:rPr>
          <w:rFonts w:ascii="Times New Roman" w:hAnsi="Times New Roman" w:cs="Times New Roman"/>
          <w:sz w:val="28"/>
          <w:szCs w:val="28"/>
        </w:rPr>
        <w:t>-</w:t>
      </w:r>
      <w:r w:rsidR="00BB65A2" w:rsidRPr="0093499D">
        <w:rPr>
          <w:rFonts w:ascii="Times New Roman" w:hAnsi="Times New Roman" w:cs="Times New Roman"/>
          <w:sz w:val="28"/>
          <w:szCs w:val="28"/>
        </w:rPr>
        <w:t>на объекты движимого имущества – маркером</w:t>
      </w:r>
      <w:r w:rsidR="00D15AEC">
        <w:rPr>
          <w:rFonts w:ascii="Times New Roman" w:hAnsi="Times New Roman" w:cs="Times New Roman"/>
          <w:sz w:val="28"/>
          <w:szCs w:val="28"/>
        </w:rPr>
        <w:t xml:space="preserve"> </w:t>
      </w:r>
      <w:r w:rsidR="0093499D" w:rsidRPr="0093499D">
        <w:rPr>
          <w:rFonts w:ascii="Times New Roman" w:hAnsi="Times New Roman" w:cs="Times New Roman"/>
          <w:sz w:val="28"/>
          <w:szCs w:val="28"/>
        </w:rPr>
        <w:t>- краской</w:t>
      </w:r>
      <w:r w:rsidR="00BB65A2" w:rsidRPr="0093499D">
        <w:rPr>
          <w:rFonts w:ascii="Times New Roman" w:hAnsi="Times New Roman" w:cs="Times New Roman"/>
          <w:sz w:val="28"/>
          <w:szCs w:val="28"/>
        </w:rPr>
        <w:t xml:space="preserve"> или </w:t>
      </w:r>
      <w:r w:rsidR="00411036" w:rsidRPr="0093499D">
        <w:rPr>
          <w:rFonts w:ascii="Times New Roman" w:hAnsi="Times New Roman" w:cs="Times New Roman"/>
          <w:sz w:val="28"/>
          <w:szCs w:val="28"/>
        </w:rPr>
        <w:t>ярлык,</w:t>
      </w:r>
      <w:r w:rsidR="00BB65A2" w:rsidRPr="0093499D">
        <w:rPr>
          <w:rFonts w:ascii="Times New Roman" w:hAnsi="Times New Roman" w:cs="Times New Roman"/>
          <w:sz w:val="28"/>
          <w:szCs w:val="28"/>
        </w:rPr>
        <w:t xml:space="preserve"> распечатанный на принтере.</w:t>
      </w:r>
    </w:p>
    <w:p w:rsidR="00BB65A2" w:rsidRPr="0093499D" w:rsidRDefault="00BB65A2" w:rsidP="00003FD6">
      <w:pPr>
        <w:pStyle w:val="ConsPlusNormal"/>
        <w:spacing w:line="360" w:lineRule="auto"/>
        <w:ind w:firstLine="567"/>
        <w:jc w:val="both"/>
        <w:outlineLvl w:val="2"/>
        <w:rPr>
          <w:rFonts w:ascii="Times New Roman" w:hAnsi="Times New Roman" w:cs="Times New Roman"/>
          <w:i/>
          <w:sz w:val="28"/>
          <w:szCs w:val="28"/>
        </w:rPr>
      </w:pPr>
      <w:r w:rsidRPr="0093499D">
        <w:rPr>
          <w:rFonts w:ascii="Times New Roman" w:hAnsi="Times New Roman" w:cs="Times New Roman"/>
          <w:i/>
          <w:sz w:val="28"/>
          <w:szCs w:val="28"/>
        </w:rPr>
        <w:t>(Основание: п. 46 Инструкции N 157н)</w:t>
      </w:r>
    </w:p>
    <w:p w:rsidR="00BB65A2" w:rsidRPr="0093499D" w:rsidRDefault="00BB65A2" w:rsidP="00003FD6">
      <w:pPr>
        <w:pStyle w:val="ConsPlusNormal"/>
        <w:spacing w:line="360" w:lineRule="auto"/>
        <w:ind w:firstLine="567"/>
        <w:jc w:val="both"/>
        <w:outlineLvl w:val="2"/>
        <w:rPr>
          <w:rFonts w:ascii="Times New Roman" w:hAnsi="Times New Roman" w:cs="Times New Roman"/>
          <w:sz w:val="28"/>
          <w:szCs w:val="28"/>
        </w:rPr>
      </w:pPr>
      <w:r w:rsidRPr="0093499D">
        <w:rPr>
          <w:rFonts w:ascii="Times New Roman" w:hAnsi="Times New Roman" w:cs="Times New Roman"/>
          <w:sz w:val="28"/>
          <w:szCs w:val="28"/>
        </w:rPr>
        <w:t xml:space="preserve">   </w:t>
      </w:r>
      <w:r w:rsidR="0093499D">
        <w:rPr>
          <w:rFonts w:ascii="Times New Roman" w:hAnsi="Times New Roman" w:cs="Times New Roman"/>
          <w:sz w:val="28"/>
          <w:szCs w:val="28"/>
        </w:rPr>
        <w:t>2</w:t>
      </w:r>
      <w:r w:rsidR="00823502" w:rsidRPr="0093499D">
        <w:rPr>
          <w:rFonts w:ascii="Times New Roman" w:hAnsi="Times New Roman" w:cs="Times New Roman"/>
          <w:sz w:val="28"/>
          <w:szCs w:val="28"/>
        </w:rPr>
        <w:t>.</w:t>
      </w:r>
      <w:r w:rsidR="0093499D">
        <w:rPr>
          <w:rFonts w:ascii="Times New Roman" w:hAnsi="Times New Roman" w:cs="Times New Roman"/>
          <w:sz w:val="28"/>
          <w:szCs w:val="28"/>
        </w:rPr>
        <w:t>8</w:t>
      </w:r>
      <w:r w:rsidR="00823502" w:rsidRPr="0093499D">
        <w:rPr>
          <w:rFonts w:ascii="Times New Roman" w:hAnsi="Times New Roman" w:cs="Times New Roman"/>
          <w:sz w:val="28"/>
          <w:szCs w:val="28"/>
        </w:rPr>
        <w:t>.</w:t>
      </w:r>
      <w:r w:rsidRPr="0093499D">
        <w:rPr>
          <w:rFonts w:ascii="Times New Roman" w:hAnsi="Times New Roman" w:cs="Times New Roman"/>
          <w:sz w:val="28"/>
          <w:szCs w:val="28"/>
        </w:rPr>
        <w:t xml:space="preserve"> Объектам аренды, в отношении которых балансодержатель (собственник) не указал в передаточных документах инвентарный номер, присваивается инвентарный номер в соответствии с порядком, предусмотренным настоящей Учетной политикой.</w:t>
      </w:r>
    </w:p>
    <w:p w:rsidR="00BB65A2" w:rsidRDefault="00BB65A2" w:rsidP="00003FD6">
      <w:pPr>
        <w:pStyle w:val="ConsPlusNormal"/>
        <w:spacing w:line="360" w:lineRule="auto"/>
        <w:ind w:firstLine="567"/>
        <w:jc w:val="both"/>
        <w:outlineLvl w:val="2"/>
        <w:rPr>
          <w:rFonts w:ascii="Times New Roman" w:hAnsi="Times New Roman" w:cs="Times New Roman"/>
          <w:i/>
          <w:sz w:val="28"/>
          <w:szCs w:val="28"/>
        </w:rPr>
      </w:pPr>
      <w:r w:rsidRPr="0093499D">
        <w:rPr>
          <w:rFonts w:ascii="Times New Roman" w:hAnsi="Times New Roman" w:cs="Times New Roman"/>
          <w:i/>
          <w:sz w:val="28"/>
          <w:szCs w:val="28"/>
        </w:rPr>
        <w:t>(Основание: п. 46 Инструкции N 157н)</w:t>
      </w:r>
    </w:p>
    <w:p w:rsidR="0093499D" w:rsidRPr="0093499D" w:rsidRDefault="0093499D" w:rsidP="00003FD6">
      <w:pPr>
        <w:pStyle w:val="ConsPlusNormal"/>
        <w:spacing w:line="360" w:lineRule="auto"/>
        <w:ind w:firstLine="567"/>
        <w:jc w:val="both"/>
        <w:outlineLvl w:val="2"/>
        <w:rPr>
          <w:rFonts w:ascii="Times New Roman" w:hAnsi="Times New Roman" w:cs="Times New Roman"/>
          <w:sz w:val="28"/>
          <w:szCs w:val="28"/>
        </w:rPr>
      </w:pPr>
      <w:r w:rsidRPr="0093499D">
        <w:rPr>
          <w:rFonts w:ascii="Times New Roman" w:hAnsi="Times New Roman" w:cs="Times New Roman"/>
          <w:sz w:val="28"/>
          <w:szCs w:val="28"/>
        </w:rPr>
        <w:t xml:space="preserve">2.9. Аналитический учет вложений в основные средства ведется в </w:t>
      </w:r>
      <w:proofErr w:type="spellStart"/>
      <w:r w:rsidRPr="0093499D">
        <w:rPr>
          <w:rFonts w:ascii="Times New Roman" w:hAnsi="Times New Roman" w:cs="Times New Roman"/>
          <w:sz w:val="28"/>
          <w:szCs w:val="28"/>
        </w:rPr>
        <w:t>Многографной</w:t>
      </w:r>
      <w:proofErr w:type="spellEnd"/>
      <w:r w:rsidRPr="0093499D">
        <w:rPr>
          <w:rFonts w:ascii="Times New Roman" w:hAnsi="Times New Roman" w:cs="Times New Roman"/>
          <w:sz w:val="28"/>
          <w:szCs w:val="28"/>
        </w:rPr>
        <w:t xml:space="preserve"> карточке (ф.0504054)</w:t>
      </w:r>
    </w:p>
    <w:p w:rsidR="0093499D" w:rsidRPr="0093499D" w:rsidRDefault="0093499D" w:rsidP="00003FD6">
      <w:pPr>
        <w:pStyle w:val="ConsPlusNormal"/>
        <w:spacing w:line="360" w:lineRule="auto"/>
        <w:ind w:firstLine="567"/>
        <w:jc w:val="both"/>
        <w:outlineLvl w:val="2"/>
        <w:rPr>
          <w:rFonts w:ascii="Times New Roman" w:hAnsi="Times New Roman" w:cs="Times New Roman"/>
          <w:sz w:val="28"/>
          <w:szCs w:val="28"/>
        </w:rPr>
      </w:pPr>
      <w:r w:rsidRPr="0093499D">
        <w:rPr>
          <w:rFonts w:ascii="Times New Roman" w:hAnsi="Times New Roman" w:cs="Times New Roman"/>
          <w:sz w:val="28"/>
          <w:szCs w:val="28"/>
        </w:rPr>
        <w:t>(Основание: п.128 Инструкция №157н)</w:t>
      </w:r>
    </w:p>
    <w:p w:rsidR="00BB65A2" w:rsidRPr="0093499D" w:rsidRDefault="0093499D" w:rsidP="00003FD6">
      <w:pPr>
        <w:pStyle w:val="ConsPlusNormal"/>
        <w:spacing w:line="360" w:lineRule="auto"/>
        <w:ind w:firstLine="567"/>
        <w:jc w:val="both"/>
        <w:outlineLvl w:val="2"/>
        <w:rPr>
          <w:rFonts w:ascii="Times New Roman" w:hAnsi="Times New Roman" w:cs="Times New Roman"/>
          <w:sz w:val="28"/>
          <w:szCs w:val="28"/>
        </w:rPr>
      </w:pPr>
      <w:r>
        <w:rPr>
          <w:rFonts w:ascii="Times New Roman" w:hAnsi="Times New Roman" w:cs="Times New Roman"/>
          <w:sz w:val="28"/>
          <w:szCs w:val="28"/>
        </w:rPr>
        <w:t>2</w:t>
      </w:r>
      <w:r w:rsidR="00823502" w:rsidRPr="0093499D">
        <w:rPr>
          <w:rFonts w:ascii="Times New Roman" w:hAnsi="Times New Roman" w:cs="Times New Roman"/>
          <w:sz w:val="28"/>
          <w:szCs w:val="28"/>
        </w:rPr>
        <w:t>.1</w:t>
      </w:r>
      <w:r>
        <w:rPr>
          <w:rFonts w:ascii="Times New Roman" w:hAnsi="Times New Roman" w:cs="Times New Roman"/>
          <w:sz w:val="28"/>
          <w:szCs w:val="28"/>
        </w:rPr>
        <w:t>0</w:t>
      </w:r>
      <w:r w:rsidR="00823502" w:rsidRPr="0093499D">
        <w:rPr>
          <w:rFonts w:ascii="Times New Roman" w:hAnsi="Times New Roman" w:cs="Times New Roman"/>
          <w:sz w:val="28"/>
          <w:szCs w:val="28"/>
        </w:rPr>
        <w:t>.</w:t>
      </w:r>
      <w:r w:rsidR="00CF58BD" w:rsidRPr="0093499D">
        <w:rPr>
          <w:rFonts w:ascii="Times New Roman" w:hAnsi="Times New Roman" w:cs="Times New Roman"/>
          <w:sz w:val="28"/>
          <w:szCs w:val="28"/>
        </w:rPr>
        <w:t xml:space="preserve"> </w:t>
      </w:r>
      <w:r w:rsidR="00BB65A2" w:rsidRPr="0093499D">
        <w:rPr>
          <w:rFonts w:ascii="Times New Roman" w:hAnsi="Times New Roman" w:cs="Times New Roman"/>
          <w:sz w:val="28"/>
          <w:szCs w:val="28"/>
        </w:rPr>
        <w:t>Основные средства, выявленные при инвентаризации, принимаются к учету по справедливой стоимости, определенной комиссией по поступлению и выбытию активов с применением наиболее подходящего в каждом случае метода.</w:t>
      </w:r>
    </w:p>
    <w:p w:rsidR="00BB65A2" w:rsidRPr="0093499D" w:rsidRDefault="00BB65A2" w:rsidP="00003FD6">
      <w:pPr>
        <w:pStyle w:val="ConsPlusNormal"/>
        <w:spacing w:line="360" w:lineRule="auto"/>
        <w:ind w:firstLine="567"/>
        <w:jc w:val="both"/>
        <w:outlineLvl w:val="2"/>
        <w:rPr>
          <w:rFonts w:ascii="Times New Roman" w:hAnsi="Times New Roman" w:cs="Times New Roman"/>
          <w:i/>
          <w:sz w:val="28"/>
          <w:szCs w:val="28"/>
        </w:rPr>
      </w:pPr>
      <w:r w:rsidRPr="0093499D">
        <w:rPr>
          <w:rFonts w:ascii="Times New Roman" w:hAnsi="Times New Roman" w:cs="Times New Roman"/>
          <w:i/>
          <w:sz w:val="28"/>
          <w:szCs w:val="28"/>
        </w:rPr>
        <w:t xml:space="preserve">(Основание: п. п. 52, 54 СГС </w:t>
      </w:r>
      <w:r w:rsidR="00CF58BD" w:rsidRPr="0093499D">
        <w:rPr>
          <w:rFonts w:ascii="Times New Roman" w:hAnsi="Times New Roman" w:cs="Times New Roman"/>
          <w:i/>
          <w:sz w:val="28"/>
          <w:szCs w:val="28"/>
        </w:rPr>
        <w:t>«</w:t>
      </w:r>
      <w:r w:rsidRPr="0093499D">
        <w:rPr>
          <w:rFonts w:ascii="Times New Roman" w:hAnsi="Times New Roman" w:cs="Times New Roman"/>
          <w:i/>
          <w:sz w:val="28"/>
          <w:szCs w:val="28"/>
        </w:rPr>
        <w:t>Концептуальные основы</w:t>
      </w:r>
      <w:r w:rsidR="00CF58BD" w:rsidRPr="0093499D">
        <w:rPr>
          <w:rFonts w:ascii="Times New Roman" w:hAnsi="Times New Roman" w:cs="Times New Roman"/>
          <w:i/>
          <w:sz w:val="28"/>
          <w:szCs w:val="28"/>
        </w:rPr>
        <w:t>»</w:t>
      </w:r>
      <w:r w:rsidRPr="0093499D">
        <w:rPr>
          <w:rFonts w:ascii="Times New Roman" w:hAnsi="Times New Roman" w:cs="Times New Roman"/>
          <w:i/>
          <w:sz w:val="28"/>
          <w:szCs w:val="28"/>
        </w:rPr>
        <w:t>, п. 31 Инструкции N 157н)</w:t>
      </w:r>
    </w:p>
    <w:p w:rsidR="00BB65A2" w:rsidRPr="0093499D" w:rsidRDefault="0093499D" w:rsidP="00003FD6">
      <w:pPr>
        <w:pStyle w:val="ConsPlusNormal"/>
        <w:spacing w:line="360" w:lineRule="auto"/>
        <w:ind w:firstLine="567"/>
        <w:jc w:val="both"/>
        <w:outlineLvl w:val="2"/>
        <w:rPr>
          <w:rFonts w:ascii="Times New Roman" w:hAnsi="Times New Roman" w:cs="Times New Roman"/>
          <w:sz w:val="28"/>
          <w:szCs w:val="28"/>
        </w:rPr>
      </w:pPr>
      <w:r>
        <w:rPr>
          <w:rFonts w:ascii="Times New Roman" w:hAnsi="Times New Roman" w:cs="Times New Roman"/>
          <w:sz w:val="28"/>
          <w:szCs w:val="28"/>
        </w:rPr>
        <w:t>2</w:t>
      </w:r>
      <w:r w:rsidR="00CF58BD" w:rsidRPr="0093499D">
        <w:rPr>
          <w:rFonts w:ascii="Times New Roman" w:hAnsi="Times New Roman" w:cs="Times New Roman"/>
          <w:sz w:val="28"/>
          <w:szCs w:val="28"/>
        </w:rPr>
        <w:t>.1</w:t>
      </w:r>
      <w:r>
        <w:rPr>
          <w:rFonts w:ascii="Times New Roman" w:hAnsi="Times New Roman" w:cs="Times New Roman"/>
          <w:sz w:val="28"/>
          <w:szCs w:val="28"/>
        </w:rPr>
        <w:t>1</w:t>
      </w:r>
      <w:r w:rsidR="00CF58BD" w:rsidRPr="0093499D">
        <w:rPr>
          <w:rFonts w:ascii="Times New Roman" w:hAnsi="Times New Roman" w:cs="Times New Roman"/>
          <w:sz w:val="28"/>
          <w:szCs w:val="28"/>
        </w:rPr>
        <w:t xml:space="preserve">. </w:t>
      </w:r>
      <w:r w:rsidR="00BB65A2" w:rsidRPr="0093499D">
        <w:rPr>
          <w:rFonts w:ascii="Times New Roman" w:hAnsi="Times New Roman" w:cs="Times New Roman"/>
          <w:sz w:val="28"/>
          <w:szCs w:val="28"/>
        </w:rPr>
        <w:t xml:space="preserve">В инвентарных карточках учета нефинансовых активов (ф. </w:t>
      </w:r>
      <w:r w:rsidR="00BB65A2" w:rsidRPr="0093499D">
        <w:rPr>
          <w:rFonts w:ascii="Times New Roman" w:hAnsi="Times New Roman" w:cs="Times New Roman"/>
          <w:sz w:val="28"/>
          <w:szCs w:val="28"/>
        </w:rPr>
        <w:lastRenderedPageBreak/>
        <w:t>0504031), открытых в отношении зданий и сооружений, дополнительно отражаются сведения о наличии пожарной, охранной сигнализации и других аналогичных систем, связанных со зданием (прикрепленных к стенам, фундаменту, соединенных между собой кабельными линиями), с указанием даты ввода в эксплуатацию и конкретных помещений, оборудованных системами.</w:t>
      </w:r>
    </w:p>
    <w:p w:rsidR="00BB65A2" w:rsidRPr="0093499D" w:rsidRDefault="00BB65A2" w:rsidP="00003FD6">
      <w:pPr>
        <w:pStyle w:val="ConsPlusNormal"/>
        <w:spacing w:line="360" w:lineRule="auto"/>
        <w:ind w:firstLine="567"/>
        <w:jc w:val="both"/>
        <w:outlineLvl w:val="2"/>
        <w:rPr>
          <w:rFonts w:ascii="Times New Roman" w:hAnsi="Times New Roman" w:cs="Times New Roman"/>
          <w:i/>
          <w:sz w:val="28"/>
          <w:szCs w:val="28"/>
        </w:rPr>
      </w:pPr>
      <w:r w:rsidRPr="0093499D">
        <w:rPr>
          <w:rFonts w:ascii="Times New Roman" w:hAnsi="Times New Roman" w:cs="Times New Roman"/>
          <w:i/>
          <w:sz w:val="28"/>
          <w:szCs w:val="28"/>
        </w:rPr>
        <w:t xml:space="preserve">(Основание: п. 9 СГС </w:t>
      </w:r>
      <w:r w:rsidR="00CF58BD" w:rsidRPr="0093499D">
        <w:rPr>
          <w:rFonts w:ascii="Times New Roman" w:hAnsi="Times New Roman" w:cs="Times New Roman"/>
          <w:i/>
          <w:sz w:val="28"/>
          <w:szCs w:val="28"/>
        </w:rPr>
        <w:t>«</w:t>
      </w:r>
      <w:r w:rsidRPr="0093499D">
        <w:rPr>
          <w:rFonts w:ascii="Times New Roman" w:hAnsi="Times New Roman" w:cs="Times New Roman"/>
          <w:i/>
          <w:sz w:val="28"/>
          <w:szCs w:val="28"/>
        </w:rPr>
        <w:t>Учетная политика</w:t>
      </w:r>
      <w:r w:rsidR="00CF58BD" w:rsidRPr="0093499D">
        <w:rPr>
          <w:rFonts w:ascii="Times New Roman" w:hAnsi="Times New Roman" w:cs="Times New Roman"/>
          <w:i/>
          <w:sz w:val="28"/>
          <w:szCs w:val="28"/>
        </w:rPr>
        <w:t>»</w:t>
      </w:r>
      <w:r w:rsidRPr="0093499D">
        <w:rPr>
          <w:rFonts w:ascii="Times New Roman" w:hAnsi="Times New Roman" w:cs="Times New Roman"/>
          <w:i/>
          <w:sz w:val="28"/>
          <w:szCs w:val="28"/>
        </w:rPr>
        <w:t>)</w:t>
      </w:r>
    </w:p>
    <w:p w:rsidR="00BB65A2" w:rsidRPr="0093499D" w:rsidRDefault="008B0DC7" w:rsidP="00003FD6">
      <w:pPr>
        <w:pStyle w:val="ConsPlusNormal"/>
        <w:spacing w:line="360" w:lineRule="auto"/>
        <w:ind w:firstLine="567"/>
        <w:jc w:val="both"/>
        <w:outlineLvl w:val="2"/>
        <w:rPr>
          <w:rFonts w:ascii="Times New Roman" w:hAnsi="Times New Roman" w:cs="Times New Roman"/>
          <w:sz w:val="28"/>
          <w:szCs w:val="28"/>
        </w:rPr>
      </w:pPr>
      <w:r>
        <w:rPr>
          <w:rFonts w:ascii="Times New Roman" w:hAnsi="Times New Roman" w:cs="Times New Roman"/>
          <w:sz w:val="28"/>
          <w:szCs w:val="28"/>
        </w:rPr>
        <w:t>2</w:t>
      </w:r>
      <w:r w:rsidR="00CF58BD" w:rsidRPr="0093499D">
        <w:rPr>
          <w:rFonts w:ascii="Times New Roman" w:hAnsi="Times New Roman" w:cs="Times New Roman"/>
          <w:sz w:val="28"/>
          <w:szCs w:val="28"/>
        </w:rPr>
        <w:t>.1</w:t>
      </w:r>
      <w:r>
        <w:rPr>
          <w:rFonts w:ascii="Times New Roman" w:hAnsi="Times New Roman" w:cs="Times New Roman"/>
          <w:sz w:val="28"/>
          <w:szCs w:val="28"/>
        </w:rPr>
        <w:t>2</w:t>
      </w:r>
      <w:r w:rsidR="00CF58BD" w:rsidRPr="0093499D">
        <w:rPr>
          <w:rFonts w:ascii="Times New Roman" w:hAnsi="Times New Roman" w:cs="Times New Roman"/>
          <w:sz w:val="28"/>
          <w:szCs w:val="28"/>
        </w:rPr>
        <w:t xml:space="preserve">. </w:t>
      </w:r>
      <w:proofErr w:type="gramStart"/>
      <w:r w:rsidR="00BB65A2" w:rsidRPr="0093499D">
        <w:rPr>
          <w:rFonts w:ascii="Times New Roman" w:hAnsi="Times New Roman" w:cs="Times New Roman"/>
          <w:sz w:val="28"/>
          <w:szCs w:val="28"/>
        </w:rPr>
        <w:t>Балансовая стоимость объекта основных средств видов "Машины и оборудование", "Транспортные средства" увеличивается на стоимость затрат по замене его отдельных составных частей при условии, что такие составные части в соответствии с критериями признания объекта основных средств признаются активом и согласно порядку эксплуатации объекта (его составных частей) требуется такая замена, в том числе в ходе капитального ремонта.</w:t>
      </w:r>
      <w:proofErr w:type="gramEnd"/>
    </w:p>
    <w:p w:rsidR="00BB65A2" w:rsidRPr="008B0DC7" w:rsidRDefault="00BB65A2" w:rsidP="00003FD6">
      <w:pPr>
        <w:pStyle w:val="ConsPlusNormal"/>
        <w:spacing w:line="360" w:lineRule="auto"/>
        <w:ind w:firstLine="567"/>
        <w:jc w:val="both"/>
        <w:outlineLvl w:val="2"/>
        <w:rPr>
          <w:rFonts w:ascii="Times New Roman" w:hAnsi="Times New Roman" w:cs="Times New Roman"/>
          <w:sz w:val="28"/>
          <w:szCs w:val="28"/>
        </w:rPr>
      </w:pPr>
      <w:r w:rsidRPr="008B0DC7">
        <w:rPr>
          <w:rFonts w:ascii="Times New Roman" w:hAnsi="Times New Roman" w:cs="Times New Roman"/>
          <w:sz w:val="28"/>
          <w:szCs w:val="28"/>
        </w:rPr>
        <w:t>Одновременно балансовая стоимость этого объекта уменьшается на стоимость выбывающих (заменяемых) частей.</w:t>
      </w:r>
    </w:p>
    <w:p w:rsidR="00BB65A2" w:rsidRPr="008B0DC7" w:rsidRDefault="00BB65A2" w:rsidP="00003FD6">
      <w:pPr>
        <w:pStyle w:val="ConsPlusNormal"/>
        <w:spacing w:line="360" w:lineRule="auto"/>
        <w:ind w:firstLine="0"/>
        <w:jc w:val="both"/>
        <w:outlineLvl w:val="2"/>
        <w:rPr>
          <w:rFonts w:ascii="Times New Roman" w:hAnsi="Times New Roman" w:cs="Times New Roman"/>
          <w:i/>
          <w:sz w:val="28"/>
          <w:szCs w:val="28"/>
        </w:rPr>
      </w:pPr>
      <w:r w:rsidRPr="008B0DC7">
        <w:rPr>
          <w:rFonts w:ascii="Times New Roman" w:hAnsi="Times New Roman" w:cs="Times New Roman"/>
          <w:i/>
          <w:sz w:val="28"/>
          <w:szCs w:val="28"/>
        </w:rPr>
        <w:t>(Основание: п. п. 19, 27 СГС "Основные средства")</w:t>
      </w:r>
    </w:p>
    <w:p w:rsidR="00BB65A2" w:rsidRPr="00916EE6" w:rsidRDefault="00BB65A2" w:rsidP="00003FD6">
      <w:pPr>
        <w:pStyle w:val="ConsPlusNormal"/>
        <w:spacing w:line="360" w:lineRule="auto"/>
        <w:ind w:firstLine="567"/>
        <w:jc w:val="both"/>
        <w:outlineLvl w:val="2"/>
        <w:rPr>
          <w:rFonts w:ascii="Times New Roman" w:hAnsi="Times New Roman" w:cs="Times New Roman"/>
          <w:sz w:val="28"/>
          <w:szCs w:val="28"/>
        </w:rPr>
      </w:pPr>
      <w:r w:rsidRPr="00916EE6">
        <w:rPr>
          <w:rFonts w:ascii="Times New Roman" w:hAnsi="Times New Roman" w:cs="Times New Roman"/>
          <w:sz w:val="28"/>
          <w:szCs w:val="28"/>
        </w:rPr>
        <w:t xml:space="preserve"> </w:t>
      </w:r>
      <w:r w:rsidR="00916EE6" w:rsidRPr="00916EE6">
        <w:rPr>
          <w:rFonts w:ascii="Times New Roman" w:hAnsi="Times New Roman" w:cs="Times New Roman"/>
          <w:sz w:val="28"/>
          <w:szCs w:val="28"/>
        </w:rPr>
        <w:t xml:space="preserve">2.13. </w:t>
      </w:r>
      <w:r w:rsidRPr="00916EE6">
        <w:rPr>
          <w:rFonts w:ascii="Times New Roman" w:hAnsi="Times New Roman" w:cs="Times New Roman"/>
          <w:sz w:val="28"/>
          <w:szCs w:val="28"/>
        </w:rPr>
        <w:t>Балансовая стоимость объекта основных сре</w:t>
      </w:r>
      <w:proofErr w:type="gramStart"/>
      <w:r w:rsidRPr="00916EE6">
        <w:rPr>
          <w:rFonts w:ascii="Times New Roman" w:hAnsi="Times New Roman" w:cs="Times New Roman"/>
          <w:sz w:val="28"/>
          <w:szCs w:val="28"/>
        </w:rPr>
        <w:t>дств в сл</w:t>
      </w:r>
      <w:proofErr w:type="gramEnd"/>
      <w:r w:rsidRPr="00916EE6">
        <w:rPr>
          <w:rFonts w:ascii="Times New Roman" w:hAnsi="Times New Roman" w:cs="Times New Roman"/>
          <w:sz w:val="28"/>
          <w:szCs w:val="28"/>
        </w:rPr>
        <w:t>учаях достройки, дооборудования, реконструкции, в том числе с элементами реставрации, технического перевооружения, модернизации, частичной ликвидации (</w:t>
      </w:r>
      <w:proofErr w:type="spellStart"/>
      <w:r w:rsidRPr="00916EE6">
        <w:rPr>
          <w:rFonts w:ascii="Times New Roman" w:hAnsi="Times New Roman" w:cs="Times New Roman"/>
          <w:sz w:val="28"/>
          <w:szCs w:val="28"/>
        </w:rPr>
        <w:t>разукомплектации</w:t>
      </w:r>
      <w:proofErr w:type="spellEnd"/>
      <w:r w:rsidRPr="00916EE6">
        <w:rPr>
          <w:rFonts w:ascii="Times New Roman" w:hAnsi="Times New Roman" w:cs="Times New Roman"/>
          <w:sz w:val="28"/>
          <w:szCs w:val="28"/>
        </w:rPr>
        <w:t>), увеличивается на сумму сформированных капитальных вложений в этот объект.</w:t>
      </w:r>
    </w:p>
    <w:p w:rsidR="00BB65A2" w:rsidRPr="00916EE6" w:rsidRDefault="00BB65A2" w:rsidP="00003FD6">
      <w:pPr>
        <w:pStyle w:val="ConsPlusNormal"/>
        <w:spacing w:line="360" w:lineRule="auto"/>
        <w:ind w:firstLine="567"/>
        <w:jc w:val="both"/>
        <w:outlineLvl w:val="2"/>
        <w:rPr>
          <w:rFonts w:ascii="Times New Roman" w:hAnsi="Times New Roman" w:cs="Times New Roman"/>
          <w:i/>
          <w:sz w:val="28"/>
          <w:szCs w:val="28"/>
        </w:rPr>
      </w:pPr>
      <w:r w:rsidRPr="00916EE6">
        <w:rPr>
          <w:rFonts w:ascii="Times New Roman" w:hAnsi="Times New Roman" w:cs="Times New Roman"/>
          <w:i/>
          <w:sz w:val="28"/>
          <w:szCs w:val="28"/>
        </w:rPr>
        <w:t>(Основание: п. 19 СГС "Основные средства")</w:t>
      </w:r>
    </w:p>
    <w:p w:rsidR="00BB65A2" w:rsidRPr="00916EE6" w:rsidRDefault="00916EE6" w:rsidP="00003FD6">
      <w:pPr>
        <w:pStyle w:val="ConsPlusNormal"/>
        <w:spacing w:line="360" w:lineRule="auto"/>
        <w:ind w:firstLine="567"/>
        <w:jc w:val="both"/>
        <w:outlineLvl w:val="2"/>
        <w:rPr>
          <w:rFonts w:ascii="Times New Roman" w:hAnsi="Times New Roman" w:cs="Times New Roman"/>
          <w:sz w:val="28"/>
          <w:szCs w:val="28"/>
        </w:rPr>
      </w:pPr>
      <w:r w:rsidRPr="00916EE6">
        <w:rPr>
          <w:rFonts w:ascii="Times New Roman" w:hAnsi="Times New Roman" w:cs="Times New Roman"/>
          <w:sz w:val="28"/>
          <w:szCs w:val="28"/>
        </w:rPr>
        <w:t>2.14.</w:t>
      </w:r>
      <w:r w:rsidR="00BB65A2" w:rsidRPr="00916EE6">
        <w:rPr>
          <w:rFonts w:ascii="Times New Roman" w:hAnsi="Times New Roman" w:cs="Times New Roman"/>
          <w:sz w:val="28"/>
          <w:szCs w:val="28"/>
        </w:rPr>
        <w:t xml:space="preserve"> Стоимость основного средства изменяется в случае проведения переоценки этого основного средства и отражения ее результатов в учете.</w:t>
      </w:r>
    </w:p>
    <w:p w:rsidR="00BB65A2" w:rsidRPr="00916EE6" w:rsidRDefault="00BB65A2" w:rsidP="00003FD6">
      <w:pPr>
        <w:pStyle w:val="ConsPlusNormal"/>
        <w:spacing w:line="360" w:lineRule="auto"/>
        <w:ind w:firstLine="567"/>
        <w:jc w:val="both"/>
        <w:outlineLvl w:val="2"/>
        <w:rPr>
          <w:rFonts w:ascii="Times New Roman" w:hAnsi="Times New Roman" w:cs="Times New Roman"/>
          <w:i/>
          <w:sz w:val="28"/>
          <w:szCs w:val="28"/>
        </w:rPr>
      </w:pPr>
      <w:r w:rsidRPr="00916EE6">
        <w:rPr>
          <w:rFonts w:ascii="Times New Roman" w:hAnsi="Times New Roman" w:cs="Times New Roman"/>
          <w:i/>
          <w:sz w:val="28"/>
          <w:szCs w:val="28"/>
        </w:rPr>
        <w:t>(Основание: п. 19 СГС "Основные средства")</w:t>
      </w:r>
    </w:p>
    <w:p w:rsidR="00BB65A2" w:rsidRPr="00916EE6" w:rsidRDefault="00916EE6" w:rsidP="00003FD6">
      <w:pPr>
        <w:pStyle w:val="ConsPlusNormal"/>
        <w:spacing w:line="360" w:lineRule="auto"/>
        <w:ind w:firstLine="567"/>
        <w:jc w:val="both"/>
        <w:outlineLvl w:val="2"/>
        <w:rPr>
          <w:rFonts w:ascii="Times New Roman" w:hAnsi="Times New Roman" w:cs="Times New Roman"/>
          <w:sz w:val="28"/>
          <w:szCs w:val="28"/>
        </w:rPr>
      </w:pPr>
      <w:r w:rsidRPr="00916EE6">
        <w:rPr>
          <w:rFonts w:ascii="Times New Roman" w:hAnsi="Times New Roman" w:cs="Times New Roman"/>
          <w:sz w:val="28"/>
          <w:szCs w:val="28"/>
        </w:rPr>
        <w:t xml:space="preserve">2.15. </w:t>
      </w:r>
      <w:r w:rsidR="00BB65A2" w:rsidRPr="00916EE6">
        <w:rPr>
          <w:rFonts w:ascii="Times New Roman" w:hAnsi="Times New Roman" w:cs="Times New Roman"/>
          <w:sz w:val="28"/>
          <w:szCs w:val="28"/>
        </w:rPr>
        <w:t>При отражении результатов переоценки производится пересчет накопленной амортизации пропорционально изменению первоначальной стоимости объекта основных средств таким образом, чтобы его остаточная стоимость после переоценки равнялась его переоцененной стоимости.</w:t>
      </w:r>
    </w:p>
    <w:p w:rsidR="00BB65A2" w:rsidRPr="00916EE6" w:rsidRDefault="00BB65A2" w:rsidP="00003FD6">
      <w:pPr>
        <w:pStyle w:val="ConsPlusNormal"/>
        <w:spacing w:line="360" w:lineRule="auto"/>
        <w:ind w:firstLine="567"/>
        <w:jc w:val="both"/>
        <w:outlineLvl w:val="2"/>
        <w:rPr>
          <w:rFonts w:ascii="Times New Roman" w:hAnsi="Times New Roman" w:cs="Times New Roman"/>
          <w:i/>
          <w:sz w:val="28"/>
          <w:szCs w:val="28"/>
        </w:rPr>
      </w:pPr>
      <w:r w:rsidRPr="00916EE6">
        <w:rPr>
          <w:rFonts w:ascii="Times New Roman" w:hAnsi="Times New Roman" w:cs="Times New Roman"/>
          <w:i/>
          <w:sz w:val="28"/>
          <w:szCs w:val="28"/>
        </w:rPr>
        <w:lastRenderedPageBreak/>
        <w:t>(Основание: п. 41 СГС "Основные средства")</w:t>
      </w:r>
    </w:p>
    <w:p w:rsidR="00BB65A2" w:rsidRPr="00916EE6" w:rsidRDefault="00916EE6" w:rsidP="00003FD6">
      <w:pPr>
        <w:pStyle w:val="ConsPlusNormal"/>
        <w:spacing w:line="360" w:lineRule="auto"/>
        <w:ind w:firstLine="567"/>
        <w:jc w:val="both"/>
        <w:outlineLvl w:val="2"/>
        <w:rPr>
          <w:rFonts w:ascii="Times New Roman" w:hAnsi="Times New Roman" w:cs="Times New Roman"/>
          <w:sz w:val="28"/>
          <w:szCs w:val="28"/>
        </w:rPr>
      </w:pPr>
      <w:r w:rsidRPr="00916EE6">
        <w:rPr>
          <w:rFonts w:ascii="Times New Roman" w:hAnsi="Times New Roman" w:cs="Times New Roman"/>
          <w:sz w:val="28"/>
          <w:szCs w:val="28"/>
        </w:rPr>
        <w:t>2.1</w:t>
      </w:r>
      <w:r>
        <w:rPr>
          <w:rFonts w:ascii="Times New Roman" w:hAnsi="Times New Roman" w:cs="Times New Roman"/>
          <w:sz w:val="28"/>
          <w:szCs w:val="28"/>
        </w:rPr>
        <w:t>6</w:t>
      </w:r>
      <w:r w:rsidR="00CF58BD" w:rsidRPr="00916EE6">
        <w:rPr>
          <w:rFonts w:ascii="Times New Roman" w:hAnsi="Times New Roman" w:cs="Times New Roman"/>
          <w:sz w:val="28"/>
          <w:szCs w:val="28"/>
        </w:rPr>
        <w:t>.</w:t>
      </w:r>
      <w:r w:rsidR="00BB65A2" w:rsidRPr="00916EE6">
        <w:rPr>
          <w:rFonts w:ascii="Times New Roman" w:hAnsi="Times New Roman" w:cs="Times New Roman"/>
          <w:sz w:val="28"/>
          <w:szCs w:val="28"/>
        </w:rPr>
        <w:t xml:space="preserve"> Стоимость ликвидируемых (разукомплектованных) частей, если она не была выделена в документах поставщика, при частичной ликвидации (</w:t>
      </w:r>
      <w:proofErr w:type="spellStart"/>
      <w:r w:rsidR="00BB65A2" w:rsidRPr="00916EE6">
        <w:rPr>
          <w:rFonts w:ascii="Times New Roman" w:hAnsi="Times New Roman" w:cs="Times New Roman"/>
          <w:sz w:val="28"/>
          <w:szCs w:val="28"/>
        </w:rPr>
        <w:t>разукомплектации</w:t>
      </w:r>
      <w:proofErr w:type="spellEnd"/>
      <w:r w:rsidR="00BB65A2" w:rsidRPr="00916EE6">
        <w:rPr>
          <w:rFonts w:ascii="Times New Roman" w:hAnsi="Times New Roman" w:cs="Times New Roman"/>
          <w:sz w:val="28"/>
          <w:szCs w:val="28"/>
        </w:rPr>
        <w:t xml:space="preserve">) объекта основного средства определяется комиссией по поступлению и выбытию </w:t>
      </w:r>
      <w:proofErr w:type="gramStart"/>
      <w:r w:rsidR="00BB65A2" w:rsidRPr="00916EE6">
        <w:rPr>
          <w:rFonts w:ascii="Times New Roman" w:hAnsi="Times New Roman" w:cs="Times New Roman"/>
          <w:sz w:val="28"/>
          <w:szCs w:val="28"/>
        </w:rPr>
        <w:t>активов</w:t>
      </w:r>
      <w:proofErr w:type="gramEnd"/>
      <w:r w:rsidR="00BB65A2" w:rsidRPr="00916EE6">
        <w:rPr>
          <w:rFonts w:ascii="Times New Roman" w:hAnsi="Times New Roman" w:cs="Times New Roman"/>
          <w:sz w:val="28"/>
          <w:szCs w:val="28"/>
        </w:rPr>
        <w:t xml:space="preserve"> пропорционально выбранному комиссией показателю (площадь, объем и др.).</w:t>
      </w:r>
    </w:p>
    <w:p w:rsidR="00BB65A2" w:rsidRPr="00916EE6" w:rsidRDefault="00BB65A2" w:rsidP="00003FD6">
      <w:pPr>
        <w:pStyle w:val="ConsPlusNormal"/>
        <w:spacing w:line="360" w:lineRule="auto"/>
        <w:ind w:firstLine="567"/>
        <w:jc w:val="both"/>
        <w:outlineLvl w:val="2"/>
        <w:rPr>
          <w:rFonts w:ascii="Times New Roman" w:hAnsi="Times New Roman" w:cs="Times New Roman"/>
          <w:i/>
          <w:sz w:val="28"/>
          <w:szCs w:val="28"/>
        </w:rPr>
      </w:pPr>
      <w:r w:rsidRPr="00916EE6">
        <w:rPr>
          <w:rFonts w:ascii="Times New Roman" w:hAnsi="Times New Roman" w:cs="Times New Roman"/>
          <w:i/>
          <w:sz w:val="28"/>
          <w:szCs w:val="28"/>
        </w:rPr>
        <w:t>(Основание: п. 9 СГС "Учетная политика")</w:t>
      </w:r>
    </w:p>
    <w:p w:rsidR="00BB65A2" w:rsidRPr="00916EE6" w:rsidRDefault="00916EE6" w:rsidP="00003FD6">
      <w:pPr>
        <w:pStyle w:val="ConsPlusNormal"/>
        <w:spacing w:line="360" w:lineRule="auto"/>
        <w:ind w:firstLine="567"/>
        <w:jc w:val="both"/>
        <w:outlineLvl w:val="2"/>
        <w:rPr>
          <w:rFonts w:ascii="Times New Roman" w:hAnsi="Times New Roman" w:cs="Times New Roman"/>
          <w:sz w:val="28"/>
          <w:szCs w:val="28"/>
        </w:rPr>
      </w:pPr>
      <w:r w:rsidRPr="00916EE6">
        <w:rPr>
          <w:rFonts w:ascii="Times New Roman" w:hAnsi="Times New Roman" w:cs="Times New Roman"/>
          <w:sz w:val="28"/>
          <w:szCs w:val="28"/>
        </w:rPr>
        <w:t>2.17</w:t>
      </w:r>
      <w:r w:rsidR="00CF58BD" w:rsidRPr="00916EE6">
        <w:rPr>
          <w:rFonts w:ascii="Times New Roman" w:hAnsi="Times New Roman" w:cs="Times New Roman"/>
          <w:sz w:val="28"/>
          <w:szCs w:val="28"/>
        </w:rPr>
        <w:t>.</w:t>
      </w:r>
      <w:r w:rsidR="00BB65A2" w:rsidRPr="00916EE6">
        <w:rPr>
          <w:rFonts w:ascii="Times New Roman" w:hAnsi="Times New Roman" w:cs="Times New Roman"/>
          <w:sz w:val="28"/>
          <w:szCs w:val="28"/>
        </w:rPr>
        <w:t xml:space="preserve"> Ответственным за хранение документов производителя, входящих в комплектацию объекта основных средств (технической документации, гарантийных талонов), является ответственное лицо, за которым закреплено основное средство.</w:t>
      </w:r>
    </w:p>
    <w:p w:rsidR="00BB65A2" w:rsidRPr="00916EE6" w:rsidRDefault="00BB65A2" w:rsidP="00003FD6">
      <w:pPr>
        <w:pStyle w:val="ConsPlusNormal"/>
        <w:spacing w:line="360" w:lineRule="auto"/>
        <w:ind w:firstLine="567"/>
        <w:jc w:val="both"/>
        <w:outlineLvl w:val="2"/>
        <w:rPr>
          <w:rFonts w:ascii="Times New Roman" w:hAnsi="Times New Roman" w:cs="Times New Roman"/>
          <w:i/>
          <w:sz w:val="28"/>
          <w:szCs w:val="28"/>
        </w:rPr>
      </w:pPr>
      <w:r w:rsidRPr="00916EE6">
        <w:rPr>
          <w:rFonts w:ascii="Times New Roman" w:hAnsi="Times New Roman" w:cs="Times New Roman"/>
          <w:i/>
          <w:sz w:val="28"/>
          <w:szCs w:val="28"/>
        </w:rPr>
        <w:t>(Основание: п. 9 СГС "Учетная политика")</w:t>
      </w:r>
    </w:p>
    <w:p w:rsidR="00BB65A2" w:rsidRPr="00916EE6" w:rsidRDefault="00916EE6" w:rsidP="00003FD6">
      <w:pPr>
        <w:pStyle w:val="ConsPlusNormal"/>
        <w:spacing w:line="360" w:lineRule="auto"/>
        <w:ind w:firstLine="567"/>
        <w:jc w:val="both"/>
        <w:outlineLvl w:val="2"/>
        <w:rPr>
          <w:rFonts w:ascii="Times New Roman" w:hAnsi="Times New Roman" w:cs="Times New Roman"/>
          <w:sz w:val="28"/>
          <w:szCs w:val="28"/>
        </w:rPr>
      </w:pPr>
      <w:r w:rsidRPr="00916EE6">
        <w:rPr>
          <w:rFonts w:ascii="Times New Roman" w:hAnsi="Times New Roman" w:cs="Times New Roman"/>
          <w:sz w:val="28"/>
          <w:szCs w:val="28"/>
        </w:rPr>
        <w:t>2</w:t>
      </w:r>
      <w:r w:rsidR="00CF58BD" w:rsidRPr="00916EE6">
        <w:rPr>
          <w:rFonts w:ascii="Times New Roman" w:hAnsi="Times New Roman" w:cs="Times New Roman"/>
          <w:sz w:val="28"/>
          <w:szCs w:val="28"/>
        </w:rPr>
        <w:t>.1</w:t>
      </w:r>
      <w:r w:rsidRPr="00916EE6">
        <w:rPr>
          <w:rFonts w:ascii="Times New Roman" w:hAnsi="Times New Roman" w:cs="Times New Roman"/>
          <w:sz w:val="28"/>
          <w:szCs w:val="28"/>
        </w:rPr>
        <w:t>8</w:t>
      </w:r>
      <w:r w:rsidR="00CF58BD" w:rsidRPr="00916EE6">
        <w:rPr>
          <w:rFonts w:ascii="Times New Roman" w:hAnsi="Times New Roman" w:cs="Times New Roman"/>
          <w:sz w:val="28"/>
          <w:szCs w:val="28"/>
        </w:rPr>
        <w:t>.</w:t>
      </w:r>
      <w:r w:rsidR="00BB65A2" w:rsidRPr="00916EE6">
        <w:rPr>
          <w:rFonts w:ascii="Times New Roman" w:hAnsi="Times New Roman" w:cs="Times New Roman"/>
          <w:sz w:val="28"/>
          <w:szCs w:val="28"/>
        </w:rPr>
        <w:t xml:space="preserve"> Продажа объектов основных средств оформляется актом о приеме-передаче объектов нефинансовых активов (ф. 0504101).</w:t>
      </w:r>
    </w:p>
    <w:p w:rsidR="00BB65A2" w:rsidRPr="00916EE6" w:rsidRDefault="00BB65A2" w:rsidP="00003FD6">
      <w:pPr>
        <w:pStyle w:val="ConsPlusNormal"/>
        <w:spacing w:line="360" w:lineRule="auto"/>
        <w:ind w:firstLine="567"/>
        <w:jc w:val="both"/>
        <w:outlineLvl w:val="2"/>
        <w:rPr>
          <w:rFonts w:ascii="Times New Roman" w:hAnsi="Times New Roman" w:cs="Times New Roman"/>
          <w:i/>
          <w:sz w:val="28"/>
          <w:szCs w:val="28"/>
        </w:rPr>
      </w:pPr>
      <w:proofErr w:type="gramStart"/>
      <w:r w:rsidRPr="00916EE6">
        <w:rPr>
          <w:rFonts w:ascii="Times New Roman" w:hAnsi="Times New Roman" w:cs="Times New Roman"/>
          <w:i/>
          <w:sz w:val="28"/>
          <w:szCs w:val="28"/>
        </w:rPr>
        <w:t>(Основание:</w:t>
      </w:r>
      <w:proofErr w:type="gramEnd"/>
      <w:r w:rsidRPr="00916EE6">
        <w:rPr>
          <w:rFonts w:ascii="Times New Roman" w:hAnsi="Times New Roman" w:cs="Times New Roman"/>
          <w:i/>
          <w:sz w:val="28"/>
          <w:szCs w:val="28"/>
        </w:rPr>
        <w:t xml:space="preserve"> </w:t>
      </w:r>
      <w:proofErr w:type="gramStart"/>
      <w:r w:rsidRPr="00916EE6">
        <w:rPr>
          <w:rFonts w:ascii="Times New Roman" w:hAnsi="Times New Roman" w:cs="Times New Roman"/>
          <w:i/>
          <w:sz w:val="28"/>
          <w:szCs w:val="28"/>
        </w:rPr>
        <w:t>Методические указания N 52н)</w:t>
      </w:r>
      <w:proofErr w:type="gramEnd"/>
    </w:p>
    <w:p w:rsidR="00BB65A2" w:rsidRPr="00916EE6" w:rsidRDefault="00BB65A2" w:rsidP="00003FD6">
      <w:pPr>
        <w:pStyle w:val="ConsPlusNormal"/>
        <w:spacing w:line="360" w:lineRule="auto"/>
        <w:ind w:firstLine="567"/>
        <w:jc w:val="both"/>
        <w:outlineLvl w:val="2"/>
        <w:rPr>
          <w:rFonts w:ascii="Times New Roman" w:hAnsi="Times New Roman" w:cs="Times New Roman"/>
          <w:sz w:val="28"/>
          <w:szCs w:val="28"/>
        </w:rPr>
      </w:pPr>
      <w:r w:rsidRPr="00916EE6">
        <w:rPr>
          <w:rFonts w:ascii="Times New Roman" w:hAnsi="Times New Roman" w:cs="Times New Roman"/>
          <w:sz w:val="28"/>
          <w:szCs w:val="28"/>
        </w:rPr>
        <w:t xml:space="preserve"> </w:t>
      </w:r>
      <w:r w:rsidR="00916EE6" w:rsidRPr="00916EE6">
        <w:rPr>
          <w:rFonts w:ascii="Times New Roman" w:hAnsi="Times New Roman" w:cs="Times New Roman"/>
          <w:sz w:val="28"/>
          <w:szCs w:val="28"/>
        </w:rPr>
        <w:t>2.19</w:t>
      </w:r>
      <w:r w:rsidR="00CF58BD" w:rsidRPr="00916EE6">
        <w:rPr>
          <w:rFonts w:ascii="Times New Roman" w:hAnsi="Times New Roman" w:cs="Times New Roman"/>
          <w:sz w:val="28"/>
          <w:szCs w:val="28"/>
        </w:rPr>
        <w:t xml:space="preserve">. </w:t>
      </w:r>
      <w:r w:rsidRPr="00916EE6">
        <w:rPr>
          <w:rFonts w:ascii="Times New Roman" w:hAnsi="Times New Roman" w:cs="Times New Roman"/>
          <w:sz w:val="28"/>
          <w:szCs w:val="28"/>
        </w:rPr>
        <w:t xml:space="preserve">Безвозмездная передача объектов основных средств оформляется </w:t>
      </w:r>
      <w:r w:rsidR="00916EE6" w:rsidRPr="00916EE6">
        <w:rPr>
          <w:rFonts w:ascii="Times New Roman" w:hAnsi="Times New Roman" w:cs="Times New Roman"/>
          <w:sz w:val="28"/>
          <w:szCs w:val="28"/>
        </w:rPr>
        <w:t>А</w:t>
      </w:r>
      <w:r w:rsidRPr="00916EE6">
        <w:rPr>
          <w:rFonts w:ascii="Times New Roman" w:hAnsi="Times New Roman" w:cs="Times New Roman"/>
          <w:sz w:val="28"/>
          <w:szCs w:val="28"/>
        </w:rPr>
        <w:t>ктом о приеме-передаче объектов нефинансовых активов (ф. 0504101).</w:t>
      </w:r>
    </w:p>
    <w:p w:rsidR="00BB65A2" w:rsidRPr="00916EE6" w:rsidRDefault="00BB65A2" w:rsidP="00003FD6">
      <w:pPr>
        <w:pStyle w:val="ConsPlusNormal"/>
        <w:spacing w:line="360" w:lineRule="auto"/>
        <w:ind w:firstLine="567"/>
        <w:jc w:val="both"/>
        <w:outlineLvl w:val="2"/>
        <w:rPr>
          <w:rFonts w:ascii="Times New Roman" w:hAnsi="Times New Roman" w:cs="Times New Roman"/>
          <w:i/>
          <w:sz w:val="28"/>
          <w:szCs w:val="28"/>
        </w:rPr>
      </w:pPr>
      <w:proofErr w:type="gramStart"/>
      <w:r w:rsidRPr="00916EE6">
        <w:rPr>
          <w:rFonts w:ascii="Times New Roman" w:hAnsi="Times New Roman" w:cs="Times New Roman"/>
          <w:i/>
          <w:sz w:val="28"/>
          <w:szCs w:val="28"/>
        </w:rPr>
        <w:t>(Основание:</w:t>
      </w:r>
      <w:proofErr w:type="gramEnd"/>
      <w:r w:rsidRPr="00916EE6">
        <w:rPr>
          <w:rFonts w:ascii="Times New Roman" w:hAnsi="Times New Roman" w:cs="Times New Roman"/>
          <w:i/>
          <w:sz w:val="28"/>
          <w:szCs w:val="28"/>
        </w:rPr>
        <w:t xml:space="preserve"> </w:t>
      </w:r>
      <w:proofErr w:type="gramStart"/>
      <w:r w:rsidRPr="00916EE6">
        <w:rPr>
          <w:rFonts w:ascii="Times New Roman" w:hAnsi="Times New Roman" w:cs="Times New Roman"/>
          <w:i/>
          <w:sz w:val="28"/>
          <w:szCs w:val="28"/>
        </w:rPr>
        <w:t>Методические указания N 52н)</w:t>
      </w:r>
      <w:proofErr w:type="gramEnd"/>
    </w:p>
    <w:p w:rsidR="00BB65A2" w:rsidRPr="00916EE6" w:rsidRDefault="00916EE6" w:rsidP="00003FD6">
      <w:pPr>
        <w:pStyle w:val="ConsPlusNormal"/>
        <w:spacing w:line="360" w:lineRule="auto"/>
        <w:ind w:firstLine="567"/>
        <w:jc w:val="both"/>
        <w:outlineLvl w:val="2"/>
        <w:rPr>
          <w:rFonts w:ascii="Times New Roman" w:hAnsi="Times New Roman" w:cs="Times New Roman"/>
          <w:sz w:val="28"/>
          <w:szCs w:val="28"/>
        </w:rPr>
      </w:pPr>
      <w:r w:rsidRPr="00916EE6">
        <w:rPr>
          <w:rFonts w:ascii="Times New Roman" w:hAnsi="Times New Roman" w:cs="Times New Roman"/>
          <w:sz w:val="28"/>
          <w:szCs w:val="28"/>
        </w:rPr>
        <w:t>2</w:t>
      </w:r>
      <w:r w:rsidR="00CF58BD" w:rsidRPr="00916EE6">
        <w:rPr>
          <w:rFonts w:ascii="Times New Roman" w:hAnsi="Times New Roman" w:cs="Times New Roman"/>
          <w:sz w:val="28"/>
          <w:szCs w:val="28"/>
        </w:rPr>
        <w:t>.</w:t>
      </w:r>
      <w:r w:rsidRPr="00916EE6">
        <w:rPr>
          <w:rFonts w:ascii="Times New Roman" w:hAnsi="Times New Roman" w:cs="Times New Roman"/>
          <w:sz w:val="28"/>
          <w:szCs w:val="28"/>
        </w:rPr>
        <w:t>20</w:t>
      </w:r>
      <w:r w:rsidR="00CF58BD" w:rsidRPr="00916EE6">
        <w:rPr>
          <w:rFonts w:ascii="Times New Roman" w:hAnsi="Times New Roman" w:cs="Times New Roman"/>
          <w:sz w:val="28"/>
          <w:szCs w:val="28"/>
        </w:rPr>
        <w:t>.</w:t>
      </w:r>
      <w:r w:rsidR="009F74AC">
        <w:rPr>
          <w:rFonts w:ascii="Times New Roman" w:hAnsi="Times New Roman" w:cs="Times New Roman"/>
          <w:sz w:val="28"/>
          <w:szCs w:val="28"/>
        </w:rPr>
        <w:t xml:space="preserve"> </w:t>
      </w:r>
      <w:r w:rsidR="00BB65A2" w:rsidRPr="00916EE6">
        <w:rPr>
          <w:rFonts w:ascii="Times New Roman" w:hAnsi="Times New Roman" w:cs="Times New Roman"/>
          <w:sz w:val="28"/>
          <w:szCs w:val="28"/>
        </w:rPr>
        <w:t xml:space="preserve">При приобретении основных средств оформляется </w:t>
      </w:r>
      <w:r w:rsidRPr="00916EE6">
        <w:rPr>
          <w:rFonts w:ascii="Times New Roman" w:hAnsi="Times New Roman" w:cs="Times New Roman"/>
          <w:sz w:val="28"/>
          <w:szCs w:val="28"/>
        </w:rPr>
        <w:t>А</w:t>
      </w:r>
      <w:r w:rsidR="00BB65A2" w:rsidRPr="00916EE6">
        <w:rPr>
          <w:rFonts w:ascii="Times New Roman" w:hAnsi="Times New Roman" w:cs="Times New Roman"/>
          <w:sz w:val="28"/>
          <w:szCs w:val="28"/>
        </w:rPr>
        <w:t>кт о приеме-передаче объектов нефинансовых активов (ф. 0504</w:t>
      </w:r>
      <w:r w:rsidR="00D96AAD">
        <w:rPr>
          <w:rFonts w:ascii="Times New Roman" w:hAnsi="Times New Roman" w:cs="Times New Roman"/>
          <w:sz w:val="28"/>
          <w:szCs w:val="28"/>
        </w:rPr>
        <w:t>448</w:t>
      </w:r>
      <w:r w:rsidR="00BB65A2" w:rsidRPr="00916EE6">
        <w:rPr>
          <w:rFonts w:ascii="Times New Roman" w:hAnsi="Times New Roman" w:cs="Times New Roman"/>
          <w:sz w:val="28"/>
          <w:szCs w:val="28"/>
        </w:rPr>
        <w:t>).</w:t>
      </w:r>
    </w:p>
    <w:p w:rsidR="00BB65A2" w:rsidRPr="00916EE6" w:rsidRDefault="00BB65A2" w:rsidP="00003FD6">
      <w:pPr>
        <w:pStyle w:val="ConsPlusNormal"/>
        <w:spacing w:line="360" w:lineRule="auto"/>
        <w:ind w:firstLine="567"/>
        <w:jc w:val="both"/>
        <w:outlineLvl w:val="2"/>
        <w:rPr>
          <w:rFonts w:ascii="Times New Roman" w:hAnsi="Times New Roman" w:cs="Times New Roman"/>
          <w:i/>
          <w:sz w:val="28"/>
          <w:szCs w:val="28"/>
        </w:rPr>
      </w:pPr>
      <w:proofErr w:type="gramStart"/>
      <w:r w:rsidRPr="00916EE6">
        <w:rPr>
          <w:rFonts w:ascii="Times New Roman" w:hAnsi="Times New Roman" w:cs="Times New Roman"/>
          <w:i/>
          <w:sz w:val="28"/>
          <w:szCs w:val="28"/>
        </w:rPr>
        <w:t>(Основание:</w:t>
      </w:r>
      <w:proofErr w:type="gramEnd"/>
      <w:r w:rsidRPr="00916EE6">
        <w:rPr>
          <w:rFonts w:ascii="Times New Roman" w:hAnsi="Times New Roman" w:cs="Times New Roman"/>
          <w:i/>
          <w:sz w:val="28"/>
          <w:szCs w:val="28"/>
        </w:rPr>
        <w:t xml:space="preserve"> </w:t>
      </w:r>
      <w:proofErr w:type="gramStart"/>
      <w:r w:rsidRPr="00916EE6">
        <w:rPr>
          <w:rFonts w:ascii="Times New Roman" w:hAnsi="Times New Roman" w:cs="Times New Roman"/>
          <w:i/>
          <w:sz w:val="28"/>
          <w:szCs w:val="28"/>
        </w:rPr>
        <w:t>Методические указания N 52н)</w:t>
      </w:r>
      <w:proofErr w:type="gramEnd"/>
    </w:p>
    <w:p w:rsidR="00BB65A2" w:rsidRPr="009F74AC" w:rsidRDefault="009F74AC" w:rsidP="00003FD6">
      <w:pPr>
        <w:pStyle w:val="ConsPlusNormal"/>
        <w:spacing w:line="360" w:lineRule="auto"/>
        <w:ind w:firstLine="567"/>
        <w:jc w:val="both"/>
        <w:outlineLvl w:val="2"/>
        <w:rPr>
          <w:rFonts w:ascii="Times New Roman" w:hAnsi="Times New Roman" w:cs="Times New Roman"/>
          <w:sz w:val="28"/>
          <w:szCs w:val="28"/>
        </w:rPr>
      </w:pPr>
      <w:r w:rsidRPr="009F74AC">
        <w:rPr>
          <w:rFonts w:ascii="Times New Roman" w:hAnsi="Times New Roman" w:cs="Times New Roman"/>
          <w:sz w:val="28"/>
          <w:szCs w:val="28"/>
        </w:rPr>
        <w:t>2.21</w:t>
      </w:r>
      <w:r w:rsidR="00CF58BD" w:rsidRPr="009F74AC">
        <w:rPr>
          <w:rFonts w:ascii="Times New Roman" w:hAnsi="Times New Roman" w:cs="Times New Roman"/>
          <w:sz w:val="28"/>
          <w:szCs w:val="28"/>
        </w:rPr>
        <w:t>.</w:t>
      </w:r>
      <w:r w:rsidR="00BB65A2" w:rsidRPr="009F74AC">
        <w:rPr>
          <w:rFonts w:ascii="Times New Roman" w:hAnsi="Times New Roman" w:cs="Times New Roman"/>
          <w:sz w:val="28"/>
          <w:szCs w:val="28"/>
        </w:rPr>
        <w:t xml:space="preserve"> Частичная ликвидация объекта основных сре</w:t>
      </w:r>
      <w:proofErr w:type="gramStart"/>
      <w:r w:rsidR="00BB65A2" w:rsidRPr="009F74AC">
        <w:rPr>
          <w:rFonts w:ascii="Times New Roman" w:hAnsi="Times New Roman" w:cs="Times New Roman"/>
          <w:sz w:val="28"/>
          <w:szCs w:val="28"/>
        </w:rPr>
        <w:t>дств пр</w:t>
      </w:r>
      <w:proofErr w:type="gramEnd"/>
      <w:r w:rsidR="00BB65A2" w:rsidRPr="009F74AC">
        <w:rPr>
          <w:rFonts w:ascii="Times New Roman" w:hAnsi="Times New Roman" w:cs="Times New Roman"/>
          <w:sz w:val="28"/>
          <w:szCs w:val="28"/>
        </w:rPr>
        <w:t>и его реконструкции (ремонте, модернизации) оформляется актом приема-сдачи отремонтированных, реконструированных и модернизированных объектов основных средств (ф. 0504103). В иных случаях частичная ликвидация объекта основных средств оформляется актом по форме, приведенной в Приложении N 2 к настоящей Учетной политике.</w:t>
      </w:r>
    </w:p>
    <w:p w:rsidR="00BB65A2" w:rsidRPr="009F74AC" w:rsidRDefault="00BB65A2" w:rsidP="00003FD6">
      <w:pPr>
        <w:pStyle w:val="ConsPlusNormal"/>
        <w:spacing w:line="360" w:lineRule="auto"/>
        <w:ind w:firstLine="567"/>
        <w:jc w:val="both"/>
        <w:outlineLvl w:val="2"/>
        <w:rPr>
          <w:rFonts w:ascii="Times New Roman" w:hAnsi="Times New Roman" w:cs="Times New Roman"/>
          <w:i/>
          <w:sz w:val="28"/>
          <w:szCs w:val="28"/>
        </w:rPr>
      </w:pPr>
      <w:proofErr w:type="gramStart"/>
      <w:r w:rsidRPr="009F74AC">
        <w:rPr>
          <w:rFonts w:ascii="Times New Roman" w:hAnsi="Times New Roman" w:cs="Times New Roman"/>
          <w:i/>
          <w:sz w:val="28"/>
          <w:szCs w:val="28"/>
        </w:rPr>
        <w:t>(Основание:</w:t>
      </w:r>
      <w:proofErr w:type="gramEnd"/>
      <w:r w:rsidRPr="009F74AC">
        <w:rPr>
          <w:rFonts w:ascii="Times New Roman" w:hAnsi="Times New Roman" w:cs="Times New Roman"/>
          <w:i/>
          <w:sz w:val="28"/>
          <w:szCs w:val="28"/>
        </w:rPr>
        <w:t xml:space="preserve"> </w:t>
      </w:r>
      <w:proofErr w:type="gramStart"/>
      <w:r w:rsidRPr="009F74AC">
        <w:rPr>
          <w:rFonts w:ascii="Times New Roman" w:hAnsi="Times New Roman" w:cs="Times New Roman"/>
          <w:i/>
          <w:sz w:val="28"/>
          <w:szCs w:val="28"/>
        </w:rPr>
        <w:t>Методические указания N 52н, п. 9 СГС "Учетная политика")</w:t>
      </w:r>
      <w:proofErr w:type="gramEnd"/>
    </w:p>
    <w:p w:rsidR="00BB65A2" w:rsidRPr="007A442D" w:rsidRDefault="009F74AC" w:rsidP="00003FD6">
      <w:pPr>
        <w:pStyle w:val="ConsPlusNormal"/>
        <w:spacing w:line="360" w:lineRule="auto"/>
        <w:ind w:firstLine="567"/>
        <w:jc w:val="both"/>
        <w:outlineLvl w:val="2"/>
        <w:rPr>
          <w:rFonts w:ascii="Times New Roman" w:hAnsi="Times New Roman" w:cs="Times New Roman"/>
          <w:sz w:val="28"/>
          <w:szCs w:val="28"/>
        </w:rPr>
      </w:pPr>
      <w:r w:rsidRPr="007A442D">
        <w:rPr>
          <w:rFonts w:ascii="Times New Roman" w:hAnsi="Times New Roman" w:cs="Times New Roman"/>
          <w:sz w:val="28"/>
          <w:szCs w:val="28"/>
        </w:rPr>
        <w:t>2</w:t>
      </w:r>
      <w:r w:rsidR="00CF58BD" w:rsidRPr="007A442D">
        <w:rPr>
          <w:rFonts w:ascii="Times New Roman" w:hAnsi="Times New Roman" w:cs="Times New Roman"/>
          <w:sz w:val="28"/>
          <w:szCs w:val="28"/>
        </w:rPr>
        <w:t>.2</w:t>
      </w:r>
      <w:r w:rsidRPr="007A442D">
        <w:rPr>
          <w:rFonts w:ascii="Times New Roman" w:hAnsi="Times New Roman" w:cs="Times New Roman"/>
          <w:sz w:val="28"/>
          <w:szCs w:val="28"/>
        </w:rPr>
        <w:t>2</w:t>
      </w:r>
      <w:r w:rsidR="00CF58BD" w:rsidRPr="007A442D">
        <w:rPr>
          <w:rFonts w:ascii="Times New Roman" w:hAnsi="Times New Roman" w:cs="Times New Roman"/>
          <w:sz w:val="28"/>
          <w:szCs w:val="28"/>
        </w:rPr>
        <w:t xml:space="preserve">. </w:t>
      </w:r>
      <w:r w:rsidR="00BB65A2" w:rsidRPr="007A442D">
        <w:rPr>
          <w:rFonts w:ascii="Times New Roman" w:hAnsi="Times New Roman" w:cs="Times New Roman"/>
          <w:sz w:val="28"/>
          <w:szCs w:val="28"/>
        </w:rPr>
        <w:t xml:space="preserve">Признание объектов </w:t>
      </w:r>
      <w:proofErr w:type="spellStart"/>
      <w:r w:rsidR="00BB65A2" w:rsidRPr="007A442D">
        <w:rPr>
          <w:rFonts w:ascii="Times New Roman" w:hAnsi="Times New Roman" w:cs="Times New Roman"/>
          <w:sz w:val="28"/>
          <w:szCs w:val="28"/>
        </w:rPr>
        <w:t>неоперационной</w:t>
      </w:r>
      <w:proofErr w:type="spellEnd"/>
      <w:r w:rsidR="00BB65A2" w:rsidRPr="007A442D">
        <w:rPr>
          <w:rFonts w:ascii="Times New Roman" w:hAnsi="Times New Roman" w:cs="Times New Roman"/>
          <w:sz w:val="28"/>
          <w:szCs w:val="28"/>
        </w:rPr>
        <w:t xml:space="preserve"> (финансовой) аренды </w:t>
      </w:r>
      <w:r w:rsidR="00BB65A2" w:rsidRPr="007A442D">
        <w:rPr>
          <w:rFonts w:ascii="Times New Roman" w:hAnsi="Times New Roman" w:cs="Times New Roman"/>
          <w:sz w:val="28"/>
          <w:szCs w:val="28"/>
        </w:rPr>
        <w:lastRenderedPageBreak/>
        <w:t xml:space="preserve">осуществляется </w:t>
      </w:r>
      <w:proofErr w:type="gramStart"/>
      <w:r w:rsidR="00BB65A2" w:rsidRPr="007A442D">
        <w:rPr>
          <w:rFonts w:ascii="Times New Roman" w:hAnsi="Times New Roman" w:cs="Times New Roman"/>
          <w:sz w:val="28"/>
          <w:szCs w:val="28"/>
        </w:rPr>
        <w:t>по</w:t>
      </w:r>
      <w:proofErr w:type="gramEnd"/>
      <w:r w:rsidR="00BB65A2" w:rsidRPr="007A442D">
        <w:rPr>
          <w:rFonts w:ascii="Times New Roman" w:hAnsi="Times New Roman" w:cs="Times New Roman"/>
          <w:sz w:val="28"/>
          <w:szCs w:val="28"/>
        </w:rPr>
        <w:t xml:space="preserve"> меньшей из двух величин:</w:t>
      </w:r>
    </w:p>
    <w:p w:rsidR="00BB65A2" w:rsidRPr="007A442D" w:rsidRDefault="00BB65A2" w:rsidP="00003FD6">
      <w:pPr>
        <w:pStyle w:val="ConsPlusNormal"/>
        <w:spacing w:line="360" w:lineRule="auto"/>
        <w:ind w:firstLine="567"/>
        <w:jc w:val="both"/>
        <w:outlineLvl w:val="2"/>
        <w:rPr>
          <w:rFonts w:ascii="Times New Roman" w:hAnsi="Times New Roman" w:cs="Times New Roman"/>
          <w:sz w:val="28"/>
          <w:szCs w:val="28"/>
        </w:rPr>
      </w:pPr>
      <w:r w:rsidRPr="007A442D">
        <w:rPr>
          <w:rFonts w:ascii="Times New Roman" w:hAnsi="Times New Roman" w:cs="Times New Roman"/>
          <w:sz w:val="28"/>
          <w:szCs w:val="28"/>
        </w:rPr>
        <w:t>- справедливой стоимости имущества - предмета аренды.</w:t>
      </w:r>
    </w:p>
    <w:p w:rsidR="00BB65A2" w:rsidRPr="007A442D" w:rsidRDefault="00BB65A2" w:rsidP="00003FD6">
      <w:pPr>
        <w:pStyle w:val="ConsPlusNormal"/>
        <w:spacing w:line="360" w:lineRule="auto"/>
        <w:ind w:firstLine="567"/>
        <w:jc w:val="both"/>
        <w:outlineLvl w:val="2"/>
        <w:rPr>
          <w:rFonts w:ascii="Times New Roman" w:hAnsi="Times New Roman" w:cs="Times New Roman"/>
          <w:i/>
          <w:sz w:val="28"/>
          <w:szCs w:val="28"/>
        </w:rPr>
      </w:pPr>
      <w:r w:rsidRPr="007A442D">
        <w:rPr>
          <w:rFonts w:ascii="Times New Roman" w:hAnsi="Times New Roman" w:cs="Times New Roman"/>
          <w:i/>
          <w:sz w:val="28"/>
          <w:szCs w:val="28"/>
        </w:rPr>
        <w:t>(Основание: п. п. 7, 18, 18.1, 18.2, 18.3 СГС "Аренда")</w:t>
      </w:r>
    </w:p>
    <w:p w:rsidR="00BB65A2" w:rsidRPr="007A442D" w:rsidRDefault="007A442D" w:rsidP="00003FD6">
      <w:pPr>
        <w:pStyle w:val="ConsPlusNormal"/>
        <w:spacing w:line="360" w:lineRule="auto"/>
        <w:ind w:firstLine="567"/>
        <w:jc w:val="both"/>
        <w:outlineLvl w:val="2"/>
        <w:rPr>
          <w:rFonts w:ascii="Times New Roman" w:hAnsi="Times New Roman" w:cs="Times New Roman"/>
          <w:sz w:val="28"/>
          <w:szCs w:val="28"/>
        </w:rPr>
      </w:pPr>
      <w:r w:rsidRPr="007A442D">
        <w:rPr>
          <w:rFonts w:ascii="Times New Roman" w:hAnsi="Times New Roman" w:cs="Times New Roman"/>
          <w:sz w:val="28"/>
          <w:szCs w:val="28"/>
        </w:rPr>
        <w:t>2</w:t>
      </w:r>
      <w:r w:rsidR="00CF58BD" w:rsidRPr="007A442D">
        <w:rPr>
          <w:rFonts w:ascii="Times New Roman" w:hAnsi="Times New Roman" w:cs="Times New Roman"/>
          <w:sz w:val="28"/>
          <w:szCs w:val="28"/>
        </w:rPr>
        <w:t>.2</w:t>
      </w:r>
      <w:r w:rsidRPr="007A442D">
        <w:rPr>
          <w:rFonts w:ascii="Times New Roman" w:hAnsi="Times New Roman" w:cs="Times New Roman"/>
          <w:sz w:val="28"/>
          <w:szCs w:val="28"/>
        </w:rPr>
        <w:t>3</w:t>
      </w:r>
      <w:r w:rsidR="00CF58BD" w:rsidRPr="007A442D">
        <w:rPr>
          <w:rFonts w:ascii="Times New Roman" w:hAnsi="Times New Roman" w:cs="Times New Roman"/>
          <w:sz w:val="28"/>
          <w:szCs w:val="28"/>
        </w:rPr>
        <w:t>.</w:t>
      </w:r>
      <w:r w:rsidR="00BB65A2" w:rsidRPr="007A442D">
        <w:rPr>
          <w:rFonts w:ascii="Times New Roman" w:hAnsi="Times New Roman" w:cs="Times New Roman"/>
          <w:sz w:val="28"/>
          <w:szCs w:val="28"/>
        </w:rPr>
        <w:t xml:space="preserve"> В целях обеспечения полноты отражения в учете информации об осуществляемых операциях с основными средствами предусматривается использование следующих подстатей, детализирующих статью 310 "Увеличение стоимости основных средств":</w:t>
      </w:r>
    </w:p>
    <w:p w:rsidR="00BB65A2" w:rsidRPr="007A442D" w:rsidRDefault="00BB65A2" w:rsidP="00003FD6">
      <w:pPr>
        <w:pStyle w:val="ConsPlusNormal"/>
        <w:spacing w:line="360" w:lineRule="auto"/>
        <w:ind w:firstLine="567"/>
        <w:jc w:val="both"/>
        <w:outlineLvl w:val="2"/>
        <w:rPr>
          <w:rFonts w:ascii="Times New Roman" w:hAnsi="Times New Roman" w:cs="Times New Roman"/>
          <w:sz w:val="28"/>
          <w:szCs w:val="28"/>
        </w:rPr>
      </w:pPr>
      <w:r w:rsidRPr="007A442D">
        <w:rPr>
          <w:rFonts w:ascii="Times New Roman" w:hAnsi="Times New Roman" w:cs="Times New Roman"/>
          <w:sz w:val="28"/>
          <w:szCs w:val="28"/>
        </w:rPr>
        <w:t>- 311 "Приобретение (создание) ОС";</w:t>
      </w:r>
    </w:p>
    <w:p w:rsidR="00BB65A2" w:rsidRPr="007A442D" w:rsidRDefault="00BB65A2" w:rsidP="00003FD6">
      <w:pPr>
        <w:pStyle w:val="ConsPlusNormal"/>
        <w:spacing w:line="360" w:lineRule="auto"/>
        <w:ind w:firstLine="567"/>
        <w:jc w:val="both"/>
        <w:outlineLvl w:val="2"/>
        <w:rPr>
          <w:rFonts w:ascii="Times New Roman" w:hAnsi="Times New Roman" w:cs="Times New Roman"/>
          <w:sz w:val="28"/>
          <w:szCs w:val="28"/>
        </w:rPr>
      </w:pPr>
      <w:r w:rsidRPr="007A442D">
        <w:rPr>
          <w:rFonts w:ascii="Times New Roman" w:hAnsi="Times New Roman" w:cs="Times New Roman"/>
          <w:sz w:val="28"/>
          <w:szCs w:val="28"/>
        </w:rPr>
        <w:t>- 312 "Реконструкция, модернизация, дооборудование ОС";</w:t>
      </w:r>
    </w:p>
    <w:p w:rsidR="00BB65A2" w:rsidRPr="007A442D" w:rsidRDefault="00BB65A2" w:rsidP="00003FD6">
      <w:pPr>
        <w:pStyle w:val="ConsPlusNormal"/>
        <w:spacing w:line="360" w:lineRule="auto"/>
        <w:ind w:firstLine="567"/>
        <w:jc w:val="both"/>
        <w:outlineLvl w:val="2"/>
        <w:rPr>
          <w:rFonts w:ascii="Times New Roman" w:hAnsi="Times New Roman" w:cs="Times New Roman"/>
          <w:sz w:val="28"/>
          <w:szCs w:val="28"/>
        </w:rPr>
      </w:pPr>
      <w:r w:rsidRPr="007A442D">
        <w:rPr>
          <w:rFonts w:ascii="Times New Roman" w:hAnsi="Times New Roman" w:cs="Times New Roman"/>
          <w:sz w:val="28"/>
          <w:szCs w:val="28"/>
        </w:rPr>
        <w:t>- 313 "Переоценка ОС".</w:t>
      </w:r>
    </w:p>
    <w:p w:rsidR="00BB65A2" w:rsidRPr="007A442D" w:rsidRDefault="00BB65A2" w:rsidP="00003FD6">
      <w:pPr>
        <w:pStyle w:val="ConsPlusNormal"/>
        <w:spacing w:line="360" w:lineRule="auto"/>
        <w:ind w:firstLine="567"/>
        <w:jc w:val="both"/>
        <w:outlineLvl w:val="2"/>
        <w:rPr>
          <w:rFonts w:ascii="Times New Roman" w:hAnsi="Times New Roman" w:cs="Times New Roman"/>
          <w:i/>
          <w:sz w:val="28"/>
          <w:szCs w:val="28"/>
        </w:rPr>
      </w:pPr>
      <w:proofErr w:type="gramStart"/>
      <w:r w:rsidRPr="007A442D">
        <w:rPr>
          <w:rFonts w:ascii="Times New Roman" w:hAnsi="Times New Roman" w:cs="Times New Roman"/>
          <w:i/>
          <w:sz w:val="28"/>
          <w:szCs w:val="28"/>
        </w:rPr>
        <w:t>(Основание:</w:t>
      </w:r>
      <w:proofErr w:type="gramEnd"/>
      <w:r w:rsidRPr="007A442D">
        <w:rPr>
          <w:rFonts w:ascii="Times New Roman" w:hAnsi="Times New Roman" w:cs="Times New Roman"/>
          <w:i/>
          <w:sz w:val="28"/>
          <w:szCs w:val="28"/>
        </w:rPr>
        <w:t xml:space="preserve"> </w:t>
      </w:r>
      <w:proofErr w:type="gramStart"/>
      <w:r w:rsidRPr="007A442D">
        <w:rPr>
          <w:rFonts w:ascii="Times New Roman" w:hAnsi="Times New Roman" w:cs="Times New Roman"/>
          <w:i/>
          <w:sz w:val="28"/>
          <w:szCs w:val="28"/>
        </w:rPr>
        <w:t>Порядок применения КОСГУ)</w:t>
      </w:r>
      <w:proofErr w:type="gramEnd"/>
    </w:p>
    <w:p w:rsidR="008C4699" w:rsidRPr="007A442D" w:rsidRDefault="003770DC" w:rsidP="00003FD6">
      <w:pPr>
        <w:pStyle w:val="ConsPlusNormal"/>
        <w:spacing w:line="360" w:lineRule="auto"/>
        <w:ind w:firstLine="567"/>
        <w:jc w:val="both"/>
        <w:rPr>
          <w:rFonts w:ascii="Times New Roman" w:hAnsi="Times New Roman" w:cs="Times New Roman"/>
          <w:sz w:val="28"/>
          <w:szCs w:val="28"/>
        </w:rPr>
      </w:pPr>
      <w:r w:rsidRPr="007A442D">
        <w:rPr>
          <w:rFonts w:ascii="Times New Roman" w:hAnsi="Times New Roman" w:cs="Times New Roman"/>
          <w:sz w:val="28"/>
          <w:szCs w:val="28"/>
        </w:rPr>
        <w:t xml:space="preserve">      </w:t>
      </w:r>
      <w:r w:rsidR="007A442D" w:rsidRPr="007A442D">
        <w:rPr>
          <w:rFonts w:ascii="Times New Roman" w:hAnsi="Times New Roman" w:cs="Times New Roman"/>
          <w:sz w:val="28"/>
          <w:szCs w:val="28"/>
        </w:rPr>
        <w:t>2</w:t>
      </w:r>
      <w:r w:rsidR="00223D5B" w:rsidRPr="007A442D">
        <w:rPr>
          <w:rFonts w:ascii="Times New Roman" w:hAnsi="Times New Roman" w:cs="Times New Roman"/>
          <w:sz w:val="28"/>
          <w:szCs w:val="28"/>
        </w:rPr>
        <w:t>.2</w:t>
      </w:r>
      <w:r w:rsidR="007A442D" w:rsidRPr="007A442D">
        <w:rPr>
          <w:rFonts w:ascii="Times New Roman" w:hAnsi="Times New Roman" w:cs="Times New Roman"/>
          <w:sz w:val="28"/>
          <w:szCs w:val="28"/>
        </w:rPr>
        <w:t>4</w:t>
      </w:r>
      <w:r w:rsidR="00223D5B" w:rsidRPr="007A442D">
        <w:rPr>
          <w:rFonts w:ascii="Times New Roman" w:hAnsi="Times New Roman" w:cs="Times New Roman"/>
          <w:sz w:val="28"/>
          <w:szCs w:val="28"/>
        </w:rPr>
        <w:t>.</w:t>
      </w:r>
      <w:r w:rsidR="008C4699" w:rsidRPr="007A442D">
        <w:rPr>
          <w:rFonts w:ascii="Times New Roman" w:hAnsi="Times New Roman" w:cs="Times New Roman"/>
          <w:sz w:val="28"/>
          <w:szCs w:val="28"/>
        </w:rPr>
        <w:t xml:space="preserve"> по объектам основных средств, информация по которым отсутствует в Классификации основных средств и документах производителя, - комиссией по поступлению и выбытию активов самостоятельно в порядке, определенном Положением о комиссии.</w:t>
      </w:r>
    </w:p>
    <w:p w:rsidR="008C4699" w:rsidRPr="007A442D" w:rsidRDefault="008C4699" w:rsidP="00003FD6">
      <w:pPr>
        <w:pStyle w:val="ConsPlusNormal"/>
        <w:spacing w:line="360" w:lineRule="auto"/>
        <w:ind w:left="567" w:firstLine="567"/>
        <w:jc w:val="both"/>
        <w:rPr>
          <w:rFonts w:ascii="Times New Roman" w:hAnsi="Times New Roman" w:cs="Times New Roman"/>
          <w:sz w:val="28"/>
          <w:szCs w:val="28"/>
        </w:rPr>
      </w:pPr>
      <w:r w:rsidRPr="007A442D">
        <w:rPr>
          <w:rFonts w:ascii="Times New Roman" w:hAnsi="Times New Roman" w:cs="Times New Roman"/>
          <w:i/>
          <w:iCs/>
          <w:sz w:val="28"/>
          <w:szCs w:val="28"/>
        </w:rPr>
        <w:t xml:space="preserve">(Основание: </w:t>
      </w:r>
      <w:hyperlink r:id="rId44" w:tooltip="Приказ Минфина России от 01.12.2010 N 157н (ред. от 06.08.2015) &quo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 w:history="1">
        <w:r w:rsidRPr="007A442D">
          <w:rPr>
            <w:rFonts w:ascii="Times New Roman" w:hAnsi="Times New Roman" w:cs="Times New Roman"/>
            <w:i/>
            <w:iCs/>
            <w:color w:val="0000FF"/>
            <w:sz w:val="28"/>
            <w:szCs w:val="28"/>
          </w:rPr>
          <w:t>п. 44</w:t>
        </w:r>
      </w:hyperlink>
      <w:r w:rsidRPr="007A442D">
        <w:rPr>
          <w:rFonts w:ascii="Times New Roman" w:hAnsi="Times New Roman" w:cs="Times New Roman"/>
          <w:i/>
          <w:iCs/>
          <w:sz w:val="28"/>
          <w:szCs w:val="28"/>
        </w:rPr>
        <w:t xml:space="preserve"> Инструкции N 157н)</w:t>
      </w:r>
    </w:p>
    <w:p w:rsidR="004A7320" w:rsidRPr="007A442D" w:rsidRDefault="00A56CCF" w:rsidP="00003FD6">
      <w:pPr>
        <w:pStyle w:val="ConsPlusNormal"/>
        <w:spacing w:line="360" w:lineRule="auto"/>
        <w:ind w:firstLine="567"/>
        <w:jc w:val="both"/>
        <w:rPr>
          <w:rFonts w:ascii="Times New Roman" w:hAnsi="Times New Roman" w:cs="Times New Roman"/>
          <w:sz w:val="28"/>
          <w:szCs w:val="28"/>
        </w:rPr>
      </w:pPr>
      <w:r w:rsidRPr="007A442D">
        <w:rPr>
          <w:rFonts w:ascii="Times New Roman" w:hAnsi="Times New Roman" w:cs="Times New Roman"/>
          <w:sz w:val="28"/>
          <w:szCs w:val="28"/>
        </w:rPr>
        <w:t xml:space="preserve"> </w:t>
      </w:r>
      <w:r w:rsidR="007A442D" w:rsidRPr="007A442D">
        <w:rPr>
          <w:rFonts w:ascii="Times New Roman" w:hAnsi="Times New Roman" w:cs="Times New Roman"/>
          <w:sz w:val="28"/>
          <w:szCs w:val="28"/>
        </w:rPr>
        <w:t>2</w:t>
      </w:r>
      <w:r w:rsidR="004A7320" w:rsidRPr="007A442D">
        <w:rPr>
          <w:rFonts w:ascii="Times New Roman" w:hAnsi="Times New Roman" w:cs="Times New Roman"/>
          <w:sz w:val="28"/>
          <w:szCs w:val="28"/>
        </w:rPr>
        <w:t>.</w:t>
      </w:r>
      <w:r w:rsidR="00CF58BD" w:rsidRPr="007A442D">
        <w:rPr>
          <w:rFonts w:ascii="Times New Roman" w:hAnsi="Times New Roman" w:cs="Times New Roman"/>
          <w:sz w:val="28"/>
          <w:szCs w:val="28"/>
        </w:rPr>
        <w:t>2</w:t>
      </w:r>
      <w:r w:rsidR="007A442D" w:rsidRPr="007A442D">
        <w:rPr>
          <w:rFonts w:ascii="Times New Roman" w:hAnsi="Times New Roman" w:cs="Times New Roman"/>
          <w:sz w:val="28"/>
          <w:szCs w:val="28"/>
        </w:rPr>
        <w:t>5</w:t>
      </w:r>
      <w:r w:rsidR="004A7320" w:rsidRPr="007A442D">
        <w:rPr>
          <w:rFonts w:ascii="Times New Roman" w:hAnsi="Times New Roman" w:cs="Times New Roman"/>
          <w:sz w:val="28"/>
          <w:szCs w:val="28"/>
        </w:rPr>
        <w:t xml:space="preserve">. </w:t>
      </w:r>
      <w:proofErr w:type="gramStart"/>
      <w:r w:rsidR="004A7320" w:rsidRPr="007A442D">
        <w:rPr>
          <w:rFonts w:ascii="Times New Roman" w:hAnsi="Times New Roman" w:cs="Times New Roman"/>
          <w:sz w:val="28"/>
          <w:szCs w:val="28"/>
        </w:rPr>
        <w:t xml:space="preserve">В случае приобретения объектов основных средств за счет средств целевых субсидий сумма вложений, сформированных на счете 0 106 00 000, переводится с кода вида деятельности </w:t>
      </w:r>
      <w:hyperlink r:id="rId45" w:tooltip="Приказ Минфина России от 01.12.2010 N 157н (ред. от 06.08.2015) &quo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 w:history="1">
        <w:r w:rsidR="004A7320" w:rsidRPr="007A442D">
          <w:rPr>
            <w:rFonts w:ascii="Times New Roman" w:hAnsi="Times New Roman" w:cs="Times New Roman"/>
            <w:color w:val="0000FF"/>
            <w:sz w:val="28"/>
            <w:szCs w:val="28"/>
          </w:rPr>
          <w:t>"5"</w:t>
        </w:r>
      </w:hyperlink>
      <w:r w:rsidR="004A7320" w:rsidRPr="007A442D">
        <w:rPr>
          <w:rFonts w:ascii="Times New Roman" w:hAnsi="Times New Roman" w:cs="Times New Roman"/>
          <w:sz w:val="28"/>
          <w:szCs w:val="28"/>
        </w:rPr>
        <w:t xml:space="preserve"> - субсидии на иные цели на код вида деятельности </w:t>
      </w:r>
      <w:hyperlink r:id="rId46" w:tooltip="Приказ Минфина России от 01.12.2010 N 157н (ред. от 06.08.2015) &quo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 w:history="1">
        <w:r w:rsidR="004A7320" w:rsidRPr="007A442D">
          <w:rPr>
            <w:rFonts w:ascii="Times New Roman" w:hAnsi="Times New Roman" w:cs="Times New Roman"/>
            <w:color w:val="0000FF"/>
            <w:sz w:val="28"/>
            <w:szCs w:val="28"/>
          </w:rPr>
          <w:t>"4"</w:t>
        </w:r>
      </w:hyperlink>
      <w:r w:rsidR="004A7320" w:rsidRPr="007A442D">
        <w:rPr>
          <w:rFonts w:ascii="Times New Roman" w:hAnsi="Times New Roman" w:cs="Times New Roman"/>
          <w:sz w:val="28"/>
          <w:szCs w:val="28"/>
        </w:rPr>
        <w:t xml:space="preserve"> - субсидии на выполнение государственного (муниципального) задания в порядке, приведенном в </w:t>
      </w:r>
      <w:hyperlink r:id="rId47" w:tooltip="&lt;Письмо&gt; Минфина России от 18.09.2012 N 02-06-07/3798 &lt;Об отражении в бухгалтерском учете и бухгалтерской отчетности бюджетных, автономных учреждений, а также в бюджетном учете и бюджетной отчетности органов, осуществляющих функции и полномочия учредителя учре" w:history="1">
        <w:r w:rsidR="004A7320" w:rsidRPr="007A442D">
          <w:rPr>
            <w:rFonts w:ascii="Times New Roman" w:hAnsi="Times New Roman" w:cs="Times New Roman"/>
            <w:color w:val="0000FF"/>
            <w:sz w:val="28"/>
            <w:szCs w:val="28"/>
          </w:rPr>
          <w:t>п. 2.2.4</w:t>
        </w:r>
      </w:hyperlink>
      <w:r w:rsidR="004A7320" w:rsidRPr="007A442D">
        <w:rPr>
          <w:rFonts w:ascii="Times New Roman" w:hAnsi="Times New Roman" w:cs="Times New Roman"/>
          <w:sz w:val="28"/>
          <w:szCs w:val="28"/>
        </w:rPr>
        <w:t xml:space="preserve"> Приложения к Письму Минфина России от 18.09.2012 N 02-06-07/3798.</w:t>
      </w:r>
      <w:proofErr w:type="gramEnd"/>
    </w:p>
    <w:p w:rsidR="004A7320" w:rsidRPr="007A442D" w:rsidRDefault="007A442D" w:rsidP="00003FD6">
      <w:pPr>
        <w:pStyle w:val="ConsPlusNormal"/>
        <w:spacing w:line="360" w:lineRule="auto"/>
        <w:ind w:firstLine="567"/>
        <w:jc w:val="both"/>
        <w:rPr>
          <w:rFonts w:ascii="Times New Roman" w:hAnsi="Times New Roman" w:cs="Times New Roman"/>
          <w:sz w:val="28"/>
          <w:szCs w:val="28"/>
        </w:rPr>
      </w:pPr>
      <w:r w:rsidRPr="007A442D">
        <w:rPr>
          <w:rFonts w:ascii="Times New Roman" w:hAnsi="Times New Roman" w:cs="Times New Roman"/>
          <w:sz w:val="28"/>
          <w:szCs w:val="28"/>
        </w:rPr>
        <w:t>2</w:t>
      </w:r>
      <w:r w:rsidR="004A7320" w:rsidRPr="007A442D">
        <w:rPr>
          <w:rFonts w:ascii="Times New Roman" w:hAnsi="Times New Roman" w:cs="Times New Roman"/>
          <w:sz w:val="28"/>
          <w:szCs w:val="28"/>
        </w:rPr>
        <w:t>.</w:t>
      </w:r>
      <w:r w:rsidR="00CF58BD" w:rsidRPr="007A442D">
        <w:rPr>
          <w:rFonts w:ascii="Times New Roman" w:hAnsi="Times New Roman" w:cs="Times New Roman"/>
          <w:sz w:val="28"/>
          <w:szCs w:val="28"/>
        </w:rPr>
        <w:t>2</w:t>
      </w:r>
      <w:r w:rsidRPr="007A442D">
        <w:rPr>
          <w:rFonts w:ascii="Times New Roman" w:hAnsi="Times New Roman" w:cs="Times New Roman"/>
          <w:sz w:val="28"/>
          <w:szCs w:val="28"/>
        </w:rPr>
        <w:t>6</w:t>
      </w:r>
      <w:r w:rsidR="004A7320" w:rsidRPr="007A442D">
        <w:rPr>
          <w:rFonts w:ascii="Times New Roman" w:hAnsi="Times New Roman" w:cs="Times New Roman"/>
          <w:sz w:val="28"/>
          <w:szCs w:val="28"/>
        </w:rPr>
        <w:t xml:space="preserve">. </w:t>
      </w:r>
      <w:proofErr w:type="gramStart"/>
      <w:r w:rsidR="004A7320" w:rsidRPr="007A442D">
        <w:rPr>
          <w:rFonts w:ascii="Times New Roman" w:hAnsi="Times New Roman" w:cs="Times New Roman"/>
          <w:sz w:val="28"/>
          <w:szCs w:val="28"/>
        </w:rPr>
        <w:t xml:space="preserve">В случае принятия учредителем решения о содержании за счет средств субсидии на выполнение государственного задания объекта основных средств, ранее приобретенного (созданного) </w:t>
      </w:r>
      <w:r w:rsidR="00566333" w:rsidRPr="007A442D">
        <w:rPr>
          <w:rFonts w:ascii="Times New Roman" w:hAnsi="Times New Roman" w:cs="Times New Roman"/>
          <w:sz w:val="28"/>
          <w:szCs w:val="28"/>
        </w:rPr>
        <w:t>техникумом</w:t>
      </w:r>
      <w:r w:rsidR="004A7320" w:rsidRPr="007A442D">
        <w:rPr>
          <w:rFonts w:ascii="Times New Roman" w:hAnsi="Times New Roman" w:cs="Times New Roman"/>
          <w:sz w:val="28"/>
          <w:szCs w:val="28"/>
        </w:rPr>
        <w:t xml:space="preserve"> за счет средств от приносящей доход деятельности (собственных доходов учреждения), осуществляется перевод стоимости этого объекта с кода вида деятельности </w:t>
      </w:r>
      <w:hyperlink r:id="rId48" w:tooltip="Приказ Минфина России от 01.12.2010 N 157н (ред. от 06.08.2015) &quo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 w:history="1">
        <w:r w:rsidR="004A7320" w:rsidRPr="007A442D">
          <w:rPr>
            <w:rFonts w:ascii="Times New Roman" w:hAnsi="Times New Roman" w:cs="Times New Roman"/>
            <w:color w:val="0000FF"/>
            <w:sz w:val="28"/>
            <w:szCs w:val="28"/>
          </w:rPr>
          <w:t>"2"</w:t>
        </w:r>
      </w:hyperlink>
      <w:r w:rsidR="004A7320" w:rsidRPr="007A442D">
        <w:rPr>
          <w:rFonts w:ascii="Times New Roman" w:hAnsi="Times New Roman" w:cs="Times New Roman"/>
          <w:sz w:val="28"/>
          <w:szCs w:val="28"/>
        </w:rPr>
        <w:t xml:space="preserve"> на код вида деятельности </w:t>
      </w:r>
      <w:hyperlink r:id="rId49" w:tooltip="Приказ Минфина России от 01.12.2010 N 157н (ред. от 06.08.2015) &quo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 w:history="1">
        <w:r w:rsidR="004A7320" w:rsidRPr="007A442D">
          <w:rPr>
            <w:rFonts w:ascii="Times New Roman" w:hAnsi="Times New Roman" w:cs="Times New Roman"/>
            <w:color w:val="0000FF"/>
            <w:sz w:val="28"/>
            <w:szCs w:val="28"/>
          </w:rPr>
          <w:t>"4"</w:t>
        </w:r>
      </w:hyperlink>
      <w:r w:rsidR="004A7320" w:rsidRPr="007A442D">
        <w:rPr>
          <w:rFonts w:ascii="Times New Roman" w:hAnsi="Times New Roman" w:cs="Times New Roman"/>
          <w:sz w:val="28"/>
          <w:szCs w:val="28"/>
        </w:rPr>
        <w:t xml:space="preserve"> с одновременным переводом суммы начисленной амортизации.</w:t>
      </w:r>
      <w:proofErr w:type="gramEnd"/>
    </w:p>
    <w:p w:rsidR="004A7320" w:rsidRPr="007A442D" w:rsidRDefault="007A442D" w:rsidP="00003FD6">
      <w:pPr>
        <w:pStyle w:val="ConsPlusNormal"/>
        <w:spacing w:line="360" w:lineRule="auto"/>
        <w:ind w:firstLine="567"/>
        <w:jc w:val="both"/>
        <w:rPr>
          <w:rFonts w:ascii="Times New Roman" w:hAnsi="Times New Roman" w:cs="Times New Roman"/>
          <w:sz w:val="28"/>
          <w:szCs w:val="28"/>
        </w:rPr>
      </w:pPr>
      <w:r w:rsidRPr="007A442D">
        <w:rPr>
          <w:rFonts w:ascii="Times New Roman" w:hAnsi="Times New Roman" w:cs="Times New Roman"/>
          <w:sz w:val="28"/>
          <w:szCs w:val="28"/>
        </w:rPr>
        <w:t>2</w:t>
      </w:r>
      <w:r w:rsidR="00223D5B" w:rsidRPr="007A442D">
        <w:rPr>
          <w:rFonts w:ascii="Times New Roman" w:hAnsi="Times New Roman" w:cs="Times New Roman"/>
          <w:sz w:val="28"/>
          <w:szCs w:val="28"/>
        </w:rPr>
        <w:t>.2</w:t>
      </w:r>
      <w:r w:rsidRPr="007A442D">
        <w:rPr>
          <w:rFonts w:ascii="Times New Roman" w:hAnsi="Times New Roman" w:cs="Times New Roman"/>
          <w:sz w:val="28"/>
          <w:szCs w:val="28"/>
        </w:rPr>
        <w:t>7</w:t>
      </w:r>
      <w:r w:rsidR="00223D5B" w:rsidRPr="007A442D">
        <w:rPr>
          <w:rFonts w:ascii="Times New Roman" w:hAnsi="Times New Roman" w:cs="Times New Roman"/>
          <w:sz w:val="28"/>
          <w:szCs w:val="28"/>
        </w:rPr>
        <w:t xml:space="preserve">. </w:t>
      </w:r>
      <w:r w:rsidR="004A7320" w:rsidRPr="007A442D">
        <w:rPr>
          <w:rFonts w:ascii="Times New Roman" w:hAnsi="Times New Roman" w:cs="Times New Roman"/>
          <w:sz w:val="28"/>
          <w:szCs w:val="28"/>
        </w:rPr>
        <w:t xml:space="preserve">По объектам основных средств, по которым производителем </w:t>
      </w:r>
      <w:r w:rsidR="004A7320" w:rsidRPr="007A442D">
        <w:rPr>
          <w:rFonts w:ascii="Times New Roman" w:hAnsi="Times New Roman" w:cs="Times New Roman"/>
          <w:sz w:val="28"/>
          <w:szCs w:val="28"/>
        </w:rPr>
        <w:lastRenderedPageBreak/>
        <w:t>(поставщиком) предусмотрен гарантийный срок, хранению подлежат также гарантийные талоны.</w:t>
      </w:r>
    </w:p>
    <w:p w:rsidR="004A7320" w:rsidRPr="007A442D" w:rsidRDefault="007A442D" w:rsidP="00003FD6">
      <w:pPr>
        <w:pStyle w:val="ConsPlusNormal"/>
        <w:spacing w:line="360" w:lineRule="auto"/>
        <w:ind w:firstLine="567"/>
        <w:jc w:val="both"/>
        <w:rPr>
          <w:rFonts w:ascii="Times New Roman" w:hAnsi="Times New Roman" w:cs="Times New Roman"/>
          <w:sz w:val="28"/>
          <w:szCs w:val="28"/>
        </w:rPr>
      </w:pPr>
      <w:r w:rsidRPr="007A442D">
        <w:rPr>
          <w:rFonts w:ascii="Times New Roman" w:hAnsi="Times New Roman" w:cs="Times New Roman"/>
          <w:sz w:val="28"/>
          <w:szCs w:val="28"/>
        </w:rPr>
        <w:t>2</w:t>
      </w:r>
      <w:r w:rsidR="004A7320" w:rsidRPr="007A442D">
        <w:rPr>
          <w:rFonts w:ascii="Times New Roman" w:hAnsi="Times New Roman" w:cs="Times New Roman"/>
          <w:sz w:val="28"/>
          <w:szCs w:val="28"/>
        </w:rPr>
        <w:t>.</w:t>
      </w:r>
      <w:r w:rsidR="00223D5B" w:rsidRPr="007A442D">
        <w:rPr>
          <w:rFonts w:ascii="Times New Roman" w:hAnsi="Times New Roman" w:cs="Times New Roman"/>
          <w:sz w:val="28"/>
          <w:szCs w:val="28"/>
        </w:rPr>
        <w:t>2</w:t>
      </w:r>
      <w:r w:rsidRPr="007A442D">
        <w:rPr>
          <w:rFonts w:ascii="Times New Roman" w:hAnsi="Times New Roman" w:cs="Times New Roman"/>
          <w:sz w:val="28"/>
          <w:szCs w:val="28"/>
        </w:rPr>
        <w:t>8</w:t>
      </w:r>
      <w:r w:rsidR="004A7320" w:rsidRPr="007A442D">
        <w:rPr>
          <w:rFonts w:ascii="Times New Roman" w:hAnsi="Times New Roman" w:cs="Times New Roman"/>
          <w:sz w:val="28"/>
          <w:szCs w:val="28"/>
        </w:rPr>
        <w:t>. Составные части компьютера: монитор, клавиатура, мышь, системный блок и относящиеся к нему комплектующие учитываются в соста</w:t>
      </w:r>
      <w:r w:rsidR="00995943">
        <w:rPr>
          <w:rFonts w:ascii="Times New Roman" w:hAnsi="Times New Roman" w:cs="Times New Roman"/>
          <w:sz w:val="28"/>
          <w:szCs w:val="28"/>
        </w:rPr>
        <w:t>ве единого инвентарного объекта.</w:t>
      </w:r>
    </w:p>
    <w:p w:rsidR="004A7320" w:rsidRPr="007A442D" w:rsidRDefault="00A56CCF" w:rsidP="00003FD6">
      <w:pPr>
        <w:pStyle w:val="ConsPlusNormal"/>
        <w:spacing w:line="360" w:lineRule="auto"/>
        <w:ind w:firstLine="567"/>
        <w:jc w:val="both"/>
        <w:rPr>
          <w:rFonts w:ascii="Times New Roman" w:hAnsi="Times New Roman" w:cs="Times New Roman"/>
          <w:sz w:val="28"/>
          <w:szCs w:val="28"/>
        </w:rPr>
      </w:pPr>
      <w:r w:rsidRPr="007A442D">
        <w:rPr>
          <w:rFonts w:ascii="Times New Roman" w:hAnsi="Times New Roman" w:cs="Times New Roman"/>
          <w:sz w:val="28"/>
          <w:szCs w:val="28"/>
        </w:rPr>
        <w:t xml:space="preserve"> </w:t>
      </w:r>
      <w:r w:rsidR="007A442D" w:rsidRPr="007A442D">
        <w:rPr>
          <w:rFonts w:ascii="Times New Roman" w:hAnsi="Times New Roman" w:cs="Times New Roman"/>
          <w:sz w:val="28"/>
          <w:szCs w:val="28"/>
        </w:rPr>
        <w:t>2</w:t>
      </w:r>
      <w:r w:rsidR="004A7320" w:rsidRPr="007A442D">
        <w:rPr>
          <w:rFonts w:ascii="Times New Roman" w:hAnsi="Times New Roman" w:cs="Times New Roman"/>
          <w:sz w:val="28"/>
          <w:szCs w:val="28"/>
        </w:rPr>
        <w:t>.</w:t>
      </w:r>
      <w:r w:rsidR="00223D5B" w:rsidRPr="007A442D">
        <w:rPr>
          <w:rFonts w:ascii="Times New Roman" w:hAnsi="Times New Roman" w:cs="Times New Roman"/>
          <w:sz w:val="28"/>
          <w:szCs w:val="28"/>
        </w:rPr>
        <w:t>2</w:t>
      </w:r>
      <w:r w:rsidR="007A442D" w:rsidRPr="007A442D">
        <w:rPr>
          <w:rFonts w:ascii="Times New Roman" w:hAnsi="Times New Roman" w:cs="Times New Roman"/>
          <w:sz w:val="28"/>
          <w:szCs w:val="28"/>
        </w:rPr>
        <w:t>9</w:t>
      </w:r>
      <w:r w:rsidR="004A7320" w:rsidRPr="007A442D">
        <w:rPr>
          <w:rFonts w:ascii="Times New Roman" w:hAnsi="Times New Roman" w:cs="Times New Roman"/>
          <w:sz w:val="28"/>
          <w:szCs w:val="28"/>
        </w:rPr>
        <w:t xml:space="preserve">. Амортизация в целях бухгалтерского учета на объекты основных средств начисляется в соответствии с </w:t>
      </w:r>
      <w:hyperlink r:id="rId50" w:tooltip="Приказ Минфина России от 01.12.2010 N 157н (ред. от 06.08.2015) &quo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 w:history="1">
        <w:r w:rsidR="004A7320" w:rsidRPr="007A442D">
          <w:rPr>
            <w:rFonts w:ascii="Times New Roman" w:hAnsi="Times New Roman" w:cs="Times New Roman"/>
            <w:color w:val="0000FF"/>
            <w:sz w:val="28"/>
            <w:szCs w:val="28"/>
          </w:rPr>
          <w:t xml:space="preserve">п. </w:t>
        </w:r>
        <w:r w:rsidR="00315880" w:rsidRPr="007A442D">
          <w:rPr>
            <w:rFonts w:ascii="Times New Roman" w:hAnsi="Times New Roman" w:cs="Times New Roman"/>
            <w:color w:val="0000FF"/>
            <w:sz w:val="28"/>
            <w:szCs w:val="28"/>
          </w:rPr>
          <w:t>39</w:t>
        </w:r>
      </w:hyperlink>
      <w:r w:rsidR="004A7320" w:rsidRPr="007A442D">
        <w:rPr>
          <w:rFonts w:ascii="Times New Roman" w:hAnsi="Times New Roman" w:cs="Times New Roman"/>
          <w:sz w:val="28"/>
          <w:szCs w:val="28"/>
        </w:rPr>
        <w:t xml:space="preserve"> </w:t>
      </w:r>
      <w:r w:rsidR="00315880" w:rsidRPr="007A442D">
        <w:rPr>
          <w:rFonts w:ascii="Times New Roman" w:hAnsi="Times New Roman" w:cs="Times New Roman"/>
          <w:sz w:val="28"/>
          <w:szCs w:val="28"/>
        </w:rPr>
        <w:t>Приказ от 31.12</w:t>
      </w:r>
      <w:r w:rsidR="004A7320" w:rsidRPr="007A442D">
        <w:rPr>
          <w:rFonts w:ascii="Times New Roman" w:hAnsi="Times New Roman" w:cs="Times New Roman"/>
          <w:sz w:val="28"/>
          <w:szCs w:val="28"/>
        </w:rPr>
        <w:t>.</w:t>
      </w:r>
      <w:r w:rsidR="00315880" w:rsidRPr="007A442D">
        <w:rPr>
          <w:rFonts w:ascii="Times New Roman" w:hAnsi="Times New Roman" w:cs="Times New Roman"/>
          <w:sz w:val="28"/>
          <w:szCs w:val="28"/>
        </w:rPr>
        <w:t>2016 г. №257н</w:t>
      </w:r>
    </w:p>
    <w:p w:rsidR="00315880" w:rsidRPr="007A442D" w:rsidRDefault="00315880" w:rsidP="00003FD6">
      <w:pPr>
        <w:spacing w:line="360" w:lineRule="auto"/>
        <w:ind w:firstLine="567"/>
        <w:jc w:val="both"/>
        <w:rPr>
          <w:sz w:val="28"/>
          <w:szCs w:val="28"/>
        </w:rPr>
      </w:pPr>
      <w:r w:rsidRPr="007A442D">
        <w:rPr>
          <w:sz w:val="28"/>
          <w:szCs w:val="28"/>
        </w:rPr>
        <w:t>«Об утверждении федерального стандарта бухгалтерского учета для организаций государственного сектора «Основные средства»</w:t>
      </w:r>
    </w:p>
    <w:p w:rsidR="00CD1074" w:rsidRPr="007A442D" w:rsidRDefault="004A7320" w:rsidP="00003FD6">
      <w:pPr>
        <w:spacing w:line="360" w:lineRule="auto"/>
        <w:ind w:firstLine="567"/>
        <w:jc w:val="both"/>
        <w:rPr>
          <w:sz w:val="28"/>
          <w:szCs w:val="28"/>
        </w:rPr>
      </w:pPr>
      <w:r w:rsidRPr="007A442D">
        <w:rPr>
          <w:sz w:val="28"/>
          <w:szCs w:val="28"/>
        </w:rPr>
        <w:t>Амортизация на объекты осн</w:t>
      </w:r>
      <w:r w:rsidR="00315880" w:rsidRPr="007A442D">
        <w:rPr>
          <w:sz w:val="28"/>
          <w:szCs w:val="28"/>
        </w:rPr>
        <w:t>овных средств стоимостью свыше 10</w:t>
      </w:r>
      <w:r w:rsidRPr="007A442D">
        <w:rPr>
          <w:sz w:val="28"/>
          <w:szCs w:val="28"/>
        </w:rPr>
        <w:t xml:space="preserve">0 000 руб. начисляется ежемесячно линейным методом исходя из их балансовой стоимости и </w:t>
      </w:r>
      <w:r w:rsidR="00315880" w:rsidRPr="007A442D">
        <w:rPr>
          <w:sz w:val="28"/>
          <w:szCs w:val="28"/>
        </w:rPr>
        <w:t xml:space="preserve">в соответствии с </w:t>
      </w:r>
      <w:proofErr w:type="gramStart"/>
      <w:r w:rsidR="00315880" w:rsidRPr="007A442D">
        <w:rPr>
          <w:sz w:val="28"/>
          <w:szCs w:val="28"/>
        </w:rPr>
        <w:t>рассчитанными</w:t>
      </w:r>
      <w:proofErr w:type="gramEnd"/>
      <w:r w:rsidR="00315880" w:rsidRPr="007A442D">
        <w:rPr>
          <w:sz w:val="28"/>
          <w:szCs w:val="28"/>
        </w:rPr>
        <w:t xml:space="preserve"> </w:t>
      </w:r>
      <w:r w:rsidRPr="007A442D">
        <w:rPr>
          <w:sz w:val="28"/>
          <w:szCs w:val="28"/>
        </w:rPr>
        <w:t>нормы амортизации, исчисленной в соответствии со сро</w:t>
      </w:r>
      <w:r w:rsidR="00CD1074" w:rsidRPr="007A442D">
        <w:rPr>
          <w:sz w:val="28"/>
          <w:szCs w:val="28"/>
        </w:rPr>
        <w:t>ком их полезного использования.</w:t>
      </w:r>
    </w:p>
    <w:p w:rsidR="004A63F6" w:rsidRPr="007A442D" w:rsidRDefault="007A442D" w:rsidP="00003FD6">
      <w:pPr>
        <w:spacing w:line="360" w:lineRule="auto"/>
        <w:ind w:firstLine="567"/>
        <w:jc w:val="both"/>
        <w:rPr>
          <w:sz w:val="28"/>
          <w:szCs w:val="28"/>
        </w:rPr>
      </w:pPr>
      <w:r w:rsidRPr="007A442D">
        <w:rPr>
          <w:sz w:val="28"/>
          <w:szCs w:val="28"/>
        </w:rPr>
        <w:t>2</w:t>
      </w:r>
      <w:r w:rsidR="00EF45F7" w:rsidRPr="007A442D">
        <w:rPr>
          <w:sz w:val="28"/>
          <w:szCs w:val="28"/>
        </w:rPr>
        <w:t>.</w:t>
      </w:r>
      <w:r w:rsidRPr="007A442D">
        <w:rPr>
          <w:sz w:val="28"/>
          <w:szCs w:val="28"/>
        </w:rPr>
        <w:t>30</w:t>
      </w:r>
      <w:r w:rsidR="00EF45F7" w:rsidRPr="007A442D">
        <w:rPr>
          <w:sz w:val="28"/>
          <w:szCs w:val="28"/>
        </w:rPr>
        <w:t xml:space="preserve">. </w:t>
      </w:r>
      <w:r w:rsidR="004A63F6" w:rsidRPr="007A442D">
        <w:rPr>
          <w:sz w:val="28"/>
          <w:szCs w:val="28"/>
        </w:rPr>
        <w:t>Списание объектов основных средств, производится в соответствии с Порядком списания государственного имущества Архангельской  области, утвержденным Постановлением Правительства Архангельской области.</w:t>
      </w:r>
    </w:p>
    <w:p w:rsidR="0050007B" w:rsidRPr="007A442D" w:rsidRDefault="007A442D" w:rsidP="00003FD6">
      <w:pPr>
        <w:spacing w:line="360" w:lineRule="auto"/>
        <w:ind w:firstLine="567"/>
        <w:jc w:val="both"/>
        <w:rPr>
          <w:sz w:val="28"/>
          <w:szCs w:val="28"/>
        </w:rPr>
      </w:pPr>
      <w:r w:rsidRPr="007A442D">
        <w:rPr>
          <w:sz w:val="28"/>
          <w:szCs w:val="28"/>
        </w:rPr>
        <w:t>2</w:t>
      </w:r>
      <w:r w:rsidR="0050007B" w:rsidRPr="007A442D">
        <w:rPr>
          <w:sz w:val="28"/>
          <w:szCs w:val="28"/>
        </w:rPr>
        <w:t>.</w:t>
      </w:r>
      <w:r w:rsidR="00223D5B" w:rsidRPr="007A442D">
        <w:rPr>
          <w:sz w:val="28"/>
          <w:szCs w:val="28"/>
        </w:rPr>
        <w:t>3</w:t>
      </w:r>
      <w:r w:rsidRPr="007A442D">
        <w:rPr>
          <w:sz w:val="28"/>
          <w:szCs w:val="28"/>
        </w:rPr>
        <w:t>1</w:t>
      </w:r>
      <w:r w:rsidR="0050007B" w:rsidRPr="007A442D">
        <w:rPr>
          <w:sz w:val="28"/>
          <w:szCs w:val="28"/>
        </w:rPr>
        <w:t>.</w:t>
      </w:r>
      <w:r w:rsidR="0050007B" w:rsidRPr="007A442D">
        <w:rPr>
          <w:sz w:val="28"/>
          <w:szCs w:val="28"/>
        </w:rPr>
        <w:tab/>
        <w:t>На объекты основных средств, стоимостью до 10 000 рублей включительно:</w:t>
      </w:r>
    </w:p>
    <w:p w:rsidR="0050007B" w:rsidRPr="007A442D" w:rsidRDefault="0050007B" w:rsidP="00003FD6">
      <w:pPr>
        <w:spacing w:line="360" w:lineRule="auto"/>
        <w:ind w:firstLine="567"/>
        <w:jc w:val="both"/>
        <w:rPr>
          <w:sz w:val="28"/>
          <w:szCs w:val="28"/>
        </w:rPr>
      </w:pPr>
      <w:r w:rsidRPr="007A442D">
        <w:rPr>
          <w:sz w:val="28"/>
          <w:szCs w:val="28"/>
        </w:rPr>
        <w:t>•</w:t>
      </w:r>
      <w:r w:rsidRPr="007A442D">
        <w:rPr>
          <w:sz w:val="28"/>
          <w:szCs w:val="28"/>
        </w:rPr>
        <w:tab/>
        <w:t>оформляется инвентарная карточка;</w:t>
      </w:r>
    </w:p>
    <w:p w:rsidR="0050007B" w:rsidRPr="007A442D" w:rsidRDefault="00223D5B" w:rsidP="00003FD6">
      <w:pPr>
        <w:spacing w:line="360" w:lineRule="auto"/>
        <w:ind w:firstLine="567"/>
        <w:jc w:val="both"/>
        <w:rPr>
          <w:sz w:val="28"/>
          <w:szCs w:val="28"/>
        </w:rPr>
      </w:pPr>
      <w:r w:rsidRPr="007A442D">
        <w:rPr>
          <w:sz w:val="28"/>
          <w:szCs w:val="28"/>
        </w:rPr>
        <w:t xml:space="preserve"> </w:t>
      </w:r>
      <w:r w:rsidR="007A442D" w:rsidRPr="007A442D">
        <w:rPr>
          <w:sz w:val="28"/>
          <w:szCs w:val="28"/>
        </w:rPr>
        <w:t>2</w:t>
      </w:r>
      <w:r w:rsidR="0050007B" w:rsidRPr="007A442D">
        <w:rPr>
          <w:sz w:val="28"/>
          <w:szCs w:val="28"/>
        </w:rPr>
        <w:t>.</w:t>
      </w:r>
      <w:r w:rsidRPr="007A442D">
        <w:rPr>
          <w:sz w:val="28"/>
          <w:szCs w:val="28"/>
        </w:rPr>
        <w:t>3</w:t>
      </w:r>
      <w:r w:rsidR="007A442D" w:rsidRPr="007A442D">
        <w:rPr>
          <w:sz w:val="28"/>
          <w:szCs w:val="28"/>
        </w:rPr>
        <w:t>2</w:t>
      </w:r>
      <w:r w:rsidR="0050007B" w:rsidRPr="007A442D">
        <w:rPr>
          <w:sz w:val="28"/>
          <w:szCs w:val="28"/>
        </w:rPr>
        <w:t>.</w:t>
      </w:r>
      <w:r w:rsidR="0050007B" w:rsidRPr="007A442D">
        <w:rPr>
          <w:sz w:val="28"/>
          <w:szCs w:val="28"/>
        </w:rPr>
        <w:tab/>
        <w:t>Переоценка объектов основных средств</w:t>
      </w:r>
      <w:r w:rsidR="007A442D">
        <w:rPr>
          <w:sz w:val="28"/>
          <w:szCs w:val="28"/>
        </w:rPr>
        <w:t>,</w:t>
      </w:r>
      <w:r w:rsidR="0050007B" w:rsidRPr="007A442D">
        <w:rPr>
          <w:sz w:val="28"/>
          <w:szCs w:val="28"/>
        </w:rPr>
        <w:t xml:space="preserve"> проводится в порядке и в сроки, установленные Правительством Российской Федерации.</w:t>
      </w:r>
    </w:p>
    <w:p w:rsidR="0050007B" w:rsidRPr="007A442D" w:rsidRDefault="007A442D" w:rsidP="00003FD6">
      <w:pPr>
        <w:spacing w:line="360" w:lineRule="auto"/>
        <w:ind w:firstLine="567"/>
        <w:jc w:val="both"/>
        <w:rPr>
          <w:sz w:val="28"/>
          <w:szCs w:val="28"/>
        </w:rPr>
      </w:pPr>
      <w:r w:rsidRPr="007A442D">
        <w:rPr>
          <w:sz w:val="28"/>
          <w:szCs w:val="28"/>
        </w:rPr>
        <w:t>2</w:t>
      </w:r>
      <w:r w:rsidR="0050007B" w:rsidRPr="007A442D">
        <w:rPr>
          <w:sz w:val="28"/>
          <w:szCs w:val="28"/>
        </w:rPr>
        <w:t>.</w:t>
      </w:r>
      <w:r w:rsidR="00223D5B" w:rsidRPr="007A442D">
        <w:rPr>
          <w:sz w:val="28"/>
          <w:szCs w:val="28"/>
        </w:rPr>
        <w:t>3</w:t>
      </w:r>
      <w:r w:rsidRPr="007A442D">
        <w:rPr>
          <w:sz w:val="28"/>
          <w:szCs w:val="28"/>
        </w:rPr>
        <w:t>3</w:t>
      </w:r>
      <w:r w:rsidR="0050007B" w:rsidRPr="007A442D">
        <w:rPr>
          <w:sz w:val="28"/>
          <w:szCs w:val="28"/>
        </w:rPr>
        <w:t>.</w:t>
      </w:r>
      <w:r w:rsidR="0050007B" w:rsidRPr="007A442D">
        <w:rPr>
          <w:sz w:val="28"/>
          <w:szCs w:val="28"/>
        </w:rPr>
        <w:tab/>
      </w:r>
      <w:proofErr w:type="gramStart"/>
      <w:r w:rsidR="0050007B" w:rsidRPr="007A442D">
        <w:rPr>
          <w:sz w:val="28"/>
          <w:szCs w:val="28"/>
        </w:rPr>
        <w:t xml:space="preserve">При выдаче в эксплуатацию объектов основных средств стоимостью до 10 000 рублей включительно (за исключением объектов недвижимости и библиотечного фонда) аналитический учет в целях обеспечения сохранности этих объектов   ведется на отдельном </w:t>
      </w:r>
      <w:proofErr w:type="spellStart"/>
      <w:r w:rsidR="0050007B" w:rsidRPr="007A442D">
        <w:rPr>
          <w:sz w:val="28"/>
          <w:szCs w:val="28"/>
        </w:rPr>
        <w:t>забалансовом</w:t>
      </w:r>
      <w:proofErr w:type="spellEnd"/>
      <w:r w:rsidR="0050007B" w:rsidRPr="007A442D">
        <w:rPr>
          <w:sz w:val="28"/>
          <w:szCs w:val="28"/>
        </w:rPr>
        <w:t xml:space="preserve"> счете 21 «Основные средства стоимостью до 10 000 рублей включительно в эксплуатации» в карточках количественно</w:t>
      </w:r>
      <w:r>
        <w:rPr>
          <w:sz w:val="28"/>
          <w:szCs w:val="28"/>
        </w:rPr>
        <w:t xml:space="preserve"> </w:t>
      </w:r>
      <w:r w:rsidR="0050007B" w:rsidRPr="007A442D">
        <w:rPr>
          <w:sz w:val="28"/>
          <w:szCs w:val="28"/>
        </w:rPr>
        <w:t>-</w:t>
      </w:r>
      <w:r>
        <w:rPr>
          <w:sz w:val="28"/>
          <w:szCs w:val="28"/>
        </w:rPr>
        <w:t xml:space="preserve"> </w:t>
      </w:r>
      <w:r w:rsidR="0050007B" w:rsidRPr="007A442D">
        <w:rPr>
          <w:sz w:val="28"/>
          <w:szCs w:val="28"/>
        </w:rPr>
        <w:t xml:space="preserve">суммового учета материальных ценностей в оценке: </w:t>
      </w:r>
      <w:proofErr w:type="gramEnd"/>
    </w:p>
    <w:p w:rsidR="0050007B" w:rsidRPr="007A442D" w:rsidRDefault="0050007B" w:rsidP="00003FD6">
      <w:pPr>
        <w:spacing w:line="360" w:lineRule="auto"/>
        <w:ind w:firstLine="567"/>
        <w:jc w:val="both"/>
        <w:rPr>
          <w:sz w:val="28"/>
          <w:szCs w:val="28"/>
        </w:rPr>
      </w:pPr>
      <w:r w:rsidRPr="007A442D">
        <w:rPr>
          <w:sz w:val="28"/>
          <w:szCs w:val="28"/>
        </w:rPr>
        <w:t>•</w:t>
      </w:r>
      <w:r w:rsidRPr="007A442D">
        <w:rPr>
          <w:sz w:val="28"/>
          <w:szCs w:val="28"/>
        </w:rPr>
        <w:tab/>
        <w:t>по балансовой стоимости.</w:t>
      </w:r>
    </w:p>
    <w:p w:rsidR="0050007B" w:rsidRPr="007A442D" w:rsidRDefault="0050007B" w:rsidP="00003FD6">
      <w:pPr>
        <w:spacing w:line="360" w:lineRule="auto"/>
        <w:ind w:firstLine="567"/>
        <w:jc w:val="both"/>
        <w:rPr>
          <w:b/>
          <w:sz w:val="28"/>
          <w:szCs w:val="28"/>
        </w:rPr>
      </w:pPr>
      <w:r w:rsidRPr="007A442D">
        <w:rPr>
          <w:b/>
          <w:sz w:val="28"/>
          <w:szCs w:val="28"/>
        </w:rPr>
        <w:lastRenderedPageBreak/>
        <w:t>Переоценка объектов основных средств</w:t>
      </w:r>
    </w:p>
    <w:p w:rsidR="0050007B" w:rsidRPr="007A442D" w:rsidRDefault="0050007B" w:rsidP="00003FD6">
      <w:pPr>
        <w:spacing w:line="360" w:lineRule="auto"/>
        <w:ind w:firstLine="567"/>
        <w:jc w:val="both"/>
        <w:rPr>
          <w:sz w:val="28"/>
          <w:szCs w:val="28"/>
        </w:rPr>
      </w:pPr>
      <w:r w:rsidRPr="007A442D">
        <w:rPr>
          <w:sz w:val="28"/>
          <w:szCs w:val="28"/>
        </w:rPr>
        <w:t xml:space="preserve">      При переоценке объекта основных средств (в том числе объектов основных средств, отчуждаемых не в пользу организаций государственного сектора) сумма накопленной амортизации, исчисленная на дату переоценки, учитывается одним из следующих способов, закрепляемых субъектом учета в учетной политике:</w:t>
      </w:r>
    </w:p>
    <w:p w:rsidR="0050007B" w:rsidRPr="007A442D" w:rsidRDefault="0050007B" w:rsidP="00003FD6">
      <w:pPr>
        <w:spacing w:line="360" w:lineRule="auto"/>
        <w:ind w:firstLine="567"/>
        <w:jc w:val="both"/>
        <w:rPr>
          <w:sz w:val="28"/>
          <w:szCs w:val="28"/>
        </w:rPr>
      </w:pPr>
      <w:r w:rsidRPr="007A442D">
        <w:rPr>
          <w:sz w:val="28"/>
          <w:szCs w:val="28"/>
        </w:rPr>
        <w:t>•</w:t>
      </w:r>
      <w:r w:rsidRPr="007A442D">
        <w:rPr>
          <w:sz w:val="28"/>
          <w:szCs w:val="28"/>
        </w:rPr>
        <w:tab/>
        <w:t>пересчета накопленной амортизации, при котором накопленная амортизация, исчисленная на дату переоценки, пересчитывается пропорционально изменению первоначальной стоимости объекта основных средств таким образом, чтобы его остаточная стоимость после переоценки равнялась его переоцененной стоимости. Указанный способ предусматривает увеличение (умножение) балансовой стоимости и накопленной амортизации на одинаковый коэффициент таким образом, чтобы при их суммировании получить переоцененную стоимость на дату проведения переоценки;</w:t>
      </w:r>
    </w:p>
    <w:p w:rsidR="0050007B" w:rsidRPr="007A442D" w:rsidRDefault="0050007B" w:rsidP="00003FD6">
      <w:pPr>
        <w:spacing w:line="360" w:lineRule="auto"/>
        <w:ind w:firstLine="567"/>
        <w:jc w:val="both"/>
        <w:rPr>
          <w:sz w:val="28"/>
          <w:szCs w:val="28"/>
        </w:rPr>
      </w:pPr>
      <w:r w:rsidRPr="007A442D">
        <w:rPr>
          <w:sz w:val="28"/>
          <w:szCs w:val="28"/>
        </w:rPr>
        <w:t>•</w:t>
      </w:r>
      <w:r w:rsidRPr="007A442D">
        <w:rPr>
          <w:sz w:val="28"/>
          <w:szCs w:val="28"/>
        </w:rPr>
        <w:tab/>
        <w:t xml:space="preserve">накопленная амортизация, исчисленная на дату переоценки, вычитается из балансовой стоимости объекта основных средств, после чего остаточная стоимость пересчитывается до переоцененной стоимости актива. </w:t>
      </w:r>
      <w:proofErr w:type="gramStart"/>
      <w:r w:rsidRPr="007A442D">
        <w:rPr>
          <w:sz w:val="28"/>
          <w:szCs w:val="28"/>
        </w:rPr>
        <w:t>Указанный способ пересчета накопленной амортизации предусматривает, что накопленная амортизация, исчисленная до проведения переоценки, относится на уменьшение балансовой стоимости объекта основных средств (по кредиту соответствующих балансовых счетов учета основных средств) с отражением увеличения остаточной стоимости объекта основных средств по дебету соответствующих балансовых счетов учета основных средств на суммы до</w:t>
      </w:r>
      <w:r w:rsidR="00F97E0D" w:rsidRPr="007A442D">
        <w:rPr>
          <w:sz w:val="28"/>
          <w:szCs w:val="28"/>
        </w:rPr>
        <w:t xml:space="preserve"> </w:t>
      </w:r>
      <w:r w:rsidRPr="007A442D">
        <w:rPr>
          <w:sz w:val="28"/>
          <w:szCs w:val="28"/>
        </w:rPr>
        <w:t>оценки ее до справедливой стоимости.</w:t>
      </w:r>
      <w:proofErr w:type="gramEnd"/>
      <w:r w:rsidRPr="007A442D">
        <w:rPr>
          <w:sz w:val="28"/>
          <w:szCs w:val="28"/>
        </w:rPr>
        <w:t xml:space="preserve"> С момента переоценки указанным способом по объекту основных средств начисляется амортизация на оставшийся срок полезного использования по той же расчетной норме амортизации, что и до момента переоценки.</w:t>
      </w:r>
    </w:p>
    <w:p w:rsidR="0050007B" w:rsidRPr="007A442D" w:rsidRDefault="0050007B" w:rsidP="00003FD6">
      <w:pPr>
        <w:spacing w:line="360" w:lineRule="auto"/>
        <w:ind w:firstLine="567"/>
        <w:jc w:val="both"/>
        <w:rPr>
          <w:sz w:val="28"/>
          <w:szCs w:val="28"/>
        </w:rPr>
      </w:pPr>
      <w:r w:rsidRPr="007A442D">
        <w:rPr>
          <w:sz w:val="28"/>
          <w:szCs w:val="28"/>
        </w:rPr>
        <w:t xml:space="preserve">Величина корректировки, возникающая при пересчете или исключении сумм накопленной амортизации, образует часть суммы увеличения или </w:t>
      </w:r>
      <w:r w:rsidRPr="007A442D">
        <w:rPr>
          <w:sz w:val="28"/>
          <w:szCs w:val="28"/>
        </w:rPr>
        <w:lastRenderedPageBreak/>
        <w:t>уменьшения остаточной стоимости основных средств, подлежащей отражению в бухгалтерском учете.</w:t>
      </w:r>
    </w:p>
    <w:p w:rsidR="0050007B" w:rsidRPr="007A442D" w:rsidRDefault="0050007B" w:rsidP="00003FD6">
      <w:pPr>
        <w:spacing w:line="360" w:lineRule="auto"/>
        <w:ind w:firstLine="567"/>
        <w:jc w:val="both"/>
        <w:rPr>
          <w:sz w:val="28"/>
          <w:szCs w:val="28"/>
        </w:rPr>
      </w:pPr>
      <w:r w:rsidRPr="007A442D">
        <w:rPr>
          <w:sz w:val="28"/>
          <w:szCs w:val="28"/>
        </w:rPr>
        <w:t xml:space="preserve">      Результаты проведенной переоценки объектов нефинансовых активов подлежат отражению в бухгалтерском учете обособленно.</w:t>
      </w:r>
    </w:p>
    <w:p w:rsidR="0050007B" w:rsidRPr="007A442D" w:rsidRDefault="0050007B" w:rsidP="00003FD6">
      <w:pPr>
        <w:spacing w:line="360" w:lineRule="auto"/>
        <w:ind w:firstLine="567"/>
        <w:jc w:val="both"/>
        <w:rPr>
          <w:sz w:val="28"/>
          <w:szCs w:val="28"/>
        </w:rPr>
      </w:pPr>
      <w:r w:rsidRPr="007A442D">
        <w:rPr>
          <w:sz w:val="28"/>
          <w:szCs w:val="28"/>
        </w:rPr>
        <w:t>Результаты переоценки объектов нефинансовых активов (за исключением драгоценных металлов и драгоценных камней, ювелирных и иных ценностей) по состоянию на первое число текущего года не включаются в данные бухгалтерской (финансовой) отчетности предыдущего отчетного года и принимаются при формировании данных бухгалтерского баланса на начало отчетного года.</w:t>
      </w:r>
    </w:p>
    <w:p w:rsidR="0050007B" w:rsidRPr="007A442D" w:rsidRDefault="0050007B" w:rsidP="00003FD6">
      <w:pPr>
        <w:spacing w:line="360" w:lineRule="auto"/>
        <w:ind w:firstLine="567"/>
        <w:jc w:val="both"/>
        <w:rPr>
          <w:b/>
          <w:sz w:val="28"/>
          <w:szCs w:val="28"/>
        </w:rPr>
      </w:pPr>
      <w:proofErr w:type="gramStart"/>
      <w:r w:rsidRPr="007A442D">
        <w:rPr>
          <w:b/>
          <w:sz w:val="28"/>
          <w:szCs w:val="28"/>
        </w:rPr>
        <w:t>Раскрытие информации об основных средствах (результатах</w:t>
      </w:r>
      <w:proofErr w:type="gramEnd"/>
    </w:p>
    <w:p w:rsidR="0050007B" w:rsidRPr="007A442D" w:rsidRDefault="0050007B" w:rsidP="00003FD6">
      <w:pPr>
        <w:spacing w:line="360" w:lineRule="auto"/>
        <w:ind w:firstLine="567"/>
        <w:jc w:val="both"/>
        <w:rPr>
          <w:b/>
          <w:sz w:val="28"/>
          <w:szCs w:val="28"/>
        </w:rPr>
      </w:pPr>
      <w:r w:rsidRPr="007A442D">
        <w:rPr>
          <w:b/>
          <w:sz w:val="28"/>
          <w:szCs w:val="28"/>
        </w:rPr>
        <w:t>операций с ними) в бухгалтерской (финансовой) отчетности</w:t>
      </w:r>
    </w:p>
    <w:p w:rsidR="0050007B" w:rsidRPr="007A442D" w:rsidRDefault="0050007B" w:rsidP="00003FD6">
      <w:pPr>
        <w:spacing w:line="360" w:lineRule="auto"/>
        <w:ind w:firstLine="567"/>
        <w:jc w:val="both"/>
        <w:rPr>
          <w:sz w:val="28"/>
          <w:szCs w:val="28"/>
        </w:rPr>
      </w:pPr>
      <w:r w:rsidRPr="007A442D">
        <w:rPr>
          <w:sz w:val="28"/>
          <w:szCs w:val="28"/>
        </w:rPr>
        <w:t>По каждой группе основных сре</w:t>
      </w:r>
      <w:proofErr w:type="gramStart"/>
      <w:r w:rsidRPr="007A442D">
        <w:rPr>
          <w:sz w:val="28"/>
          <w:szCs w:val="28"/>
        </w:rPr>
        <w:t>дств в б</w:t>
      </w:r>
      <w:proofErr w:type="gramEnd"/>
      <w:r w:rsidRPr="007A442D">
        <w:rPr>
          <w:sz w:val="28"/>
          <w:szCs w:val="28"/>
        </w:rPr>
        <w:t>ухгалтерской (финансовой) отчетности раскрывается следующая информация:</w:t>
      </w:r>
    </w:p>
    <w:p w:rsidR="0050007B" w:rsidRPr="007A442D" w:rsidRDefault="0050007B" w:rsidP="00003FD6">
      <w:pPr>
        <w:spacing w:line="360" w:lineRule="auto"/>
        <w:ind w:firstLine="567"/>
        <w:jc w:val="both"/>
        <w:rPr>
          <w:sz w:val="28"/>
          <w:szCs w:val="28"/>
        </w:rPr>
      </w:pPr>
      <w:r w:rsidRPr="007A442D">
        <w:rPr>
          <w:sz w:val="28"/>
          <w:szCs w:val="28"/>
        </w:rPr>
        <w:t>а) используемые методы начисления амортизации;</w:t>
      </w:r>
    </w:p>
    <w:p w:rsidR="0050007B" w:rsidRPr="007A442D" w:rsidRDefault="0050007B" w:rsidP="00003FD6">
      <w:pPr>
        <w:spacing w:line="360" w:lineRule="auto"/>
        <w:ind w:firstLine="567"/>
        <w:jc w:val="both"/>
        <w:rPr>
          <w:sz w:val="28"/>
          <w:szCs w:val="28"/>
        </w:rPr>
      </w:pPr>
      <w:r w:rsidRPr="007A442D">
        <w:rPr>
          <w:sz w:val="28"/>
          <w:szCs w:val="28"/>
        </w:rPr>
        <w:t>б) используемые методы определения сроков полезного использования;</w:t>
      </w:r>
    </w:p>
    <w:p w:rsidR="0050007B" w:rsidRPr="007A442D" w:rsidRDefault="0050007B" w:rsidP="00003FD6">
      <w:pPr>
        <w:spacing w:line="360" w:lineRule="auto"/>
        <w:ind w:firstLine="567"/>
        <w:jc w:val="both"/>
        <w:rPr>
          <w:sz w:val="28"/>
          <w:szCs w:val="28"/>
        </w:rPr>
      </w:pPr>
      <w:r w:rsidRPr="007A442D">
        <w:rPr>
          <w:sz w:val="28"/>
          <w:szCs w:val="28"/>
        </w:rPr>
        <w:t>в) сумма балансовой стоимости, а также сумма накопленной амортизации в совокупности с суммой накопленных убытков от обесценения основных средств, входящих в соответствующую группу на начало и на конец периода.</w:t>
      </w:r>
    </w:p>
    <w:p w:rsidR="00D85F00" w:rsidRPr="007A442D" w:rsidRDefault="00D85F00" w:rsidP="00003FD6">
      <w:pPr>
        <w:spacing w:line="360" w:lineRule="auto"/>
        <w:ind w:firstLine="567"/>
        <w:jc w:val="both"/>
        <w:rPr>
          <w:b/>
          <w:sz w:val="28"/>
          <w:szCs w:val="28"/>
        </w:rPr>
      </w:pPr>
      <w:r w:rsidRPr="007A442D">
        <w:rPr>
          <w:b/>
          <w:sz w:val="28"/>
          <w:szCs w:val="28"/>
        </w:rPr>
        <w:t>Обесценение активов</w:t>
      </w:r>
    </w:p>
    <w:p w:rsidR="00FF51E9" w:rsidRPr="007A442D" w:rsidRDefault="00D85F00" w:rsidP="00003FD6">
      <w:pPr>
        <w:spacing w:line="360" w:lineRule="auto"/>
        <w:ind w:firstLine="567"/>
        <w:jc w:val="both"/>
        <w:rPr>
          <w:sz w:val="28"/>
          <w:szCs w:val="28"/>
        </w:rPr>
      </w:pPr>
      <w:r w:rsidRPr="007A442D">
        <w:rPr>
          <w:sz w:val="28"/>
          <w:szCs w:val="28"/>
        </w:rPr>
        <w:t>Прежде чем проверять активы на обесценение, важно понять, как группируются активы для такой проверки.</w:t>
      </w:r>
      <w:r w:rsidR="00FF51E9" w:rsidRPr="007A442D">
        <w:rPr>
          <w:sz w:val="28"/>
          <w:szCs w:val="28"/>
        </w:rPr>
        <w:t xml:space="preserve"> </w:t>
      </w:r>
    </w:p>
    <w:p w:rsidR="00FF51E9" w:rsidRPr="007A442D" w:rsidRDefault="00FF51E9" w:rsidP="00003FD6">
      <w:pPr>
        <w:spacing w:line="360" w:lineRule="auto"/>
        <w:ind w:firstLine="567"/>
        <w:jc w:val="both"/>
        <w:rPr>
          <w:sz w:val="28"/>
          <w:szCs w:val="28"/>
        </w:rPr>
      </w:pPr>
      <w:r w:rsidRPr="007A442D">
        <w:rPr>
          <w:sz w:val="28"/>
          <w:szCs w:val="28"/>
        </w:rPr>
        <w:t>Обесценение активов</w:t>
      </w:r>
    </w:p>
    <w:p w:rsidR="00FF51E9" w:rsidRPr="007A442D" w:rsidRDefault="00FF51E9" w:rsidP="00003FD6">
      <w:pPr>
        <w:spacing w:line="360" w:lineRule="auto"/>
        <w:ind w:firstLine="567"/>
        <w:jc w:val="both"/>
        <w:rPr>
          <w:sz w:val="28"/>
          <w:szCs w:val="28"/>
        </w:rPr>
      </w:pPr>
      <w:r w:rsidRPr="007A442D">
        <w:rPr>
          <w:sz w:val="28"/>
          <w:szCs w:val="28"/>
        </w:rPr>
        <w:t>- Наличие признаков возможного обесценения (снижения убытка) проверяется при инвентаризации соответствующих активов, проводимой при составлении годовой отчетности.</w:t>
      </w:r>
    </w:p>
    <w:p w:rsidR="00FF51E9" w:rsidRPr="007A442D" w:rsidRDefault="00FF51E9" w:rsidP="00003FD6">
      <w:pPr>
        <w:spacing w:line="360" w:lineRule="auto"/>
        <w:ind w:firstLine="567"/>
        <w:jc w:val="both"/>
        <w:rPr>
          <w:i/>
          <w:sz w:val="28"/>
          <w:szCs w:val="28"/>
        </w:rPr>
      </w:pPr>
      <w:r w:rsidRPr="007A442D">
        <w:rPr>
          <w:i/>
          <w:sz w:val="28"/>
          <w:szCs w:val="28"/>
        </w:rPr>
        <w:t>(Основание: п. 9 СГС "Учетная политика", п. п. 5, 6 СГС "Обесценение активов")</w:t>
      </w:r>
    </w:p>
    <w:p w:rsidR="00FF51E9" w:rsidRPr="007A442D" w:rsidRDefault="00FF51E9" w:rsidP="00003FD6">
      <w:pPr>
        <w:spacing w:line="360" w:lineRule="auto"/>
        <w:ind w:firstLine="567"/>
        <w:jc w:val="both"/>
        <w:rPr>
          <w:sz w:val="28"/>
          <w:szCs w:val="28"/>
        </w:rPr>
      </w:pPr>
      <w:r w:rsidRPr="007A442D">
        <w:rPr>
          <w:sz w:val="28"/>
          <w:szCs w:val="28"/>
        </w:rPr>
        <w:lastRenderedPageBreak/>
        <w:t>- Информация о признаках возможного обесценения (снижения убытка), выявленных в рамках инвентаризации, отражается в инвентаризационной описи (сличительной ведомости) по объектам нефинансовых активов (ф. 0504087).</w:t>
      </w:r>
    </w:p>
    <w:p w:rsidR="00FF51E9" w:rsidRPr="007A442D" w:rsidRDefault="00FF51E9" w:rsidP="00003FD6">
      <w:pPr>
        <w:spacing w:line="360" w:lineRule="auto"/>
        <w:ind w:firstLine="567"/>
        <w:jc w:val="both"/>
        <w:rPr>
          <w:i/>
          <w:sz w:val="28"/>
          <w:szCs w:val="28"/>
        </w:rPr>
      </w:pPr>
      <w:r w:rsidRPr="007A442D">
        <w:rPr>
          <w:i/>
          <w:sz w:val="28"/>
          <w:szCs w:val="28"/>
        </w:rPr>
        <w:t>(Основание: п. п. 6, 18 СГС "Обесценение активов")</w:t>
      </w:r>
    </w:p>
    <w:p w:rsidR="00FF51E9" w:rsidRPr="007A442D" w:rsidRDefault="00FF51E9" w:rsidP="00003FD6">
      <w:pPr>
        <w:spacing w:line="360" w:lineRule="auto"/>
        <w:ind w:firstLine="567"/>
        <w:jc w:val="both"/>
        <w:rPr>
          <w:sz w:val="28"/>
          <w:szCs w:val="28"/>
        </w:rPr>
      </w:pPr>
      <w:r w:rsidRPr="007A442D">
        <w:rPr>
          <w:sz w:val="28"/>
          <w:szCs w:val="28"/>
        </w:rPr>
        <w:t>- Рассмотрение результатов проведения теста на обесценение и оценку необходимости определения справедливой стоимости актива осуществляет комиссия по поступлению и выбытию активов.</w:t>
      </w:r>
    </w:p>
    <w:p w:rsidR="00FF51E9" w:rsidRPr="007A442D" w:rsidRDefault="00FF51E9" w:rsidP="00003FD6">
      <w:pPr>
        <w:spacing w:line="360" w:lineRule="auto"/>
        <w:ind w:firstLine="567"/>
        <w:jc w:val="both"/>
        <w:rPr>
          <w:i/>
          <w:sz w:val="28"/>
          <w:szCs w:val="28"/>
        </w:rPr>
      </w:pPr>
      <w:r w:rsidRPr="007A442D">
        <w:rPr>
          <w:i/>
          <w:sz w:val="28"/>
          <w:szCs w:val="28"/>
        </w:rPr>
        <w:t>(Основание: п. 9 СГС "Учетная политика")</w:t>
      </w:r>
    </w:p>
    <w:p w:rsidR="00FF51E9" w:rsidRPr="007A442D" w:rsidRDefault="006E0969" w:rsidP="00003FD6">
      <w:pPr>
        <w:spacing w:line="360" w:lineRule="auto"/>
        <w:ind w:firstLine="567"/>
        <w:jc w:val="both"/>
        <w:rPr>
          <w:sz w:val="28"/>
          <w:szCs w:val="28"/>
        </w:rPr>
      </w:pPr>
      <w:r w:rsidRPr="007A442D">
        <w:rPr>
          <w:sz w:val="28"/>
          <w:szCs w:val="28"/>
        </w:rPr>
        <w:t>-</w:t>
      </w:r>
      <w:r w:rsidR="00FF51E9" w:rsidRPr="007A442D">
        <w:rPr>
          <w:sz w:val="28"/>
          <w:szCs w:val="28"/>
        </w:rPr>
        <w:t xml:space="preserve"> По итогам рассмотрения результатов теста на обесценение оформляется протокол, в котором указывается предлагаемое решение (проводить или не проводить оценку справедливой стоимости актива).</w:t>
      </w:r>
    </w:p>
    <w:p w:rsidR="00FF51E9" w:rsidRPr="007A442D" w:rsidRDefault="00FF51E9" w:rsidP="00003FD6">
      <w:pPr>
        <w:spacing w:line="360" w:lineRule="auto"/>
        <w:ind w:firstLine="567"/>
        <w:jc w:val="both"/>
        <w:rPr>
          <w:sz w:val="28"/>
          <w:szCs w:val="28"/>
        </w:rPr>
      </w:pPr>
      <w:r w:rsidRPr="007A442D">
        <w:rPr>
          <w:sz w:val="28"/>
          <w:szCs w:val="28"/>
        </w:rPr>
        <w:t>В случае если предлагается решение о проведении оценки, также указывается оптимальный метод определения справедливой стоимости актива.</w:t>
      </w:r>
    </w:p>
    <w:p w:rsidR="00FF51E9" w:rsidRPr="007A442D" w:rsidRDefault="00FF51E9" w:rsidP="00003FD6">
      <w:pPr>
        <w:spacing w:line="360" w:lineRule="auto"/>
        <w:ind w:firstLine="567"/>
        <w:jc w:val="both"/>
        <w:rPr>
          <w:i/>
          <w:sz w:val="28"/>
          <w:szCs w:val="28"/>
        </w:rPr>
      </w:pPr>
      <w:r w:rsidRPr="007A442D">
        <w:rPr>
          <w:i/>
          <w:sz w:val="28"/>
          <w:szCs w:val="28"/>
        </w:rPr>
        <w:t>(Основание: п. 9 СГС "Учетная политика", п. п. 10, 11 СГС "Обесценение активов")</w:t>
      </w:r>
    </w:p>
    <w:p w:rsidR="00FF51E9" w:rsidRPr="007A442D" w:rsidRDefault="006E0969" w:rsidP="00003FD6">
      <w:pPr>
        <w:spacing w:line="360" w:lineRule="auto"/>
        <w:ind w:firstLine="567"/>
        <w:jc w:val="both"/>
        <w:rPr>
          <w:sz w:val="28"/>
          <w:szCs w:val="28"/>
        </w:rPr>
      </w:pPr>
      <w:r w:rsidRPr="007A442D">
        <w:rPr>
          <w:sz w:val="28"/>
          <w:szCs w:val="28"/>
        </w:rPr>
        <w:t>-</w:t>
      </w:r>
      <w:r w:rsidR="00FF51E9" w:rsidRPr="007A442D">
        <w:rPr>
          <w:sz w:val="28"/>
          <w:szCs w:val="28"/>
        </w:rPr>
        <w:t xml:space="preserve"> При выявлении признаков возможного обесценения (снижения убытка) директор принимает решение о необходимости (об отсутствии необходимости) определения справедливой стоимости такого актива.</w:t>
      </w:r>
    </w:p>
    <w:p w:rsidR="00FF51E9" w:rsidRPr="007A442D" w:rsidRDefault="006E0969" w:rsidP="00003FD6">
      <w:pPr>
        <w:spacing w:line="360" w:lineRule="auto"/>
        <w:ind w:firstLine="567"/>
        <w:jc w:val="both"/>
        <w:rPr>
          <w:sz w:val="28"/>
          <w:szCs w:val="28"/>
        </w:rPr>
      </w:pPr>
      <w:r w:rsidRPr="007A442D">
        <w:rPr>
          <w:sz w:val="28"/>
          <w:szCs w:val="28"/>
        </w:rPr>
        <w:t>-</w:t>
      </w:r>
      <w:r w:rsidR="00FF51E9" w:rsidRPr="007A442D">
        <w:rPr>
          <w:sz w:val="28"/>
          <w:szCs w:val="28"/>
        </w:rPr>
        <w:t xml:space="preserve"> Это решение оформляется приказом с указанием метода, которым стоимость будет определена.</w:t>
      </w:r>
    </w:p>
    <w:p w:rsidR="00FF51E9" w:rsidRPr="007A442D" w:rsidRDefault="00FF51E9" w:rsidP="00003FD6">
      <w:pPr>
        <w:spacing w:line="360" w:lineRule="auto"/>
        <w:ind w:firstLine="567"/>
        <w:jc w:val="both"/>
        <w:rPr>
          <w:i/>
          <w:sz w:val="28"/>
          <w:szCs w:val="28"/>
        </w:rPr>
      </w:pPr>
      <w:r w:rsidRPr="007A442D">
        <w:rPr>
          <w:i/>
          <w:sz w:val="28"/>
          <w:szCs w:val="28"/>
        </w:rPr>
        <w:t>(Основание: п. п. 10, 22 СГС "Обесценение активов")</w:t>
      </w:r>
    </w:p>
    <w:p w:rsidR="00FF51E9" w:rsidRPr="007A442D" w:rsidRDefault="006E0969" w:rsidP="00003FD6">
      <w:pPr>
        <w:spacing w:line="360" w:lineRule="auto"/>
        <w:ind w:firstLine="567"/>
        <w:jc w:val="both"/>
        <w:rPr>
          <w:sz w:val="28"/>
          <w:szCs w:val="28"/>
        </w:rPr>
      </w:pPr>
      <w:r w:rsidRPr="007A442D">
        <w:rPr>
          <w:sz w:val="28"/>
          <w:szCs w:val="28"/>
        </w:rPr>
        <w:t>-</w:t>
      </w:r>
      <w:r w:rsidR="00FF51E9" w:rsidRPr="007A442D">
        <w:rPr>
          <w:sz w:val="28"/>
          <w:szCs w:val="28"/>
        </w:rPr>
        <w:t xml:space="preserve"> При определении справедливой стоимости актива также оценивается необходимость изменения оставшегося срока полезного использования актива.</w:t>
      </w:r>
    </w:p>
    <w:p w:rsidR="00FF51E9" w:rsidRPr="007A442D" w:rsidRDefault="00FF51E9" w:rsidP="00003FD6">
      <w:pPr>
        <w:spacing w:line="360" w:lineRule="auto"/>
        <w:ind w:firstLine="567"/>
        <w:jc w:val="both"/>
        <w:rPr>
          <w:i/>
          <w:sz w:val="28"/>
          <w:szCs w:val="28"/>
        </w:rPr>
      </w:pPr>
      <w:r w:rsidRPr="007A442D">
        <w:rPr>
          <w:i/>
          <w:sz w:val="28"/>
          <w:szCs w:val="28"/>
        </w:rPr>
        <w:t>(Основание: п. 13 СГС "Обесценение активов")</w:t>
      </w:r>
    </w:p>
    <w:p w:rsidR="00FF51E9" w:rsidRPr="007A442D" w:rsidRDefault="006E0969" w:rsidP="00003FD6">
      <w:pPr>
        <w:spacing w:line="360" w:lineRule="auto"/>
        <w:ind w:firstLine="567"/>
        <w:jc w:val="both"/>
        <w:rPr>
          <w:sz w:val="28"/>
          <w:szCs w:val="28"/>
        </w:rPr>
      </w:pPr>
      <w:r w:rsidRPr="007A442D">
        <w:rPr>
          <w:sz w:val="28"/>
          <w:szCs w:val="28"/>
        </w:rPr>
        <w:t>-</w:t>
      </w:r>
      <w:r w:rsidR="00FF51E9" w:rsidRPr="007A442D">
        <w:rPr>
          <w:sz w:val="28"/>
          <w:szCs w:val="28"/>
        </w:rPr>
        <w:t xml:space="preserve"> Если по результатам определения справедливой стоимости актива выявлен убыток от обесценения, то он подлежит признанию в учете.</w:t>
      </w:r>
    </w:p>
    <w:p w:rsidR="00FF51E9" w:rsidRPr="007A442D" w:rsidRDefault="00FF51E9" w:rsidP="00003FD6">
      <w:pPr>
        <w:spacing w:line="360" w:lineRule="auto"/>
        <w:ind w:firstLine="567"/>
        <w:jc w:val="both"/>
        <w:rPr>
          <w:i/>
          <w:sz w:val="28"/>
          <w:szCs w:val="28"/>
        </w:rPr>
      </w:pPr>
      <w:r w:rsidRPr="007A442D">
        <w:rPr>
          <w:i/>
          <w:sz w:val="28"/>
          <w:szCs w:val="28"/>
        </w:rPr>
        <w:t>(Основание: п. 15 СГС "Обесценение активов")</w:t>
      </w:r>
    </w:p>
    <w:p w:rsidR="00FF51E9" w:rsidRPr="007A442D" w:rsidRDefault="006E0969" w:rsidP="00003FD6">
      <w:pPr>
        <w:spacing w:line="360" w:lineRule="auto"/>
        <w:ind w:firstLine="567"/>
        <w:jc w:val="both"/>
        <w:rPr>
          <w:sz w:val="28"/>
          <w:szCs w:val="28"/>
        </w:rPr>
      </w:pPr>
      <w:r w:rsidRPr="007A442D">
        <w:rPr>
          <w:sz w:val="28"/>
          <w:szCs w:val="28"/>
        </w:rPr>
        <w:lastRenderedPageBreak/>
        <w:t>-</w:t>
      </w:r>
      <w:r w:rsidR="00FF51E9" w:rsidRPr="007A442D">
        <w:rPr>
          <w:sz w:val="28"/>
          <w:szCs w:val="28"/>
        </w:rPr>
        <w:t xml:space="preserve"> Убыток от обесценения актива и (или) изменение оставшегося срока полезного использования актива признается в учете на основании бухгалтерской справки (ф. 0504833) и приказа директора.</w:t>
      </w:r>
    </w:p>
    <w:p w:rsidR="00FF51E9" w:rsidRPr="007A442D" w:rsidRDefault="00FF51E9" w:rsidP="00003FD6">
      <w:pPr>
        <w:spacing w:line="360" w:lineRule="auto"/>
        <w:ind w:firstLine="567"/>
        <w:jc w:val="both"/>
        <w:rPr>
          <w:i/>
          <w:sz w:val="28"/>
          <w:szCs w:val="28"/>
        </w:rPr>
      </w:pPr>
      <w:r w:rsidRPr="007A442D">
        <w:rPr>
          <w:i/>
          <w:sz w:val="28"/>
          <w:szCs w:val="28"/>
        </w:rPr>
        <w:t>(Основание: п. 9 СГС "Учетная политика")</w:t>
      </w:r>
    </w:p>
    <w:p w:rsidR="00FF51E9" w:rsidRPr="007A442D" w:rsidRDefault="006E0969" w:rsidP="00003FD6">
      <w:pPr>
        <w:spacing w:line="360" w:lineRule="auto"/>
        <w:ind w:firstLine="567"/>
        <w:jc w:val="both"/>
        <w:rPr>
          <w:sz w:val="28"/>
          <w:szCs w:val="28"/>
        </w:rPr>
      </w:pPr>
      <w:r w:rsidRPr="007A442D">
        <w:rPr>
          <w:sz w:val="28"/>
          <w:szCs w:val="28"/>
        </w:rPr>
        <w:t>-</w:t>
      </w:r>
      <w:r w:rsidR="00FF51E9" w:rsidRPr="007A442D">
        <w:rPr>
          <w:sz w:val="28"/>
          <w:szCs w:val="28"/>
        </w:rPr>
        <w:t xml:space="preserve"> Восстановление убытка от обесценения отражается в учете только в том случае, если с момента последнего признания убытка от обесценения актива был изменен метод определения справедливой стоимости актива.</w:t>
      </w:r>
    </w:p>
    <w:p w:rsidR="00FF51E9" w:rsidRPr="007A442D" w:rsidRDefault="00FF51E9" w:rsidP="00003FD6">
      <w:pPr>
        <w:spacing w:line="360" w:lineRule="auto"/>
        <w:ind w:firstLine="567"/>
        <w:jc w:val="both"/>
        <w:rPr>
          <w:sz w:val="28"/>
          <w:szCs w:val="28"/>
        </w:rPr>
      </w:pPr>
      <w:r w:rsidRPr="007A442D">
        <w:rPr>
          <w:sz w:val="28"/>
          <w:szCs w:val="28"/>
        </w:rPr>
        <w:t>(Основание: п. 24 СГС "Обесценение активов")</w:t>
      </w:r>
    </w:p>
    <w:p w:rsidR="00FF51E9" w:rsidRPr="007A442D" w:rsidRDefault="006E0969" w:rsidP="00003FD6">
      <w:pPr>
        <w:spacing w:line="360" w:lineRule="auto"/>
        <w:ind w:firstLine="567"/>
        <w:jc w:val="both"/>
        <w:rPr>
          <w:sz w:val="28"/>
          <w:szCs w:val="28"/>
        </w:rPr>
      </w:pPr>
      <w:r w:rsidRPr="007A442D">
        <w:rPr>
          <w:sz w:val="28"/>
          <w:szCs w:val="28"/>
        </w:rPr>
        <w:t>-</w:t>
      </w:r>
      <w:r w:rsidR="00FF51E9" w:rsidRPr="007A442D">
        <w:rPr>
          <w:sz w:val="28"/>
          <w:szCs w:val="28"/>
        </w:rPr>
        <w:t xml:space="preserve"> Снижение убытка от обесценения актива и (или) изменение оставшегося срока полезного использования актива признается в учете на основании бухгалтерской справки (ф. 0504833) и приказа директора.</w:t>
      </w:r>
    </w:p>
    <w:p w:rsidR="00D85F00" w:rsidRPr="007A442D" w:rsidRDefault="00FF51E9" w:rsidP="00003FD6">
      <w:pPr>
        <w:spacing w:line="360" w:lineRule="auto"/>
        <w:ind w:firstLine="567"/>
        <w:jc w:val="both"/>
        <w:rPr>
          <w:i/>
          <w:sz w:val="28"/>
          <w:szCs w:val="28"/>
        </w:rPr>
      </w:pPr>
      <w:r w:rsidRPr="007A442D">
        <w:rPr>
          <w:i/>
          <w:sz w:val="28"/>
          <w:szCs w:val="28"/>
        </w:rPr>
        <w:t>(Основание: п. 9 СГС "Учетная политика")</w:t>
      </w:r>
    </w:p>
    <w:p w:rsidR="000C4812" w:rsidRPr="007A442D" w:rsidRDefault="000C4812" w:rsidP="00003FD6">
      <w:pPr>
        <w:spacing w:line="360" w:lineRule="auto"/>
        <w:ind w:firstLine="567"/>
        <w:jc w:val="both"/>
        <w:rPr>
          <w:b/>
          <w:sz w:val="28"/>
          <w:szCs w:val="28"/>
        </w:rPr>
      </w:pPr>
      <w:r w:rsidRPr="007A442D">
        <w:rPr>
          <w:b/>
          <w:sz w:val="28"/>
          <w:szCs w:val="28"/>
        </w:rPr>
        <w:t>Тест на обесценение активов</w:t>
      </w:r>
    </w:p>
    <w:p w:rsidR="000C4812" w:rsidRPr="007A442D" w:rsidRDefault="000C4812" w:rsidP="00003FD6">
      <w:pPr>
        <w:spacing w:line="360" w:lineRule="auto"/>
        <w:ind w:firstLine="567"/>
        <w:jc w:val="both"/>
        <w:rPr>
          <w:b/>
          <w:sz w:val="28"/>
          <w:szCs w:val="28"/>
        </w:rPr>
      </w:pPr>
      <w:r w:rsidRPr="007A442D">
        <w:rPr>
          <w:sz w:val="28"/>
          <w:szCs w:val="28"/>
        </w:rPr>
        <w:t>На возможное обесценение актива указывают признаки, которые выявляются при проведении годовой инвентаризации</w:t>
      </w:r>
      <w:r w:rsidRPr="007A442D">
        <w:rPr>
          <w:b/>
          <w:sz w:val="28"/>
          <w:szCs w:val="28"/>
        </w:rPr>
        <w:t>, - тест на обесценение</w:t>
      </w:r>
      <w:r w:rsidR="002F7121" w:rsidRPr="007A442D">
        <w:rPr>
          <w:b/>
          <w:sz w:val="28"/>
          <w:szCs w:val="28"/>
        </w:rPr>
        <w:t>.</w:t>
      </w:r>
    </w:p>
    <w:p w:rsidR="002F7121" w:rsidRPr="007A442D" w:rsidRDefault="007A442D" w:rsidP="00003FD6">
      <w:pPr>
        <w:pStyle w:val="afb"/>
        <w:numPr>
          <w:ilvl w:val="0"/>
          <w:numId w:val="49"/>
        </w:numPr>
        <w:spacing w:line="360" w:lineRule="auto"/>
        <w:jc w:val="both"/>
        <w:rPr>
          <w:b/>
          <w:sz w:val="28"/>
          <w:szCs w:val="28"/>
        </w:rPr>
      </w:pPr>
      <w:r>
        <w:rPr>
          <w:b/>
          <w:sz w:val="28"/>
          <w:szCs w:val="28"/>
        </w:rPr>
        <w:t>Н</w:t>
      </w:r>
      <w:r w:rsidR="002F7121" w:rsidRPr="007A442D">
        <w:rPr>
          <w:b/>
          <w:sz w:val="28"/>
          <w:szCs w:val="28"/>
        </w:rPr>
        <w:t>епроизведенны</w:t>
      </w:r>
      <w:r w:rsidR="00AB65DD">
        <w:rPr>
          <w:b/>
          <w:sz w:val="28"/>
          <w:szCs w:val="28"/>
        </w:rPr>
        <w:t>е</w:t>
      </w:r>
      <w:r w:rsidR="002F7121" w:rsidRPr="007A442D">
        <w:rPr>
          <w:b/>
          <w:sz w:val="28"/>
          <w:szCs w:val="28"/>
        </w:rPr>
        <w:t xml:space="preserve"> актив</w:t>
      </w:r>
      <w:r w:rsidR="00AB65DD">
        <w:rPr>
          <w:b/>
          <w:sz w:val="28"/>
          <w:szCs w:val="28"/>
        </w:rPr>
        <w:t>ы</w:t>
      </w:r>
    </w:p>
    <w:p w:rsidR="002F7121" w:rsidRPr="00AB65DD" w:rsidRDefault="00AB65DD" w:rsidP="00003FD6">
      <w:pPr>
        <w:spacing w:line="360" w:lineRule="auto"/>
        <w:ind w:firstLine="567"/>
        <w:jc w:val="both"/>
        <w:rPr>
          <w:sz w:val="28"/>
          <w:szCs w:val="28"/>
        </w:rPr>
      </w:pPr>
      <w:r w:rsidRPr="00AB65DD">
        <w:rPr>
          <w:sz w:val="28"/>
          <w:szCs w:val="28"/>
        </w:rPr>
        <w:t>3.1.</w:t>
      </w:r>
      <w:r w:rsidR="002F7121" w:rsidRPr="00AB65DD">
        <w:rPr>
          <w:sz w:val="28"/>
          <w:szCs w:val="28"/>
        </w:rPr>
        <w:t xml:space="preserve"> </w:t>
      </w:r>
      <w:proofErr w:type="gramStart"/>
      <w:r w:rsidRPr="00AB65DD">
        <w:rPr>
          <w:sz w:val="28"/>
          <w:szCs w:val="28"/>
        </w:rPr>
        <w:t>Н</w:t>
      </w:r>
      <w:r w:rsidR="002F7121" w:rsidRPr="00AB65DD">
        <w:rPr>
          <w:sz w:val="28"/>
          <w:szCs w:val="28"/>
        </w:rPr>
        <w:t>епроизведенным</w:t>
      </w:r>
      <w:r w:rsidRPr="00AB65DD">
        <w:rPr>
          <w:sz w:val="28"/>
          <w:szCs w:val="28"/>
        </w:rPr>
        <w:t>и</w:t>
      </w:r>
      <w:r w:rsidR="002F7121" w:rsidRPr="00AB65DD">
        <w:rPr>
          <w:sz w:val="28"/>
          <w:szCs w:val="28"/>
        </w:rPr>
        <w:t xml:space="preserve"> активам</w:t>
      </w:r>
      <w:r w:rsidRPr="00AB65DD">
        <w:rPr>
          <w:sz w:val="28"/>
          <w:szCs w:val="28"/>
        </w:rPr>
        <w:t>и</w:t>
      </w:r>
      <w:r w:rsidR="002F7121" w:rsidRPr="00AB65DD">
        <w:rPr>
          <w:sz w:val="28"/>
          <w:szCs w:val="28"/>
        </w:rPr>
        <w:t xml:space="preserve"> </w:t>
      </w:r>
      <w:r w:rsidRPr="00AB65DD">
        <w:rPr>
          <w:sz w:val="28"/>
          <w:szCs w:val="28"/>
        </w:rPr>
        <w:t>признаются</w:t>
      </w:r>
      <w:r w:rsidR="002F7121" w:rsidRPr="00AB65DD">
        <w:rPr>
          <w:sz w:val="28"/>
          <w:szCs w:val="28"/>
        </w:rPr>
        <w:t xml:space="preserve"> объекты нефинансовых активов, не являющиеся продуктами производства, вещное право на которые закреплено в </w:t>
      </w:r>
      <w:r w:rsidRPr="00AB65DD">
        <w:rPr>
          <w:sz w:val="28"/>
          <w:szCs w:val="28"/>
        </w:rPr>
        <w:t xml:space="preserve">соответствии с законодательством (например, земля, недра), а также земельные участки, государственная собственность на которые не разграничена, сведения о </w:t>
      </w:r>
      <w:r w:rsidR="00411036" w:rsidRPr="00AB65DD">
        <w:rPr>
          <w:sz w:val="28"/>
          <w:szCs w:val="28"/>
        </w:rPr>
        <w:t>которых внесены</w:t>
      </w:r>
      <w:r w:rsidRPr="00AB65DD">
        <w:rPr>
          <w:sz w:val="28"/>
          <w:szCs w:val="28"/>
        </w:rPr>
        <w:t xml:space="preserve"> в Еденный государственный реестр недвижимости</w:t>
      </w:r>
      <w:r w:rsidR="002F7121" w:rsidRPr="00AB65DD">
        <w:rPr>
          <w:sz w:val="28"/>
          <w:szCs w:val="28"/>
        </w:rPr>
        <w:t>.</w:t>
      </w:r>
      <w:proofErr w:type="gramEnd"/>
    </w:p>
    <w:p w:rsidR="00AB65DD" w:rsidRPr="00AB65DD" w:rsidRDefault="00AB65DD" w:rsidP="00003FD6">
      <w:pPr>
        <w:spacing w:line="360" w:lineRule="auto"/>
        <w:ind w:firstLine="567"/>
        <w:jc w:val="both"/>
        <w:rPr>
          <w:i/>
          <w:sz w:val="28"/>
          <w:szCs w:val="28"/>
        </w:rPr>
      </w:pPr>
      <w:r w:rsidRPr="00AB65DD">
        <w:rPr>
          <w:i/>
          <w:sz w:val="28"/>
          <w:szCs w:val="28"/>
        </w:rPr>
        <w:t>(Основание: п.6 СГС «Непроизведенные активы», п.70 Инструкция №157н)</w:t>
      </w:r>
    </w:p>
    <w:p w:rsidR="009666FB" w:rsidRPr="00D772E4" w:rsidRDefault="002F7121" w:rsidP="00003FD6">
      <w:pPr>
        <w:spacing w:line="360" w:lineRule="auto"/>
        <w:ind w:firstLine="567"/>
        <w:jc w:val="both"/>
        <w:rPr>
          <w:sz w:val="28"/>
          <w:szCs w:val="28"/>
        </w:rPr>
      </w:pPr>
      <w:r w:rsidRPr="00D772E4">
        <w:rPr>
          <w:sz w:val="28"/>
          <w:szCs w:val="28"/>
        </w:rPr>
        <w:t>Земельные участки, используемые учреждением на праве постоянного (бессрочного) пользования, в том числе под объектом недвижимости, учитываются на основании свидетельства, подтверждающего право пользования земельным участком.</w:t>
      </w:r>
    </w:p>
    <w:p w:rsidR="009666FB" w:rsidRDefault="009666FB" w:rsidP="00003FD6">
      <w:pPr>
        <w:spacing w:line="360" w:lineRule="auto"/>
        <w:ind w:firstLine="567"/>
        <w:jc w:val="both"/>
        <w:rPr>
          <w:sz w:val="28"/>
          <w:szCs w:val="28"/>
        </w:rPr>
      </w:pPr>
      <w:proofErr w:type="gramStart"/>
      <w:r w:rsidRPr="00D772E4">
        <w:rPr>
          <w:sz w:val="28"/>
          <w:szCs w:val="28"/>
        </w:rPr>
        <w:lastRenderedPageBreak/>
        <w:t xml:space="preserve">В целях выявления объектов основных средств, которые в ходе владения перестали соответствовать критериям активов, комиссией субъекта учета при проведении инвентаризации определяется статус объекта, характеризующий его состояние (в эксплуатации, временно не эксплуатируется, </w:t>
      </w:r>
      <w:r w:rsidR="00221EA4" w:rsidRPr="00D772E4">
        <w:rPr>
          <w:sz w:val="28"/>
          <w:szCs w:val="28"/>
        </w:rPr>
        <w:t>реконструируется и т.п.)</w:t>
      </w:r>
      <w:r w:rsidR="00D81DDB" w:rsidRPr="00D772E4">
        <w:rPr>
          <w:sz w:val="28"/>
          <w:szCs w:val="28"/>
        </w:rPr>
        <w:t>, и целевая функция (эксплуатируется, подлежит ремонту (восстановлению).</w:t>
      </w:r>
      <w:proofErr w:type="gramEnd"/>
    </w:p>
    <w:p w:rsidR="005F443D" w:rsidRPr="00D772E4" w:rsidRDefault="005F443D" w:rsidP="00003FD6">
      <w:pPr>
        <w:spacing w:line="360" w:lineRule="auto"/>
        <w:ind w:firstLine="567"/>
        <w:jc w:val="both"/>
        <w:rPr>
          <w:sz w:val="28"/>
          <w:szCs w:val="28"/>
        </w:rPr>
      </w:pPr>
      <w:r>
        <w:rPr>
          <w:sz w:val="28"/>
          <w:szCs w:val="28"/>
        </w:rPr>
        <w:t xml:space="preserve">3.2. аналитический учет вложений в непроизведенные активы ведется в </w:t>
      </w:r>
      <w:proofErr w:type="spellStart"/>
      <w:r>
        <w:rPr>
          <w:sz w:val="28"/>
          <w:szCs w:val="28"/>
        </w:rPr>
        <w:t>Мнографной</w:t>
      </w:r>
      <w:proofErr w:type="spellEnd"/>
      <w:r>
        <w:rPr>
          <w:sz w:val="28"/>
          <w:szCs w:val="28"/>
        </w:rPr>
        <w:t xml:space="preserve"> карточке (0504054).</w:t>
      </w:r>
    </w:p>
    <w:p w:rsidR="00180F96" w:rsidRPr="00683264" w:rsidRDefault="005F443D" w:rsidP="00003FD6">
      <w:pPr>
        <w:spacing w:line="360" w:lineRule="auto"/>
        <w:ind w:firstLine="567"/>
        <w:jc w:val="both"/>
        <w:rPr>
          <w:sz w:val="28"/>
          <w:szCs w:val="28"/>
        </w:rPr>
      </w:pPr>
      <w:r w:rsidRPr="00683264">
        <w:rPr>
          <w:sz w:val="28"/>
          <w:szCs w:val="28"/>
        </w:rPr>
        <w:t xml:space="preserve">3.3. </w:t>
      </w:r>
      <w:r w:rsidR="00D81DDB" w:rsidRPr="00683264">
        <w:rPr>
          <w:sz w:val="28"/>
          <w:szCs w:val="28"/>
        </w:rPr>
        <w:t xml:space="preserve">Объект </w:t>
      </w:r>
      <w:r w:rsidRPr="00683264">
        <w:rPr>
          <w:sz w:val="28"/>
          <w:szCs w:val="28"/>
        </w:rPr>
        <w:t xml:space="preserve">непроизведенных активов </w:t>
      </w:r>
      <w:r w:rsidR="00683264" w:rsidRPr="00683264">
        <w:rPr>
          <w:sz w:val="28"/>
          <w:szCs w:val="28"/>
        </w:rPr>
        <w:t xml:space="preserve">учитываются на </w:t>
      </w:r>
      <w:proofErr w:type="spellStart"/>
      <w:r w:rsidR="00683264" w:rsidRPr="00683264">
        <w:rPr>
          <w:sz w:val="28"/>
          <w:szCs w:val="28"/>
        </w:rPr>
        <w:t>забалансовом</w:t>
      </w:r>
      <w:proofErr w:type="spellEnd"/>
      <w:r w:rsidR="00683264" w:rsidRPr="00683264">
        <w:rPr>
          <w:sz w:val="28"/>
          <w:szCs w:val="28"/>
        </w:rPr>
        <w:t xml:space="preserve"> счете 02 «Материальные ценности на хранении», если в отношении него одновременно выполняются следующие условия:</w:t>
      </w:r>
    </w:p>
    <w:p w:rsidR="00683264" w:rsidRPr="00683264" w:rsidRDefault="00683264" w:rsidP="00003FD6">
      <w:pPr>
        <w:spacing w:line="360" w:lineRule="auto"/>
        <w:ind w:firstLine="567"/>
        <w:jc w:val="both"/>
        <w:rPr>
          <w:sz w:val="28"/>
          <w:szCs w:val="28"/>
        </w:rPr>
      </w:pPr>
      <w:r w:rsidRPr="00683264">
        <w:rPr>
          <w:sz w:val="28"/>
          <w:szCs w:val="28"/>
        </w:rPr>
        <w:t>- объект не приносит экономических выгод;</w:t>
      </w:r>
    </w:p>
    <w:p w:rsidR="00683264" w:rsidRPr="00683264" w:rsidRDefault="00683264" w:rsidP="00003FD6">
      <w:pPr>
        <w:spacing w:line="360" w:lineRule="auto"/>
        <w:ind w:firstLine="567"/>
        <w:jc w:val="both"/>
        <w:rPr>
          <w:sz w:val="28"/>
          <w:szCs w:val="28"/>
        </w:rPr>
      </w:pPr>
      <w:r w:rsidRPr="00683264">
        <w:rPr>
          <w:sz w:val="28"/>
          <w:szCs w:val="28"/>
        </w:rPr>
        <w:t>- объект не имеет полезного потенциала;</w:t>
      </w:r>
    </w:p>
    <w:p w:rsidR="00683264" w:rsidRPr="00683264" w:rsidRDefault="00683264" w:rsidP="00003FD6">
      <w:pPr>
        <w:spacing w:line="360" w:lineRule="auto"/>
        <w:ind w:firstLine="567"/>
        <w:jc w:val="both"/>
        <w:rPr>
          <w:sz w:val="28"/>
          <w:szCs w:val="28"/>
        </w:rPr>
      </w:pPr>
      <w:r>
        <w:rPr>
          <w:sz w:val="28"/>
          <w:szCs w:val="28"/>
        </w:rPr>
        <w:t xml:space="preserve">- </w:t>
      </w:r>
      <w:r w:rsidRPr="00683264">
        <w:rPr>
          <w:sz w:val="28"/>
          <w:szCs w:val="28"/>
        </w:rPr>
        <w:t>не предполагается, что объект будет приносить экономические выгоды.</w:t>
      </w:r>
    </w:p>
    <w:p w:rsidR="00683264" w:rsidRDefault="00683264" w:rsidP="00003FD6">
      <w:pPr>
        <w:spacing w:line="360" w:lineRule="auto"/>
        <w:ind w:firstLine="567"/>
        <w:jc w:val="both"/>
        <w:rPr>
          <w:i/>
          <w:sz w:val="28"/>
          <w:szCs w:val="28"/>
        </w:rPr>
      </w:pPr>
      <w:r w:rsidRPr="00683264">
        <w:rPr>
          <w:i/>
          <w:sz w:val="28"/>
          <w:szCs w:val="28"/>
        </w:rPr>
        <w:t xml:space="preserve">(Основание: п.36 СГС «Концептуальные основы», п.7 СГС «Непроизведенные активы») </w:t>
      </w:r>
    </w:p>
    <w:p w:rsidR="00683264" w:rsidRDefault="00683264" w:rsidP="00003FD6">
      <w:pPr>
        <w:spacing w:line="360" w:lineRule="auto"/>
        <w:ind w:firstLine="567"/>
        <w:jc w:val="both"/>
        <w:rPr>
          <w:sz w:val="28"/>
          <w:szCs w:val="28"/>
        </w:rPr>
      </w:pPr>
      <w:r w:rsidRPr="00FE22A8">
        <w:rPr>
          <w:sz w:val="28"/>
          <w:szCs w:val="28"/>
        </w:rPr>
        <w:t>3.4.</w:t>
      </w:r>
      <w:r w:rsidR="00FE22A8" w:rsidRPr="00FE22A8">
        <w:rPr>
          <w:sz w:val="28"/>
          <w:szCs w:val="28"/>
        </w:rPr>
        <w:t xml:space="preserve"> Проверка актуальности кадастровой стоимости земельного участка, по которой он отражен в учете, осуществляется ежегодно, перед составлением годовой отчетности. Если выявлено изменение кадастровой стоимости, в учете отражается изменение стоимости земельного участка – объекта непроизведенных активов.</w:t>
      </w:r>
    </w:p>
    <w:p w:rsidR="00FE22A8" w:rsidRDefault="00FE22A8" w:rsidP="00003FD6">
      <w:pPr>
        <w:spacing w:line="360" w:lineRule="auto"/>
        <w:ind w:firstLine="567"/>
        <w:jc w:val="both"/>
        <w:rPr>
          <w:i/>
          <w:sz w:val="28"/>
          <w:szCs w:val="28"/>
        </w:rPr>
      </w:pPr>
      <w:r w:rsidRPr="00FE22A8">
        <w:rPr>
          <w:i/>
          <w:sz w:val="28"/>
          <w:szCs w:val="28"/>
        </w:rPr>
        <w:t>(Основание: п.71 инструкция №157н, п.20 Инструкция №174н)</w:t>
      </w:r>
    </w:p>
    <w:p w:rsidR="00FE22A8" w:rsidRPr="00FE22A8" w:rsidRDefault="00FE22A8" w:rsidP="00003FD6">
      <w:pPr>
        <w:pStyle w:val="afb"/>
        <w:numPr>
          <w:ilvl w:val="0"/>
          <w:numId w:val="49"/>
        </w:numPr>
        <w:spacing w:line="360" w:lineRule="auto"/>
        <w:jc w:val="both"/>
        <w:rPr>
          <w:b/>
          <w:sz w:val="28"/>
          <w:szCs w:val="28"/>
        </w:rPr>
      </w:pPr>
      <w:r w:rsidRPr="00FE22A8">
        <w:rPr>
          <w:b/>
          <w:sz w:val="28"/>
          <w:szCs w:val="28"/>
        </w:rPr>
        <w:t>Нематериальные активы</w:t>
      </w:r>
    </w:p>
    <w:p w:rsidR="00FE22A8" w:rsidRDefault="00FE22A8" w:rsidP="00003FD6">
      <w:pPr>
        <w:pStyle w:val="afb"/>
        <w:spacing w:line="360" w:lineRule="auto"/>
        <w:ind w:left="360"/>
        <w:jc w:val="both"/>
        <w:rPr>
          <w:sz w:val="28"/>
          <w:szCs w:val="28"/>
        </w:rPr>
      </w:pPr>
      <w:r>
        <w:rPr>
          <w:sz w:val="28"/>
          <w:szCs w:val="28"/>
        </w:rPr>
        <w:t>4.1. В составе нематериальных активов учитываются объекты, соответствующие критериям признания в качестве НМА, в частности исключительны</w:t>
      </w:r>
      <w:r w:rsidR="008F3A59">
        <w:rPr>
          <w:sz w:val="28"/>
          <w:szCs w:val="28"/>
        </w:rPr>
        <w:t>е</w:t>
      </w:r>
      <w:r>
        <w:rPr>
          <w:sz w:val="28"/>
          <w:szCs w:val="28"/>
        </w:rPr>
        <w:t xml:space="preserve"> права на результаты интеллектуальной деятельности и средства индивидуализации.</w:t>
      </w:r>
    </w:p>
    <w:p w:rsidR="00FE22A8" w:rsidRDefault="00FE22A8" w:rsidP="00003FD6">
      <w:pPr>
        <w:pStyle w:val="afb"/>
        <w:spacing w:line="360" w:lineRule="auto"/>
        <w:ind w:left="360"/>
        <w:jc w:val="both"/>
        <w:rPr>
          <w:i/>
          <w:sz w:val="28"/>
          <w:szCs w:val="28"/>
        </w:rPr>
      </w:pPr>
      <w:r w:rsidRPr="008F3A59">
        <w:rPr>
          <w:i/>
          <w:sz w:val="28"/>
          <w:szCs w:val="28"/>
        </w:rPr>
        <w:t>(Основание: п.56 Инструкции №157н)</w:t>
      </w:r>
    </w:p>
    <w:p w:rsidR="008F3A59" w:rsidRPr="009A4046" w:rsidRDefault="008F3A59" w:rsidP="00003FD6">
      <w:pPr>
        <w:pStyle w:val="afb"/>
        <w:numPr>
          <w:ilvl w:val="1"/>
          <w:numId w:val="53"/>
        </w:numPr>
        <w:spacing w:line="360" w:lineRule="auto"/>
        <w:ind w:left="426" w:firstLine="0"/>
        <w:jc w:val="both"/>
        <w:rPr>
          <w:sz w:val="28"/>
          <w:szCs w:val="28"/>
        </w:rPr>
      </w:pPr>
      <w:r w:rsidRPr="009A4046">
        <w:rPr>
          <w:sz w:val="28"/>
          <w:szCs w:val="28"/>
        </w:rPr>
        <w:lastRenderedPageBreak/>
        <w:t>Объект признается нематериальным активом при одновременном выполнении следующих условий:</w:t>
      </w:r>
    </w:p>
    <w:p w:rsidR="008F3A59" w:rsidRDefault="008F3A59" w:rsidP="00003FD6">
      <w:pPr>
        <w:pStyle w:val="afb"/>
        <w:spacing w:line="360" w:lineRule="auto"/>
        <w:ind w:left="0" w:firstLine="567"/>
        <w:jc w:val="both"/>
        <w:rPr>
          <w:sz w:val="28"/>
          <w:szCs w:val="28"/>
        </w:rPr>
      </w:pPr>
      <w:r w:rsidRPr="008F3A59">
        <w:rPr>
          <w:sz w:val="28"/>
          <w:szCs w:val="28"/>
        </w:rPr>
        <w:t xml:space="preserve">– объект способен приносить </w:t>
      </w:r>
      <w:r>
        <w:rPr>
          <w:sz w:val="28"/>
          <w:szCs w:val="28"/>
        </w:rPr>
        <w:t>экономические выгоды в будущем;</w:t>
      </w:r>
    </w:p>
    <w:p w:rsidR="008F3A59" w:rsidRDefault="008F3A59" w:rsidP="00003FD6">
      <w:pPr>
        <w:pStyle w:val="afb"/>
        <w:spacing w:line="360" w:lineRule="auto"/>
        <w:ind w:left="0" w:firstLine="567"/>
        <w:jc w:val="both"/>
        <w:rPr>
          <w:sz w:val="28"/>
          <w:szCs w:val="28"/>
        </w:rPr>
      </w:pPr>
      <w:r>
        <w:rPr>
          <w:sz w:val="28"/>
          <w:szCs w:val="28"/>
        </w:rPr>
        <w:t>- у него отсутствует материально – вещественная форма;</w:t>
      </w:r>
    </w:p>
    <w:p w:rsidR="008F3A59" w:rsidRDefault="008F3A59" w:rsidP="00003FD6">
      <w:pPr>
        <w:pStyle w:val="afb"/>
        <w:spacing w:line="360" w:lineRule="auto"/>
        <w:ind w:left="0" w:firstLine="567"/>
        <w:jc w:val="both"/>
        <w:rPr>
          <w:sz w:val="28"/>
          <w:szCs w:val="28"/>
        </w:rPr>
      </w:pPr>
      <w:r>
        <w:rPr>
          <w:sz w:val="28"/>
          <w:szCs w:val="28"/>
        </w:rPr>
        <w:t>- объект можно идентифицировать;</w:t>
      </w:r>
    </w:p>
    <w:p w:rsidR="008F3A59" w:rsidRDefault="008F3A59" w:rsidP="00003FD6">
      <w:pPr>
        <w:pStyle w:val="afb"/>
        <w:spacing w:line="360" w:lineRule="auto"/>
        <w:ind w:left="0" w:firstLine="567"/>
        <w:jc w:val="both"/>
        <w:rPr>
          <w:sz w:val="28"/>
          <w:szCs w:val="28"/>
        </w:rPr>
      </w:pPr>
      <w:r>
        <w:rPr>
          <w:sz w:val="28"/>
          <w:szCs w:val="28"/>
        </w:rPr>
        <w:t>- объект предназначен для использования в течение длительного времени, т.е. свыше 12 месяцев или обычного операционного цикла, если он превышает 12 месяцев;</w:t>
      </w:r>
    </w:p>
    <w:p w:rsidR="008F3A59" w:rsidRDefault="008F3A59" w:rsidP="00003FD6">
      <w:pPr>
        <w:pStyle w:val="afb"/>
        <w:spacing w:line="360" w:lineRule="auto"/>
        <w:ind w:left="0" w:firstLine="567"/>
        <w:jc w:val="both"/>
        <w:rPr>
          <w:sz w:val="28"/>
          <w:szCs w:val="28"/>
        </w:rPr>
      </w:pPr>
      <w:r>
        <w:rPr>
          <w:sz w:val="28"/>
          <w:szCs w:val="28"/>
        </w:rPr>
        <w:t>- не предполагается последующая перепродажа данного актива;</w:t>
      </w:r>
    </w:p>
    <w:p w:rsidR="008F3A59" w:rsidRDefault="008F3A59" w:rsidP="00003FD6">
      <w:pPr>
        <w:pStyle w:val="afb"/>
        <w:spacing w:line="360" w:lineRule="auto"/>
        <w:ind w:left="0" w:firstLine="567"/>
        <w:jc w:val="both"/>
        <w:rPr>
          <w:sz w:val="28"/>
          <w:szCs w:val="28"/>
        </w:rPr>
      </w:pPr>
      <w:r>
        <w:rPr>
          <w:sz w:val="28"/>
          <w:szCs w:val="28"/>
        </w:rPr>
        <w:t>- имеются  надлежаще оформленные документы, подтверждающие существование актива;</w:t>
      </w:r>
    </w:p>
    <w:p w:rsidR="008F3A59" w:rsidRDefault="008F3A59" w:rsidP="00003FD6">
      <w:pPr>
        <w:pStyle w:val="afb"/>
        <w:spacing w:line="360" w:lineRule="auto"/>
        <w:ind w:left="0" w:firstLine="567"/>
        <w:jc w:val="both"/>
        <w:rPr>
          <w:sz w:val="28"/>
          <w:szCs w:val="28"/>
        </w:rPr>
      </w:pPr>
      <w:r>
        <w:rPr>
          <w:sz w:val="28"/>
          <w:szCs w:val="28"/>
        </w:rPr>
        <w:t>- имеются надлежаще оформленные документы, устанавливающие исключительное право на актив;</w:t>
      </w:r>
    </w:p>
    <w:p w:rsidR="008F3A59" w:rsidRDefault="008F3A59" w:rsidP="00003FD6">
      <w:pPr>
        <w:pStyle w:val="afb"/>
        <w:spacing w:line="360" w:lineRule="auto"/>
        <w:ind w:left="0" w:firstLine="567"/>
        <w:jc w:val="both"/>
        <w:rPr>
          <w:sz w:val="28"/>
          <w:szCs w:val="28"/>
        </w:rPr>
      </w:pPr>
      <w:proofErr w:type="gramStart"/>
      <w:r>
        <w:rPr>
          <w:sz w:val="28"/>
          <w:szCs w:val="28"/>
        </w:rPr>
        <w:t xml:space="preserve">- в случаях, установленных законодательством РФ, имеются надлежаще оформленные документы, подтверждающие исключительное право на актив (патенты, свидетельства, другие охранные документы, договор об отчуждении исключительного права на результат </w:t>
      </w:r>
      <w:r w:rsidR="00C76D01">
        <w:rPr>
          <w:sz w:val="28"/>
          <w:szCs w:val="28"/>
        </w:rPr>
        <w:t>интеллектуальной</w:t>
      </w:r>
      <w:r>
        <w:rPr>
          <w:sz w:val="28"/>
          <w:szCs w:val="28"/>
        </w:rPr>
        <w:t xml:space="preserve"> собственности или на средство индивидуализации, документы, </w:t>
      </w:r>
      <w:r w:rsidR="00C76D01">
        <w:rPr>
          <w:sz w:val="28"/>
          <w:szCs w:val="28"/>
        </w:rPr>
        <w:t>подтверждающие</w:t>
      </w:r>
      <w:r>
        <w:rPr>
          <w:sz w:val="28"/>
          <w:szCs w:val="28"/>
        </w:rPr>
        <w:t xml:space="preserve"> переход исключительного права без догов</w:t>
      </w:r>
      <w:r w:rsidR="00C76D01">
        <w:rPr>
          <w:sz w:val="28"/>
          <w:szCs w:val="28"/>
        </w:rPr>
        <w:t>о</w:t>
      </w:r>
      <w:r>
        <w:rPr>
          <w:sz w:val="28"/>
          <w:szCs w:val="28"/>
        </w:rPr>
        <w:t>ра и</w:t>
      </w:r>
      <w:r w:rsidR="00C76D01">
        <w:rPr>
          <w:sz w:val="28"/>
          <w:szCs w:val="28"/>
        </w:rPr>
        <w:t xml:space="preserve"> </w:t>
      </w:r>
      <w:r>
        <w:rPr>
          <w:sz w:val="28"/>
          <w:szCs w:val="28"/>
        </w:rPr>
        <w:t>т.п.) или исключительного права на результаты научно-технической деятельности, охраняемые в режиме коммерческой тайны, включая потенциально патент</w:t>
      </w:r>
      <w:r w:rsidR="00C76D01">
        <w:rPr>
          <w:sz w:val="28"/>
          <w:szCs w:val="28"/>
        </w:rPr>
        <w:t>оспособные технические решения и</w:t>
      </w:r>
      <w:proofErr w:type="gramEnd"/>
      <w:r w:rsidR="00C76D01">
        <w:rPr>
          <w:sz w:val="28"/>
          <w:szCs w:val="28"/>
        </w:rPr>
        <w:t xml:space="preserve"> секреты производства (ноу-хау).</w:t>
      </w:r>
      <w:r>
        <w:rPr>
          <w:sz w:val="28"/>
          <w:szCs w:val="28"/>
        </w:rPr>
        <w:t xml:space="preserve"> </w:t>
      </w:r>
    </w:p>
    <w:p w:rsidR="00C76D01" w:rsidRDefault="00C76D01" w:rsidP="00003FD6">
      <w:pPr>
        <w:pStyle w:val="afb"/>
        <w:spacing w:line="360" w:lineRule="auto"/>
        <w:ind w:left="0" w:firstLine="567"/>
        <w:jc w:val="both"/>
        <w:rPr>
          <w:i/>
          <w:sz w:val="28"/>
          <w:szCs w:val="28"/>
        </w:rPr>
      </w:pPr>
      <w:r w:rsidRPr="00C76D01">
        <w:rPr>
          <w:i/>
          <w:sz w:val="28"/>
          <w:szCs w:val="28"/>
        </w:rPr>
        <w:t xml:space="preserve">(Основание: </w:t>
      </w:r>
      <w:proofErr w:type="spellStart"/>
      <w:r w:rsidRPr="00C76D01">
        <w:rPr>
          <w:i/>
          <w:sz w:val="28"/>
          <w:szCs w:val="28"/>
        </w:rPr>
        <w:t>п.п</w:t>
      </w:r>
      <w:proofErr w:type="spellEnd"/>
      <w:r w:rsidRPr="00C76D01">
        <w:rPr>
          <w:i/>
          <w:sz w:val="28"/>
          <w:szCs w:val="28"/>
        </w:rPr>
        <w:t>. 4,6,7 СГС «Нематериальные активы», п.56 Инструкция №157н)</w:t>
      </w:r>
    </w:p>
    <w:p w:rsidR="00C76D01" w:rsidRDefault="00C76D01" w:rsidP="00003FD6">
      <w:pPr>
        <w:pStyle w:val="afb"/>
        <w:numPr>
          <w:ilvl w:val="1"/>
          <w:numId w:val="53"/>
        </w:numPr>
        <w:spacing w:line="360" w:lineRule="auto"/>
        <w:ind w:left="0" w:firstLine="567"/>
        <w:jc w:val="both"/>
        <w:rPr>
          <w:sz w:val="28"/>
          <w:szCs w:val="28"/>
        </w:rPr>
      </w:pPr>
      <w:r>
        <w:rPr>
          <w:sz w:val="28"/>
          <w:szCs w:val="28"/>
        </w:rPr>
        <w:t>С</w:t>
      </w:r>
      <w:r w:rsidRPr="00C76D01">
        <w:rPr>
          <w:sz w:val="28"/>
          <w:szCs w:val="28"/>
        </w:rPr>
        <w:t>роком полезного использования нематериального актива является период, в течени</w:t>
      </w:r>
      <w:r>
        <w:rPr>
          <w:sz w:val="28"/>
          <w:szCs w:val="28"/>
        </w:rPr>
        <w:t>е</w:t>
      </w:r>
      <w:r w:rsidRPr="00C76D01">
        <w:rPr>
          <w:sz w:val="28"/>
          <w:szCs w:val="28"/>
        </w:rPr>
        <w:t xml:space="preserve"> которого предполагается использование актива.</w:t>
      </w:r>
    </w:p>
    <w:p w:rsidR="00C76D01" w:rsidRDefault="00C76D01" w:rsidP="00003FD6">
      <w:pPr>
        <w:pStyle w:val="afb"/>
        <w:spacing w:line="360" w:lineRule="auto"/>
        <w:ind w:left="0" w:firstLine="567"/>
        <w:jc w:val="both"/>
        <w:rPr>
          <w:i/>
          <w:sz w:val="28"/>
          <w:szCs w:val="28"/>
        </w:rPr>
      </w:pPr>
      <w:r w:rsidRPr="00C76D01">
        <w:rPr>
          <w:i/>
          <w:sz w:val="28"/>
          <w:szCs w:val="28"/>
        </w:rPr>
        <w:t>(Основание: п.60 Инструкции №157н)</w:t>
      </w:r>
    </w:p>
    <w:p w:rsidR="00C76D01" w:rsidRPr="00C76D01" w:rsidRDefault="00C76D01" w:rsidP="00003FD6">
      <w:pPr>
        <w:spacing w:line="360" w:lineRule="auto"/>
        <w:ind w:firstLine="567"/>
        <w:jc w:val="both"/>
        <w:rPr>
          <w:sz w:val="28"/>
          <w:szCs w:val="28"/>
        </w:rPr>
      </w:pPr>
      <w:r w:rsidRPr="00C76D01">
        <w:rPr>
          <w:sz w:val="28"/>
          <w:szCs w:val="28"/>
        </w:rPr>
        <w:t>4.</w:t>
      </w:r>
      <w:r>
        <w:rPr>
          <w:sz w:val="28"/>
          <w:szCs w:val="28"/>
        </w:rPr>
        <w:t xml:space="preserve">4. </w:t>
      </w:r>
      <w:r w:rsidRPr="00C76D01">
        <w:rPr>
          <w:sz w:val="28"/>
          <w:szCs w:val="28"/>
        </w:rPr>
        <w:t xml:space="preserve">Аналитический учет вложений в нематериальные активы ведется в </w:t>
      </w:r>
      <w:proofErr w:type="spellStart"/>
      <w:r w:rsidRPr="00C76D01">
        <w:rPr>
          <w:sz w:val="28"/>
          <w:szCs w:val="28"/>
        </w:rPr>
        <w:t>Мнографной</w:t>
      </w:r>
      <w:proofErr w:type="spellEnd"/>
      <w:r w:rsidRPr="00C76D01">
        <w:rPr>
          <w:sz w:val="28"/>
          <w:szCs w:val="28"/>
        </w:rPr>
        <w:t xml:space="preserve"> карточке (ф.0504054)</w:t>
      </w:r>
    </w:p>
    <w:p w:rsidR="00C76D01" w:rsidRDefault="00C76D01" w:rsidP="00003FD6">
      <w:pPr>
        <w:spacing w:line="360" w:lineRule="auto"/>
        <w:ind w:firstLine="567"/>
        <w:jc w:val="both"/>
        <w:rPr>
          <w:i/>
          <w:sz w:val="28"/>
          <w:szCs w:val="28"/>
        </w:rPr>
      </w:pPr>
      <w:r w:rsidRPr="00C76D01">
        <w:rPr>
          <w:i/>
          <w:sz w:val="28"/>
          <w:szCs w:val="28"/>
        </w:rPr>
        <w:t>(Основание: п.128 Инструкции №157н)</w:t>
      </w:r>
    </w:p>
    <w:p w:rsidR="00C76D01" w:rsidRDefault="007F471A" w:rsidP="00003FD6">
      <w:pPr>
        <w:spacing w:line="360" w:lineRule="auto"/>
        <w:ind w:firstLine="567"/>
        <w:jc w:val="both"/>
        <w:rPr>
          <w:sz w:val="28"/>
          <w:szCs w:val="28"/>
        </w:rPr>
      </w:pPr>
      <w:r>
        <w:rPr>
          <w:sz w:val="28"/>
          <w:szCs w:val="28"/>
        </w:rPr>
        <w:lastRenderedPageBreak/>
        <w:t>4</w:t>
      </w:r>
      <w:r w:rsidR="00C76D01" w:rsidRPr="00C76D01">
        <w:rPr>
          <w:sz w:val="28"/>
          <w:szCs w:val="28"/>
        </w:rPr>
        <w:t>.5.Амортизация по всем нематериальным активам начисляется линейным методом</w:t>
      </w:r>
      <w:r w:rsidR="00C76D01">
        <w:rPr>
          <w:sz w:val="28"/>
          <w:szCs w:val="28"/>
        </w:rPr>
        <w:t>.</w:t>
      </w:r>
    </w:p>
    <w:p w:rsidR="00C76D01" w:rsidRDefault="00C76D01" w:rsidP="00003FD6">
      <w:pPr>
        <w:spacing w:line="360" w:lineRule="auto"/>
        <w:ind w:firstLine="567"/>
        <w:jc w:val="both"/>
        <w:rPr>
          <w:i/>
          <w:sz w:val="28"/>
          <w:szCs w:val="28"/>
        </w:rPr>
      </w:pPr>
      <w:r w:rsidRPr="00C76D01">
        <w:rPr>
          <w:i/>
          <w:sz w:val="28"/>
          <w:szCs w:val="28"/>
        </w:rPr>
        <w:t xml:space="preserve">(Основание: </w:t>
      </w:r>
      <w:proofErr w:type="spellStart"/>
      <w:r w:rsidRPr="00C76D01">
        <w:rPr>
          <w:i/>
          <w:sz w:val="28"/>
          <w:szCs w:val="28"/>
        </w:rPr>
        <w:t>п.п</w:t>
      </w:r>
      <w:proofErr w:type="spellEnd"/>
      <w:r w:rsidRPr="00C76D01">
        <w:rPr>
          <w:i/>
          <w:sz w:val="28"/>
          <w:szCs w:val="28"/>
        </w:rPr>
        <w:t>. 30,31 СГС «Нематериальные активы»)</w:t>
      </w:r>
    </w:p>
    <w:p w:rsidR="00C76D01" w:rsidRDefault="007F471A" w:rsidP="00003FD6">
      <w:pPr>
        <w:spacing w:line="360" w:lineRule="auto"/>
        <w:ind w:firstLine="567"/>
        <w:jc w:val="both"/>
        <w:rPr>
          <w:sz w:val="28"/>
          <w:szCs w:val="28"/>
        </w:rPr>
      </w:pPr>
      <w:r>
        <w:rPr>
          <w:sz w:val="28"/>
          <w:szCs w:val="28"/>
        </w:rPr>
        <w:t>4</w:t>
      </w:r>
      <w:r w:rsidR="00C76D01" w:rsidRPr="00C76D01">
        <w:rPr>
          <w:sz w:val="28"/>
          <w:szCs w:val="28"/>
        </w:rPr>
        <w:t>.6.</w:t>
      </w:r>
      <w:r>
        <w:rPr>
          <w:sz w:val="28"/>
          <w:szCs w:val="28"/>
        </w:rPr>
        <w:t xml:space="preserve"> П</w:t>
      </w:r>
      <w:r w:rsidR="00C76D01" w:rsidRPr="00C76D01">
        <w:rPr>
          <w:sz w:val="28"/>
          <w:szCs w:val="28"/>
        </w:rPr>
        <w:t>родолжительность периода, в течени</w:t>
      </w:r>
      <w:r>
        <w:rPr>
          <w:sz w:val="28"/>
          <w:szCs w:val="28"/>
        </w:rPr>
        <w:t>е</w:t>
      </w:r>
      <w:r w:rsidR="00C76D01" w:rsidRPr="00C76D01">
        <w:rPr>
          <w:sz w:val="28"/>
          <w:szCs w:val="28"/>
        </w:rPr>
        <w:t xml:space="preserve"> которого предполагается использовать немат</w:t>
      </w:r>
      <w:r w:rsidR="00C76D01">
        <w:rPr>
          <w:sz w:val="28"/>
          <w:szCs w:val="28"/>
        </w:rPr>
        <w:t>е</w:t>
      </w:r>
      <w:r w:rsidR="00C76D01" w:rsidRPr="00C76D01">
        <w:rPr>
          <w:sz w:val="28"/>
          <w:szCs w:val="28"/>
        </w:rPr>
        <w:t>риальный актив, ежегодно определяется комиссией по поступлению и выбытию активов</w:t>
      </w:r>
      <w:r>
        <w:rPr>
          <w:sz w:val="28"/>
          <w:szCs w:val="28"/>
        </w:rPr>
        <w:t>.</w:t>
      </w:r>
    </w:p>
    <w:p w:rsidR="007F471A" w:rsidRDefault="007F471A" w:rsidP="00003FD6">
      <w:pPr>
        <w:spacing w:line="360" w:lineRule="auto"/>
        <w:ind w:firstLine="567"/>
        <w:jc w:val="both"/>
        <w:rPr>
          <w:sz w:val="28"/>
          <w:szCs w:val="28"/>
        </w:rPr>
      </w:pPr>
      <w:r>
        <w:rPr>
          <w:sz w:val="28"/>
          <w:szCs w:val="28"/>
        </w:rPr>
        <w:t>Изменение продолжительности периода использования нематериального актива является существенным, если это изменение (разница между продолжительностью предполагаемого периода использования и текущего) составляет ____% или более от продолжительности текущего периода.</w:t>
      </w:r>
    </w:p>
    <w:p w:rsidR="007F471A" w:rsidRDefault="007F471A" w:rsidP="00003FD6">
      <w:pPr>
        <w:spacing w:line="360" w:lineRule="auto"/>
        <w:ind w:firstLine="567"/>
        <w:jc w:val="both"/>
        <w:rPr>
          <w:sz w:val="28"/>
          <w:szCs w:val="28"/>
        </w:rPr>
      </w:pPr>
      <w:r>
        <w:rPr>
          <w:sz w:val="28"/>
          <w:szCs w:val="28"/>
        </w:rPr>
        <w:t>Срок полезного использования таких объектов НМА подлежит уточнению.</w:t>
      </w:r>
    </w:p>
    <w:p w:rsidR="007F471A" w:rsidRDefault="007F471A" w:rsidP="00003FD6">
      <w:pPr>
        <w:spacing w:line="360" w:lineRule="auto"/>
        <w:ind w:firstLine="567"/>
        <w:jc w:val="both"/>
        <w:rPr>
          <w:i/>
          <w:sz w:val="28"/>
          <w:szCs w:val="28"/>
        </w:rPr>
      </w:pPr>
      <w:r w:rsidRPr="007F471A">
        <w:rPr>
          <w:i/>
          <w:sz w:val="28"/>
          <w:szCs w:val="28"/>
        </w:rPr>
        <w:t xml:space="preserve">(Основание: п.61 Инструкция №157н) </w:t>
      </w:r>
    </w:p>
    <w:p w:rsidR="007F471A" w:rsidRPr="00807BF2" w:rsidRDefault="00807BF2" w:rsidP="00003FD6">
      <w:pPr>
        <w:pStyle w:val="afb"/>
        <w:numPr>
          <w:ilvl w:val="0"/>
          <w:numId w:val="53"/>
        </w:numPr>
        <w:spacing w:line="360" w:lineRule="auto"/>
        <w:jc w:val="both"/>
        <w:rPr>
          <w:b/>
          <w:sz w:val="28"/>
          <w:szCs w:val="28"/>
        </w:rPr>
      </w:pPr>
      <w:r w:rsidRPr="00807BF2">
        <w:rPr>
          <w:b/>
          <w:sz w:val="28"/>
          <w:szCs w:val="28"/>
        </w:rPr>
        <w:t>Материальные запасы</w:t>
      </w:r>
    </w:p>
    <w:p w:rsidR="007F471A" w:rsidRDefault="00807BF2" w:rsidP="00003FD6">
      <w:pPr>
        <w:spacing w:line="360" w:lineRule="auto"/>
        <w:ind w:firstLine="567"/>
        <w:jc w:val="both"/>
        <w:rPr>
          <w:sz w:val="28"/>
          <w:szCs w:val="28"/>
        </w:rPr>
      </w:pPr>
      <w:r>
        <w:rPr>
          <w:sz w:val="28"/>
          <w:szCs w:val="28"/>
        </w:rPr>
        <w:t>5.1 Единицы бухгалтерского учета материальных запасов является:</w:t>
      </w:r>
    </w:p>
    <w:p w:rsidR="00807BF2" w:rsidRDefault="00807BF2" w:rsidP="00003FD6">
      <w:pPr>
        <w:spacing w:line="360" w:lineRule="auto"/>
        <w:ind w:firstLine="567"/>
        <w:jc w:val="both"/>
        <w:rPr>
          <w:sz w:val="28"/>
          <w:szCs w:val="28"/>
        </w:rPr>
      </w:pPr>
      <w:r>
        <w:rPr>
          <w:sz w:val="28"/>
          <w:szCs w:val="28"/>
        </w:rPr>
        <w:t xml:space="preserve">- номенклатурная (реестровая) единица – </w:t>
      </w:r>
      <w:proofErr w:type="gramStart"/>
      <w:r>
        <w:rPr>
          <w:sz w:val="28"/>
          <w:szCs w:val="28"/>
        </w:rPr>
        <w:t>для</w:t>
      </w:r>
      <w:proofErr w:type="gramEnd"/>
      <w:r>
        <w:rPr>
          <w:sz w:val="28"/>
          <w:szCs w:val="28"/>
        </w:rPr>
        <w:t xml:space="preserve"> (</w:t>
      </w:r>
      <w:proofErr w:type="gramStart"/>
      <w:r>
        <w:rPr>
          <w:sz w:val="28"/>
          <w:szCs w:val="28"/>
        </w:rPr>
        <w:t>вид</w:t>
      </w:r>
      <w:proofErr w:type="gramEnd"/>
      <w:r>
        <w:rPr>
          <w:sz w:val="28"/>
          <w:szCs w:val="28"/>
        </w:rPr>
        <w:t xml:space="preserve"> (- ы) или группа (-ы) материалов);</w:t>
      </w:r>
    </w:p>
    <w:p w:rsidR="00807BF2" w:rsidRDefault="00807BF2" w:rsidP="00003FD6">
      <w:pPr>
        <w:spacing w:line="360" w:lineRule="auto"/>
        <w:ind w:firstLine="567"/>
        <w:jc w:val="both"/>
        <w:rPr>
          <w:sz w:val="28"/>
          <w:szCs w:val="28"/>
        </w:rPr>
      </w:pPr>
      <w:r>
        <w:rPr>
          <w:sz w:val="28"/>
          <w:szCs w:val="28"/>
        </w:rPr>
        <w:t xml:space="preserve">- партия – </w:t>
      </w:r>
      <w:proofErr w:type="gramStart"/>
      <w:r>
        <w:rPr>
          <w:sz w:val="28"/>
          <w:szCs w:val="28"/>
        </w:rPr>
        <w:t>для</w:t>
      </w:r>
      <w:proofErr w:type="gramEnd"/>
      <w:r>
        <w:rPr>
          <w:sz w:val="28"/>
          <w:szCs w:val="28"/>
        </w:rPr>
        <w:t xml:space="preserve"> (</w:t>
      </w:r>
      <w:proofErr w:type="gramStart"/>
      <w:r>
        <w:rPr>
          <w:sz w:val="28"/>
          <w:szCs w:val="28"/>
        </w:rPr>
        <w:t>вид</w:t>
      </w:r>
      <w:proofErr w:type="gramEnd"/>
      <w:r>
        <w:rPr>
          <w:sz w:val="28"/>
          <w:szCs w:val="28"/>
        </w:rPr>
        <w:t xml:space="preserve"> (-ы) или группа (-ы) материалов).</w:t>
      </w:r>
    </w:p>
    <w:p w:rsidR="00807BF2" w:rsidRDefault="00807BF2" w:rsidP="00003FD6">
      <w:pPr>
        <w:spacing w:line="360" w:lineRule="auto"/>
        <w:ind w:firstLine="567"/>
        <w:jc w:val="both"/>
        <w:rPr>
          <w:i/>
          <w:sz w:val="28"/>
          <w:szCs w:val="28"/>
        </w:rPr>
      </w:pPr>
      <w:r w:rsidRPr="00807BF2">
        <w:rPr>
          <w:i/>
          <w:sz w:val="28"/>
          <w:szCs w:val="28"/>
        </w:rPr>
        <w:t>(Основание: п.101 Инструкции №157н, п.8 СГС «Запасы»)</w:t>
      </w:r>
    </w:p>
    <w:p w:rsidR="00807BF2" w:rsidRPr="00FC6FFE" w:rsidRDefault="00FC6FFE" w:rsidP="00003FD6">
      <w:pPr>
        <w:spacing w:line="360" w:lineRule="auto"/>
        <w:ind w:firstLine="567"/>
        <w:jc w:val="both"/>
        <w:rPr>
          <w:sz w:val="28"/>
          <w:szCs w:val="28"/>
        </w:rPr>
      </w:pPr>
      <w:r w:rsidRPr="00FC6FFE">
        <w:rPr>
          <w:sz w:val="28"/>
          <w:szCs w:val="28"/>
        </w:rPr>
        <w:t>5.</w:t>
      </w:r>
      <w:r>
        <w:rPr>
          <w:sz w:val="28"/>
          <w:szCs w:val="28"/>
        </w:rPr>
        <w:t xml:space="preserve">2. </w:t>
      </w:r>
      <w:r w:rsidRPr="00FC6FFE">
        <w:rPr>
          <w:sz w:val="28"/>
          <w:szCs w:val="28"/>
        </w:rPr>
        <w:t>Оценка материальных запасов, приобретенных за плату, осуществляется по фактической стоимости приобретения с учетом расходов, связанных с их приобретением.</w:t>
      </w:r>
    </w:p>
    <w:p w:rsidR="00FC6FFE" w:rsidRDefault="00FC6FFE" w:rsidP="00003FD6">
      <w:pPr>
        <w:spacing w:line="360" w:lineRule="auto"/>
        <w:ind w:firstLine="567"/>
        <w:jc w:val="both"/>
        <w:rPr>
          <w:sz w:val="28"/>
          <w:szCs w:val="28"/>
        </w:rPr>
      </w:pPr>
      <w:r w:rsidRPr="00FC6FFE">
        <w:rPr>
          <w:sz w:val="28"/>
          <w:szCs w:val="28"/>
        </w:rPr>
        <w:t>При одновременном приобретении нескольких видов материальных запасов такие расходы распределяются пропорционально договорной цене приобретаемых материалов.</w:t>
      </w:r>
    </w:p>
    <w:p w:rsidR="00FC6FFE" w:rsidRDefault="00FC6FFE" w:rsidP="00003FD6">
      <w:pPr>
        <w:spacing w:line="360" w:lineRule="auto"/>
        <w:ind w:firstLine="567"/>
        <w:jc w:val="both"/>
        <w:rPr>
          <w:i/>
          <w:sz w:val="28"/>
          <w:szCs w:val="28"/>
        </w:rPr>
      </w:pPr>
      <w:r w:rsidRPr="00FC6FFE">
        <w:rPr>
          <w:i/>
          <w:sz w:val="28"/>
          <w:szCs w:val="28"/>
        </w:rPr>
        <w:t xml:space="preserve">(Основание: </w:t>
      </w:r>
      <w:proofErr w:type="spellStart"/>
      <w:r w:rsidRPr="00FC6FFE">
        <w:rPr>
          <w:i/>
          <w:sz w:val="28"/>
          <w:szCs w:val="28"/>
        </w:rPr>
        <w:t>п.п</w:t>
      </w:r>
      <w:proofErr w:type="spellEnd"/>
      <w:r w:rsidRPr="00FC6FFE">
        <w:rPr>
          <w:i/>
          <w:sz w:val="28"/>
          <w:szCs w:val="28"/>
        </w:rPr>
        <w:t>. 100,102 Инструкции №157н, п.9 СГС «Учетная политика»)</w:t>
      </w:r>
    </w:p>
    <w:p w:rsidR="00FC6FFE" w:rsidRDefault="00FC6FFE" w:rsidP="00003FD6">
      <w:pPr>
        <w:spacing w:line="360" w:lineRule="auto"/>
        <w:ind w:firstLine="567"/>
        <w:jc w:val="both"/>
        <w:rPr>
          <w:sz w:val="28"/>
          <w:szCs w:val="28"/>
        </w:rPr>
      </w:pPr>
      <w:r w:rsidRPr="00FC6FFE">
        <w:rPr>
          <w:sz w:val="28"/>
          <w:szCs w:val="28"/>
        </w:rPr>
        <w:t>5.3. Аналитический</w:t>
      </w:r>
      <w:r>
        <w:rPr>
          <w:sz w:val="28"/>
          <w:szCs w:val="28"/>
        </w:rPr>
        <w:t xml:space="preserve"> </w:t>
      </w:r>
      <w:r w:rsidRPr="00FC6FFE">
        <w:rPr>
          <w:sz w:val="28"/>
          <w:szCs w:val="28"/>
        </w:rPr>
        <w:t xml:space="preserve">учет вложений в материальные запасы ведется в </w:t>
      </w:r>
      <w:proofErr w:type="spellStart"/>
      <w:r w:rsidRPr="00FC6FFE">
        <w:rPr>
          <w:sz w:val="28"/>
          <w:szCs w:val="28"/>
        </w:rPr>
        <w:t>Мног</w:t>
      </w:r>
      <w:r>
        <w:rPr>
          <w:sz w:val="28"/>
          <w:szCs w:val="28"/>
        </w:rPr>
        <w:t>ог</w:t>
      </w:r>
      <w:r w:rsidRPr="00FC6FFE">
        <w:rPr>
          <w:sz w:val="28"/>
          <w:szCs w:val="28"/>
        </w:rPr>
        <w:t>рафной</w:t>
      </w:r>
      <w:proofErr w:type="spellEnd"/>
      <w:r w:rsidRPr="00FC6FFE">
        <w:rPr>
          <w:sz w:val="28"/>
          <w:szCs w:val="28"/>
        </w:rPr>
        <w:t xml:space="preserve"> карточке (ф.0504054) </w:t>
      </w:r>
    </w:p>
    <w:p w:rsidR="00FC6FFE" w:rsidRDefault="00FC6FFE" w:rsidP="00003FD6">
      <w:pPr>
        <w:spacing w:line="360" w:lineRule="auto"/>
        <w:ind w:firstLine="567"/>
        <w:jc w:val="both"/>
        <w:rPr>
          <w:i/>
          <w:sz w:val="28"/>
          <w:szCs w:val="28"/>
        </w:rPr>
      </w:pPr>
      <w:r w:rsidRPr="00FC6FFE">
        <w:rPr>
          <w:i/>
          <w:sz w:val="28"/>
          <w:szCs w:val="28"/>
        </w:rPr>
        <w:lastRenderedPageBreak/>
        <w:t>(Основание:</w:t>
      </w:r>
      <w:r w:rsidR="00B42357">
        <w:rPr>
          <w:i/>
          <w:sz w:val="28"/>
          <w:szCs w:val="28"/>
        </w:rPr>
        <w:t xml:space="preserve"> </w:t>
      </w:r>
      <w:r w:rsidRPr="00FC6FFE">
        <w:rPr>
          <w:i/>
          <w:sz w:val="28"/>
          <w:szCs w:val="28"/>
        </w:rPr>
        <w:t xml:space="preserve">п.128 Инструкции №157н) </w:t>
      </w:r>
    </w:p>
    <w:p w:rsidR="00B42357" w:rsidRDefault="00FC6FFE" w:rsidP="00003FD6">
      <w:pPr>
        <w:spacing w:line="360" w:lineRule="auto"/>
        <w:ind w:firstLine="567"/>
        <w:jc w:val="both"/>
        <w:rPr>
          <w:sz w:val="28"/>
          <w:szCs w:val="28"/>
        </w:rPr>
      </w:pPr>
      <w:r w:rsidRPr="00B42357">
        <w:rPr>
          <w:sz w:val="28"/>
          <w:szCs w:val="28"/>
        </w:rPr>
        <w:t>5.4. Признание в учете материалов, полученных при ликвидации</w:t>
      </w:r>
      <w:r w:rsidR="00B42357">
        <w:rPr>
          <w:sz w:val="28"/>
          <w:szCs w:val="28"/>
        </w:rPr>
        <w:t xml:space="preserve"> нефинансовых материальных активов (в том числе ветоши, полученной от списания мягкого инвентаря), </w:t>
      </w:r>
      <w:r w:rsidR="00B42357" w:rsidRPr="00B42357">
        <w:rPr>
          <w:sz w:val="28"/>
          <w:szCs w:val="28"/>
        </w:rPr>
        <w:t xml:space="preserve">отражается по текущей оценочной стоимости </w:t>
      </w:r>
      <w:r w:rsidR="00B42357">
        <w:rPr>
          <w:sz w:val="28"/>
          <w:szCs w:val="28"/>
        </w:rPr>
        <w:t>за 1 кг. Цена за 1 кг – 1 рубль.</w:t>
      </w:r>
    </w:p>
    <w:p w:rsidR="00FC6FFE" w:rsidRDefault="00B42357" w:rsidP="00003FD6">
      <w:pPr>
        <w:spacing w:line="360" w:lineRule="auto"/>
        <w:ind w:firstLine="567"/>
        <w:jc w:val="both"/>
        <w:rPr>
          <w:i/>
          <w:sz w:val="28"/>
          <w:szCs w:val="28"/>
        </w:rPr>
      </w:pPr>
      <w:r w:rsidRPr="00B42357">
        <w:rPr>
          <w:i/>
          <w:sz w:val="28"/>
          <w:szCs w:val="28"/>
        </w:rPr>
        <w:t xml:space="preserve">(Основание: </w:t>
      </w:r>
      <w:proofErr w:type="spellStart"/>
      <w:r w:rsidRPr="00B42357">
        <w:rPr>
          <w:i/>
          <w:sz w:val="28"/>
          <w:szCs w:val="28"/>
        </w:rPr>
        <w:t>п.п</w:t>
      </w:r>
      <w:proofErr w:type="spellEnd"/>
      <w:r w:rsidRPr="00B42357">
        <w:rPr>
          <w:i/>
          <w:sz w:val="28"/>
          <w:szCs w:val="28"/>
        </w:rPr>
        <w:t xml:space="preserve">. 52,54 СГС «Концептуальные основы», п.106 Инструкции №157н) </w:t>
      </w:r>
    </w:p>
    <w:p w:rsidR="00B42357" w:rsidRPr="00B42357" w:rsidRDefault="00B42357" w:rsidP="00003FD6">
      <w:pPr>
        <w:spacing w:line="360" w:lineRule="auto"/>
        <w:ind w:firstLine="567"/>
        <w:jc w:val="both"/>
        <w:rPr>
          <w:sz w:val="28"/>
          <w:szCs w:val="28"/>
        </w:rPr>
      </w:pPr>
      <w:r w:rsidRPr="00B42357">
        <w:rPr>
          <w:sz w:val="28"/>
          <w:szCs w:val="28"/>
        </w:rPr>
        <w:t xml:space="preserve">5.5. </w:t>
      </w:r>
      <w:r>
        <w:rPr>
          <w:sz w:val="28"/>
          <w:szCs w:val="28"/>
        </w:rPr>
        <w:t>В</w:t>
      </w:r>
      <w:r w:rsidRPr="00B42357">
        <w:rPr>
          <w:sz w:val="28"/>
          <w:szCs w:val="28"/>
        </w:rPr>
        <w:t>ыбытие материальных запасов признается по средней фактической стоимости запасов.</w:t>
      </w:r>
    </w:p>
    <w:p w:rsidR="004A7320" w:rsidRDefault="00B42357" w:rsidP="00003FD6">
      <w:pPr>
        <w:pStyle w:val="ConsPlusNormal"/>
        <w:spacing w:line="360" w:lineRule="auto"/>
        <w:ind w:firstLine="567"/>
        <w:jc w:val="both"/>
        <w:rPr>
          <w:rFonts w:ascii="Times New Roman" w:hAnsi="Times New Roman" w:cs="Times New Roman"/>
          <w:i/>
          <w:iCs/>
          <w:sz w:val="28"/>
          <w:szCs w:val="28"/>
        </w:rPr>
      </w:pPr>
      <w:r w:rsidRPr="00B42357">
        <w:rPr>
          <w:rFonts w:ascii="Times New Roman" w:hAnsi="Times New Roman" w:cs="Times New Roman"/>
          <w:i/>
          <w:iCs/>
          <w:sz w:val="28"/>
          <w:szCs w:val="28"/>
        </w:rPr>
        <w:t xml:space="preserve"> </w:t>
      </w:r>
      <w:r w:rsidR="004A7320" w:rsidRPr="00B42357">
        <w:rPr>
          <w:rFonts w:ascii="Times New Roman" w:hAnsi="Times New Roman" w:cs="Times New Roman"/>
          <w:i/>
          <w:iCs/>
          <w:sz w:val="28"/>
          <w:szCs w:val="28"/>
        </w:rPr>
        <w:t>(Основание:</w:t>
      </w:r>
      <w:r w:rsidRPr="00B42357">
        <w:rPr>
          <w:rFonts w:ascii="Times New Roman" w:hAnsi="Times New Roman" w:cs="Times New Roman"/>
          <w:i/>
          <w:iCs/>
          <w:sz w:val="28"/>
          <w:szCs w:val="28"/>
        </w:rPr>
        <w:t xml:space="preserve"> п.</w:t>
      </w:r>
      <w:r w:rsidR="004A7320" w:rsidRPr="00B42357">
        <w:rPr>
          <w:rFonts w:ascii="Times New Roman" w:hAnsi="Times New Roman" w:cs="Times New Roman"/>
          <w:i/>
          <w:iCs/>
          <w:sz w:val="28"/>
          <w:szCs w:val="28"/>
        </w:rPr>
        <w:t xml:space="preserve"> </w:t>
      </w:r>
      <w:r w:rsidRPr="00B42357">
        <w:rPr>
          <w:rFonts w:ascii="Times New Roman" w:hAnsi="Times New Roman" w:cs="Times New Roman"/>
          <w:i/>
          <w:sz w:val="28"/>
          <w:szCs w:val="28"/>
        </w:rPr>
        <w:t>46</w:t>
      </w:r>
      <w:r w:rsidRPr="00B42357">
        <w:rPr>
          <w:rFonts w:ascii="Times New Roman" w:hAnsi="Times New Roman" w:cs="Times New Roman"/>
          <w:sz w:val="28"/>
          <w:szCs w:val="28"/>
        </w:rPr>
        <w:t xml:space="preserve"> </w:t>
      </w:r>
      <w:r w:rsidR="004A7320" w:rsidRPr="00B42357">
        <w:rPr>
          <w:rFonts w:ascii="Times New Roman" w:hAnsi="Times New Roman" w:cs="Times New Roman"/>
          <w:i/>
          <w:iCs/>
          <w:sz w:val="28"/>
          <w:szCs w:val="28"/>
        </w:rPr>
        <w:t xml:space="preserve"> </w:t>
      </w:r>
      <w:r w:rsidRPr="00B42357">
        <w:rPr>
          <w:rFonts w:ascii="Times New Roman" w:hAnsi="Times New Roman" w:cs="Times New Roman"/>
          <w:i/>
          <w:iCs/>
          <w:sz w:val="28"/>
          <w:szCs w:val="28"/>
        </w:rPr>
        <w:t xml:space="preserve">СГС «Концептуальные основы», п.108 </w:t>
      </w:r>
      <w:r w:rsidR="004A7320" w:rsidRPr="00B42357">
        <w:rPr>
          <w:rFonts w:ascii="Times New Roman" w:hAnsi="Times New Roman" w:cs="Times New Roman"/>
          <w:i/>
          <w:iCs/>
          <w:sz w:val="28"/>
          <w:szCs w:val="28"/>
        </w:rPr>
        <w:t>Инструкции N 157н)</w:t>
      </w:r>
    </w:p>
    <w:p w:rsidR="00B42357" w:rsidRDefault="00B42357"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5.6. </w:t>
      </w:r>
      <w:r w:rsidRPr="00B42357">
        <w:rPr>
          <w:rFonts w:ascii="Times New Roman" w:hAnsi="Times New Roman" w:cs="Times New Roman"/>
          <w:sz w:val="28"/>
          <w:szCs w:val="28"/>
        </w:rPr>
        <w:t>Нормы расхода ГСМ разрабатываются техникумом самостоятельно на основе Методических рекомендаций "Нормы расхода топлив и смазочных материалов на автомобильном транспорте", введенных в действие Распоряжением Минтранса Р</w:t>
      </w:r>
      <w:r w:rsidR="00995943">
        <w:rPr>
          <w:rFonts w:ascii="Times New Roman" w:hAnsi="Times New Roman" w:cs="Times New Roman"/>
          <w:sz w:val="28"/>
          <w:szCs w:val="28"/>
        </w:rPr>
        <w:t>Ф</w:t>
      </w:r>
      <w:r w:rsidRPr="00B42357">
        <w:rPr>
          <w:rFonts w:ascii="Times New Roman" w:hAnsi="Times New Roman" w:cs="Times New Roman"/>
          <w:sz w:val="28"/>
          <w:szCs w:val="28"/>
        </w:rPr>
        <w:t xml:space="preserve"> от 14.03.2008 N АМ-23-р. Данные нормы утверждаются отдельным приказом руководителя техникума.</w:t>
      </w:r>
    </w:p>
    <w:p w:rsidR="00D135BE" w:rsidRDefault="00D135BE" w:rsidP="00003FD6">
      <w:pPr>
        <w:pStyle w:val="ConsPlusNormal"/>
        <w:spacing w:line="36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К ГСМ относятся (бензин, дизельное топливо, масла, антифриз, жидкость тормозная, тосол, смазки для запч</w:t>
      </w:r>
      <w:r w:rsidR="00995943">
        <w:rPr>
          <w:rFonts w:ascii="Times New Roman" w:hAnsi="Times New Roman" w:cs="Times New Roman"/>
          <w:sz w:val="28"/>
          <w:szCs w:val="28"/>
        </w:rPr>
        <w:t>а</w:t>
      </w:r>
      <w:r>
        <w:rPr>
          <w:rFonts w:ascii="Times New Roman" w:hAnsi="Times New Roman" w:cs="Times New Roman"/>
          <w:sz w:val="28"/>
          <w:szCs w:val="28"/>
        </w:rPr>
        <w:t>стей).</w:t>
      </w:r>
      <w:proofErr w:type="gramEnd"/>
    </w:p>
    <w:p w:rsidR="00B42357" w:rsidRDefault="00B42357" w:rsidP="00003FD6">
      <w:pPr>
        <w:pStyle w:val="ConsPlusNormal"/>
        <w:spacing w:line="360" w:lineRule="auto"/>
        <w:ind w:firstLine="567"/>
        <w:jc w:val="both"/>
        <w:rPr>
          <w:rFonts w:ascii="Times New Roman" w:hAnsi="Times New Roman" w:cs="Times New Roman"/>
          <w:i/>
          <w:sz w:val="28"/>
          <w:szCs w:val="28"/>
        </w:rPr>
      </w:pPr>
      <w:r w:rsidRPr="00B42357">
        <w:rPr>
          <w:rFonts w:ascii="Times New Roman" w:hAnsi="Times New Roman" w:cs="Times New Roman"/>
          <w:i/>
          <w:sz w:val="28"/>
          <w:szCs w:val="28"/>
        </w:rPr>
        <w:t>(Основание: п.9 СГС «Учетная политика»)</w:t>
      </w:r>
    </w:p>
    <w:p w:rsidR="00F373B3" w:rsidRDefault="00F373B3" w:rsidP="00003FD6">
      <w:pPr>
        <w:pStyle w:val="ConsPlusNormal"/>
        <w:spacing w:line="360" w:lineRule="auto"/>
        <w:ind w:firstLine="567"/>
        <w:jc w:val="both"/>
        <w:rPr>
          <w:rFonts w:ascii="Times New Roman" w:hAnsi="Times New Roman" w:cs="Times New Roman"/>
          <w:sz w:val="28"/>
          <w:szCs w:val="28"/>
        </w:rPr>
      </w:pPr>
      <w:r w:rsidRPr="00F373B3">
        <w:rPr>
          <w:rFonts w:ascii="Times New Roman" w:hAnsi="Times New Roman" w:cs="Times New Roman"/>
          <w:sz w:val="28"/>
          <w:szCs w:val="28"/>
        </w:rPr>
        <w:t>5.7. При отсутствии распоряжения региональных (местных) органов власти период применения зимней надбавки к нормам расхода ГСМ соответствует периоду, установленному в Методических рекомендациях №АМ-23р.</w:t>
      </w:r>
    </w:p>
    <w:p w:rsidR="00F373B3" w:rsidRDefault="00F373B3" w:rsidP="00003FD6">
      <w:pPr>
        <w:pStyle w:val="ConsPlusNormal"/>
        <w:spacing w:line="360" w:lineRule="auto"/>
        <w:ind w:firstLine="567"/>
        <w:jc w:val="both"/>
        <w:rPr>
          <w:rFonts w:ascii="Times New Roman" w:hAnsi="Times New Roman" w:cs="Times New Roman"/>
          <w:i/>
          <w:sz w:val="28"/>
          <w:szCs w:val="28"/>
        </w:rPr>
      </w:pPr>
      <w:proofErr w:type="gramStart"/>
      <w:r w:rsidRPr="00F373B3">
        <w:rPr>
          <w:rFonts w:ascii="Times New Roman" w:hAnsi="Times New Roman" w:cs="Times New Roman"/>
          <w:i/>
          <w:sz w:val="28"/>
          <w:szCs w:val="28"/>
        </w:rPr>
        <w:t>(Основание:</w:t>
      </w:r>
      <w:proofErr w:type="gramEnd"/>
      <w:r w:rsidRPr="00F373B3">
        <w:rPr>
          <w:rFonts w:ascii="Times New Roman" w:hAnsi="Times New Roman" w:cs="Times New Roman"/>
          <w:i/>
          <w:sz w:val="28"/>
          <w:szCs w:val="28"/>
        </w:rPr>
        <w:t xml:space="preserve"> </w:t>
      </w:r>
      <w:proofErr w:type="gramStart"/>
      <w:r w:rsidRPr="00F373B3">
        <w:rPr>
          <w:rFonts w:ascii="Times New Roman" w:hAnsi="Times New Roman" w:cs="Times New Roman"/>
          <w:i/>
          <w:sz w:val="28"/>
          <w:szCs w:val="28"/>
        </w:rPr>
        <w:t>Методических рекомендациях №АМ-23р)</w:t>
      </w:r>
      <w:proofErr w:type="gramEnd"/>
    </w:p>
    <w:p w:rsidR="00F17926" w:rsidRPr="00F17926" w:rsidRDefault="00F17926" w:rsidP="00003FD6">
      <w:pPr>
        <w:pStyle w:val="ConsPlusNormal"/>
        <w:spacing w:line="360" w:lineRule="auto"/>
        <w:ind w:firstLine="567"/>
        <w:jc w:val="both"/>
        <w:rPr>
          <w:rFonts w:ascii="Times New Roman" w:hAnsi="Times New Roman" w:cs="Times New Roman"/>
          <w:sz w:val="28"/>
          <w:szCs w:val="28"/>
        </w:rPr>
      </w:pPr>
      <w:r w:rsidRPr="00F17926">
        <w:rPr>
          <w:rFonts w:ascii="Times New Roman" w:hAnsi="Times New Roman" w:cs="Times New Roman"/>
          <w:sz w:val="28"/>
          <w:szCs w:val="28"/>
        </w:rPr>
        <w:t>Списание на затраты расходов по ГСМ осуществляется по фактическому расходу на основании путевых листов, но не выше норм, установленных приказом руководителя техникума.</w:t>
      </w:r>
    </w:p>
    <w:p w:rsidR="00F373B3" w:rsidRDefault="00F373B3" w:rsidP="00003FD6">
      <w:pPr>
        <w:pStyle w:val="ConsPlusNormal"/>
        <w:spacing w:line="360" w:lineRule="auto"/>
        <w:ind w:firstLine="567"/>
        <w:jc w:val="both"/>
        <w:rPr>
          <w:rFonts w:ascii="Times New Roman" w:hAnsi="Times New Roman" w:cs="Times New Roman"/>
          <w:sz w:val="28"/>
          <w:szCs w:val="28"/>
        </w:rPr>
      </w:pPr>
      <w:r w:rsidRPr="00F373B3">
        <w:rPr>
          <w:rFonts w:ascii="Times New Roman" w:hAnsi="Times New Roman" w:cs="Times New Roman"/>
          <w:sz w:val="28"/>
          <w:szCs w:val="28"/>
        </w:rPr>
        <w:t xml:space="preserve">5.8 </w:t>
      </w:r>
      <w:r>
        <w:rPr>
          <w:rFonts w:ascii="Times New Roman" w:hAnsi="Times New Roman" w:cs="Times New Roman"/>
          <w:sz w:val="28"/>
          <w:szCs w:val="28"/>
        </w:rPr>
        <w:t>П</w:t>
      </w:r>
      <w:r w:rsidRPr="00F373B3">
        <w:rPr>
          <w:rFonts w:ascii="Times New Roman" w:hAnsi="Times New Roman" w:cs="Times New Roman"/>
          <w:sz w:val="28"/>
          <w:szCs w:val="28"/>
        </w:rPr>
        <w:t>ередача материальных запасов подрядчику для изготовления (создания) объектов нефинансовых активов</w:t>
      </w:r>
      <w:r>
        <w:rPr>
          <w:rFonts w:ascii="Times New Roman" w:hAnsi="Times New Roman" w:cs="Times New Roman"/>
          <w:sz w:val="28"/>
          <w:szCs w:val="28"/>
        </w:rPr>
        <w:t xml:space="preserve"> осуществляется Накладной на отпуск материалов (материальных ценностей) на сторону (ф.0504205).</w:t>
      </w:r>
    </w:p>
    <w:p w:rsidR="00F373B3" w:rsidRPr="00F373B3" w:rsidRDefault="00F373B3" w:rsidP="00003FD6">
      <w:pPr>
        <w:pStyle w:val="ConsPlusNormal"/>
        <w:spacing w:line="360" w:lineRule="auto"/>
        <w:ind w:firstLine="567"/>
        <w:jc w:val="both"/>
        <w:rPr>
          <w:rFonts w:ascii="Times New Roman" w:hAnsi="Times New Roman" w:cs="Times New Roman"/>
          <w:i/>
          <w:sz w:val="28"/>
          <w:szCs w:val="28"/>
        </w:rPr>
      </w:pPr>
      <w:r w:rsidRPr="00F373B3">
        <w:rPr>
          <w:rFonts w:ascii="Times New Roman" w:hAnsi="Times New Roman" w:cs="Times New Roman"/>
          <w:i/>
          <w:sz w:val="28"/>
          <w:szCs w:val="28"/>
        </w:rPr>
        <w:lastRenderedPageBreak/>
        <w:t>(Основание: п.116 Инструкция №157н)</w:t>
      </w:r>
    </w:p>
    <w:p w:rsidR="004123A2" w:rsidRPr="00455935" w:rsidRDefault="00F17926" w:rsidP="00003FD6">
      <w:pPr>
        <w:pStyle w:val="ConsPlusNormal"/>
        <w:spacing w:line="360" w:lineRule="auto"/>
        <w:ind w:firstLine="426"/>
        <w:jc w:val="both"/>
        <w:rPr>
          <w:rFonts w:ascii="Times New Roman" w:hAnsi="Times New Roman" w:cs="Times New Roman"/>
          <w:sz w:val="28"/>
          <w:szCs w:val="28"/>
        </w:rPr>
      </w:pPr>
      <w:r w:rsidRPr="00455935">
        <w:rPr>
          <w:rFonts w:ascii="Times New Roman" w:hAnsi="Times New Roman" w:cs="Times New Roman"/>
          <w:sz w:val="28"/>
          <w:szCs w:val="28"/>
        </w:rPr>
        <w:t>5</w:t>
      </w:r>
      <w:r w:rsidR="004A7320" w:rsidRPr="00455935">
        <w:rPr>
          <w:rFonts w:ascii="Times New Roman" w:hAnsi="Times New Roman" w:cs="Times New Roman"/>
          <w:sz w:val="28"/>
          <w:szCs w:val="28"/>
        </w:rPr>
        <w:t>.</w:t>
      </w:r>
      <w:r w:rsidRPr="00455935">
        <w:rPr>
          <w:rFonts w:ascii="Times New Roman" w:hAnsi="Times New Roman" w:cs="Times New Roman"/>
          <w:sz w:val="28"/>
          <w:szCs w:val="28"/>
        </w:rPr>
        <w:t>9</w:t>
      </w:r>
      <w:r w:rsidR="004A7320" w:rsidRPr="00455935">
        <w:rPr>
          <w:rFonts w:ascii="Times New Roman" w:hAnsi="Times New Roman" w:cs="Times New Roman"/>
          <w:sz w:val="28"/>
          <w:szCs w:val="28"/>
        </w:rPr>
        <w:t xml:space="preserve">. </w:t>
      </w:r>
      <w:proofErr w:type="gramStart"/>
      <w:r w:rsidR="00F373B3" w:rsidRPr="00455935">
        <w:rPr>
          <w:rFonts w:ascii="Times New Roman" w:hAnsi="Times New Roman" w:cs="Times New Roman"/>
          <w:sz w:val="28"/>
          <w:szCs w:val="28"/>
        </w:rPr>
        <w:t>Выдача</w:t>
      </w:r>
      <w:r w:rsidR="004A7320" w:rsidRPr="00455935">
        <w:rPr>
          <w:rFonts w:ascii="Times New Roman" w:hAnsi="Times New Roman" w:cs="Times New Roman"/>
          <w:sz w:val="28"/>
          <w:szCs w:val="28"/>
        </w:rPr>
        <w:t xml:space="preserve"> расходных материальных запасов: канцелярских принадлежностей (бумаги, карандашей, ручек, стержней и т.п.), </w:t>
      </w:r>
      <w:r w:rsidR="00131F9D" w:rsidRPr="00455935">
        <w:rPr>
          <w:rFonts w:ascii="Times New Roman" w:hAnsi="Times New Roman" w:cs="Times New Roman"/>
          <w:sz w:val="28"/>
          <w:szCs w:val="28"/>
        </w:rPr>
        <w:t xml:space="preserve"> запасных частей и хозяйственных материалов (</w:t>
      </w:r>
      <w:proofErr w:type="spellStart"/>
      <w:r w:rsidR="00131F9D" w:rsidRPr="00455935">
        <w:rPr>
          <w:rFonts w:ascii="Times New Roman" w:hAnsi="Times New Roman" w:cs="Times New Roman"/>
          <w:sz w:val="28"/>
          <w:szCs w:val="28"/>
        </w:rPr>
        <w:t>электролампочек</w:t>
      </w:r>
      <w:proofErr w:type="spellEnd"/>
      <w:r w:rsidR="00131F9D" w:rsidRPr="00455935">
        <w:rPr>
          <w:rFonts w:ascii="Times New Roman" w:hAnsi="Times New Roman" w:cs="Times New Roman"/>
          <w:sz w:val="28"/>
          <w:szCs w:val="28"/>
        </w:rPr>
        <w:t xml:space="preserve">, мыла, щеток и т.п.), </w:t>
      </w:r>
      <w:r w:rsidR="004B3126" w:rsidRPr="00455935">
        <w:rPr>
          <w:rFonts w:ascii="Times New Roman" w:hAnsi="Times New Roman" w:cs="Times New Roman"/>
          <w:sz w:val="28"/>
          <w:szCs w:val="28"/>
        </w:rPr>
        <w:t xml:space="preserve">кроме запчастей к транспорту, </w:t>
      </w:r>
      <w:r w:rsidR="00131F9D" w:rsidRPr="00455935">
        <w:rPr>
          <w:rFonts w:ascii="Times New Roman" w:hAnsi="Times New Roman" w:cs="Times New Roman"/>
          <w:sz w:val="28"/>
          <w:szCs w:val="28"/>
        </w:rPr>
        <w:t xml:space="preserve">выданных в эксплуатацию на нужды учреждения, оформляется Ведомостью выдачи материальных ценностей на нужды </w:t>
      </w:r>
      <w:r w:rsidR="005D3B0B" w:rsidRPr="00455935">
        <w:rPr>
          <w:rFonts w:ascii="Times New Roman" w:hAnsi="Times New Roman" w:cs="Times New Roman"/>
          <w:sz w:val="28"/>
          <w:szCs w:val="28"/>
        </w:rPr>
        <w:t>техникума</w:t>
      </w:r>
      <w:r w:rsidR="00131F9D" w:rsidRPr="00455935">
        <w:rPr>
          <w:rFonts w:ascii="Times New Roman" w:hAnsi="Times New Roman" w:cs="Times New Roman"/>
          <w:sz w:val="28"/>
          <w:szCs w:val="28"/>
        </w:rPr>
        <w:t xml:space="preserve"> </w:t>
      </w:r>
      <w:hyperlink r:id="rId51" w:tooltip="Приказ Минфина России от 30.03.2015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 w:history="1">
        <w:r w:rsidR="00131F9D" w:rsidRPr="00455935">
          <w:rPr>
            <w:rFonts w:ascii="Times New Roman" w:hAnsi="Times New Roman" w:cs="Times New Roman"/>
            <w:color w:val="0000FF"/>
            <w:sz w:val="28"/>
            <w:szCs w:val="28"/>
          </w:rPr>
          <w:t>(ф. 0504210)</w:t>
        </w:r>
      </w:hyperlink>
      <w:r w:rsidR="00131F9D" w:rsidRPr="00455935">
        <w:rPr>
          <w:rFonts w:ascii="Times New Roman" w:hAnsi="Times New Roman" w:cs="Times New Roman"/>
          <w:sz w:val="28"/>
          <w:szCs w:val="28"/>
        </w:rPr>
        <w:t>, которая является основанием дл</w:t>
      </w:r>
      <w:r w:rsidR="004B3126" w:rsidRPr="00455935">
        <w:rPr>
          <w:rFonts w:ascii="Times New Roman" w:hAnsi="Times New Roman" w:cs="Times New Roman"/>
          <w:sz w:val="28"/>
          <w:szCs w:val="28"/>
        </w:rPr>
        <w:t xml:space="preserve">я списания материальных запасов, а так же </w:t>
      </w:r>
      <w:proofErr w:type="gramEnd"/>
    </w:p>
    <w:p w:rsidR="004B3126" w:rsidRPr="00455935" w:rsidRDefault="004B3126" w:rsidP="00003FD6">
      <w:pPr>
        <w:pStyle w:val="ConsPlusNormal"/>
        <w:spacing w:line="360" w:lineRule="auto"/>
        <w:ind w:firstLine="426"/>
        <w:jc w:val="both"/>
        <w:rPr>
          <w:rFonts w:ascii="Times New Roman" w:hAnsi="Times New Roman" w:cs="Times New Roman"/>
          <w:sz w:val="28"/>
          <w:szCs w:val="28"/>
        </w:rPr>
      </w:pPr>
      <w:r w:rsidRPr="00455935">
        <w:rPr>
          <w:rFonts w:ascii="Times New Roman" w:hAnsi="Times New Roman" w:cs="Times New Roman"/>
          <w:sz w:val="28"/>
          <w:szCs w:val="28"/>
        </w:rPr>
        <w:t>- призы, подарки (КОСГУ 349).</w:t>
      </w:r>
    </w:p>
    <w:p w:rsidR="00F17926" w:rsidRPr="00455935" w:rsidRDefault="00F17926" w:rsidP="00003FD6">
      <w:pPr>
        <w:pStyle w:val="ConsPlusNormal"/>
        <w:spacing w:line="360" w:lineRule="auto"/>
        <w:ind w:firstLine="426"/>
        <w:jc w:val="both"/>
        <w:rPr>
          <w:rFonts w:ascii="Times New Roman" w:hAnsi="Times New Roman" w:cs="Times New Roman"/>
          <w:i/>
          <w:sz w:val="28"/>
          <w:szCs w:val="28"/>
        </w:rPr>
      </w:pPr>
      <w:r w:rsidRPr="00455935">
        <w:rPr>
          <w:rFonts w:ascii="Times New Roman" w:hAnsi="Times New Roman" w:cs="Times New Roman"/>
          <w:i/>
          <w:sz w:val="28"/>
          <w:szCs w:val="28"/>
        </w:rPr>
        <w:t>(Основание: п.9 СГС «Учетная политика»)</w:t>
      </w:r>
    </w:p>
    <w:p w:rsidR="00131F9D" w:rsidRPr="00455935" w:rsidRDefault="00F17926" w:rsidP="00003FD6">
      <w:pPr>
        <w:pStyle w:val="ConsPlusNormal"/>
        <w:spacing w:line="360" w:lineRule="auto"/>
        <w:ind w:firstLine="567"/>
        <w:jc w:val="both"/>
        <w:rPr>
          <w:rFonts w:ascii="Times New Roman" w:hAnsi="Times New Roman" w:cs="Times New Roman"/>
          <w:sz w:val="28"/>
          <w:szCs w:val="28"/>
        </w:rPr>
      </w:pPr>
      <w:r w:rsidRPr="00455935">
        <w:rPr>
          <w:rFonts w:ascii="Times New Roman" w:hAnsi="Times New Roman" w:cs="Times New Roman"/>
          <w:sz w:val="28"/>
          <w:szCs w:val="28"/>
        </w:rPr>
        <w:t>5</w:t>
      </w:r>
      <w:r w:rsidR="00131F9D" w:rsidRPr="00455935">
        <w:rPr>
          <w:rFonts w:ascii="Times New Roman" w:hAnsi="Times New Roman" w:cs="Times New Roman"/>
          <w:sz w:val="28"/>
          <w:szCs w:val="28"/>
        </w:rPr>
        <w:t>.</w:t>
      </w:r>
      <w:r w:rsidRPr="00455935">
        <w:rPr>
          <w:rFonts w:ascii="Times New Roman" w:hAnsi="Times New Roman" w:cs="Times New Roman"/>
          <w:sz w:val="28"/>
          <w:szCs w:val="28"/>
        </w:rPr>
        <w:t>10</w:t>
      </w:r>
      <w:r w:rsidR="00131F9D" w:rsidRPr="00455935">
        <w:rPr>
          <w:rFonts w:ascii="Times New Roman" w:hAnsi="Times New Roman" w:cs="Times New Roman"/>
          <w:sz w:val="28"/>
          <w:szCs w:val="28"/>
        </w:rPr>
        <w:t>. Списание материальных запасов производится по средней фактической стоимости.</w:t>
      </w:r>
    </w:p>
    <w:p w:rsidR="004123A2" w:rsidRPr="00455935" w:rsidRDefault="00131F9D" w:rsidP="00003FD6">
      <w:pPr>
        <w:pStyle w:val="ConsPlusNormal"/>
        <w:spacing w:line="360" w:lineRule="auto"/>
        <w:ind w:left="567" w:hanging="567"/>
        <w:jc w:val="both"/>
        <w:rPr>
          <w:rFonts w:ascii="Times New Roman" w:hAnsi="Times New Roman" w:cs="Times New Roman"/>
          <w:sz w:val="28"/>
          <w:szCs w:val="28"/>
        </w:rPr>
      </w:pPr>
      <w:r w:rsidRPr="00455935">
        <w:rPr>
          <w:rFonts w:ascii="Times New Roman" w:hAnsi="Times New Roman" w:cs="Times New Roman"/>
          <w:i/>
          <w:iCs/>
          <w:sz w:val="28"/>
          <w:szCs w:val="28"/>
        </w:rPr>
        <w:t xml:space="preserve">(Основание: </w:t>
      </w:r>
      <w:hyperlink r:id="rId52" w:tooltip="Приказ Минфина России от 01.12.2010 N 157н (ред. от 06.08.2015) &quo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 w:history="1">
        <w:r w:rsidRPr="00455935">
          <w:rPr>
            <w:rFonts w:ascii="Times New Roman" w:hAnsi="Times New Roman" w:cs="Times New Roman"/>
            <w:i/>
            <w:iCs/>
            <w:color w:val="0000FF"/>
            <w:sz w:val="28"/>
            <w:szCs w:val="28"/>
          </w:rPr>
          <w:t>п. 108</w:t>
        </w:r>
      </w:hyperlink>
      <w:r w:rsidRPr="00455935">
        <w:rPr>
          <w:rFonts w:ascii="Times New Roman" w:hAnsi="Times New Roman" w:cs="Times New Roman"/>
          <w:i/>
          <w:iCs/>
          <w:sz w:val="28"/>
          <w:szCs w:val="28"/>
        </w:rPr>
        <w:t xml:space="preserve"> Инструкции N 157н)</w:t>
      </w:r>
    </w:p>
    <w:p w:rsidR="004123A2" w:rsidRDefault="00F17926" w:rsidP="00003FD6">
      <w:pPr>
        <w:pStyle w:val="ConsPlusNormal"/>
        <w:spacing w:line="360" w:lineRule="auto"/>
        <w:ind w:firstLine="567"/>
        <w:jc w:val="both"/>
        <w:rPr>
          <w:rFonts w:ascii="Times New Roman" w:hAnsi="Times New Roman" w:cs="Times New Roman"/>
          <w:sz w:val="28"/>
          <w:szCs w:val="28"/>
        </w:rPr>
      </w:pPr>
      <w:r w:rsidRPr="00455935">
        <w:rPr>
          <w:rFonts w:ascii="Times New Roman" w:hAnsi="Times New Roman" w:cs="Times New Roman"/>
          <w:sz w:val="28"/>
          <w:szCs w:val="28"/>
        </w:rPr>
        <w:t>5</w:t>
      </w:r>
      <w:r w:rsidR="00131F9D" w:rsidRPr="00455935">
        <w:rPr>
          <w:rFonts w:ascii="Times New Roman" w:hAnsi="Times New Roman" w:cs="Times New Roman"/>
          <w:sz w:val="28"/>
          <w:szCs w:val="28"/>
        </w:rPr>
        <w:t>.</w:t>
      </w:r>
      <w:r w:rsidRPr="00455935">
        <w:rPr>
          <w:rFonts w:ascii="Times New Roman" w:hAnsi="Times New Roman" w:cs="Times New Roman"/>
          <w:sz w:val="28"/>
          <w:szCs w:val="28"/>
        </w:rPr>
        <w:t>11</w:t>
      </w:r>
      <w:r w:rsidR="00131F9D" w:rsidRPr="00455935">
        <w:rPr>
          <w:rFonts w:ascii="Times New Roman" w:hAnsi="Times New Roman" w:cs="Times New Roman"/>
          <w:sz w:val="28"/>
          <w:szCs w:val="28"/>
        </w:rPr>
        <w:t xml:space="preserve">. Основанием для списания мягкого и хозяйственного инвентаря является Акт о списании мягкого и хозяйственного инвентаря </w:t>
      </w:r>
      <w:hyperlink r:id="rId53" w:tooltip="Приказ Минфина России от 30.03.2015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 w:history="1">
        <w:r w:rsidR="00131F9D" w:rsidRPr="00455935">
          <w:rPr>
            <w:rFonts w:ascii="Times New Roman" w:hAnsi="Times New Roman" w:cs="Times New Roman"/>
            <w:color w:val="0000FF"/>
            <w:sz w:val="28"/>
            <w:szCs w:val="28"/>
          </w:rPr>
          <w:t>(ф. 0504143)</w:t>
        </w:r>
      </w:hyperlink>
      <w:r w:rsidR="00131F9D" w:rsidRPr="00455935">
        <w:rPr>
          <w:rFonts w:ascii="Times New Roman" w:hAnsi="Times New Roman" w:cs="Times New Roman"/>
          <w:sz w:val="28"/>
          <w:szCs w:val="28"/>
        </w:rPr>
        <w:t>.</w:t>
      </w:r>
    </w:p>
    <w:p w:rsidR="00F860EA" w:rsidRDefault="00F860EA"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Мягкий инвентарь, поступивший в учреждение в комплектах, </w:t>
      </w:r>
      <w:proofErr w:type="spellStart"/>
      <w:r>
        <w:rPr>
          <w:rFonts w:ascii="Times New Roman" w:hAnsi="Times New Roman" w:cs="Times New Roman"/>
          <w:sz w:val="28"/>
          <w:szCs w:val="28"/>
        </w:rPr>
        <w:t>разукоплектовается</w:t>
      </w:r>
      <w:proofErr w:type="spellEnd"/>
      <w:r>
        <w:rPr>
          <w:rFonts w:ascii="Times New Roman" w:hAnsi="Times New Roman" w:cs="Times New Roman"/>
          <w:sz w:val="28"/>
          <w:szCs w:val="28"/>
        </w:rPr>
        <w:t xml:space="preserve"> и учитывается поштучно, что оформляется самостоятельно разработанным актом </w:t>
      </w:r>
      <w:proofErr w:type="spellStart"/>
      <w:r>
        <w:rPr>
          <w:rFonts w:ascii="Times New Roman" w:hAnsi="Times New Roman" w:cs="Times New Roman"/>
          <w:sz w:val="28"/>
          <w:szCs w:val="28"/>
        </w:rPr>
        <w:t>разукомплектации</w:t>
      </w:r>
      <w:proofErr w:type="spellEnd"/>
      <w:r>
        <w:rPr>
          <w:rFonts w:ascii="Times New Roman" w:hAnsi="Times New Roman" w:cs="Times New Roman"/>
          <w:sz w:val="28"/>
          <w:szCs w:val="28"/>
        </w:rPr>
        <w:t xml:space="preserve">. </w:t>
      </w:r>
    </w:p>
    <w:p w:rsidR="00F860EA" w:rsidRPr="00455935" w:rsidRDefault="00F860EA"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Предметы мягкого инвентаря маркирует кладовщик в присутствии одного из членов комиссии по поступлению и выбытию нефинансовых активов. Маркировочные штампы хранятся у кладовщика на складе, коменданта общежития. Срок маркировки – не позднее дня, следующего за днем поступления мягкого инвентаря на склад.</w:t>
      </w:r>
    </w:p>
    <w:p w:rsidR="00131F9D" w:rsidRPr="00455935" w:rsidRDefault="00F17926" w:rsidP="00003FD6">
      <w:pPr>
        <w:pStyle w:val="ConsPlusNormal"/>
        <w:spacing w:line="360" w:lineRule="auto"/>
        <w:ind w:firstLine="567"/>
        <w:jc w:val="both"/>
        <w:rPr>
          <w:rFonts w:ascii="Times New Roman" w:hAnsi="Times New Roman" w:cs="Times New Roman"/>
          <w:sz w:val="28"/>
          <w:szCs w:val="28"/>
        </w:rPr>
      </w:pPr>
      <w:r w:rsidRPr="00455935">
        <w:rPr>
          <w:rFonts w:ascii="Times New Roman" w:hAnsi="Times New Roman" w:cs="Times New Roman"/>
          <w:sz w:val="28"/>
          <w:szCs w:val="28"/>
        </w:rPr>
        <w:t>5</w:t>
      </w:r>
      <w:r w:rsidR="00131F9D" w:rsidRPr="00455935">
        <w:rPr>
          <w:rFonts w:ascii="Times New Roman" w:hAnsi="Times New Roman" w:cs="Times New Roman"/>
          <w:sz w:val="28"/>
          <w:szCs w:val="28"/>
        </w:rPr>
        <w:t>.</w:t>
      </w:r>
      <w:r w:rsidRPr="00455935">
        <w:rPr>
          <w:rFonts w:ascii="Times New Roman" w:hAnsi="Times New Roman" w:cs="Times New Roman"/>
          <w:sz w:val="28"/>
          <w:szCs w:val="28"/>
        </w:rPr>
        <w:t>12</w:t>
      </w:r>
      <w:r w:rsidR="00131F9D" w:rsidRPr="00455935">
        <w:rPr>
          <w:rFonts w:ascii="Times New Roman" w:hAnsi="Times New Roman" w:cs="Times New Roman"/>
          <w:sz w:val="28"/>
          <w:szCs w:val="28"/>
        </w:rPr>
        <w:t xml:space="preserve">. В остальных случаях основанием для списания материальных запасов (за исключением мягкого инвентаря и посуды) является Акт о списании материальных запасов </w:t>
      </w:r>
      <w:hyperlink r:id="rId54" w:tooltip="Приказ Минфина России от 30.03.2015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 w:history="1">
        <w:r w:rsidR="00131F9D" w:rsidRPr="00455935">
          <w:rPr>
            <w:rFonts w:ascii="Times New Roman" w:hAnsi="Times New Roman" w:cs="Times New Roman"/>
            <w:color w:val="0000FF"/>
            <w:sz w:val="28"/>
            <w:szCs w:val="28"/>
          </w:rPr>
          <w:t>(ф. 0504</w:t>
        </w:r>
        <w:r w:rsidR="00CE37E3">
          <w:rPr>
            <w:rFonts w:ascii="Times New Roman" w:hAnsi="Times New Roman" w:cs="Times New Roman"/>
            <w:color w:val="0000FF"/>
            <w:sz w:val="28"/>
            <w:szCs w:val="28"/>
          </w:rPr>
          <w:t>460</w:t>
        </w:r>
        <w:r w:rsidR="00131F9D" w:rsidRPr="00455935">
          <w:rPr>
            <w:rFonts w:ascii="Times New Roman" w:hAnsi="Times New Roman" w:cs="Times New Roman"/>
            <w:color w:val="0000FF"/>
            <w:sz w:val="28"/>
            <w:szCs w:val="28"/>
          </w:rPr>
          <w:t>)</w:t>
        </w:r>
      </w:hyperlink>
      <w:r w:rsidR="004B3126" w:rsidRPr="00455935">
        <w:rPr>
          <w:rFonts w:ascii="Times New Roman" w:hAnsi="Times New Roman" w:cs="Times New Roman"/>
          <w:sz w:val="28"/>
          <w:szCs w:val="28"/>
        </w:rPr>
        <w:t>, он применяется при списании:</w:t>
      </w:r>
    </w:p>
    <w:p w:rsidR="004B3126" w:rsidRPr="00455935" w:rsidRDefault="004B3126" w:rsidP="00003FD6">
      <w:pPr>
        <w:pStyle w:val="ConsPlusNormal"/>
        <w:spacing w:line="360" w:lineRule="auto"/>
        <w:ind w:firstLine="567"/>
        <w:jc w:val="both"/>
        <w:rPr>
          <w:rFonts w:ascii="Times New Roman" w:hAnsi="Times New Roman" w:cs="Times New Roman"/>
          <w:sz w:val="28"/>
          <w:szCs w:val="28"/>
        </w:rPr>
      </w:pPr>
      <w:r w:rsidRPr="00455935">
        <w:rPr>
          <w:rFonts w:ascii="Times New Roman" w:hAnsi="Times New Roman" w:cs="Times New Roman"/>
          <w:sz w:val="28"/>
          <w:szCs w:val="28"/>
        </w:rPr>
        <w:t>- строительных материалов (КОСГУ 344)</w:t>
      </w:r>
    </w:p>
    <w:p w:rsidR="004B3126" w:rsidRPr="00455935" w:rsidRDefault="004B3126" w:rsidP="00003FD6">
      <w:pPr>
        <w:pStyle w:val="ConsPlusNormal"/>
        <w:spacing w:line="360" w:lineRule="auto"/>
        <w:ind w:firstLine="567"/>
        <w:jc w:val="both"/>
        <w:rPr>
          <w:rFonts w:ascii="Times New Roman" w:hAnsi="Times New Roman" w:cs="Times New Roman"/>
          <w:sz w:val="28"/>
          <w:szCs w:val="28"/>
        </w:rPr>
      </w:pPr>
      <w:r w:rsidRPr="00455935">
        <w:rPr>
          <w:rFonts w:ascii="Times New Roman" w:hAnsi="Times New Roman" w:cs="Times New Roman"/>
          <w:sz w:val="28"/>
          <w:szCs w:val="28"/>
        </w:rPr>
        <w:t>- запасных частей к транспорту (КОСГУ 346)</w:t>
      </w:r>
    </w:p>
    <w:p w:rsidR="004B3126" w:rsidRDefault="004B3126" w:rsidP="00003FD6">
      <w:pPr>
        <w:pStyle w:val="ConsPlusNormal"/>
        <w:spacing w:line="360" w:lineRule="auto"/>
        <w:ind w:firstLine="567"/>
        <w:jc w:val="both"/>
        <w:rPr>
          <w:rFonts w:ascii="Times New Roman" w:hAnsi="Times New Roman" w:cs="Times New Roman"/>
          <w:sz w:val="28"/>
          <w:szCs w:val="28"/>
        </w:rPr>
      </w:pPr>
      <w:r w:rsidRPr="00455935">
        <w:rPr>
          <w:rFonts w:ascii="Times New Roman" w:hAnsi="Times New Roman" w:cs="Times New Roman"/>
          <w:sz w:val="28"/>
          <w:szCs w:val="28"/>
        </w:rPr>
        <w:t>-</w:t>
      </w:r>
      <w:proofErr w:type="spellStart"/>
      <w:r w:rsidRPr="00455935">
        <w:rPr>
          <w:rFonts w:ascii="Times New Roman" w:hAnsi="Times New Roman" w:cs="Times New Roman"/>
          <w:sz w:val="28"/>
          <w:szCs w:val="28"/>
        </w:rPr>
        <w:t>забалансовый</w:t>
      </w:r>
      <w:proofErr w:type="spellEnd"/>
      <w:r w:rsidRPr="00455935">
        <w:rPr>
          <w:rFonts w:ascii="Times New Roman" w:hAnsi="Times New Roman" w:cs="Times New Roman"/>
          <w:sz w:val="28"/>
          <w:szCs w:val="28"/>
        </w:rPr>
        <w:t xml:space="preserve"> счет 07 </w:t>
      </w:r>
      <w:r w:rsidR="00F860EA">
        <w:rPr>
          <w:rFonts w:ascii="Times New Roman" w:hAnsi="Times New Roman" w:cs="Times New Roman"/>
          <w:sz w:val="28"/>
          <w:szCs w:val="28"/>
        </w:rPr>
        <w:t xml:space="preserve"> </w:t>
      </w:r>
      <w:r w:rsidR="00F860EA">
        <w:rPr>
          <w:rFonts w:ascii="Times New Roman" w:hAnsi="Times New Roman" w:cs="Times New Roman"/>
          <w:sz w:val="28"/>
          <w:szCs w:val="28"/>
        </w:rPr>
        <w:tab/>
      </w:r>
    </w:p>
    <w:p w:rsidR="00CE37E3" w:rsidRPr="00455935" w:rsidRDefault="00CE37E3"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учебные цели</w:t>
      </w:r>
    </w:p>
    <w:p w:rsidR="00F17926" w:rsidRPr="00455935" w:rsidRDefault="00F17926" w:rsidP="00003FD6">
      <w:pPr>
        <w:pStyle w:val="ConsPlusNormal"/>
        <w:spacing w:line="360" w:lineRule="auto"/>
        <w:ind w:firstLine="567"/>
        <w:jc w:val="both"/>
        <w:rPr>
          <w:rFonts w:ascii="Times New Roman" w:hAnsi="Times New Roman" w:cs="Times New Roman"/>
          <w:sz w:val="28"/>
          <w:szCs w:val="28"/>
        </w:rPr>
      </w:pPr>
      <w:r w:rsidRPr="00455935">
        <w:rPr>
          <w:rFonts w:ascii="Times New Roman" w:hAnsi="Times New Roman" w:cs="Times New Roman"/>
          <w:sz w:val="28"/>
          <w:szCs w:val="28"/>
        </w:rPr>
        <w:t>5</w:t>
      </w:r>
      <w:r w:rsidR="00131F9D" w:rsidRPr="00455935">
        <w:rPr>
          <w:rFonts w:ascii="Times New Roman" w:hAnsi="Times New Roman" w:cs="Times New Roman"/>
          <w:sz w:val="28"/>
          <w:szCs w:val="28"/>
        </w:rPr>
        <w:t>.1</w:t>
      </w:r>
      <w:r w:rsidRPr="00455935">
        <w:rPr>
          <w:rFonts w:ascii="Times New Roman" w:hAnsi="Times New Roman" w:cs="Times New Roman"/>
          <w:sz w:val="28"/>
          <w:szCs w:val="28"/>
        </w:rPr>
        <w:t>3</w:t>
      </w:r>
      <w:r w:rsidR="00131F9D" w:rsidRPr="00455935">
        <w:rPr>
          <w:rFonts w:ascii="Times New Roman" w:hAnsi="Times New Roman" w:cs="Times New Roman"/>
          <w:sz w:val="28"/>
          <w:szCs w:val="28"/>
        </w:rPr>
        <w:t xml:space="preserve">. Материальные запасы учитываются по тому виду деятельности, за счет которого они приобретены (созданы): </w:t>
      </w:r>
    </w:p>
    <w:p w:rsidR="00F17926" w:rsidRPr="00455935" w:rsidRDefault="00467D7A" w:rsidP="00003FD6">
      <w:pPr>
        <w:pStyle w:val="ConsPlusNormal"/>
        <w:spacing w:line="360" w:lineRule="auto"/>
        <w:ind w:firstLine="567"/>
        <w:jc w:val="both"/>
        <w:rPr>
          <w:rFonts w:ascii="Times New Roman" w:hAnsi="Times New Roman" w:cs="Times New Roman"/>
          <w:sz w:val="28"/>
          <w:szCs w:val="28"/>
        </w:rPr>
      </w:pPr>
      <w:hyperlink r:id="rId55" w:tooltip="Приказ Минфина России от 01.12.2010 N 157н (ред. от 06.08.2015) &quo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 w:history="1">
        <w:r w:rsidR="00131F9D" w:rsidRPr="00455935">
          <w:rPr>
            <w:rFonts w:ascii="Times New Roman" w:hAnsi="Times New Roman" w:cs="Times New Roman"/>
            <w:color w:val="0000FF"/>
            <w:sz w:val="28"/>
            <w:szCs w:val="28"/>
          </w:rPr>
          <w:t>"2"</w:t>
        </w:r>
      </w:hyperlink>
      <w:r w:rsidR="00131F9D" w:rsidRPr="00455935">
        <w:rPr>
          <w:rFonts w:ascii="Times New Roman" w:hAnsi="Times New Roman" w:cs="Times New Roman"/>
          <w:sz w:val="28"/>
          <w:szCs w:val="28"/>
        </w:rPr>
        <w:t xml:space="preserve"> - приносящая доход деятельность (собственные доходы </w:t>
      </w:r>
      <w:r w:rsidR="005D3B0B" w:rsidRPr="00455935">
        <w:rPr>
          <w:rFonts w:ascii="Times New Roman" w:hAnsi="Times New Roman" w:cs="Times New Roman"/>
          <w:sz w:val="28"/>
          <w:szCs w:val="28"/>
        </w:rPr>
        <w:t>техникума</w:t>
      </w:r>
      <w:r w:rsidR="00131F9D" w:rsidRPr="00455935">
        <w:rPr>
          <w:rFonts w:ascii="Times New Roman" w:hAnsi="Times New Roman" w:cs="Times New Roman"/>
          <w:sz w:val="28"/>
          <w:szCs w:val="28"/>
        </w:rPr>
        <w:t xml:space="preserve">); </w:t>
      </w:r>
    </w:p>
    <w:p w:rsidR="00F17926" w:rsidRPr="00455935" w:rsidRDefault="00467D7A" w:rsidP="00003FD6">
      <w:pPr>
        <w:pStyle w:val="ConsPlusNormal"/>
        <w:spacing w:line="360" w:lineRule="auto"/>
        <w:ind w:firstLine="567"/>
        <w:jc w:val="both"/>
        <w:rPr>
          <w:rFonts w:ascii="Times New Roman" w:hAnsi="Times New Roman" w:cs="Times New Roman"/>
          <w:sz w:val="28"/>
          <w:szCs w:val="28"/>
        </w:rPr>
      </w:pPr>
      <w:hyperlink r:id="rId56" w:tooltip="Приказ Минфина России от 01.12.2010 N 157н (ред. от 06.08.2015) &quo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 w:history="1">
        <w:r w:rsidR="00131F9D" w:rsidRPr="00455935">
          <w:rPr>
            <w:rFonts w:ascii="Times New Roman" w:hAnsi="Times New Roman" w:cs="Times New Roman"/>
            <w:color w:val="0000FF"/>
            <w:sz w:val="28"/>
            <w:szCs w:val="28"/>
          </w:rPr>
          <w:t>"4"</w:t>
        </w:r>
      </w:hyperlink>
      <w:r w:rsidR="00131F9D" w:rsidRPr="00455935">
        <w:rPr>
          <w:rFonts w:ascii="Times New Roman" w:hAnsi="Times New Roman" w:cs="Times New Roman"/>
          <w:sz w:val="28"/>
          <w:szCs w:val="28"/>
        </w:rPr>
        <w:t xml:space="preserve"> - субсидии на выполнение государственного (муниципального) задания; </w:t>
      </w:r>
    </w:p>
    <w:p w:rsidR="004123A2" w:rsidRPr="00F17926" w:rsidRDefault="00467D7A" w:rsidP="00003FD6">
      <w:pPr>
        <w:pStyle w:val="ConsPlusNormal"/>
        <w:spacing w:line="360" w:lineRule="auto"/>
        <w:ind w:firstLine="567"/>
        <w:jc w:val="both"/>
        <w:rPr>
          <w:rFonts w:ascii="Times New Roman" w:hAnsi="Times New Roman" w:cs="Times New Roman"/>
          <w:sz w:val="28"/>
          <w:szCs w:val="28"/>
        </w:rPr>
      </w:pPr>
      <w:hyperlink r:id="rId57" w:tooltip="Приказ Минфина России от 01.12.2010 N 157н (ред. от 06.08.2015) &quo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 w:history="1">
        <w:r w:rsidR="00131F9D" w:rsidRPr="00F17926">
          <w:rPr>
            <w:rFonts w:ascii="Times New Roman" w:hAnsi="Times New Roman" w:cs="Times New Roman"/>
            <w:color w:val="0000FF"/>
            <w:sz w:val="28"/>
            <w:szCs w:val="28"/>
          </w:rPr>
          <w:t>"5"</w:t>
        </w:r>
      </w:hyperlink>
      <w:r w:rsidR="00131F9D" w:rsidRPr="00F17926">
        <w:rPr>
          <w:rFonts w:ascii="Times New Roman" w:hAnsi="Times New Roman" w:cs="Times New Roman"/>
          <w:sz w:val="28"/>
          <w:szCs w:val="28"/>
        </w:rPr>
        <w:t xml:space="preserve"> - субсидии на иные цели</w:t>
      </w:r>
      <w:r w:rsidR="00CE44C3" w:rsidRPr="00F17926">
        <w:rPr>
          <w:rFonts w:ascii="Times New Roman" w:hAnsi="Times New Roman" w:cs="Times New Roman"/>
          <w:sz w:val="28"/>
          <w:szCs w:val="28"/>
        </w:rPr>
        <w:t>.</w:t>
      </w:r>
    </w:p>
    <w:p w:rsidR="00133B56" w:rsidRPr="00F17926" w:rsidRDefault="00F17926"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5</w:t>
      </w:r>
      <w:r w:rsidR="00133B56" w:rsidRPr="00F17926">
        <w:rPr>
          <w:rFonts w:ascii="Times New Roman" w:hAnsi="Times New Roman" w:cs="Times New Roman"/>
          <w:sz w:val="28"/>
          <w:szCs w:val="28"/>
        </w:rPr>
        <w:t>.1</w:t>
      </w:r>
      <w:r>
        <w:rPr>
          <w:rFonts w:ascii="Times New Roman" w:hAnsi="Times New Roman" w:cs="Times New Roman"/>
          <w:sz w:val="28"/>
          <w:szCs w:val="28"/>
        </w:rPr>
        <w:t>4</w:t>
      </w:r>
      <w:r w:rsidR="00133B56" w:rsidRPr="00F17926">
        <w:rPr>
          <w:rFonts w:ascii="Times New Roman" w:hAnsi="Times New Roman" w:cs="Times New Roman"/>
          <w:sz w:val="28"/>
          <w:szCs w:val="28"/>
        </w:rPr>
        <w:t>. Аналитический учет материальных запасов ведется по их видам, наименованиям, сортам и количеству в разрезе материально ответственных лиц.</w:t>
      </w:r>
    </w:p>
    <w:p w:rsidR="00133B56" w:rsidRDefault="00133B56" w:rsidP="00003FD6">
      <w:pPr>
        <w:pStyle w:val="ConsPlusNormal"/>
        <w:spacing w:line="360" w:lineRule="auto"/>
        <w:ind w:firstLine="0"/>
        <w:jc w:val="both"/>
        <w:rPr>
          <w:rFonts w:ascii="Times New Roman" w:hAnsi="Times New Roman" w:cs="Times New Roman"/>
          <w:i/>
          <w:iCs/>
          <w:sz w:val="28"/>
          <w:szCs w:val="28"/>
        </w:rPr>
      </w:pPr>
      <w:r w:rsidRPr="00F17926">
        <w:rPr>
          <w:rFonts w:ascii="Times New Roman" w:hAnsi="Times New Roman" w:cs="Times New Roman"/>
          <w:i/>
          <w:iCs/>
          <w:sz w:val="28"/>
          <w:szCs w:val="28"/>
        </w:rPr>
        <w:t xml:space="preserve">(Основание: </w:t>
      </w:r>
      <w:hyperlink r:id="rId58" w:tooltip="Приказ Минфина России от 01.12.2010 N 157н (ред. от 06.08.2015) &quo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 w:history="1">
        <w:r w:rsidRPr="00F17926">
          <w:rPr>
            <w:rFonts w:ascii="Times New Roman" w:hAnsi="Times New Roman" w:cs="Times New Roman"/>
            <w:i/>
            <w:iCs/>
            <w:color w:val="0000FF"/>
            <w:sz w:val="28"/>
            <w:szCs w:val="28"/>
          </w:rPr>
          <w:t>п. 119</w:t>
        </w:r>
      </w:hyperlink>
      <w:r w:rsidRPr="00F17926">
        <w:rPr>
          <w:rFonts w:ascii="Times New Roman" w:hAnsi="Times New Roman" w:cs="Times New Roman"/>
          <w:i/>
          <w:iCs/>
          <w:sz w:val="28"/>
          <w:szCs w:val="28"/>
        </w:rPr>
        <w:t xml:space="preserve"> Инструкции N 157н)</w:t>
      </w:r>
    </w:p>
    <w:p w:rsidR="009F0C9C" w:rsidRPr="000F7A43" w:rsidRDefault="009F0C9C" w:rsidP="00003FD6">
      <w:pPr>
        <w:pStyle w:val="ConsPlusNormal"/>
        <w:spacing w:line="360" w:lineRule="auto"/>
        <w:jc w:val="both"/>
        <w:rPr>
          <w:rFonts w:ascii="Times New Roman" w:hAnsi="Times New Roman" w:cs="Times New Roman"/>
          <w:iCs/>
          <w:sz w:val="28"/>
          <w:szCs w:val="28"/>
        </w:rPr>
      </w:pPr>
      <w:r w:rsidRPr="000F7A43">
        <w:rPr>
          <w:rFonts w:ascii="Times New Roman" w:hAnsi="Times New Roman" w:cs="Times New Roman"/>
          <w:iCs/>
          <w:sz w:val="28"/>
          <w:szCs w:val="28"/>
        </w:rPr>
        <w:t>МЗ</w:t>
      </w:r>
    </w:p>
    <w:p w:rsidR="009F0C9C" w:rsidRPr="000F7A43" w:rsidRDefault="009F0C9C" w:rsidP="00003FD6">
      <w:pPr>
        <w:pStyle w:val="ConsPlusNormal"/>
        <w:spacing w:line="360" w:lineRule="auto"/>
        <w:jc w:val="both"/>
        <w:rPr>
          <w:rFonts w:ascii="Times New Roman" w:hAnsi="Times New Roman" w:cs="Times New Roman"/>
          <w:iCs/>
          <w:sz w:val="28"/>
          <w:szCs w:val="28"/>
        </w:rPr>
      </w:pPr>
      <w:r w:rsidRPr="000F7A43">
        <w:rPr>
          <w:rFonts w:ascii="Times New Roman" w:hAnsi="Times New Roman" w:cs="Times New Roman"/>
          <w:iCs/>
          <w:sz w:val="28"/>
          <w:szCs w:val="28"/>
        </w:rPr>
        <w:t>Продукты питание отражаются в учете и отчетности по фактической стоимости.</w:t>
      </w:r>
    </w:p>
    <w:p w:rsidR="009F0C9C" w:rsidRDefault="009F0C9C" w:rsidP="00003FD6">
      <w:pPr>
        <w:pStyle w:val="ConsPlusNormal"/>
        <w:spacing w:line="360" w:lineRule="auto"/>
        <w:ind w:firstLine="567"/>
        <w:jc w:val="both"/>
        <w:rPr>
          <w:rFonts w:ascii="Times New Roman" w:hAnsi="Times New Roman" w:cs="Times New Roman"/>
          <w:iCs/>
          <w:sz w:val="28"/>
          <w:szCs w:val="28"/>
        </w:rPr>
      </w:pPr>
      <w:r w:rsidRPr="000F7A43">
        <w:rPr>
          <w:rFonts w:ascii="Times New Roman" w:hAnsi="Times New Roman" w:cs="Times New Roman"/>
          <w:iCs/>
          <w:sz w:val="28"/>
          <w:szCs w:val="28"/>
        </w:rPr>
        <w:t xml:space="preserve">Продукты питания приходуются в единицах измерения, указанных в сопроводительных документах, при этом, если они поступают в одной единице измерения, а расходуются в другой, то оприходование и отпуск отражаются в документах в </w:t>
      </w:r>
      <w:r w:rsidR="000F7A43" w:rsidRPr="000F7A43">
        <w:rPr>
          <w:rFonts w:ascii="Times New Roman" w:hAnsi="Times New Roman" w:cs="Times New Roman"/>
          <w:iCs/>
          <w:sz w:val="28"/>
          <w:szCs w:val="28"/>
        </w:rPr>
        <w:t>килограммах</w:t>
      </w:r>
      <w:r w:rsidRPr="000F7A43">
        <w:rPr>
          <w:rFonts w:ascii="Times New Roman" w:hAnsi="Times New Roman" w:cs="Times New Roman"/>
          <w:iCs/>
          <w:sz w:val="28"/>
          <w:szCs w:val="28"/>
        </w:rPr>
        <w:t>.</w:t>
      </w:r>
    </w:p>
    <w:p w:rsidR="00F860EA" w:rsidRDefault="00F860EA" w:rsidP="00003FD6">
      <w:pPr>
        <w:pStyle w:val="ConsPlusNormal"/>
        <w:spacing w:line="360" w:lineRule="auto"/>
        <w:ind w:firstLine="567"/>
        <w:jc w:val="both"/>
        <w:rPr>
          <w:rFonts w:ascii="Times New Roman" w:hAnsi="Times New Roman" w:cs="Times New Roman"/>
          <w:iCs/>
          <w:sz w:val="28"/>
          <w:szCs w:val="28"/>
        </w:rPr>
      </w:pPr>
      <w:r>
        <w:rPr>
          <w:rFonts w:ascii="Times New Roman" w:hAnsi="Times New Roman" w:cs="Times New Roman"/>
          <w:iCs/>
          <w:sz w:val="28"/>
          <w:szCs w:val="28"/>
        </w:rPr>
        <w:t>5.15 Расходы на закупку одноразовых и</w:t>
      </w:r>
      <w:r w:rsidR="00266358">
        <w:rPr>
          <w:rFonts w:ascii="Times New Roman" w:hAnsi="Times New Roman" w:cs="Times New Roman"/>
          <w:iCs/>
          <w:sz w:val="28"/>
          <w:szCs w:val="28"/>
        </w:rPr>
        <w:t xml:space="preserve"> многоразовых масок, перчаток относятся на КОСГУ 346. Одноразовые маски и перчатки учитываются на счете 105.36 </w:t>
      </w:r>
      <w:r>
        <w:rPr>
          <w:rFonts w:ascii="Times New Roman" w:hAnsi="Times New Roman" w:cs="Times New Roman"/>
          <w:iCs/>
          <w:sz w:val="28"/>
          <w:szCs w:val="28"/>
        </w:rPr>
        <w:t xml:space="preserve"> </w:t>
      </w:r>
    </w:p>
    <w:p w:rsidR="00133B56" w:rsidRDefault="00087EB2" w:rsidP="00003FD6">
      <w:pPr>
        <w:pStyle w:val="ConsPlusNormal"/>
        <w:numPr>
          <w:ilvl w:val="0"/>
          <w:numId w:val="53"/>
        </w:numPr>
        <w:spacing w:line="360" w:lineRule="auto"/>
        <w:jc w:val="both"/>
        <w:outlineLvl w:val="2"/>
        <w:rPr>
          <w:rFonts w:ascii="Times New Roman" w:hAnsi="Times New Roman" w:cs="Times New Roman"/>
          <w:b/>
          <w:bCs/>
          <w:sz w:val="28"/>
          <w:szCs w:val="28"/>
        </w:rPr>
      </w:pPr>
      <w:r>
        <w:rPr>
          <w:rFonts w:ascii="Times New Roman" w:hAnsi="Times New Roman" w:cs="Times New Roman"/>
          <w:b/>
          <w:bCs/>
          <w:sz w:val="28"/>
          <w:szCs w:val="28"/>
        </w:rPr>
        <w:t>Себестоимость</w:t>
      </w:r>
    </w:p>
    <w:p w:rsidR="00087EB2" w:rsidRDefault="00087EB2" w:rsidP="00003FD6">
      <w:pPr>
        <w:pStyle w:val="ConsPlusNormal"/>
        <w:spacing w:line="360" w:lineRule="auto"/>
        <w:ind w:firstLine="567"/>
        <w:jc w:val="both"/>
        <w:outlineLvl w:val="2"/>
        <w:rPr>
          <w:rFonts w:ascii="Times New Roman" w:hAnsi="Times New Roman" w:cs="Times New Roman"/>
          <w:bCs/>
          <w:sz w:val="28"/>
          <w:szCs w:val="28"/>
        </w:rPr>
      </w:pPr>
      <w:r w:rsidRPr="00087EB2">
        <w:rPr>
          <w:rFonts w:ascii="Times New Roman" w:hAnsi="Times New Roman" w:cs="Times New Roman"/>
          <w:bCs/>
          <w:sz w:val="28"/>
          <w:szCs w:val="28"/>
        </w:rPr>
        <w:t>6.1. Себестоимость  оказанных услуг определяется отдельно для каждого вида услуг и состоит из прямых, накладных и общехозяйственных расходов.</w:t>
      </w:r>
    </w:p>
    <w:p w:rsidR="00087EB2" w:rsidRDefault="00087EB2" w:rsidP="00003FD6">
      <w:pPr>
        <w:pStyle w:val="ConsPlusNormal"/>
        <w:spacing w:line="360" w:lineRule="auto"/>
        <w:ind w:firstLine="567"/>
        <w:jc w:val="both"/>
        <w:outlineLvl w:val="2"/>
        <w:rPr>
          <w:rFonts w:ascii="Times New Roman" w:hAnsi="Times New Roman" w:cs="Times New Roman"/>
          <w:bCs/>
          <w:i/>
          <w:sz w:val="28"/>
          <w:szCs w:val="28"/>
        </w:rPr>
      </w:pPr>
      <w:r w:rsidRPr="00087EB2">
        <w:rPr>
          <w:rFonts w:ascii="Times New Roman" w:hAnsi="Times New Roman" w:cs="Times New Roman"/>
          <w:bCs/>
          <w:i/>
          <w:sz w:val="28"/>
          <w:szCs w:val="28"/>
        </w:rPr>
        <w:t>(Основание п.п.134,135 Инструкция №157н)</w:t>
      </w:r>
    </w:p>
    <w:p w:rsidR="00087EB2" w:rsidRDefault="00087EB2" w:rsidP="00003FD6">
      <w:pPr>
        <w:pStyle w:val="ConsPlusNormal"/>
        <w:spacing w:line="360" w:lineRule="auto"/>
        <w:ind w:firstLine="567"/>
        <w:jc w:val="both"/>
        <w:outlineLvl w:val="2"/>
        <w:rPr>
          <w:rFonts w:ascii="Times New Roman" w:hAnsi="Times New Roman" w:cs="Times New Roman"/>
          <w:bCs/>
          <w:sz w:val="28"/>
          <w:szCs w:val="28"/>
        </w:rPr>
      </w:pPr>
      <w:r w:rsidRPr="00087EB2">
        <w:rPr>
          <w:rFonts w:ascii="Times New Roman" w:hAnsi="Times New Roman" w:cs="Times New Roman"/>
          <w:bCs/>
          <w:sz w:val="28"/>
          <w:szCs w:val="28"/>
        </w:rPr>
        <w:t>6.</w:t>
      </w:r>
      <w:r>
        <w:rPr>
          <w:rFonts w:ascii="Times New Roman" w:hAnsi="Times New Roman" w:cs="Times New Roman"/>
          <w:bCs/>
          <w:sz w:val="28"/>
          <w:szCs w:val="28"/>
        </w:rPr>
        <w:t xml:space="preserve">2. </w:t>
      </w:r>
      <w:r w:rsidRPr="00087EB2">
        <w:rPr>
          <w:rFonts w:ascii="Times New Roman" w:hAnsi="Times New Roman" w:cs="Times New Roman"/>
          <w:bCs/>
          <w:sz w:val="28"/>
          <w:szCs w:val="28"/>
        </w:rPr>
        <w:t>Прямыми расходами признаются расходы, которые непосредственно не связаны с оказанием конкретного вида  услуг.</w:t>
      </w:r>
    </w:p>
    <w:p w:rsidR="00087EB2" w:rsidRDefault="00087EB2" w:rsidP="00003FD6">
      <w:pPr>
        <w:pStyle w:val="ConsPlusNormal"/>
        <w:spacing w:line="360" w:lineRule="auto"/>
        <w:ind w:firstLine="567"/>
        <w:jc w:val="both"/>
        <w:outlineLvl w:val="2"/>
        <w:rPr>
          <w:rFonts w:ascii="Times New Roman" w:hAnsi="Times New Roman" w:cs="Times New Roman"/>
          <w:bCs/>
          <w:sz w:val="28"/>
          <w:szCs w:val="28"/>
        </w:rPr>
      </w:pPr>
      <w:r>
        <w:rPr>
          <w:rFonts w:ascii="Times New Roman" w:hAnsi="Times New Roman" w:cs="Times New Roman"/>
          <w:bCs/>
          <w:sz w:val="28"/>
          <w:szCs w:val="28"/>
        </w:rPr>
        <w:t>Накладными расходами признаются расходы, которые непосредственно не связаны с оказанием услуг, однако осуществ</w:t>
      </w:r>
      <w:r w:rsidR="00841CC8">
        <w:rPr>
          <w:rFonts w:ascii="Times New Roman" w:hAnsi="Times New Roman" w:cs="Times New Roman"/>
          <w:bCs/>
          <w:sz w:val="28"/>
          <w:szCs w:val="28"/>
        </w:rPr>
        <w:t xml:space="preserve">лены для </w:t>
      </w:r>
      <w:r w:rsidR="00841CC8">
        <w:rPr>
          <w:rFonts w:ascii="Times New Roman" w:hAnsi="Times New Roman" w:cs="Times New Roman"/>
          <w:bCs/>
          <w:sz w:val="28"/>
          <w:szCs w:val="28"/>
        </w:rPr>
        <w:lastRenderedPageBreak/>
        <w:t>обеспечения оказания услуг.</w:t>
      </w:r>
    </w:p>
    <w:p w:rsidR="00841CC8" w:rsidRDefault="00841CC8" w:rsidP="00003FD6">
      <w:pPr>
        <w:pStyle w:val="ConsPlusNormal"/>
        <w:spacing w:line="360" w:lineRule="auto"/>
        <w:ind w:firstLine="567"/>
        <w:jc w:val="both"/>
        <w:outlineLvl w:val="2"/>
        <w:rPr>
          <w:rFonts w:ascii="Times New Roman" w:hAnsi="Times New Roman" w:cs="Times New Roman"/>
          <w:bCs/>
          <w:sz w:val="28"/>
          <w:szCs w:val="28"/>
        </w:rPr>
      </w:pPr>
      <w:r>
        <w:rPr>
          <w:rFonts w:ascii="Times New Roman" w:hAnsi="Times New Roman" w:cs="Times New Roman"/>
          <w:bCs/>
          <w:sz w:val="28"/>
          <w:szCs w:val="28"/>
        </w:rPr>
        <w:t>Общехозяйственными признаются расходы, которые не связаны с оказанием услуг и осуществлены для обеспечения функционирования учреждения в целом как хозяйствующего субъекта.</w:t>
      </w:r>
    </w:p>
    <w:p w:rsidR="00841CC8" w:rsidRPr="00841CC8" w:rsidRDefault="00841CC8" w:rsidP="00003FD6">
      <w:pPr>
        <w:pStyle w:val="ConsPlusNormal"/>
        <w:spacing w:line="360" w:lineRule="auto"/>
        <w:ind w:firstLine="567"/>
        <w:jc w:val="both"/>
        <w:outlineLvl w:val="2"/>
        <w:rPr>
          <w:rFonts w:ascii="Times New Roman" w:hAnsi="Times New Roman" w:cs="Times New Roman"/>
          <w:b/>
          <w:sz w:val="28"/>
          <w:szCs w:val="28"/>
        </w:rPr>
      </w:pPr>
      <w:r w:rsidRPr="00841CC8">
        <w:rPr>
          <w:rFonts w:ascii="Times New Roman" w:hAnsi="Times New Roman" w:cs="Times New Roman"/>
          <w:b/>
          <w:bCs/>
          <w:sz w:val="28"/>
          <w:szCs w:val="28"/>
        </w:rPr>
        <w:t>Оказание услуг</w:t>
      </w:r>
    </w:p>
    <w:p w:rsidR="00133B56" w:rsidRPr="00841CC8" w:rsidRDefault="00087EB2" w:rsidP="00003FD6">
      <w:pPr>
        <w:pStyle w:val="ConsPlusNormal"/>
        <w:spacing w:line="360" w:lineRule="auto"/>
        <w:ind w:firstLine="567"/>
        <w:jc w:val="both"/>
        <w:rPr>
          <w:rFonts w:ascii="Times New Roman" w:hAnsi="Times New Roman" w:cs="Times New Roman"/>
          <w:sz w:val="28"/>
          <w:szCs w:val="28"/>
        </w:rPr>
      </w:pPr>
      <w:r w:rsidRPr="00841CC8">
        <w:rPr>
          <w:rFonts w:ascii="Times New Roman" w:hAnsi="Times New Roman" w:cs="Times New Roman"/>
          <w:sz w:val="28"/>
          <w:szCs w:val="28"/>
        </w:rPr>
        <w:t>6</w:t>
      </w:r>
      <w:r w:rsidR="00133B56" w:rsidRPr="00841CC8">
        <w:rPr>
          <w:rFonts w:ascii="Times New Roman" w:hAnsi="Times New Roman" w:cs="Times New Roman"/>
          <w:sz w:val="28"/>
          <w:szCs w:val="28"/>
        </w:rPr>
        <w:t>.</w:t>
      </w:r>
      <w:r w:rsidR="00841CC8" w:rsidRPr="00841CC8">
        <w:rPr>
          <w:rFonts w:ascii="Times New Roman" w:hAnsi="Times New Roman" w:cs="Times New Roman"/>
          <w:sz w:val="28"/>
          <w:szCs w:val="28"/>
        </w:rPr>
        <w:t>3</w:t>
      </w:r>
      <w:r w:rsidR="00133B56" w:rsidRPr="00841CC8">
        <w:rPr>
          <w:rFonts w:ascii="Times New Roman" w:hAnsi="Times New Roman" w:cs="Times New Roman"/>
          <w:sz w:val="28"/>
          <w:szCs w:val="28"/>
        </w:rPr>
        <w:t xml:space="preserve">. В составе прямых </w:t>
      </w:r>
      <w:r w:rsidR="00841CC8" w:rsidRPr="00841CC8">
        <w:rPr>
          <w:rFonts w:ascii="Times New Roman" w:hAnsi="Times New Roman" w:cs="Times New Roman"/>
          <w:sz w:val="28"/>
          <w:szCs w:val="28"/>
        </w:rPr>
        <w:t>расходов отражаются</w:t>
      </w:r>
      <w:r w:rsidR="00133B56" w:rsidRPr="00841CC8">
        <w:rPr>
          <w:rFonts w:ascii="Times New Roman" w:hAnsi="Times New Roman" w:cs="Times New Roman"/>
          <w:sz w:val="28"/>
          <w:szCs w:val="28"/>
        </w:rPr>
        <w:t>:</w:t>
      </w:r>
    </w:p>
    <w:p w:rsidR="00F77AC9" w:rsidRDefault="00133B56" w:rsidP="00003FD6">
      <w:pPr>
        <w:pStyle w:val="ConsPlusNormal"/>
        <w:spacing w:line="360" w:lineRule="auto"/>
        <w:ind w:firstLine="567"/>
        <w:jc w:val="both"/>
        <w:rPr>
          <w:rFonts w:ascii="Times New Roman" w:hAnsi="Times New Roman" w:cs="Times New Roman"/>
          <w:sz w:val="28"/>
          <w:szCs w:val="28"/>
        </w:rPr>
      </w:pPr>
      <w:r w:rsidRPr="00841CC8">
        <w:rPr>
          <w:rFonts w:ascii="Times New Roman" w:hAnsi="Times New Roman" w:cs="Times New Roman"/>
          <w:sz w:val="28"/>
          <w:szCs w:val="28"/>
        </w:rPr>
        <w:t xml:space="preserve">- </w:t>
      </w:r>
      <w:r w:rsidR="00841CC8" w:rsidRPr="00841CC8">
        <w:rPr>
          <w:rFonts w:ascii="Times New Roman" w:hAnsi="Times New Roman" w:cs="Times New Roman"/>
          <w:sz w:val="28"/>
          <w:szCs w:val="28"/>
        </w:rPr>
        <w:t>расходы</w:t>
      </w:r>
      <w:r w:rsidRPr="00841CC8">
        <w:rPr>
          <w:rFonts w:ascii="Times New Roman" w:hAnsi="Times New Roman" w:cs="Times New Roman"/>
          <w:sz w:val="28"/>
          <w:szCs w:val="28"/>
        </w:rPr>
        <w:t xml:space="preserve"> на оплату труда и начисления на выплаты по оплате труда работников </w:t>
      </w:r>
      <w:r w:rsidR="005D3B0B" w:rsidRPr="00841CC8">
        <w:rPr>
          <w:rFonts w:ascii="Times New Roman" w:hAnsi="Times New Roman" w:cs="Times New Roman"/>
          <w:sz w:val="28"/>
          <w:szCs w:val="28"/>
        </w:rPr>
        <w:t>техникума</w:t>
      </w:r>
      <w:r w:rsidRPr="00841CC8">
        <w:rPr>
          <w:rFonts w:ascii="Times New Roman" w:hAnsi="Times New Roman" w:cs="Times New Roman"/>
          <w:sz w:val="28"/>
          <w:szCs w:val="28"/>
        </w:rPr>
        <w:t xml:space="preserve">, непосредственно участвующих в оказании услуги </w:t>
      </w:r>
    </w:p>
    <w:p w:rsidR="00133B56" w:rsidRPr="00841CC8" w:rsidRDefault="00133B56" w:rsidP="00003FD6">
      <w:pPr>
        <w:pStyle w:val="ConsPlusNormal"/>
        <w:spacing w:line="360" w:lineRule="auto"/>
        <w:ind w:firstLine="567"/>
        <w:jc w:val="both"/>
        <w:rPr>
          <w:rFonts w:ascii="Times New Roman" w:hAnsi="Times New Roman" w:cs="Times New Roman"/>
          <w:sz w:val="28"/>
          <w:szCs w:val="28"/>
        </w:rPr>
      </w:pPr>
      <w:r w:rsidRPr="00841CC8">
        <w:rPr>
          <w:rFonts w:ascii="Times New Roman" w:hAnsi="Times New Roman" w:cs="Times New Roman"/>
          <w:sz w:val="28"/>
          <w:szCs w:val="28"/>
        </w:rPr>
        <w:t>(</w:t>
      </w:r>
      <w:proofErr w:type="gramStart"/>
      <w:r w:rsidRPr="00841CC8">
        <w:rPr>
          <w:rFonts w:ascii="Times New Roman" w:hAnsi="Times New Roman" w:cs="Times New Roman"/>
          <w:sz w:val="28"/>
          <w:szCs w:val="28"/>
        </w:rPr>
        <w:t>выполнении</w:t>
      </w:r>
      <w:proofErr w:type="gramEnd"/>
      <w:r w:rsidRPr="00841CC8">
        <w:rPr>
          <w:rFonts w:ascii="Times New Roman" w:hAnsi="Times New Roman" w:cs="Times New Roman"/>
          <w:sz w:val="28"/>
          <w:szCs w:val="28"/>
        </w:rPr>
        <w:t xml:space="preserve"> работы);</w:t>
      </w:r>
    </w:p>
    <w:p w:rsidR="00133B56" w:rsidRDefault="00133B56" w:rsidP="00003FD6">
      <w:pPr>
        <w:pStyle w:val="ConsPlusNormal"/>
        <w:spacing w:line="360" w:lineRule="auto"/>
        <w:ind w:firstLine="567"/>
        <w:jc w:val="both"/>
        <w:rPr>
          <w:rFonts w:ascii="Times New Roman" w:hAnsi="Times New Roman" w:cs="Times New Roman"/>
          <w:sz w:val="28"/>
          <w:szCs w:val="28"/>
        </w:rPr>
      </w:pPr>
      <w:r w:rsidRPr="00841CC8">
        <w:rPr>
          <w:rFonts w:ascii="Times New Roman" w:hAnsi="Times New Roman" w:cs="Times New Roman"/>
          <w:sz w:val="28"/>
          <w:szCs w:val="28"/>
        </w:rPr>
        <w:t xml:space="preserve">- </w:t>
      </w:r>
      <w:r w:rsidR="00841CC8" w:rsidRPr="00841CC8">
        <w:rPr>
          <w:rFonts w:ascii="Times New Roman" w:hAnsi="Times New Roman" w:cs="Times New Roman"/>
          <w:sz w:val="28"/>
          <w:szCs w:val="28"/>
        </w:rPr>
        <w:t>расходы</w:t>
      </w:r>
      <w:r w:rsidRPr="00841CC8">
        <w:rPr>
          <w:rFonts w:ascii="Times New Roman" w:hAnsi="Times New Roman" w:cs="Times New Roman"/>
          <w:sz w:val="28"/>
          <w:szCs w:val="28"/>
        </w:rPr>
        <w:t xml:space="preserve"> на пр</w:t>
      </w:r>
      <w:r w:rsidR="001A13EB">
        <w:rPr>
          <w:rFonts w:ascii="Times New Roman" w:hAnsi="Times New Roman" w:cs="Times New Roman"/>
          <w:sz w:val="28"/>
          <w:szCs w:val="28"/>
        </w:rPr>
        <w:t>иобретение материальных запасов, потребляемых в процессе оказания услуг;</w:t>
      </w:r>
    </w:p>
    <w:p w:rsidR="001A13EB" w:rsidRDefault="001A13EB"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расходы на приобретение основных средств, стоимостью до 10 000 рублей включительно, используемых непосредственно для оказания услуг;</w:t>
      </w:r>
    </w:p>
    <w:p w:rsidR="006D7E94" w:rsidRPr="00841CC8" w:rsidRDefault="006D7E94"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амортизация основных средств, непосредственно используемых для оказания услуг;</w:t>
      </w:r>
    </w:p>
    <w:p w:rsidR="00133B56" w:rsidRPr="006D7E94" w:rsidRDefault="00133B56" w:rsidP="00003FD6">
      <w:pPr>
        <w:pStyle w:val="ConsPlusNormal"/>
        <w:spacing w:line="360" w:lineRule="auto"/>
        <w:ind w:firstLine="567"/>
        <w:jc w:val="both"/>
        <w:rPr>
          <w:rFonts w:ascii="Times New Roman" w:hAnsi="Times New Roman" w:cs="Times New Roman"/>
          <w:sz w:val="28"/>
          <w:szCs w:val="28"/>
        </w:rPr>
      </w:pPr>
      <w:r w:rsidRPr="006D7E94">
        <w:rPr>
          <w:rFonts w:ascii="Times New Roman" w:hAnsi="Times New Roman" w:cs="Times New Roman"/>
          <w:sz w:val="28"/>
          <w:szCs w:val="28"/>
        </w:rPr>
        <w:t xml:space="preserve">- другие </w:t>
      </w:r>
      <w:r w:rsidR="006D7E94" w:rsidRPr="006D7E94">
        <w:rPr>
          <w:rFonts w:ascii="Times New Roman" w:hAnsi="Times New Roman" w:cs="Times New Roman"/>
          <w:sz w:val="28"/>
          <w:szCs w:val="28"/>
        </w:rPr>
        <w:t>расходы</w:t>
      </w:r>
      <w:r w:rsidRPr="006D7E94">
        <w:rPr>
          <w:rFonts w:ascii="Times New Roman" w:hAnsi="Times New Roman" w:cs="Times New Roman"/>
          <w:sz w:val="28"/>
          <w:szCs w:val="28"/>
        </w:rPr>
        <w:t xml:space="preserve">, </w:t>
      </w:r>
      <w:r w:rsidR="006D7E94" w:rsidRPr="006D7E94">
        <w:rPr>
          <w:rFonts w:ascii="Times New Roman" w:hAnsi="Times New Roman" w:cs="Times New Roman"/>
          <w:sz w:val="28"/>
          <w:szCs w:val="28"/>
        </w:rPr>
        <w:t xml:space="preserve">непосредственно </w:t>
      </w:r>
      <w:r w:rsidRPr="006D7E94">
        <w:rPr>
          <w:rFonts w:ascii="Times New Roman" w:hAnsi="Times New Roman" w:cs="Times New Roman"/>
          <w:sz w:val="28"/>
          <w:szCs w:val="28"/>
        </w:rPr>
        <w:t>связанные с оказанием услуги (выполнением работы).</w:t>
      </w:r>
    </w:p>
    <w:p w:rsidR="00133B56" w:rsidRDefault="00133B56" w:rsidP="00003FD6">
      <w:pPr>
        <w:pStyle w:val="ConsPlusNormal"/>
        <w:spacing w:line="360" w:lineRule="auto"/>
        <w:ind w:left="567" w:hanging="567"/>
        <w:jc w:val="both"/>
        <w:rPr>
          <w:rFonts w:ascii="Times New Roman" w:hAnsi="Times New Roman" w:cs="Times New Roman"/>
          <w:i/>
          <w:iCs/>
          <w:sz w:val="28"/>
          <w:szCs w:val="28"/>
        </w:rPr>
      </w:pPr>
      <w:r w:rsidRPr="006D7E94">
        <w:rPr>
          <w:rFonts w:ascii="Times New Roman" w:hAnsi="Times New Roman" w:cs="Times New Roman"/>
          <w:i/>
          <w:iCs/>
          <w:sz w:val="28"/>
          <w:szCs w:val="28"/>
        </w:rPr>
        <w:t xml:space="preserve">(Основание: </w:t>
      </w:r>
      <w:hyperlink r:id="rId59" w:tooltip="Приказ Минфина России от 01.12.2010 N 157н (ред. от 06.08.2015) &quo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 w:history="1">
        <w:r w:rsidRPr="006D7E94">
          <w:rPr>
            <w:rFonts w:ascii="Times New Roman" w:hAnsi="Times New Roman" w:cs="Times New Roman"/>
            <w:i/>
            <w:iCs/>
            <w:color w:val="0000FF"/>
            <w:sz w:val="28"/>
            <w:szCs w:val="28"/>
          </w:rPr>
          <w:t>п. п. 134</w:t>
        </w:r>
      </w:hyperlink>
      <w:r w:rsidRPr="006D7E94">
        <w:rPr>
          <w:rFonts w:ascii="Times New Roman" w:hAnsi="Times New Roman" w:cs="Times New Roman"/>
          <w:i/>
          <w:iCs/>
          <w:sz w:val="28"/>
          <w:szCs w:val="28"/>
        </w:rPr>
        <w:t xml:space="preserve">, </w:t>
      </w:r>
      <w:hyperlink r:id="rId60" w:tooltip="Приказ Минфина России от 01.12.2010 N 157н (ред. от 06.08.2015) &quo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 w:history="1">
        <w:r w:rsidRPr="006D7E94">
          <w:rPr>
            <w:rFonts w:ascii="Times New Roman" w:hAnsi="Times New Roman" w:cs="Times New Roman"/>
            <w:i/>
            <w:iCs/>
            <w:color w:val="0000FF"/>
            <w:sz w:val="28"/>
            <w:szCs w:val="28"/>
          </w:rPr>
          <w:t>138</w:t>
        </w:r>
      </w:hyperlink>
      <w:r w:rsidRPr="006D7E94">
        <w:rPr>
          <w:rFonts w:ascii="Times New Roman" w:hAnsi="Times New Roman" w:cs="Times New Roman"/>
          <w:i/>
          <w:iCs/>
          <w:sz w:val="28"/>
          <w:szCs w:val="28"/>
        </w:rPr>
        <w:t xml:space="preserve"> Инструкции N 157н)</w:t>
      </w:r>
    </w:p>
    <w:p w:rsidR="006D7E94" w:rsidRDefault="006D7E94"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6</w:t>
      </w:r>
      <w:r w:rsidRPr="006D7E94">
        <w:rPr>
          <w:rFonts w:ascii="Times New Roman" w:hAnsi="Times New Roman" w:cs="Times New Roman"/>
          <w:sz w:val="28"/>
          <w:szCs w:val="28"/>
        </w:rPr>
        <w:t>.</w:t>
      </w:r>
      <w:r>
        <w:rPr>
          <w:rFonts w:ascii="Times New Roman" w:hAnsi="Times New Roman" w:cs="Times New Roman"/>
          <w:sz w:val="28"/>
          <w:szCs w:val="28"/>
        </w:rPr>
        <w:t>4</w:t>
      </w:r>
      <w:r w:rsidRPr="006D7E94">
        <w:rPr>
          <w:rFonts w:ascii="Times New Roman" w:hAnsi="Times New Roman" w:cs="Times New Roman"/>
          <w:sz w:val="28"/>
          <w:szCs w:val="28"/>
        </w:rPr>
        <w:t xml:space="preserve">. В составе накладных расходов при </w:t>
      </w:r>
      <w:r>
        <w:rPr>
          <w:rFonts w:ascii="Times New Roman" w:hAnsi="Times New Roman" w:cs="Times New Roman"/>
          <w:sz w:val="28"/>
          <w:szCs w:val="28"/>
        </w:rPr>
        <w:t>оказании</w:t>
      </w:r>
      <w:r w:rsidRPr="006D7E94">
        <w:rPr>
          <w:rFonts w:ascii="Times New Roman" w:hAnsi="Times New Roman" w:cs="Times New Roman"/>
          <w:sz w:val="28"/>
          <w:szCs w:val="28"/>
        </w:rPr>
        <w:t xml:space="preserve"> услуги (работы) </w:t>
      </w:r>
      <w:r>
        <w:rPr>
          <w:rFonts w:ascii="Times New Roman" w:hAnsi="Times New Roman" w:cs="Times New Roman"/>
          <w:sz w:val="28"/>
          <w:szCs w:val="28"/>
        </w:rPr>
        <w:t>отражаются</w:t>
      </w:r>
      <w:r w:rsidRPr="006D7E94">
        <w:rPr>
          <w:rFonts w:ascii="Times New Roman" w:hAnsi="Times New Roman" w:cs="Times New Roman"/>
          <w:sz w:val="28"/>
          <w:szCs w:val="28"/>
        </w:rPr>
        <w:t>:</w:t>
      </w:r>
    </w:p>
    <w:p w:rsidR="006D7E94" w:rsidRPr="006D7E94" w:rsidRDefault="006D7E94"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расходы на оплату труда и начисления на выплаты по оплате труда работников, обеспечивающих оказание услуг;</w:t>
      </w:r>
    </w:p>
    <w:p w:rsidR="006D7E94" w:rsidRPr="006D7E94" w:rsidRDefault="006D7E94" w:rsidP="00003FD6">
      <w:pPr>
        <w:pStyle w:val="ConsPlusNormal"/>
        <w:spacing w:line="360" w:lineRule="auto"/>
        <w:ind w:firstLine="567"/>
        <w:jc w:val="both"/>
        <w:rPr>
          <w:rFonts w:ascii="Times New Roman" w:hAnsi="Times New Roman" w:cs="Times New Roman"/>
          <w:sz w:val="28"/>
          <w:szCs w:val="28"/>
        </w:rPr>
      </w:pPr>
      <w:r w:rsidRPr="006D7E94">
        <w:rPr>
          <w:rFonts w:ascii="Times New Roman" w:hAnsi="Times New Roman" w:cs="Times New Roman"/>
          <w:sz w:val="28"/>
          <w:szCs w:val="28"/>
        </w:rPr>
        <w:t>- амортизаци</w:t>
      </w:r>
      <w:r>
        <w:rPr>
          <w:rFonts w:ascii="Times New Roman" w:hAnsi="Times New Roman" w:cs="Times New Roman"/>
          <w:sz w:val="28"/>
          <w:szCs w:val="28"/>
        </w:rPr>
        <w:t>я</w:t>
      </w:r>
      <w:r w:rsidRPr="006D7E94">
        <w:rPr>
          <w:rFonts w:ascii="Times New Roman" w:hAnsi="Times New Roman" w:cs="Times New Roman"/>
          <w:sz w:val="28"/>
          <w:szCs w:val="28"/>
        </w:rPr>
        <w:t xml:space="preserve"> </w:t>
      </w:r>
      <w:r>
        <w:rPr>
          <w:rFonts w:ascii="Times New Roman" w:hAnsi="Times New Roman" w:cs="Times New Roman"/>
          <w:sz w:val="28"/>
          <w:szCs w:val="28"/>
        </w:rPr>
        <w:t>основных средств, обеспечивающих</w:t>
      </w:r>
      <w:r w:rsidRPr="006D7E94">
        <w:rPr>
          <w:rFonts w:ascii="Times New Roman" w:hAnsi="Times New Roman" w:cs="Times New Roman"/>
          <w:sz w:val="28"/>
          <w:szCs w:val="28"/>
        </w:rPr>
        <w:t xml:space="preserve"> оказани</w:t>
      </w:r>
      <w:r>
        <w:rPr>
          <w:rFonts w:ascii="Times New Roman" w:hAnsi="Times New Roman" w:cs="Times New Roman"/>
          <w:sz w:val="28"/>
          <w:szCs w:val="28"/>
        </w:rPr>
        <w:t>е</w:t>
      </w:r>
      <w:r w:rsidRPr="006D7E94">
        <w:rPr>
          <w:rFonts w:ascii="Times New Roman" w:hAnsi="Times New Roman" w:cs="Times New Roman"/>
          <w:sz w:val="28"/>
          <w:szCs w:val="28"/>
        </w:rPr>
        <w:t xml:space="preserve"> услуг (выполнени</w:t>
      </w:r>
      <w:r>
        <w:rPr>
          <w:rFonts w:ascii="Times New Roman" w:hAnsi="Times New Roman" w:cs="Times New Roman"/>
          <w:sz w:val="28"/>
          <w:szCs w:val="28"/>
        </w:rPr>
        <w:t>е</w:t>
      </w:r>
      <w:r w:rsidRPr="006D7E94">
        <w:rPr>
          <w:rFonts w:ascii="Times New Roman" w:hAnsi="Times New Roman" w:cs="Times New Roman"/>
          <w:sz w:val="28"/>
          <w:szCs w:val="28"/>
        </w:rPr>
        <w:t xml:space="preserve"> работ);</w:t>
      </w:r>
    </w:p>
    <w:p w:rsidR="006D7E94" w:rsidRDefault="006D7E94" w:rsidP="00003FD6">
      <w:pPr>
        <w:pStyle w:val="ConsPlusNormal"/>
        <w:spacing w:line="360" w:lineRule="auto"/>
        <w:ind w:firstLine="567"/>
        <w:jc w:val="both"/>
        <w:rPr>
          <w:rFonts w:ascii="Times New Roman" w:hAnsi="Times New Roman" w:cs="Times New Roman"/>
          <w:sz w:val="28"/>
          <w:szCs w:val="28"/>
        </w:rPr>
      </w:pPr>
      <w:r w:rsidRPr="006D7E94">
        <w:rPr>
          <w:rFonts w:ascii="Times New Roman" w:hAnsi="Times New Roman" w:cs="Times New Roman"/>
          <w:sz w:val="28"/>
          <w:szCs w:val="28"/>
        </w:rPr>
        <w:t>- на содержание имущества, используемого при оказании услуг (выполнении работ).</w:t>
      </w:r>
    </w:p>
    <w:p w:rsidR="006D7E94" w:rsidRPr="006D7E94" w:rsidRDefault="006D7E94"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расходы на содержание имущества, используемого при оказании услуг.</w:t>
      </w:r>
    </w:p>
    <w:p w:rsidR="006D7E94" w:rsidRPr="006D7E94" w:rsidRDefault="006D7E94" w:rsidP="00003FD6">
      <w:pPr>
        <w:pStyle w:val="ConsPlusNormal"/>
        <w:spacing w:line="360" w:lineRule="auto"/>
        <w:ind w:left="567" w:hanging="567"/>
        <w:jc w:val="both"/>
        <w:rPr>
          <w:rFonts w:ascii="Times New Roman" w:hAnsi="Times New Roman" w:cs="Times New Roman"/>
          <w:i/>
          <w:sz w:val="28"/>
          <w:szCs w:val="28"/>
        </w:rPr>
      </w:pPr>
      <w:r w:rsidRPr="006D7E94">
        <w:rPr>
          <w:rFonts w:ascii="Times New Roman" w:hAnsi="Times New Roman" w:cs="Times New Roman"/>
          <w:i/>
          <w:sz w:val="28"/>
          <w:szCs w:val="28"/>
        </w:rPr>
        <w:t>(Основание: п. 138 Инструкции N 157н)</w:t>
      </w:r>
    </w:p>
    <w:p w:rsidR="00133B56" w:rsidRPr="006D7E94" w:rsidRDefault="006D7E94"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6</w:t>
      </w:r>
      <w:r w:rsidR="00133B56" w:rsidRPr="006D7E94">
        <w:rPr>
          <w:rFonts w:ascii="Times New Roman" w:hAnsi="Times New Roman" w:cs="Times New Roman"/>
          <w:sz w:val="28"/>
          <w:szCs w:val="28"/>
        </w:rPr>
        <w:t>.</w:t>
      </w:r>
      <w:r w:rsidRPr="006D7E94">
        <w:rPr>
          <w:rFonts w:ascii="Times New Roman" w:hAnsi="Times New Roman" w:cs="Times New Roman"/>
          <w:sz w:val="28"/>
          <w:szCs w:val="28"/>
        </w:rPr>
        <w:t>5</w:t>
      </w:r>
      <w:r w:rsidR="00133B56" w:rsidRPr="006D7E94">
        <w:rPr>
          <w:rFonts w:ascii="Times New Roman" w:hAnsi="Times New Roman" w:cs="Times New Roman"/>
          <w:sz w:val="28"/>
          <w:szCs w:val="28"/>
        </w:rPr>
        <w:t xml:space="preserve">. При </w:t>
      </w:r>
      <w:proofErr w:type="spellStart"/>
      <w:r w:rsidR="00133B56" w:rsidRPr="006D7E94">
        <w:rPr>
          <w:rFonts w:ascii="Times New Roman" w:hAnsi="Times New Roman" w:cs="Times New Roman"/>
          <w:sz w:val="28"/>
          <w:szCs w:val="28"/>
        </w:rPr>
        <w:t>калькулировании</w:t>
      </w:r>
      <w:proofErr w:type="spellEnd"/>
      <w:r w:rsidR="00133B56" w:rsidRPr="006D7E94">
        <w:rPr>
          <w:rFonts w:ascii="Times New Roman" w:hAnsi="Times New Roman" w:cs="Times New Roman"/>
          <w:sz w:val="28"/>
          <w:szCs w:val="28"/>
        </w:rPr>
        <w:t xml:space="preserve"> фактической себестоимости услуги, работы </w:t>
      </w:r>
      <w:r w:rsidR="00133B56" w:rsidRPr="006D7E94">
        <w:rPr>
          <w:rFonts w:ascii="Times New Roman" w:hAnsi="Times New Roman" w:cs="Times New Roman"/>
          <w:sz w:val="28"/>
          <w:szCs w:val="28"/>
        </w:rPr>
        <w:lastRenderedPageBreak/>
        <w:t>для прямых затрат применяется способ прямого расчета (фактических затрат).</w:t>
      </w:r>
    </w:p>
    <w:p w:rsidR="00133B56" w:rsidRPr="006D7E94" w:rsidRDefault="00133B56" w:rsidP="00003FD6">
      <w:pPr>
        <w:pStyle w:val="ConsPlusNormal"/>
        <w:spacing w:line="360" w:lineRule="auto"/>
        <w:ind w:left="567" w:hanging="567"/>
        <w:jc w:val="both"/>
        <w:rPr>
          <w:rFonts w:ascii="Times New Roman" w:hAnsi="Times New Roman" w:cs="Times New Roman"/>
          <w:sz w:val="28"/>
          <w:szCs w:val="28"/>
        </w:rPr>
      </w:pPr>
      <w:r w:rsidRPr="006D7E94">
        <w:rPr>
          <w:rFonts w:ascii="Times New Roman" w:hAnsi="Times New Roman" w:cs="Times New Roman"/>
          <w:i/>
          <w:iCs/>
          <w:sz w:val="28"/>
          <w:szCs w:val="28"/>
        </w:rPr>
        <w:t xml:space="preserve">(Основание: </w:t>
      </w:r>
      <w:hyperlink r:id="rId61" w:tooltip="Приказ Минфина России от 01.12.2010 N 157н (ред. от 06.08.2015) &quo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 w:history="1">
        <w:r w:rsidRPr="006D7E94">
          <w:rPr>
            <w:rFonts w:ascii="Times New Roman" w:hAnsi="Times New Roman" w:cs="Times New Roman"/>
            <w:i/>
            <w:iCs/>
            <w:color w:val="0000FF"/>
            <w:sz w:val="28"/>
            <w:szCs w:val="28"/>
          </w:rPr>
          <w:t>п. 134</w:t>
        </w:r>
      </w:hyperlink>
      <w:r w:rsidRPr="006D7E94">
        <w:rPr>
          <w:rFonts w:ascii="Times New Roman" w:hAnsi="Times New Roman" w:cs="Times New Roman"/>
          <w:i/>
          <w:iCs/>
          <w:sz w:val="28"/>
          <w:szCs w:val="28"/>
        </w:rPr>
        <w:t xml:space="preserve"> Инструкции N 157н)</w:t>
      </w:r>
    </w:p>
    <w:p w:rsidR="00133B56" w:rsidRPr="006D7E94" w:rsidRDefault="006D7E94"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6</w:t>
      </w:r>
      <w:r w:rsidR="00133B56" w:rsidRPr="006D7E94">
        <w:rPr>
          <w:rFonts w:ascii="Times New Roman" w:hAnsi="Times New Roman" w:cs="Times New Roman"/>
          <w:sz w:val="28"/>
          <w:szCs w:val="28"/>
        </w:rPr>
        <w:t>.</w:t>
      </w:r>
      <w:r w:rsidRPr="006D7E94">
        <w:rPr>
          <w:rFonts w:ascii="Times New Roman" w:hAnsi="Times New Roman" w:cs="Times New Roman"/>
          <w:sz w:val="28"/>
          <w:szCs w:val="28"/>
        </w:rPr>
        <w:t>6</w:t>
      </w:r>
      <w:r w:rsidR="00133B56" w:rsidRPr="006D7E94">
        <w:rPr>
          <w:rFonts w:ascii="Times New Roman" w:hAnsi="Times New Roman" w:cs="Times New Roman"/>
          <w:sz w:val="28"/>
          <w:szCs w:val="28"/>
        </w:rPr>
        <w:t>. Накладные расходы распределяются на себестоимость оказанных услуг (выполненных работ) по окончании месяца пропорционально прямым затратам по оплате труда.</w:t>
      </w:r>
    </w:p>
    <w:p w:rsidR="00133B56" w:rsidRDefault="00133B56" w:rsidP="00003FD6">
      <w:pPr>
        <w:pStyle w:val="ConsPlusNormal"/>
        <w:spacing w:line="360" w:lineRule="auto"/>
        <w:ind w:left="567" w:hanging="567"/>
        <w:jc w:val="both"/>
        <w:rPr>
          <w:rFonts w:ascii="Times New Roman" w:hAnsi="Times New Roman" w:cs="Times New Roman"/>
          <w:i/>
          <w:iCs/>
          <w:sz w:val="28"/>
          <w:szCs w:val="28"/>
        </w:rPr>
      </w:pPr>
      <w:r w:rsidRPr="006D7E94">
        <w:rPr>
          <w:rFonts w:ascii="Times New Roman" w:hAnsi="Times New Roman" w:cs="Times New Roman"/>
          <w:i/>
          <w:iCs/>
          <w:sz w:val="28"/>
          <w:szCs w:val="28"/>
        </w:rPr>
        <w:t xml:space="preserve">(Основание: </w:t>
      </w:r>
      <w:hyperlink r:id="rId62" w:tooltip="Приказ Минфина России от 01.12.2010 N 157н (ред. от 06.08.2015) &quo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 w:history="1">
        <w:r w:rsidRPr="006D7E94">
          <w:rPr>
            <w:rFonts w:ascii="Times New Roman" w:hAnsi="Times New Roman" w:cs="Times New Roman"/>
            <w:i/>
            <w:iCs/>
            <w:color w:val="0000FF"/>
            <w:sz w:val="28"/>
            <w:szCs w:val="28"/>
          </w:rPr>
          <w:t>п. 134</w:t>
        </w:r>
      </w:hyperlink>
      <w:r w:rsidRPr="006D7E94">
        <w:rPr>
          <w:rFonts w:ascii="Times New Roman" w:hAnsi="Times New Roman" w:cs="Times New Roman"/>
          <w:i/>
          <w:iCs/>
          <w:sz w:val="28"/>
          <w:szCs w:val="28"/>
        </w:rPr>
        <w:t xml:space="preserve"> Инструкции N 157н)</w:t>
      </w:r>
    </w:p>
    <w:p w:rsidR="006D7E94" w:rsidRPr="006D7E94" w:rsidRDefault="006D7E94" w:rsidP="00003FD6">
      <w:pPr>
        <w:pStyle w:val="ConsPlusNormal"/>
        <w:spacing w:line="360" w:lineRule="auto"/>
        <w:ind w:left="567" w:hanging="567"/>
        <w:jc w:val="both"/>
        <w:rPr>
          <w:rFonts w:ascii="Times New Roman" w:hAnsi="Times New Roman" w:cs="Times New Roman"/>
          <w:b/>
          <w:sz w:val="28"/>
          <w:szCs w:val="28"/>
        </w:rPr>
      </w:pPr>
      <w:r w:rsidRPr="006D7E94">
        <w:rPr>
          <w:rFonts w:ascii="Times New Roman" w:hAnsi="Times New Roman" w:cs="Times New Roman"/>
          <w:b/>
          <w:iCs/>
          <w:sz w:val="28"/>
          <w:szCs w:val="28"/>
        </w:rPr>
        <w:t>Общехозяйственные расходы</w:t>
      </w:r>
    </w:p>
    <w:p w:rsidR="00133B56" w:rsidRPr="00CF3901" w:rsidRDefault="006D7E94" w:rsidP="00003FD6">
      <w:pPr>
        <w:pStyle w:val="ConsPlusNormal"/>
        <w:spacing w:line="360" w:lineRule="auto"/>
        <w:ind w:firstLine="567"/>
        <w:jc w:val="both"/>
        <w:rPr>
          <w:rFonts w:ascii="Times New Roman" w:hAnsi="Times New Roman" w:cs="Times New Roman"/>
          <w:sz w:val="28"/>
          <w:szCs w:val="28"/>
        </w:rPr>
      </w:pPr>
      <w:r w:rsidRPr="00CF3901">
        <w:rPr>
          <w:rFonts w:ascii="Times New Roman" w:hAnsi="Times New Roman" w:cs="Times New Roman"/>
          <w:sz w:val="28"/>
          <w:szCs w:val="28"/>
        </w:rPr>
        <w:t>6</w:t>
      </w:r>
      <w:r w:rsidR="00133B56" w:rsidRPr="00CF3901">
        <w:rPr>
          <w:rFonts w:ascii="Times New Roman" w:hAnsi="Times New Roman" w:cs="Times New Roman"/>
          <w:sz w:val="28"/>
          <w:szCs w:val="28"/>
        </w:rPr>
        <w:t>.</w:t>
      </w:r>
      <w:r w:rsidRPr="00CF3901">
        <w:rPr>
          <w:rFonts w:ascii="Times New Roman" w:hAnsi="Times New Roman" w:cs="Times New Roman"/>
          <w:sz w:val="28"/>
          <w:szCs w:val="28"/>
        </w:rPr>
        <w:t>7</w:t>
      </w:r>
      <w:r w:rsidR="00133B56" w:rsidRPr="00CF3901">
        <w:rPr>
          <w:rFonts w:ascii="Times New Roman" w:hAnsi="Times New Roman" w:cs="Times New Roman"/>
          <w:sz w:val="28"/>
          <w:szCs w:val="28"/>
        </w:rPr>
        <w:t xml:space="preserve">. </w:t>
      </w:r>
      <w:r w:rsidRPr="00CF3901">
        <w:rPr>
          <w:rFonts w:ascii="Times New Roman" w:hAnsi="Times New Roman" w:cs="Times New Roman"/>
          <w:sz w:val="28"/>
          <w:szCs w:val="28"/>
        </w:rPr>
        <w:t>В</w:t>
      </w:r>
      <w:r w:rsidR="00133B56" w:rsidRPr="00CF3901">
        <w:rPr>
          <w:rFonts w:ascii="Times New Roman" w:hAnsi="Times New Roman" w:cs="Times New Roman"/>
          <w:sz w:val="28"/>
          <w:szCs w:val="28"/>
        </w:rPr>
        <w:t xml:space="preserve"> составе общехозяйственных расходов </w:t>
      </w:r>
      <w:r w:rsidR="00CF3901" w:rsidRPr="00CF3901">
        <w:rPr>
          <w:rFonts w:ascii="Times New Roman" w:hAnsi="Times New Roman" w:cs="Times New Roman"/>
          <w:sz w:val="28"/>
          <w:szCs w:val="28"/>
        </w:rPr>
        <w:t xml:space="preserve">выделяются расходы, распределяемые и не распределяемые на себестоимость услуг. </w:t>
      </w:r>
    </w:p>
    <w:p w:rsidR="00CF3901" w:rsidRDefault="00CF3901" w:rsidP="00003FD6">
      <w:pPr>
        <w:pStyle w:val="ConsPlusNormal"/>
        <w:spacing w:line="360" w:lineRule="auto"/>
        <w:ind w:firstLine="567"/>
        <w:jc w:val="both"/>
        <w:rPr>
          <w:rFonts w:ascii="Times New Roman" w:hAnsi="Times New Roman" w:cs="Times New Roman"/>
          <w:i/>
          <w:sz w:val="28"/>
          <w:szCs w:val="28"/>
        </w:rPr>
      </w:pPr>
      <w:r w:rsidRPr="00CF3901">
        <w:rPr>
          <w:rFonts w:ascii="Times New Roman" w:hAnsi="Times New Roman" w:cs="Times New Roman"/>
          <w:i/>
          <w:sz w:val="28"/>
          <w:szCs w:val="28"/>
        </w:rPr>
        <w:t>(Основание: п.135 Инструкции №157н)</w:t>
      </w:r>
    </w:p>
    <w:p w:rsidR="00CF3901" w:rsidRPr="00CF3901" w:rsidRDefault="00CF3901" w:rsidP="00003FD6">
      <w:pPr>
        <w:pStyle w:val="ConsPlusNormal"/>
        <w:spacing w:line="360" w:lineRule="auto"/>
        <w:ind w:firstLine="567"/>
        <w:jc w:val="both"/>
        <w:rPr>
          <w:rFonts w:ascii="Times New Roman" w:hAnsi="Times New Roman" w:cs="Times New Roman"/>
          <w:sz w:val="28"/>
          <w:szCs w:val="28"/>
        </w:rPr>
      </w:pPr>
      <w:r w:rsidRPr="00CF3901">
        <w:rPr>
          <w:rFonts w:ascii="Times New Roman" w:hAnsi="Times New Roman" w:cs="Times New Roman"/>
          <w:sz w:val="28"/>
          <w:szCs w:val="28"/>
        </w:rPr>
        <w:t>6.8.</w:t>
      </w:r>
      <w:r>
        <w:rPr>
          <w:rFonts w:ascii="Times New Roman" w:hAnsi="Times New Roman" w:cs="Times New Roman"/>
          <w:sz w:val="28"/>
          <w:szCs w:val="28"/>
        </w:rPr>
        <w:t xml:space="preserve"> </w:t>
      </w:r>
      <w:r w:rsidRPr="00CF3901">
        <w:rPr>
          <w:rFonts w:ascii="Times New Roman" w:hAnsi="Times New Roman" w:cs="Times New Roman"/>
          <w:sz w:val="28"/>
          <w:szCs w:val="28"/>
        </w:rPr>
        <w:t>В составе общехозяйственных расходов, распределяемых на себестоимость, отражаются:</w:t>
      </w:r>
    </w:p>
    <w:p w:rsidR="00CF3901" w:rsidRDefault="00CF3901" w:rsidP="00003FD6">
      <w:pPr>
        <w:pStyle w:val="ConsPlusNormal"/>
        <w:spacing w:line="360" w:lineRule="auto"/>
        <w:ind w:firstLine="567"/>
        <w:jc w:val="both"/>
        <w:rPr>
          <w:rFonts w:ascii="Times New Roman" w:hAnsi="Times New Roman" w:cs="Times New Roman"/>
          <w:sz w:val="28"/>
          <w:szCs w:val="28"/>
        </w:rPr>
      </w:pPr>
      <w:r w:rsidRPr="00CF3901">
        <w:rPr>
          <w:rFonts w:ascii="Times New Roman" w:hAnsi="Times New Roman" w:cs="Times New Roman"/>
          <w:sz w:val="28"/>
          <w:szCs w:val="28"/>
        </w:rPr>
        <w:t>-</w:t>
      </w:r>
      <w:r w:rsidRPr="00CF3901">
        <w:t xml:space="preserve"> </w:t>
      </w:r>
      <w:r w:rsidRPr="00CF3901">
        <w:rPr>
          <w:rFonts w:ascii="Times New Roman" w:hAnsi="Times New Roman" w:cs="Times New Roman"/>
          <w:sz w:val="28"/>
          <w:szCs w:val="28"/>
        </w:rPr>
        <w:t>расходы на оплату коммунальных услуг</w:t>
      </w:r>
      <w:r>
        <w:rPr>
          <w:rFonts w:ascii="Times New Roman" w:hAnsi="Times New Roman" w:cs="Times New Roman"/>
          <w:sz w:val="28"/>
          <w:szCs w:val="28"/>
        </w:rPr>
        <w:t>;</w:t>
      </w:r>
    </w:p>
    <w:p w:rsidR="00CF3901" w:rsidRDefault="00CF3901"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расходы на оплату услуг связи;</w:t>
      </w:r>
    </w:p>
    <w:p w:rsidR="00CF3901" w:rsidRDefault="00CF3901"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расходы</w:t>
      </w:r>
      <w:r w:rsidRPr="00CF3901">
        <w:rPr>
          <w:rFonts w:ascii="Times New Roman" w:hAnsi="Times New Roman" w:cs="Times New Roman"/>
          <w:sz w:val="28"/>
          <w:szCs w:val="28"/>
        </w:rPr>
        <w:t xml:space="preserve"> на оплату транспортных услуг;</w:t>
      </w:r>
    </w:p>
    <w:p w:rsidR="00CF3901" w:rsidRDefault="00CF3901"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-расходы на приобретение материальных запасов, израсходованных на общехозяйственные нужды;</w:t>
      </w:r>
    </w:p>
    <w:p w:rsidR="00CF3901" w:rsidRDefault="00CF3901"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расходы</w:t>
      </w:r>
      <w:r w:rsidRPr="00CF3901">
        <w:rPr>
          <w:rFonts w:ascii="Times New Roman" w:hAnsi="Times New Roman" w:cs="Times New Roman"/>
          <w:sz w:val="28"/>
          <w:szCs w:val="28"/>
        </w:rPr>
        <w:t xml:space="preserve"> на охрану техникума;</w:t>
      </w:r>
    </w:p>
    <w:p w:rsidR="00CF3901" w:rsidRDefault="00CF3901"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6.9. В составе </w:t>
      </w:r>
      <w:proofErr w:type="gramStart"/>
      <w:r>
        <w:rPr>
          <w:rFonts w:ascii="Times New Roman" w:hAnsi="Times New Roman" w:cs="Times New Roman"/>
          <w:sz w:val="28"/>
          <w:szCs w:val="28"/>
        </w:rPr>
        <w:t>общехозяйственных расходов, не распределяемых на себестоимость отражаются</w:t>
      </w:r>
      <w:proofErr w:type="gramEnd"/>
      <w:r>
        <w:rPr>
          <w:rFonts w:ascii="Times New Roman" w:hAnsi="Times New Roman" w:cs="Times New Roman"/>
          <w:sz w:val="28"/>
          <w:szCs w:val="28"/>
        </w:rPr>
        <w:t>:</w:t>
      </w:r>
    </w:p>
    <w:p w:rsidR="00B14F17" w:rsidRDefault="00B14F17"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расходы</w:t>
      </w:r>
      <w:r w:rsidRPr="00B14F17">
        <w:rPr>
          <w:rFonts w:ascii="Times New Roman" w:hAnsi="Times New Roman" w:cs="Times New Roman"/>
          <w:sz w:val="28"/>
          <w:szCs w:val="28"/>
        </w:rPr>
        <w:t xml:space="preserve"> на оплату труда и начисления на выплаты по оплате труда работников техникума, не принимающих непосредственного участия </w:t>
      </w:r>
      <w:r>
        <w:rPr>
          <w:rFonts w:ascii="Times New Roman" w:hAnsi="Times New Roman" w:cs="Times New Roman"/>
          <w:sz w:val="28"/>
          <w:szCs w:val="28"/>
        </w:rPr>
        <w:t>в</w:t>
      </w:r>
      <w:r w:rsidRPr="00B14F17">
        <w:rPr>
          <w:rFonts w:ascii="Times New Roman" w:hAnsi="Times New Roman" w:cs="Times New Roman"/>
          <w:sz w:val="28"/>
          <w:szCs w:val="28"/>
        </w:rPr>
        <w:t xml:space="preserve"> оказании услуги (выполнении работы)</w:t>
      </w:r>
      <w:r>
        <w:rPr>
          <w:rFonts w:ascii="Times New Roman" w:hAnsi="Times New Roman" w:cs="Times New Roman"/>
          <w:sz w:val="28"/>
          <w:szCs w:val="28"/>
        </w:rPr>
        <w:t>;</w:t>
      </w:r>
    </w:p>
    <w:p w:rsidR="00133B56" w:rsidRDefault="00133B56" w:rsidP="00003FD6">
      <w:pPr>
        <w:pStyle w:val="ConsPlusNormal"/>
        <w:spacing w:line="360" w:lineRule="auto"/>
        <w:ind w:firstLine="567"/>
        <w:jc w:val="both"/>
        <w:rPr>
          <w:rFonts w:ascii="Times New Roman" w:hAnsi="Times New Roman" w:cs="Times New Roman"/>
          <w:sz w:val="28"/>
          <w:szCs w:val="28"/>
        </w:rPr>
      </w:pPr>
      <w:r w:rsidRPr="00B14F17">
        <w:rPr>
          <w:rFonts w:ascii="Times New Roman" w:hAnsi="Times New Roman" w:cs="Times New Roman"/>
          <w:sz w:val="28"/>
          <w:szCs w:val="28"/>
        </w:rPr>
        <w:t xml:space="preserve">- </w:t>
      </w:r>
      <w:r w:rsidR="00CF3901" w:rsidRPr="00B14F17">
        <w:rPr>
          <w:rFonts w:ascii="Times New Roman" w:hAnsi="Times New Roman" w:cs="Times New Roman"/>
          <w:sz w:val="28"/>
          <w:szCs w:val="28"/>
        </w:rPr>
        <w:t>расходы на</w:t>
      </w:r>
      <w:r w:rsidRPr="00B14F17">
        <w:rPr>
          <w:rFonts w:ascii="Times New Roman" w:hAnsi="Times New Roman" w:cs="Times New Roman"/>
          <w:sz w:val="28"/>
          <w:szCs w:val="28"/>
        </w:rPr>
        <w:t xml:space="preserve"> содержани</w:t>
      </w:r>
      <w:r w:rsidR="00CF3901" w:rsidRPr="00B14F17">
        <w:rPr>
          <w:rFonts w:ascii="Times New Roman" w:hAnsi="Times New Roman" w:cs="Times New Roman"/>
          <w:sz w:val="28"/>
          <w:szCs w:val="28"/>
        </w:rPr>
        <w:t>е и ремонт</w:t>
      </w:r>
      <w:r w:rsidRPr="00B14F17">
        <w:rPr>
          <w:rFonts w:ascii="Times New Roman" w:hAnsi="Times New Roman" w:cs="Times New Roman"/>
          <w:sz w:val="28"/>
          <w:szCs w:val="28"/>
        </w:rPr>
        <w:t xml:space="preserve"> имущества, в том числе, расходы на эксплуатацию системы охранной сигнализации и противопожарной безопасности, расходы на со</w:t>
      </w:r>
      <w:r w:rsidR="00B14F17" w:rsidRPr="00B14F17">
        <w:rPr>
          <w:rFonts w:ascii="Times New Roman" w:hAnsi="Times New Roman" w:cs="Times New Roman"/>
          <w:sz w:val="28"/>
          <w:szCs w:val="28"/>
        </w:rPr>
        <w:t>держание прилегающих территорий, не используемые в оказании услуг;</w:t>
      </w:r>
    </w:p>
    <w:p w:rsidR="00B14F17" w:rsidRPr="00B14F17" w:rsidRDefault="00B14F17"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расходы на амортизацию основных средств, которые не задействованы в оказании услуг;</w:t>
      </w:r>
    </w:p>
    <w:p w:rsidR="00133B56" w:rsidRDefault="00133B56" w:rsidP="00003FD6">
      <w:pPr>
        <w:pStyle w:val="ConsPlusNormal"/>
        <w:spacing w:line="360" w:lineRule="auto"/>
        <w:ind w:firstLine="567"/>
        <w:jc w:val="both"/>
        <w:rPr>
          <w:rFonts w:ascii="Times New Roman" w:hAnsi="Times New Roman" w:cs="Times New Roman"/>
          <w:sz w:val="28"/>
          <w:szCs w:val="28"/>
        </w:rPr>
      </w:pPr>
      <w:r w:rsidRPr="00B14F17">
        <w:rPr>
          <w:rFonts w:ascii="Times New Roman" w:hAnsi="Times New Roman" w:cs="Times New Roman"/>
          <w:sz w:val="28"/>
          <w:szCs w:val="28"/>
        </w:rPr>
        <w:lastRenderedPageBreak/>
        <w:t xml:space="preserve">- прочие </w:t>
      </w:r>
      <w:r w:rsidR="00B14F17" w:rsidRPr="00B14F17">
        <w:rPr>
          <w:rFonts w:ascii="Times New Roman" w:hAnsi="Times New Roman" w:cs="Times New Roman"/>
          <w:sz w:val="28"/>
          <w:szCs w:val="28"/>
        </w:rPr>
        <w:t>расходы</w:t>
      </w:r>
      <w:r w:rsidRPr="00B14F17">
        <w:rPr>
          <w:rFonts w:ascii="Times New Roman" w:hAnsi="Times New Roman" w:cs="Times New Roman"/>
          <w:sz w:val="28"/>
          <w:szCs w:val="28"/>
        </w:rPr>
        <w:t xml:space="preserve"> на общехозяйственные нужды;</w:t>
      </w:r>
    </w:p>
    <w:p w:rsidR="00B14F17" w:rsidRDefault="00B14F17" w:rsidP="00003FD6">
      <w:pPr>
        <w:pStyle w:val="ConsPlusNormal"/>
        <w:spacing w:line="360" w:lineRule="auto"/>
        <w:ind w:firstLine="567"/>
        <w:jc w:val="both"/>
        <w:rPr>
          <w:rFonts w:ascii="Times New Roman" w:hAnsi="Times New Roman" w:cs="Times New Roman"/>
          <w:b/>
          <w:sz w:val="28"/>
          <w:szCs w:val="28"/>
        </w:rPr>
      </w:pPr>
      <w:r w:rsidRPr="00B14F17">
        <w:rPr>
          <w:rFonts w:ascii="Times New Roman" w:hAnsi="Times New Roman" w:cs="Times New Roman"/>
          <w:b/>
          <w:sz w:val="28"/>
          <w:szCs w:val="28"/>
        </w:rPr>
        <w:t>Распределение расходов на себестоимость (финансовый результат)</w:t>
      </w:r>
    </w:p>
    <w:p w:rsidR="00B14F17" w:rsidRDefault="00B14F17" w:rsidP="00003FD6">
      <w:pPr>
        <w:pStyle w:val="ConsPlusNormal"/>
        <w:spacing w:line="360" w:lineRule="auto"/>
        <w:ind w:firstLine="567"/>
        <w:jc w:val="both"/>
        <w:rPr>
          <w:rFonts w:ascii="Times New Roman" w:hAnsi="Times New Roman" w:cs="Times New Roman"/>
          <w:sz w:val="28"/>
          <w:szCs w:val="28"/>
        </w:rPr>
      </w:pPr>
      <w:r w:rsidRPr="00B14F17">
        <w:rPr>
          <w:rFonts w:ascii="Times New Roman" w:hAnsi="Times New Roman" w:cs="Times New Roman"/>
          <w:sz w:val="28"/>
          <w:szCs w:val="28"/>
        </w:rPr>
        <w:t>6.10. Прямые затраты относятся на себестоимость способом прямого расчета (фактических затрат).</w:t>
      </w:r>
    </w:p>
    <w:p w:rsidR="00B14F17" w:rsidRDefault="00B14F17" w:rsidP="00003FD6">
      <w:pPr>
        <w:pStyle w:val="ConsPlusNormal"/>
        <w:spacing w:line="360" w:lineRule="auto"/>
        <w:ind w:firstLine="567"/>
        <w:jc w:val="both"/>
        <w:rPr>
          <w:rFonts w:ascii="Times New Roman" w:hAnsi="Times New Roman" w:cs="Times New Roman"/>
          <w:i/>
          <w:sz w:val="28"/>
          <w:szCs w:val="28"/>
        </w:rPr>
      </w:pPr>
      <w:r w:rsidRPr="00B14F17">
        <w:rPr>
          <w:rFonts w:ascii="Times New Roman" w:hAnsi="Times New Roman" w:cs="Times New Roman"/>
          <w:i/>
          <w:sz w:val="28"/>
          <w:szCs w:val="28"/>
        </w:rPr>
        <w:t>(Основные: п.134 Инструкции №157н)</w:t>
      </w:r>
    </w:p>
    <w:p w:rsidR="00B14F17" w:rsidRDefault="00B14F17" w:rsidP="00003FD6">
      <w:pPr>
        <w:pStyle w:val="ConsPlusNormal"/>
        <w:spacing w:line="360" w:lineRule="auto"/>
        <w:ind w:firstLine="567"/>
        <w:jc w:val="both"/>
        <w:rPr>
          <w:rFonts w:ascii="Times New Roman" w:hAnsi="Times New Roman" w:cs="Times New Roman"/>
          <w:sz w:val="28"/>
          <w:szCs w:val="28"/>
        </w:rPr>
      </w:pPr>
      <w:r w:rsidRPr="00B14F17">
        <w:rPr>
          <w:rFonts w:ascii="Times New Roman" w:hAnsi="Times New Roman" w:cs="Times New Roman"/>
          <w:sz w:val="28"/>
          <w:szCs w:val="28"/>
        </w:rPr>
        <w:t>6.11. Накладные расходы распределяются на себестоимость нескольких видов услуг по окончании месяца пропорционально прямым затратам по оплате труда</w:t>
      </w:r>
      <w:r w:rsidR="00395E3F">
        <w:rPr>
          <w:rFonts w:ascii="Times New Roman" w:hAnsi="Times New Roman" w:cs="Times New Roman"/>
          <w:sz w:val="28"/>
          <w:szCs w:val="28"/>
        </w:rPr>
        <w:t>.</w:t>
      </w:r>
    </w:p>
    <w:p w:rsidR="00395E3F" w:rsidRDefault="00395E3F" w:rsidP="00003FD6">
      <w:pPr>
        <w:pStyle w:val="ConsPlusNormal"/>
        <w:spacing w:line="360" w:lineRule="auto"/>
        <w:ind w:firstLine="567"/>
        <w:jc w:val="both"/>
        <w:rPr>
          <w:rFonts w:ascii="Times New Roman" w:hAnsi="Times New Roman" w:cs="Times New Roman"/>
          <w:i/>
          <w:sz w:val="28"/>
          <w:szCs w:val="28"/>
        </w:rPr>
      </w:pPr>
      <w:r w:rsidRPr="00395E3F">
        <w:rPr>
          <w:rFonts w:ascii="Times New Roman" w:hAnsi="Times New Roman" w:cs="Times New Roman"/>
          <w:i/>
          <w:sz w:val="28"/>
          <w:szCs w:val="28"/>
        </w:rPr>
        <w:t>(Основание: п. 134 Инструкция 157н)</w:t>
      </w:r>
    </w:p>
    <w:p w:rsidR="00395E3F" w:rsidRDefault="00395E3F" w:rsidP="00003FD6">
      <w:pPr>
        <w:pStyle w:val="ConsPlusNormal"/>
        <w:spacing w:line="360" w:lineRule="auto"/>
        <w:ind w:firstLine="567"/>
        <w:jc w:val="both"/>
        <w:rPr>
          <w:rFonts w:ascii="Times New Roman" w:hAnsi="Times New Roman" w:cs="Times New Roman"/>
          <w:sz w:val="28"/>
          <w:szCs w:val="28"/>
        </w:rPr>
      </w:pPr>
      <w:r w:rsidRPr="00395E3F">
        <w:rPr>
          <w:rFonts w:ascii="Times New Roman" w:hAnsi="Times New Roman" w:cs="Times New Roman"/>
          <w:sz w:val="28"/>
          <w:szCs w:val="28"/>
        </w:rPr>
        <w:t>6.12. Распределяемые общехозяйственные расходы относятся на себестоимость соответствующего вида услуг по окончании месяца пропорционально объему выручки от реализации.</w:t>
      </w:r>
    </w:p>
    <w:p w:rsidR="00395E3F" w:rsidRPr="00395E3F" w:rsidRDefault="00395E3F" w:rsidP="00003FD6">
      <w:pPr>
        <w:pStyle w:val="ConsPlusNormal"/>
        <w:spacing w:line="360" w:lineRule="auto"/>
        <w:ind w:firstLine="567"/>
        <w:jc w:val="both"/>
        <w:rPr>
          <w:rFonts w:ascii="Times New Roman" w:hAnsi="Times New Roman" w:cs="Times New Roman"/>
          <w:i/>
          <w:sz w:val="28"/>
          <w:szCs w:val="28"/>
        </w:rPr>
      </w:pPr>
      <w:r w:rsidRPr="00395E3F">
        <w:rPr>
          <w:rFonts w:ascii="Times New Roman" w:hAnsi="Times New Roman" w:cs="Times New Roman"/>
          <w:i/>
          <w:sz w:val="28"/>
          <w:szCs w:val="28"/>
        </w:rPr>
        <w:t xml:space="preserve">(Основание: </w:t>
      </w:r>
      <w:proofErr w:type="spellStart"/>
      <w:r w:rsidRPr="00395E3F">
        <w:rPr>
          <w:rFonts w:ascii="Times New Roman" w:hAnsi="Times New Roman" w:cs="Times New Roman"/>
          <w:i/>
          <w:sz w:val="28"/>
          <w:szCs w:val="28"/>
        </w:rPr>
        <w:t>п.п</w:t>
      </w:r>
      <w:proofErr w:type="spellEnd"/>
      <w:r w:rsidRPr="00395E3F">
        <w:rPr>
          <w:rFonts w:ascii="Times New Roman" w:hAnsi="Times New Roman" w:cs="Times New Roman"/>
          <w:i/>
          <w:sz w:val="28"/>
          <w:szCs w:val="28"/>
        </w:rPr>
        <w:t>. 134,135 Инструкции №157н)</w:t>
      </w:r>
    </w:p>
    <w:p w:rsidR="00133B56" w:rsidRDefault="00395E3F"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395E3F">
        <w:rPr>
          <w:rFonts w:ascii="Times New Roman" w:hAnsi="Times New Roman" w:cs="Times New Roman"/>
          <w:sz w:val="28"/>
          <w:szCs w:val="28"/>
        </w:rPr>
        <w:t>6.13.</w:t>
      </w:r>
      <w:r>
        <w:rPr>
          <w:rFonts w:ascii="Times New Roman" w:hAnsi="Times New Roman" w:cs="Times New Roman"/>
          <w:sz w:val="28"/>
          <w:szCs w:val="28"/>
        </w:rPr>
        <w:t xml:space="preserve"> Н</w:t>
      </w:r>
      <w:r w:rsidR="00133B56" w:rsidRPr="00395E3F">
        <w:rPr>
          <w:rFonts w:ascii="Times New Roman" w:hAnsi="Times New Roman" w:cs="Times New Roman"/>
          <w:sz w:val="28"/>
          <w:szCs w:val="28"/>
        </w:rPr>
        <w:t>е</w:t>
      </w:r>
      <w:r w:rsidR="00D252E4" w:rsidRPr="00395E3F">
        <w:rPr>
          <w:rFonts w:ascii="Times New Roman" w:hAnsi="Times New Roman" w:cs="Times New Roman"/>
          <w:sz w:val="28"/>
          <w:szCs w:val="28"/>
        </w:rPr>
        <w:t xml:space="preserve"> </w:t>
      </w:r>
      <w:r w:rsidR="00133B56" w:rsidRPr="00395E3F">
        <w:rPr>
          <w:rFonts w:ascii="Times New Roman" w:hAnsi="Times New Roman" w:cs="Times New Roman"/>
          <w:sz w:val="28"/>
          <w:szCs w:val="28"/>
        </w:rPr>
        <w:t>распределяемы</w:t>
      </w:r>
      <w:r w:rsidRPr="00395E3F">
        <w:rPr>
          <w:rFonts w:ascii="Times New Roman" w:hAnsi="Times New Roman" w:cs="Times New Roman"/>
          <w:sz w:val="28"/>
          <w:szCs w:val="28"/>
        </w:rPr>
        <w:t>е на себестоимость общехозяйственные</w:t>
      </w:r>
      <w:r w:rsidR="00133B56" w:rsidRPr="00395E3F">
        <w:rPr>
          <w:rFonts w:ascii="Times New Roman" w:hAnsi="Times New Roman" w:cs="Times New Roman"/>
          <w:sz w:val="28"/>
          <w:szCs w:val="28"/>
        </w:rPr>
        <w:t xml:space="preserve"> расход</w:t>
      </w:r>
      <w:r w:rsidRPr="00395E3F">
        <w:rPr>
          <w:rFonts w:ascii="Times New Roman" w:hAnsi="Times New Roman" w:cs="Times New Roman"/>
          <w:sz w:val="28"/>
          <w:szCs w:val="28"/>
        </w:rPr>
        <w:t>ы относятся на увеличение расходов текущего финансового года</w:t>
      </w:r>
      <w:r>
        <w:rPr>
          <w:rFonts w:ascii="Times New Roman" w:hAnsi="Times New Roman" w:cs="Times New Roman"/>
          <w:sz w:val="28"/>
          <w:szCs w:val="28"/>
        </w:rPr>
        <w:t>.</w:t>
      </w:r>
    </w:p>
    <w:p w:rsidR="00395E3F" w:rsidRDefault="00395E3F" w:rsidP="00003FD6">
      <w:pPr>
        <w:pStyle w:val="ConsPlusNormal"/>
        <w:spacing w:line="360" w:lineRule="auto"/>
        <w:ind w:firstLine="567"/>
        <w:jc w:val="both"/>
        <w:rPr>
          <w:rFonts w:ascii="Times New Roman" w:hAnsi="Times New Roman" w:cs="Times New Roman"/>
          <w:i/>
          <w:sz w:val="28"/>
          <w:szCs w:val="28"/>
        </w:rPr>
      </w:pPr>
      <w:r w:rsidRPr="00395E3F">
        <w:rPr>
          <w:rFonts w:ascii="Times New Roman" w:hAnsi="Times New Roman" w:cs="Times New Roman"/>
          <w:i/>
          <w:sz w:val="28"/>
          <w:szCs w:val="28"/>
        </w:rPr>
        <w:t>(Основание: п.135 Инструкции №157н)</w:t>
      </w:r>
    </w:p>
    <w:p w:rsidR="00395E3F" w:rsidRDefault="00395E3F" w:rsidP="00003FD6">
      <w:pPr>
        <w:pStyle w:val="ConsPlusNormal"/>
        <w:spacing w:line="360" w:lineRule="auto"/>
        <w:ind w:firstLine="567"/>
        <w:jc w:val="both"/>
        <w:rPr>
          <w:rFonts w:ascii="Times New Roman" w:hAnsi="Times New Roman" w:cs="Times New Roman"/>
          <w:sz w:val="28"/>
          <w:szCs w:val="28"/>
        </w:rPr>
      </w:pPr>
      <w:r w:rsidRPr="00395E3F">
        <w:rPr>
          <w:rFonts w:ascii="Times New Roman" w:hAnsi="Times New Roman" w:cs="Times New Roman"/>
          <w:sz w:val="28"/>
          <w:szCs w:val="28"/>
        </w:rPr>
        <w:t xml:space="preserve">6.14. При учете затрат незавершенного производства услуг учитываются </w:t>
      </w:r>
      <w:r w:rsidR="00995943">
        <w:rPr>
          <w:rFonts w:ascii="Times New Roman" w:hAnsi="Times New Roman" w:cs="Times New Roman"/>
          <w:sz w:val="28"/>
          <w:szCs w:val="28"/>
        </w:rPr>
        <w:t>пропорционально</w:t>
      </w:r>
      <w:r w:rsidRPr="00395E3F">
        <w:rPr>
          <w:rFonts w:ascii="Times New Roman" w:hAnsi="Times New Roman" w:cs="Times New Roman"/>
          <w:sz w:val="28"/>
          <w:szCs w:val="28"/>
        </w:rPr>
        <w:t>.</w:t>
      </w:r>
    </w:p>
    <w:p w:rsidR="00395E3F" w:rsidRPr="00395E3F" w:rsidRDefault="00395E3F" w:rsidP="00003FD6">
      <w:pPr>
        <w:pStyle w:val="ConsPlusNormal"/>
        <w:spacing w:line="360" w:lineRule="auto"/>
        <w:ind w:firstLine="567"/>
        <w:jc w:val="both"/>
        <w:rPr>
          <w:rFonts w:ascii="Times New Roman" w:hAnsi="Times New Roman" w:cs="Times New Roman"/>
          <w:i/>
          <w:sz w:val="28"/>
          <w:szCs w:val="28"/>
        </w:rPr>
      </w:pPr>
      <w:r w:rsidRPr="00395E3F">
        <w:rPr>
          <w:rFonts w:ascii="Times New Roman" w:hAnsi="Times New Roman" w:cs="Times New Roman"/>
          <w:i/>
          <w:sz w:val="28"/>
          <w:szCs w:val="28"/>
        </w:rPr>
        <w:t>(Основание: п.33 СГС «Запасы»)</w:t>
      </w:r>
    </w:p>
    <w:p w:rsidR="00133B56" w:rsidRPr="00395E3F" w:rsidRDefault="00395E3F" w:rsidP="00003FD6">
      <w:pPr>
        <w:pStyle w:val="ConsPlusNormal"/>
        <w:spacing w:line="360" w:lineRule="auto"/>
        <w:ind w:firstLine="567"/>
        <w:jc w:val="both"/>
        <w:rPr>
          <w:rFonts w:ascii="Times New Roman" w:hAnsi="Times New Roman" w:cs="Times New Roman"/>
          <w:sz w:val="28"/>
          <w:szCs w:val="28"/>
        </w:rPr>
      </w:pPr>
      <w:r w:rsidRPr="00395E3F">
        <w:rPr>
          <w:rFonts w:ascii="Times New Roman" w:hAnsi="Times New Roman" w:cs="Times New Roman"/>
          <w:sz w:val="28"/>
          <w:szCs w:val="28"/>
        </w:rPr>
        <w:t>6</w:t>
      </w:r>
      <w:r w:rsidR="00133B56" w:rsidRPr="00395E3F">
        <w:rPr>
          <w:rFonts w:ascii="Times New Roman" w:hAnsi="Times New Roman" w:cs="Times New Roman"/>
          <w:sz w:val="28"/>
          <w:szCs w:val="28"/>
        </w:rPr>
        <w:t>.</w:t>
      </w:r>
      <w:r w:rsidRPr="00395E3F">
        <w:rPr>
          <w:rFonts w:ascii="Times New Roman" w:hAnsi="Times New Roman" w:cs="Times New Roman"/>
          <w:sz w:val="28"/>
          <w:szCs w:val="28"/>
        </w:rPr>
        <w:t>15</w:t>
      </w:r>
      <w:r w:rsidR="00133B56" w:rsidRPr="00395E3F">
        <w:rPr>
          <w:rFonts w:ascii="Times New Roman" w:hAnsi="Times New Roman" w:cs="Times New Roman"/>
          <w:sz w:val="28"/>
          <w:szCs w:val="28"/>
        </w:rPr>
        <w:t>. Общехозяйственные расходы распределяются на себестоимость оказанной услуги (выполненной работы) пропорционально прямым затратам по оплате труда.</w:t>
      </w:r>
    </w:p>
    <w:p w:rsidR="00133B56" w:rsidRPr="00395E3F" w:rsidRDefault="00133B56" w:rsidP="00003FD6">
      <w:pPr>
        <w:pStyle w:val="ConsPlusNormal"/>
        <w:spacing w:line="360" w:lineRule="auto"/>
        <w:ind w:firstLine="567"/>
        <w:jc w:val="both"/>
        <w:rPr>
          <w:rFonts w:ascii="Times New Roman" w:hAnsi="Times New Roman" w:cs="Times New Roman"/>
          <w:sz w:val="28"/>
          <w:szCs w:val="28"/>
        </w:rPr>
      </w:pPr>
      <w:r w:rsidRPr="00395E3F">
        <w:rPr>
          <w:rFonts w:ascii="Times New Roman" w:hAnsi="Times New Roman" w:cs="Times New Roman"/>
          <w:sz w:val="28"/>
          <w:szCs w:val="28"/>
        </w:rPr>
        <w:t>Не</w:t>
      </w:r>
      <w:r w:rsidR="00D252E4" w:rsidRPr="00395E3F">
        <w:rPr>
          <w:rFonts w:ascii="Times New Roman" w:hAnsi="Times New Roman" w:cs="Times New Roman"/>
          <w:sz w:val="28"/>
          <w:szCs w:val="28"/>
        </w:rPr>
        <w:t xml:space="preserve"> </w:t>
      </w:r>
      <w:r w:rsidRPr="00395E3F">
        <w:rPr>
          <w:rFonts w:ascii="Times New Roman" w:hAnsi="Times New Roman" w:cs="Times New Roman"/>
          <w:sz w:val="28"/>
          <w:szCs w:val="28"/>
        </w:rPr>
        <w:t>распределяемые общехозяйственные расходы списываются в дебет счета 0 401 20 000.</w:t>
      </w:r>
    </w:p>
    <w:p w:rsidR="008C4699" w:rsidRPr="00395E3F" w:rsidRDefault="00133B56" w:rsidP="00003FD6">
      <w:pPr>
        <w:pStyle w:val="ConsPlusNormal"/>
        <w:spacing w:line="360" w:lineRule="auto"/>
        <w:ind w:left="567" w:hanging="567"/>
        <w:jc w:val="both"/>
        <w:rPr>
          <w:rFonts w:ascii="Times New Roman" w:hAnsi="Times New Roman" w:cs="Times New Roman"/>
          <w:sz w:val="28"/>
          <w:szCs w:val="28"/>
        </w:rPr>
      </w:pPr>
      <w:r w:rsidRPr="00395E3F">
        <w:rPr>
          <w:rFonts w:ascii="Times New Roman" w:hAnsi="Times New Roman" w:cs="Times New Roman"/>
          <w:i/>
          <w:iCs/>
          <w:sz w:val="28"/>
          <w:szCs w:val="28"/>
        </w:rPr>
        <w:t xml:space="preserve">(Основание: </w:t>
      </w:r>
      <w:hyperlink r:id="rId63" w:tooltip="Приказ Минфина России от 01.12.2010 N 157н (ред. от 06.08.2015) &quo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 w:history="1">
        <w:r w:rsidRPr="00395E3F">
          <w:rPr>
            <w:rFonts w:ascii="Times New Roman" w:hAnsi="Times New Roman" w:cs="Times New Roman"/>
            <w:i/>
            <w:iCs/>
            <w:color w:val="0000FF"/>
            <w:sz w:val="28"/>
            <w:szCs w:val="28"/>
          </w:rPr>
          <w:t>п. 135</w:t>
        </w:r>
      </w:hyperlink>
      <w:r w:rsidRPr="00395E3F">
        <w:rPr>
          <w:rFonts w:ascii="Times New Roman" w:hAnsi="Times New Roman" w:cs="Times New Roman"/>
          <w:i/>
          <w:iCs/>
          <w:sz w:val="28"/>
          <w:szCs w:val="28"/>
        </w:rPr>
        <w:t xml:space="preserve"> Инструкции N 157)</w:t>
      </w:r>
    </w:p>
    <w:p w:rsidR="00133B56" w:rsidRPr="000630C6" w:rsidRDefault="000630C6" w:rsidP="00003FD6">
      <w:pPr>
        <w:pStyle w:val="ConsPlusNormal"/>
        <w:spacing w:line="360" w:lineRule="auto"/>
        <w:ind w:left="567" w:hanging="567"/>
        <w:jc w:val="both"/>
        <w:outlineLvl w:val="2"/>
        <w:rPr>
          <w:rFonts w:ascii="Times New Roman" w:hAnsi="Times New Roman" w:cs="Times New Roman"/>
          <w:sz w:val="28"/>
          <w:szCs w:val="28"/>
        </w:rPr>
      </w:pPr>
      <w:r w:rsidRPr="000630C6">
        <w:rPr>
          <w:rFonts w:ascii="Times New Roman" w:hAnsi="Times New Roman" w:cs="Times New Roman"/>
          <w:b/>
          <w:bCs/>
          <w:sz w:val="28"/>
          <w:szCs w:val="28"/>
        </w:rPr>
        <w:t>7</w:t>
      </w:r>
      <w:r w:rsidR="00133B56" w:rsidRPr="000630C6">
        <w:rPr>
          <w:rFonts w:ascii="Times New Roman" w:hAnsi="Times New Roman" w:cs="Times New Roman"/>
          <w:b/>
          <w:bCs/>
          <w:sz w:val="28"/>
          <w:szCs w:val="28"/>
        </w:rPr>
        <w:t xml:space="preserve">. </w:t>
      </w:r>
      <w:r w:rsidRPr="000630C6">
        <w:rPr>
          <w:rFonts w:ascii="Times New Roman" w:hAnsi="Times New Roman" w:cs="Times New Roman"/>
          <w:b/>
          <w:bCs/>
          <w:sz w:val="28"/>
          <w:szCs w:val="28"/>
        </w:rPr>
        <w:t>Д</w:t>
      </w:r>
      <w:r w:rsidR="00133B56" w:rsidRPr="000630C6">
        <w:rPr>
          <w:rFonts w:ascii="Times New Roman" w:hAnsi="Times New Roman" w:cs="Times New Roman"/>
          <w:b/>
          <w:bCs/>
          <w:sz w:val="28"/>
          <w:szCs w:val="28"/>
        </w:rPr>
        <w:t>енежны</w:t>
      </w:r>
      <w:r w:rsidRPr="000630C6">
        <w:rPr>
          <w:rFonts w:ascii="Times New Roman" w:hAnsi="Times New Roman" w:cs="Times New Roman"/>
          <w:b/>
          <w:bCs/>
          <w:sz w:val="28"/>
          <w:szCs w:val="28"/>
        </w:rPr>
        <w:t xml:space="preserve">е </w:t>
      </w:r>
      <w:r w:rsidR="00133B56" w:rsidRPr="000630C6">
        <w:rPr>
          <w:rFonts w:ascii="Times New Roman" w:hAnsi="Times New Roman" w:cs="Times New Roman"/>
          <w:b/>
          <w:bCs/>
          <w:sz w:val="28"/>
          <w:szCs w:val="28"/>
        </w:rPr>
        <w:t>средст</w:t>
      </w:r>
      <w:r w:rsidRPr="000630C6">
        <w:rPr>
          <w:rFonts w:ascii="Times New Roman" w:hAnsi="Times New Roman" w:cs="Times New Roman"/>
          <w:b/>
          <w:bCs/>
          <w:sz w:val="28"/>
          <w:szCs w:val="28"/>
        </w:rPr>
        <w:t>ва, денежные эквиваленты</w:t>
      </w:r>
      <w:r w:rsidR="00133B56" w:rsidRPr="000630C6">
        <w:rPr>
          <w:rFonts w:ascii="Times New Roman" w:hAnsi="Times New Roman" w:cs="Times New Roman"/>
          <w:b/>
          <w:bCs/>
          <w:sz w:val="28"/>
          <w:szCs w:val="28"/>
        </w:rPr>
        <w:t xml:space="preserve"> и денежны</w:t>
      </w:r>
      <w:r>
        <w:rPr>
          <w:rFonts w:ascii="Times New Roman" w:hAnsi="Times New Roman" w:cs="Times New Roman"/>
          <w:b/>
          <w:bCs/>
          <w:sz w:val="28"/>
          <w:szCs w:val="28"/>
        </w:rPr>
        <w:t>е</w:t>
      </w:r>
      <w:r w:rsidR="00133B56" w:rsidRPr="000630C6">
        <w:rPr>
          <w:rFonts w:ascii="Times New Roman" w:hAnsi="Times New Roman" w:cs="Times New Roman"/>
          <w:b/>
          <w:bCs/>
          <w:sz w:val="28"/>
          <w:szCs w:val="28"/>
        </w:rPr>
        <w:t xml:space="preserve"> документ</w:t>
      </w:r>
      <w:r w:rsidRPr="000630C6">
        <w:rPr>
          <w:rFonts w:ascii="Times New Roman" w:hAnsi="Times New Roman" w:cs="Times New Roman"/>
          <w:b/>
          <w:bCs/>
          <w:sz w:val="28"/>
          <w:szCs w:val="28"/>
        </w:rPr>
        <w:t>ы</w:t>
      </w:r>
    </w:p>
    <w:p w:rsidR="00133B56" w:rsidRPr="000630C6" w:rsidRDefault="000630C6"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7</w:t>
      </w:r>
      <w:r w:rsidR="00133B56" w:rsidRPr="000630C6">
        <w:rPr>
          <w:rFonts w:ascii="Times New Roman" w:hAnsi="Times New Roman" w:cs="Times New Roman"/>
          <w:sz w:val="28"/>
          <w:szCs w:val="28"/>
        </w:rPr>
        <w:t>.1. Учет денежных средств осуществляется в соответствии с требованиями, установленными Порядком ведения кассовых операций в РФ.</w:t>
      </w:r>
    </w:p>
    <w:p w:rsidR="00133B56" w:rsidRPr="000630C6" w:rsidRDefault="00133B56" w:rsidP="00003FD6">
      <w:pPr>
        <w:pStyle w:val="ConsPlusNormal"/>
        <w:spacing w:line="360" w:lineRule="auto"/>
        <w:ind w:firstLine="567"/>
        <w:jc w:val="both"/>
        <w:rPr>
          <w:rFonts w:ascii="Times New Roman" w:hAnsi="Times New Roman" w:cs="Times New Roman"/>
          <w:b/>
          <w:i/>
          <w:sz w:val="28"/>
          <w:szCs w:val="28"/>
        </w:rPr>
      </w:pPr>
      <w:proofErr w:type="gramStart"/>
      <w:r w:rsidRPr="000630C6">
        <w:rPr>
          <w:rFonts w:ascii="Times New Roman" w:hAnsi="Times New Roman" w:cs="Times New Roman"/>
          <w:i/>
          <w:iCs/>
          <w:sz w:val="28"/>
          <w:szCs w:val="28"/>
        </w:rPr>
        <w:t>(Основание:</w:t>
      </w:r>
      <w:proofErr w:type="gramEnd"/>
      <w:r w:rsidRPr="000630C6">
        <w:rPr>
          <w:rFonts w:ascii="Times New Roman" w:hAnsi="Times New Roman" w:cs="Times New Roman"/>
          <w:i/>
          <w:iCs/>
          <w:sz w:val="28"/>
          <w:szCs w:val="28"/>
        </w:rPr>
        <w:t xml:space="preserve"> </w:t>
      </w:r>
      <w:hyperlink r:id="rId64" w:tooltip="Указание Банка России от 11.03.2014 N 3210-У (ред. от 03.02.2015) &quot;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quot; (Зарегистрирова" w:history="1">
        <w:proofErr w:type="gramStart"/>
        <w:r w:rsidRPr="000630C6">
          <w:rPr>
            <w:rFonts w:ascii="Times New Roman" w:hAnsi="Times New Roman" w:cs="Times New Roman"/>
            <w:i/>
            <w:iCs/>
            <w:color w:val="0000FF"/>
            <w:sz w:val="28"/>
            <w:szCs w:val="28"/>
          </w:rPr>
          <w:t>Указание</w:t>
        </w:r>
      </w:hyperlink>
      <w:r w:rsidRPr="000630C6">
        <w:rPr>
          <w:rFonts w:ascii="Times New Roman" w:hAnsi="Times New Roman" w:cs="Times New Roman"/>
          <w:i/>
          <w:iCs/>
          <w:sz w:val="28"/>
          <w:szCs w:val="28"/>
        </w:rPr>
        <w:t xml:space="preserve"> Банка России N 3210-У)</w:t>
      </w:r>
      <w:r w:rsidR="00581C64" w:rsidRPr="000630C6">
        <w:rPr>
          <w:rFonts w:ascii="Times New Roman" w:hAnsi="Times New Roman" w:cs="Times New Roman"/>
          <w:i/>
          <w:iCs/>
          <w:sz w:val="28"/>
          <w:szCs w:val="28"/>
        </w:rPr>
        <w:t xml:space="preserve"> </w:t>
      </w:r>
      <w:proofErr w:type="gramEnd"/>
    </w:p>
    <w:p w:rsidR="00133B56" w:rsidRPr="000630C6" w:rsidRDefault="000630C6"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7</w:t>
      </w:r>
      <w:r w:rsidR="00133B56" w:rsidRPr="000630C6">
        <w:rPr>
          <w:rFonts w:ascii="Times New Roman" w:hAnsi="Times New Roman" w:cs="Times New Roman"/>
          <w:sz w:val="28"/>
          <w:szCs w:val="28"/>
        </w:rPr>
        <w:t xml:space="preserve">.2. </w:t>
      </w:r>
      <w:r w:rsidR="000204DB" w:rsidRPr="000630C6">
        <w:rPr>
          <w:rFonts w:ascii="Times New Roman" w:hAnsi="Times New Roman" w:cs="Times New Roman"/>
          <w:sz w:val="28"/>
          <w:szCs w:val="28"/>
        </w:rPr>
        <w:t xml:space="preserve">   </w:t>
      </w:r>
      <w:r w:rsidR="00133B56" w:rsidRPr="000630C6">
        <w:rPr>
          <w:rFonts w:ascii="Times New Roman" w:hAnsi="Times New Roman" w:cs="Times New Roman"/>
          <w:sz w:val="28"/>
          <w:szCs w:val="28"/>
        </w:rPr>
        <w:t xml:space="preserve">Кассовая книга </w:t>
      </w:r>
      <w:hyperlink r:id="rId65" w:tooltip="Приказ Минфина России от 30.03.2015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 w:history="1">
        <w:r w:rsidR="00133B56" w:rsidRPr="000630C6">
          <w:rPr>
            <w:rFonts w:ascii="Times New Roman" w:hAnsi="Times New Roman" w:cs="Times New Roman"/>
            <w:color w:val="0000FF"/>
            <w:sz w:val="28"/>
            <w:szCs w:val="28"/>
          </w:rPr>
          <w:t>(ф. 0504514)</w:t>
        </w:r>
      </w:hyperlink>
      <w:r w:rsidRPr="000630C6">
        <w:rPr>
          <w:rFonts w:ascii="Times New Roman" w:hAnsi="Times New Roman" w:cs="Times New Roman"/>
          <w:color w:val="0000FF"/>
          <w:sz w:val="28"/>
          <w:szCs w:val="28"/>
        </w:rPr>
        <w:t xml:space="preserve"> </w:t>
      </w:r>
      <w:r w:rsidRPr="000630C6">
        <w:rPr>
          <w:rFonts w:ascii="Times New Roman" w:hAnsi="Times New Roman" w:cs="Times New Roman"/>
          <w:sz w:val="28"/>
          <w:szCs w:val="28"/>
        </w:rPr>
        <w:t>оформляется на бумажном носителе с применением компьютерной программы 1С</w:t>
      </w:r>
      <w:r w:rsidR="00133B56" w:rsidRPr="000630C6">
        <w:rPr>
          <w:rFonts w:ascii="Times New Roman" w:hAnsi="Times New Roman" w:cs="Times New Roman"/>
          <w:sz w:val="28"/>
          <w:szCs w:val="28"/>
        </w:rPr>
        <w:t>.</w:t>
      </w:r>
    </w:p>
    <w:p w:rsidR="00133B56" w:rsidRDefault="00133B56" w:rsidP="00003FD6">
      <w:pPr>
        <w:pStyle w:val="ConsPlusNormal"/>
        <w:spacing w:line="360" w:lineRule="auto"/>
        <w:ind w:firstLine="567"/>
        <w:jc w:val="both"/>
        <w:rPr>
          <w:rFonts w:ascii="Times New Roman" w:hAnsi="Times New Roman" w:cs="Times New Roman"/>
          <w:i/>
          <w:iCs/>
          <w:sz w:val="28"/>
          <w:szCs w:val="28"/>
        </w:rPr>
      </w:pPr>
      <w:r w:rsidRPr="000630C6">
        <w:rPr>
          <w:rFonts w:ascii="Times New Roman" w:hAnsi="Times New Roman" w:cs="Times New Roman"/>
          <w:i/>
          <w:iCs/>
          <w:sz w:val="28"/>
          <w:szCs w:val="28"/>
        </w:rPr>
        <w:t xml:space="preserve">(Основание: </w:t>
      </w:r>
      <w:hyperlink r:id="rId66" w:tooltip="Указание Банка России от 11.03.2014 N 3210-У (ред. от 03.02.2015) &quot;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quot; (Зарегистрирова" w:history="1">
        <w:proofErr w:type="spellStart"/>
        <w:r w:rsidRPr="000630C6">
          <w:rPr>
            <w:rFonts w:ascii="Times New Roman" w:hAnsi="Times New Roman" w:cs="Times New Roman"/>
            <w:i/>
            <w:iCs/>
            <w:color w:val="0000FF"/>
            <w:sz w:val="28"/>
            <w:szCs w:val="28"/>
          </w:rPr>
          <w:t>пп</w:t>
        </w:r>
        <w:proofErr w:type="spellEnd"/>
        <w:r w:rsidRPr="000630C6">
          <w:rPr>
            <w:rFonts w:ascii="Times New Roman" w:hAnsi="Times New Roman" w:cs="Times New Roman"/>
            <w:i/>
            <w:iCs/>
            <w:color w:val="0000FF"/>
            <w:sz w:val="28"/>
            <w:szCs w:val="28"/>
          </w:rPr>
          <w:t>. 4.7 п. 4</w:t>
        </w:r>
      </w:hyperlink>
      <w:r w:rsidRPr="000630C6">
        <w:rPr>
          <w:rFonts w:ascii="Times New Roman" w:hAnsi="Times New Roman" w:cs="Times New Roman"/>
          <w:i/>
          <w:iCs/>
          <w:sz w:val="28"/>
          <w:szCs w:val="28"/>
        </w:rPr>
        <w:t xml:space="preserve"> Указания Банка России N 3210-У</w:t>
      </w:r>
      <w:r w:rsidR="000630C6" w:rsidRPr="000630C6">
        <w:rPr>
          <w:rFonts w:ascii="Times New Roman" w:hAnsi="Times New Roman" w:cs="Times New Roman"/>
          <w:i/>
          <w:iCs/>
          <w:sz w:val="28"/>
          <w:szCs w:val="28"/>
        </w:rPr>
        <w:t>, п. 167 Инструкции №157н</w:t>
      </w:r>
      <w:r w:rsidRPr="000630C6">
        <w:rPr>
          <w:rFonts w:ascii="Times New Roman" w:hAnsi="Times New Roman" w:cs="Times New Roman"/>
          <w:i/>
          <w:iCs/>
          <w:sz w:val="28"/>
          <w:szCs w:val="28"/>
        </w:rPr>
        <w:t>)</w:t>
      </w:r>
    </w:p>
    <w:p w:rsidR="000630C6" w:rsidRPr="000630C6" w:rsidRDefault="000630C6"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7</w:t>
      </w:r>
      <w:r w:rsidRPr="000630C6">
        <w:rPr>
          <w:rFonts w:ascii="Times New Roman" w:hAnsi="Times New Roman" w:cs="Times New Roman"/>
          <w:sz w:val="28"/>
          <w:szCs w:val="28"/>
        </w:rPr>
        <w:t>.</w:t>
      </w:r>
      <w:r>
        <w:rPr>
          <w:rFonts w:ascii="Times New Roman" w:hAnsi="Times New Roman" w:cs="Times New Roman"/>
          <w:sz w:val="28"/>
          <w:szCs w:val="28"/>
        </w:rPr>
        <w:t>3</w:t>
      </w:r>
      <w:r w:rsidRPr="000630C6">
        <w:rPr>
          <w:rFonts w:ascii="Times New Roman" w:hAnsi="Times New Roman" w:cs="Times New Roman"/>
          <w:sz w:val="28"/>
          <w:szCs w:val="28"/>
        </w:rPr>
        <w:t>.     В составе денежных документов учитываются:</w:t>
      </w:r>
    </w:p>
    <w:p w:rsidR="000630C6" w:rsidRPr="000630C6" w:rsidRDefault="000630C6" w:rsidP="00003FD6">
      <w:pPr>
        <w:pStyle w:val="ConsPlusNormal"/>
        <w:spacing w:line="360" w:lineRule="auto"/>
        <w:ind w:firstLine="567"/>
        <w:jc w:val="both"/>
        <w:rPr>
          <w:rFonts w:ascii="Times New Roman" w:hAnsi="Times New Roman" w:cs="Times New Roman"/>
          <w:sz w:val="28"/>
          <w:szCs w:val="28"/>
        </w:rPr>
      </w:pPr>
      <w:r w:rsidRPr="000630C6">
        <w:rPr>
          <w:rFonts w:ascii="Times New Roman" w:hAnsi="Times New Roman" w:cs="Times New Roman"/>
          <w:sz w:val="28"/>
          <w:szCs w:val="28"/>
        </w:rPr>
        <w:t>- почтовые конверты с марками</w:t>
      </w:r>
      <w:r>
        <w:rPr>
          <w:rFonts w:ascii="Times New Roman" w:hAnsi="Times New Roman" w:cs="Times New Roman"/>
          <w:sz w:val="28"/>
          <w:szCs w:val="28"/>
        </w:rPr>
        <w:t>, отдельно приобретаемые почтовые марки</w:t>
      </w:r>
      <w:r w:rsidRPr="000630C6">
        <w:rPr>
          <w:rFonts w:ascii="Times New Roman" w:hAnsi="Times New Roman" w:cs="Times New Roman"/>
          <w:sz w:val="28"/>
          <w:szCs w:val="28"/>
        </w:rPr>
        <w:t>;</w:t>
      </w:r>
    </w:p>
    <w:p w:rsidR="000630C6" w:rsidRDefault="000630C6" w:rsidP="00003FD6">
      <w:pPr>
        <w:pStyle w:val="ConsPlusNormal"/>
        <w:spacing w:line="360" w:lineRule="auto"/>
        <w:ind w:firstLine="567"/>
        <w:jc w:val="both"/>
        <w:rPr>
          <w:rFonts w:ascii="Times New Roman" w:hAnsi="Times New Roman" w:cs="Times New Roman"/>
          <w:i/>
          <w:sz w:val="28"/>
          <w:szCs w:val="28"/>
        </w:rPr>
      </w:pPr>
      <w:r w:rsidRPr="000630C6">
        <w:rPr>
          <w:rFonts w:ascii="Times New Roman" w:hAnsi="Times New Roman" w:cs="Times New Roman"/>
          <w:i/>
          <w:sz w:val="28"/>
          <w:szCs w:val="28"/>
        </w:rPr>
        <w:t xml:space="preserve"> (Основание: п. 169 Инструкции N 157н)</w:t>
      </w:r>
    </w:p>
    <w:p w:rsidR="000630C6" w:rsidRDefault="000630C6" w:rsidP="00003FD6">
      <w:pPr>
        <w:pStyle w:val="ConsPlusNormal"/>
        <w:spacing w:line="360" w:lineRule="auto"/>
        <w:ind w:firstLine="567"/>
        <w:jc w:val="both"/>
        <w:rPr>
          <w:rFonts w:ascii="Times New Roman" w:hAnsi="Times New Roman" w:cs="Times New Roman"/>
          <w:sz w:val="28"/>
          <w:szCs w:val="28"/>
        </w:rPr>
      </w:pPr>
      <w:r w:rsidRPr="00860645">
        <w:rPr>
          <w:rFonts w:ascii="Times New Roman" w:hAnsi="Times New Roman" w:cs="Times New Roman"/>
          <w:sz w:val="28"/>
          <w:szCs w:val="28"/>
        </w:rPr>
        <w:t>7.4. Денежные документы принимаются в кассу</w:t>
      </w:r>
      <w:r w:rsidR="00860645" w:rsidRPr="00860645">
        <w:rPr>
          <w:rFonts w:ascii="Times New Roman" w:hAnsi="Times New Roman" w:cs="Times New Roman"/>
          <w:sz w:val="28"/>
          <w:szCs w:val="28"/>
        </w:rPr>
        <w:t xml:space="preserve"> и учитываются по первоначальной стоимости,</w:t>
      </w:r>
      <w:r w:rsidR="00860645">
        <w:rPr>
          <w:rFonts w:ascii="Times New Roman" w:hAnsi="Times New Roman" w:cs="Times New Roman"/>
          <w:sz w:val="28"/>
          <w:szCs w:val="28"/>
        </w:rPr>
        <w:t xml:space="preserve"> сформированной в объеме фактических затрат, с учетом всех налогов, в том числе возмещаемых.</w:t>
      </w:r>
      <w:r w:rsidRPr="00860645">
        <w:rPr>
          <w:rFonts w:ascii="Times New Roman" w:hAnsi="Times New Roman" w:cs="Times New Roman"/>
          <w:sz w:val="28"/>
          <w:szCs w:val="28"/>
        </w:rPr>
        <w:t xml:space="preserve"> </w:t>
      </w:r>
    </w:p>
    <w:p w:rsidR="00860645" w:rsidRPr="00860645" w:rsidRDefault="00860645" w:rsidP="00003FD6">
      <w:pPr>
        <w:pStyle w:val="ConsPlusNormal"/>
        <w:spacing w:line="360" w:lineRule="auto"/>
        <w:ind w:firstLine="567"/>
        <w:jc w:val="both"/>
        <w:rPr>
          <w:rFonts w:ascii="Times New Roman" w:hAnsi="Times New Roman" w:cs="Times New Roman"/>
          <w:i/>
          <w:sz w:val="28"/>
          <w:szCs w:val="28"/>
        </w:rPr>
      </w:pPr>
      <w:r w:rsidRPr="00860645">
        <w:rPr>
          <w:rFonts w:ascii="Times New Roman" w:hAnsi="Times New Roman" w:cs="Times New Roman"/>
          <w:i/>
          <w:sz w:val="28"/>
          <w:szCs w:val="28"/>
        </w:rPr>
        <w:t>(Основание: п.9 СГС «Учетная политика»)</w:t>
      </w:r>
    </w:p>
    <w:p w:rsidR="00A06F99" w:rsidRDefault="00EC144D"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7.5</w:t>
      </w:r>
      <w:r w:rsidR="00133B56" w:rsidRPr="00860645">
        <w:rPr>
          <w:rFonts w:ascii="Times New Roman" w:hAnsi="Times New Roman" w:cs="Times New Roman"/>
          <w:sz w:val="28"/>
          <w:szCs w:val="28"/>
        </w:rPr>
        <w:t>. Расчеты с подотчетными лицами осуществляются чер</w:t>
      </w:r>
      <w:r w:rsidR="00A06F99">
        <w:rPr>
          <w:rFonts w:ascii="Times New Roman" w:hAnsi="Times New Roman" w:cs="Times New Roman"/>
          <w:sz w:val="28"/>
          <w:szCs w:val="28"/>
        </w:rPr>
        <w:t>ез банковские карты работников</w:t>
      </w:r>
      <w:r w:rsidR="00133B56" w:rsidRPr="00860645">
        <w:rPr>
          <w:rFonts w:ascii="Times New Roman" w:hAnsi="Times New Roman" w:cs="Times New Roman"/>
          <w:sz w:val="28"/>
          <w:szCs w:val="28"/>
        </w:rPr>
        <w:t>.</w:t>
      </w:r>
      <w:r w:rsidR="00842975" w:rsidRPr="00860645">
        <w:rPr>
          <w:rFonts w:ascii="Times New Roman" w:hAnsi="Times New Roman" w:cs="Times New Roman"/>
          <w:sz w:val="28"/>
          <w:szCs w:val="28"/>
        </w:rPr>
        <w:t xml:space="preserve"> Выдача наличных денег </w:t>
      </w:r>
      <w:r w:rsidR="00A06F99">
        <w:rPr>
          <w:rFonts w:ascii="Times New Roman" w:hAnsi="Times New Roman" w:cs="Times New Roman"/>
          <w:sz w:val="28"/>
          <w:szCs w:val="28"/>
        </w:rPr>
        <w:t xml:space="preserve">работнику под отчет на расходы </w:t>
      </w:r>
      <w:r w:rsidR="00842975" w:rsidRPr="00860645">
        <w:rPr>
          <w:rFonts w:ascii="Times New Roman" w:hAnsi="Times New Roman" w:cs="Times New Roman"/>
          <w:sz w:val="28"/>
          <w:szCs w:val="28"/>
        </w:rPr>
        <w:t>осуществляется по</w:t>
      </w:r>
      <w:r w:rsidR="00A06F99">
        <w:rPr>
          <w:rFonts w:ascii="Times New Roman" w:hAnsi="Times New Roman" w:cs="Times New Roman"/>
          <w:sz w:val="28"/>
          <w:szCs w:val="28"/>
        </w:rPr>
        <w:t xml:space="preserve"> следующим документам:</w:t>
      </w:r>
    </w:p>
    <w:p w:rsidR="00A06F99" w:rsidRDefault="00A06F99"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решение о компенсации расходов (ф.</w:t>
      </w:r>
      <w:r w:rsidRPr="00A06F99">
        <w:t xml:space="preserve"> </w:t>
      </w:r>
      <w:r w:rsidRPr="00A06F99">
        <w:rPr>
          <w:rFonts w:ascii="Times New Roman" w:hAnsi="Times New Roman" w:cs="Times New Roman"/>
          <w:sz w:val="28"/>
          <w:szCs w:val="28"/>
        </w:rPr>
        <w:t>0504517</w:t>
      </w:r>
      <w:r>
        <w:rPr>
          <w:rFonts w:ascii="Times New Roman" w:hAnsi="Times New Roman" w:cs="Times New Roman"/>
          <w:sz w:val="28"/>
          <w:szCs w:val="28"/>
        </w:rPr>
        <w:t>)</w:t>
      </w:r>
    </w:p>
    <w:p w:rsidR="00A06F99" w:rsidRDefault="00A06F99"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решение о командировании (ф.</w:t>
      </w:r>
      <w:r w:rsidRPr="00A06F99">
        <w:t xml:space="preserve"> </w:t>
      </w:r>
      <w:r w:rsidRPr="00A06F99">
        <w:rPr>
          <w:rFonts w:ascii="Times New Roman" w:hAnsi="Times New Roman" w:cs="Times New Roman"/>
          <w:sz w:val="28"/>
          <w:szCs w:val="28"/>
        </w:rPr>
        <w:t>0504512</w:t>
      </w:r>
      <w:r>
        <w:rPr>
          <w:rFonts w:ascii="Times New Roman" w:hAnsi="Times New Roman" w:cs="Times New Roman"/>
          <w:sz w:val="28"/>
          <w:szCs w:val="28"/>
        </w:rPr>
        <w:t>)</w:t>
      </w:r>
    </w:p>
    <w:p w:rsidR="00A06F99" w:rsidRDefault="00A06F99"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заявка-обоснование закупки малого объема через подотчетно</w:t>
      </w:r>
      <w:r w:rsidR="00192567">
        <w:rPr>
          <w:rFonts w:ascii="Times New Roman" w:hAnsi="Times New Roman" w:cs="Times New Roman"/>
          <w:sz w:val="28"/>
          <w:szCs w:val="28"/>
        </w:rPr>
        <w:t>е лицо (ф.0510521)</w:t>
      </w:r>
      <w:r w:rsidRPr="00A06F99">
        <w:rPr>
          <w:rFonts w:ascii="Times New Roman" w:hAnsi="Times New Roman" w:cs="Times New Roman"/>
          <w:sz w:val="28"/>
          <w:szCs w:val="28"/>
        </w:rPr>
        <w:tab/>
      </w:r>
      <w:r w:rsidRPr="00A06F99">
        <w:rPr>
          <w:rFonts w:ascii="Times New Roman" w:hAnsi="Times New Roman" w:cs="Times New Roman"/>
          <w:sz w:val="28"/>
          <w:szCs w:val="28"/>
        </w:rPr>
        <w:tab/>
      </w:r>
      <w:r w:rsidRPr="00A06F99">
        <w:rPr>
          <w:rFonts w:ascii="Times New Roman" w:hAnsi="Times New Roman" w:cs="Times New Roman"/>
          <w:sz w:val="28"/>
          <w:szCs w:val="28"/>
        </w:rPr>
        <w:tab/>
      </w:r>
      <w:r w:rsidRPr="00A06F99">
        <w:rPr>
          <w:rFonts w:ascii="Times New Roman" w:hAnsi="Times New Roman" w:cs="Times New Roman"/>
          <w:sz w:val="28"/>
          <w:szCs w:val="28"/>
        </w:rPr>
        <w:tab/>
      </w:r>
      <w:r w:rsidRPr="00A06F99">
        <w:rPr>
          <w:rFonts w:ascii="Times New Roman" w:hAnsi="Times New Roman" w:cs="Times New Roman"/>
          <w:sz w:val="28"/>
          <w:szCs w:val="28"/>
        </w:rPr>
        <w:tab/>
      </w:r>
    </w:p>
    <w:p w:rsidR="00842975" w:rsidRPr="00860645" w:rsidRDefault="00192567" w:rsidP="00003FD6">
      <w:pPr>
        <w:pStyle w:val="ConsPlusNormal"/>
        <w:spacing w:line="360" w:lineRule="auto"/>
        <w:ind w:firstLine="567"/>
        <w:jc w:val="both"/>
        <w:rPr>
          <w:rFonts w:ascii="Times New Roman" w:hAnsi="Times New Roman" w:cs="Times New Roman"/>
          <w:i/>
          <w:sz w:val="28"/>
          <w:szCs w:val="28"/>
        </w:rPr>
      </w:pPr>
      <w:r w:rsidRPr="00860645">
        <w:rPr>
          <w:rFonts w:ascii="Times New Roman" w:hAnsi="Times New Roman" w:cs="Times New Roman"/>
          <w:i/>
          <w:sz w:val="28"/>
          <w:szCs w:val="28"/>
        </w:rPr>
        <w:t xml:space="preserve"> </w:t>
      </w:r>
      <w:r w:rsidR="00842975" w:rsidRPr="00860645">
        <w:rPr>
          <w:rFonts w:ascii="Times New Roman" w:hAnsi="Times New Roman" w:cs="Times New Roman"/>
          <w:i/>
          <w:sz w:val="28"/>
          <w:szCs w:val="28"/>
        </w:rPr>
        <w:t>(Основание: п.6.3 Указания Банка России от 11.03.2014 г.№3210-У)</w:t>
      </w:r>
    </w:p>
    <w:p w:rsidR="002052D8" w:rsidRDefault="003F0634" w:rsidP="00003FD6">
      <w:pPr>
        <w:pStyle w:val="ConsPlusNormal"/>
        <w:spacing w:line="360" w:lineRule="auto"/>
        <w:ind w:left="567" w:hanging="567"/>
        <w:jc w:val="both"/>
        <w:outlineLvl w:val="2"/>
        <w:rPr>
          <w:rFonts w:ascii="Times New Roman" w:hAnsi="Times New Roman" w:cs="Times New Roman"/>
          <w:b/>
          <w:bCs/>
          <w:sz w:val="28"/>
          <w:szCs w:val="28"/>
        </w:rPr>
      </w:pPr>
      <w:r w:rsidRPr="003F0634">
        <w:rPr>
          <w:rFonts w:ascii="Times New Roman" w:hAnsi="Times New Roman" w:cs="Times New Roman"/>
          <w:b/>
          <w:bCs/>
          <w:sz w:val="28"/>
          <w:szCs w:val="28"/>
        </w:rPr>
        <w:t>8.</w:t>
      </w:r>
      <w:r>
        <w:rPr>
          <w:rFonts w:ascii="Times New Roman" w:hAnsi="Times New Roman" w:cs="Times New Roman"/>
          <w:b/>
          <w:bCs/>
          <w:sz w:val="28"/>
          <w:szCs w:val="28"/>
        </w:rPr>
        <w:t xml:space="preserve"> </w:t>
      </w:r>
      <w:r w:rsidR="002D5ECE">
        <w:rPr>
          <w:rFonts w:ascii="Times New Roman" w:hAnsi="Times New Roman" w:cs="Times New Roman"/>
          <w:b/>
          <w:bCs/>
          <w:sz w:val="28"/>
          <w:szCs w:val="28"/>
        </w:rPr>
        <w:t>Р</w:t>
      </w:r>
      <w:r w:rsidR="002052D8" w:rsidRPr="00860645">
        <w:rPr>
          <w:rFonts w:ascii="Times New Roman" w:hAnsi="Times New Roman" w:cs="Times New Roman"/>
          <w:b/>
          <w:bCs/>
          <w:sz w:val="28"/>
          <w:szCs w:val="28"/>
        </w:rPr>
        <w:t>асчетов с дебиторами</w:t>
      </w:r>
      <w:r w:rsidR="002D5ECE">
        <w:rPr>
          <w:rFonts w:ascii="Times New Roman" w:hAnsi="Times New Roman" w:cs="Times New Roman"/>
          <w:b/>
          <w:bCs/>
          <w:sz w:val="28"/>
          <w:szCs w:val="28"/>
        </w:rPr>
        <w:t xml:space="preserve"> и кредиторами</w:t>
      </w:r>
    </w:p>
    <w:p w:rsidR="003F0634" w:rsidRDefault="003F0634" w:rsidP="00003FD6">
      <w:pPr>
        <w:pStyle w:val="ConsPlusNormal"/>
        <w:spacing w:line="360" w:lineRule="auto"/>
        <w:ind w:firstLine="567"/>
        <w:jc w:val="both"/>
        <w:outlineLvl w:val="2"/>
        <w:rPr>
          <w:rFonts w:ascii="Times New Roman" w:hAnsi="Times New Roman" w:cs="Times New Roman"/>
          <w:sz w:val="28"/>
          <w:szCs w:val="28"/>
        </w:rPr>
      </w:pPr>
      <w:r>
        <w:rPr>
          <w:rFonts w:ascii="Times New Roman" w:hAnsi="Times New Roman" w:cs="Times New Roman"/>
          <w:sz w:val="28"/>
          <w:szCs w:val="28"/>
        </w:rPr>
        <w:t>8.1. Сумма ущерба от недостач (хищений) материальных ценностей определяется исходя из текущей восстановительной стоимости, устанавливаемой комиссией по поступлению и выбытию активов.</w:t>
      </w:r>
    </w:p>
    <w:p w:rsidR="006A781C" w:rsidRDefault="006A781C" w:rsidP="00003FD6">
      <w:pPr>
        <w:pStyle w:val="ConsPlusNormal"/>
        <w:spacing w:line="360" w:lineRule="auto"/>
        <w:ind w:firstLine="567"/>
        <w:jc w:val="both"/>
        <w:outlineLvl w:val="2"/>
        <w:rPr>
          <w:rFonts w:ascii="Times New Roman" w:hAnsi="Times New Roman" w:cs="Times New Roman"/>
          <w:i/>
          <w:sz w:val="28"/>
          <w:szCs w:val="28"/>
        </w:rPr>
      </w:pPr>
      <w:r w:rsidRPr="006A781C">
        <w:rPr>
          <w:rFonts w:ascii="Times New Roman" w:hAnsi="Times New Roman" w:cs="Times New Roman"/>
          <w:i/>
          <w:sz w:val="28"/>
          <w:szCs w:val="28"/>
        </w:rPr>
        <w:t>(Основание: п.220 Инструкции №157н)</w:t>
      </w:r>
    </w:p>
    <w:p w:rsidR="006A781C" w:rsidRDefault="006A781C" w:rsidP="00003FD6">
      <w:pPr>
        <w:pStyle w:val="ConsPlusNormal"/>
        <w:spacing w:line="360" w:lineRule="auto"/>
        <w:ind w:firstLine="567"/>
        <w:jc w:val="both"/>
        <w:outlineLvl w:val="2"/>
        <w:rPr>
          <w:rFonts w:ascii="Times New Roman" w:hAnsi="Times New Roman" w:cs="Times New Roman"/>
          <w:sz w:val="28"/>
          <w:szCs w:val="28"/>
        </w:rPr>
      </w:pPr>
      <w:r w:rsidRPr="006A781C">
        <w:rPr>
          <w:rFonts w:ascii="Times New Roman" w:hAnsi="Times New Roman" w:cs="Times New Roman"/>
          <w:sz w:val="28"/>
          <w:szCs w:val="28"/>
        </w:rPr>
        <w:t xml:space="preserve">8.2. Задолженность дебиторов по штрафам, пеням, иным санкциям, предусмотренным контрактом (договором, соглашением), заключенным в соответствии с Федеральным законом от 05.04.2013 №44-ФЗ отражается в учете на дату возникновения права соответствующего требования в соответствии с контрактом (договором, соглашением) на основании </w:t>
      </w:r>
      <w:r w:rsidRPr="006A781C">
        <w:rPr>
          <w:rFonts w:ascii="Times New Roman" w:hAnsi="Times New Roman" w:cs="Times New Roman"/>
          <w:sz w:val="28"/>
          <w:szCs w:val="28"/>
        </w:rPr>
        <w:lastRenderedPageBreak/>
        <w:t>бухгалтерской справки  приложением обоснованного расчета.</w:t>
      </w:r>
      <w:r>
        <w:rPr>
          <w:rFonts w:ascii="Times New Roman" w:hAnsi="Times New Roman" w:cs="Times New Roman"/>
          <w:sz w:val="28"/>
          <w:szCs w:val="28"/>
        </w:rPr>
        <w:t xml:space="preserve"> При этом пени начисляются  на конец каждого месяца и (или</w:t>
      </w:r>
      <w:r w:rsidR="00192567">
        <w:rPr>
          <w:rFonts w:ascii="Times New Roman" w:hAnsi="Times New Roman" w:cs="Times New Roman"/>
          <w:sz w:val="28"/>
          <w:szCs w:val="28"/>
        </w:rPr>
        <w:t>)</w:t>
      </w:r>
      <w:r>
        <w:rPr>
          <w:rFonts w:ascii="Times New Roman" w:hAnsi="Times New Roman" w:cs="Times New Roman"/>
          <w:sz w:val="28"/>
          <w:szCs w:val="28"/>
        </w:rPr>
        <w:t xml:space="preserve"> на д</w:t>
      </w:r>
      <w:r w:rsidR="00192567">
        <w:rPr>
          <w:rFonts w:ascii="Times New Roman" w:hAnsi="Times New Roman" w:cs="Times New Roman"/>
          <w:sz w:val="28"/>
          <w:szCs w:val="28"/>
        </w:rPr>
        <w:t>ату прекращения оснований для их</w:t>
      </w:r>
      <w:r>
        <w:rPr>
          <w:rFonts w:ascii="Times New Roman" w:hAnsi="Times New Roman" w:cs="Times New Roman"/>
          <w:sz w:val="28"/>
          <w:szCs w:val="28"/>
        </w:rPr>
        <w:t xml:space="preserve"> дальнейшего начисления. </w:t>
      </w:r>
    </w:p>
    <w:p w:rsidR="006A781C" w:rsidRDefault="006A781C" w:rsidP="00003FD6">
      <w:pPr>
        <w:pStyle w:val="ConsPlusNormal"/>
        <w:spacing w:line="360" w:lineRule="auto"/>
        <w:ind w:firstLine="567"/>
        <w:jc w:val="both"/>
        <w:outlineLvl w:val="2"/>
        <w:rPr>
          <w:rFonts w:ascii="Times New Roman" w:hAnsi="Times New Roman" w:cs="Times New Roman"/>
          <w:sz w:val="28"/>
          <w:szCs w:val="28"/>
        </w:rPr>
      </w:pPr>
      <w:r>
        <w:rPr>
          <w:rFonts w:ascii="Times New Roman" w:hAnsi="Times New Roman" w:cs="Times New Roman"/>
          <w:sz w:val="28"/>
          <w:szCs w:val="28"/>
        </w:rPr>
        <w:t xml:space="preserve">В случае если контрагент не согласен с предъявляемым требованием, оспариваемая задолженность отражается в составе доходов будущих периодов. По факту определения судом размера соответствующих </w:t>
      </w:r>
      <w:proofErr w:type="gramStart"/>
      <w:r>
        <w:rPr>
          <w:rFonts w:ascii="Times New Roman" w:hAnsi="Times New Roman" w:cs="Times New Roman"/>
          <w:sz w:val="28"/>
          <w:szCs w:val="28"/>
        </w:rPr>
        <w:t>платежей</w:t>
      </w:r>
      <w:proofErr w:type="gramEnd"/>
      <w:r>
        <w:rPr>
          <w:rFonts w:ascii="Times New Roman" w:hAnsi="Times New Roman" w:cs="Times New Roman"/>
          <w:sz w:val="28"/>
          <w:szCs w:val="28"/>
        </w:rPr>
        <w:t xml:space="preserve"> на основании вступившего в законную силу судебного акта данная сумма со счета учета доходов будущих периодов относится на доходы текущего периода, а разница списывается на уменьшение ранее отраженной дебиторской задолженности.</w:t>
      </w:r>
    </w:p>
    <w:p w:rsidR="006A781C" w:rsidRPr="006A781C" w:rsidRDefault="006A781C" w:rsidP="00003FD6">
      <w:pPr>
        <w:pStyle w:val="ConsPlusNormal"/>
        <w:spacing w:line="360" w:lineRule="auto"/>
        <w:ind w:firstLine="567"/>
        <w:jc w:val="both"/>
        <w:outlineLvl w:val="2"/>
        <w:rPr>
          <w:rFonts w:ascii="Times New Roman" w:hAnsi="Times New Roman" w:cs="Times New Roman"/>
          <w:i/>
          <w:sz w:val="28"/>
          <w:szCs w:val="28"/>
        </w:rPr>
      </w:pPr>
      <w:r w:rsidRPr="006A781C">
        <w:rPr>
          <w:rFonts w:ascii="Times New Roman" w:hAnsi="Times New Roman" w:cs="Times New Roman"/>
          <w:i/>
          <w:sz w:val="28"/>
          <w:szCs w:val="28"/>
        </w:rPr>
        <w:t>(Основание: п. 34 СГС «Доходы», Письмо Минфина России от 18.10.2018 №02-07-10/75014)</w:t>
      </w:r>
    </w:p>
    <w:p w:rsidR="00AB16D0" w:rsidRPr="00AB16D0" w:rsidRDefault="00AB16D0" w:rsidP="00003FD6">
      <w:pPr>
        <w:pStyle w:val="ConsPlusNormal"/>
        <w:spacing w:line="360" w:lineRule="auto"/>
        <w:ind w:firstLine="567"/>
        <w:jc w:val="both"/>
        <w:outlineLvl w:val="2"/>
        <w:rPr>
          <w:rFonts w:ascii="Times New Roman" w:hAnsi="Times New Roman" w:cs="Times New Roman"/>
          <w:sz w:val="28"/>
          <w:szCs w:val="28"/>
        </w:rPr>
      </w:pPr>
      <w:r>
        <w:rPr>
          <w:rFonts w:ascii="Times New Roman" w:hAnsi="Times New Roman" w:cs="Times New Roman"/>
          <w:sz w:val="28"/>
          <w:szCs w:val="28"/>
        </w:rPr>
        <w:t>8.3</w:t>
      </w:r>
      <w:r w:rsidRPr="00AB16D0">
        <w:rPr>
          <w:rFonts w:ascii="Times New Roman" w:hAnsi="Times New Roman" w:cs="Times New Roman"/>
          <w:sz w:val="28"/>
          <w:szCs w:val="28"/>
        </w:rPr>
        <w:t>.   Отражение в учете задолженности дебиторов по предъявленным к ним техникумом штрафам, пеням, иным санкциям производится на основании признанных должником или подлежащих уплате должником на основании решения суда, вступившего в законную силу, штрафов, пеней, иных санкций.</w:t>
      </w:r>
    </w:p>
    <w:p w:rsidR="006A781C" w:rsidRDefault="00AB16D0" w:rsidP="00003FD6">
      <w:pPr>
        <w:pStyle w:val="ConsPlusNormal"/>
        <w:spacing w:line="360" w:lineRule="auto"/>
        <w:ind w:firstLine="567"/>
        <w:jc w:val="both"/>
        <w:outlineLvl w:val="2"/>
        <w:rPr>
          <w:rFonts w:ascii="Times New Roman" w:hAnsi="Times New Roman" w:cs="Times New Roman"/>
          <w:sz w:val="28"/>
          <w:szCs w:val="28"/>
        </w:rPr>
      </w:pPr>
      <w:r>
        <w:rPr>
          <w:rFonts w:ascii="Times New Roman" w:hAnsi="Times New Roman" w:cs="Times New Roman"/>
          <w:sz w:val="28"/>
          <w:szCs w:val="28"/>
        </w:rPr>
        <w:t xml:space="preserve"> </w:t>
      </w:r>
      <w:r w:rsidRPr="00AB16D0">
        <w:rPr>
          <w:rFonts w:ascii="Times New Roman" w:hAnsi="Times New Roman" w:cs="Times New Roman"/>
          <w:sz w:val="28"/>
          <w:szCs w:val="28"/>
        </w:rPr>
        <w:t>Отражение пеней, штрафов, неустоек, возникающих в силу контрактов, договоров, соглашений в результате урегулирования спора в досудебном порядке, производится в момент возникновения требований к их плательщикам.</w:t>
      </w:r>
    </w:p>
    <w:p w:rsidR="00AB16D0" w:rsidRPr="00AB16D0" w:rsidRDefault="00AB16D0" w:rsidP="00003FD6">
      <w:pPr>
        <w:pStyle w:val="ConsPlusNormal"/>
        <w:spacing w:line="360" w:lineRule="auto"/>
        <w:ind w:firstLine="567"/>
        <w:jc w:val="both"/>
        <w:outlineLvl w:val="2"/>
        <w:rPr>
          <w:rFonts w:ascii="Times New Roman" w:hAnsi="Times New Roman" w:cs="Times New Roman"/>
          <w:i/>
          <w:sz w:val="28"/>
          <w:szCs w:val="28"/>
        </w:rPr>
      </w:pPr>
      <w:r w:rsidRPr="00AB16D0">
        <w:rPr>
          <w:rFonts w:ascii="Times New Roman" w:hAnsi="Times New Roman" w:cs="Times New Roman"/>
          <w:i/>
          <w:sz w:val="28"/>
          <w:szCs w:val="28"/>
        </w:rPr>
        <w:t>(Основание: п.9</w:t>
      </w:r>
      <w:r>
        <w:rPr>
          <w:rFonts w:ascii="Times New Roman" w:hAnsi="Times New Roman" w:cs="Times New Roman"/>
          <w:i/>
          <w:sz w:val="28"/>
          <w:szCs w:val="28"/>
        </w:rPr>
        <w:t xml:space="preserve"> </w:t>
      </w:r>
      <w:r w:rsidRPr="00AB16D0">
        <w:rPr>
          <w:rFonts w:ascii="Times New Roman" w:hAnsi="Times New Roman" w:cs="Times New Roman"/>
          <w:i/>
          <w:sz w:val="28"/>
          <w:szCs w:val="28"/>
        </w:rPr>
        <w:t>СГС «Учетная политика»)</w:t>
      </w:r>
    </w:p>
    <w:p w:rsidR="002052D8" w:rsidRDefault="00AB16D0" w:rsidP="00003FD6">
      <w:pPr>
        <w:pStyle w:val="ConsPlusNormal"/>
        <w:spacing w:line="360" w:lineRule="auto"/>
        <w:ind w:firstLine="567"/>
        <w:jc w:val="both"/>
        <w:rPr>
          <w:rFonts w:ascii="Times New Roman" w:hAnsi="Times New Roman" w:cs="Times New Roman"/>
          <w:sz w:val="28"/>
          <w:szCs w:val="28"/>
        </w:rPr>
      </w:pPr>
      <w:r w:rsidRPr="00AB16D0">
        <w:rPr>
          <w:rFonts w:ascii="Times New Roman" w:hAnsi="Times New Roman" w:cs="Times New Roman"/>
          <w:sz w:val="28"/>
          <w:szCs w:val="28"/>
        </w:rPr>
        <w:t>8</w:t>
      </w:r>
      <w:r w:rsidR="002052D8" w:rsidRPr="00AB16D0">
        <w:rPr>
          <w:rFonts w:ascii="Times New Roman" w:hAnsi="Times New Roman" w:cs="Times New Roman"/>
          <w:sz w:val="28"/>
          <w:szCs w:val="28"/>
        </w:rPr>
        <w:t>.</w:t>
      </w:r>
      <w:r w:rsidRPr="00AB16D0">
        <w:rPr>
          <w:rFonts w:ascii="Times New Roman" w:hAnsi="Times New Roman" w:cs="Times New Roman"/>
          <w:sz w:val="28"/>
          <w:szCs w:val="28"/>
        </w:rPr>
        <w:t>4</w:t>
      </w:r>
      <w:r w:rsidR="002052D8" w:rsidRPr="00AB16D0">
        <w:rPr>
          <w:rFonts w:ascii="Times New Roman" w:hAnsi="Times New Roman" w:cs="Times New Roman"/>
          <w:sz w:val="28"/>
          <w:szCs w:val="28"/>
        </w:rPr>
        <w:t xml:space="preserve">. </w:t>
      </w:r>
      <w:r w:rsidR="000204DB" w:rsidRPr="00AB16D0">
        <w:rPr>
          <w:rFonts w:ascii="Times New Roman" w:hAnsi="Times New Roman" w:cs="Times New Roman"/>
          <w:sz w:val="28"/>
          <w:szCs w:val="28"/>
        </w:rPr>
        <w:t xml:space="preserve">  </w:t>
      </w:r>
      <w:r w:rsidR="002052D8" w:rsidRPr="00AB16D0">
        <w:rPr>
          <w:rFonts w:ascii="Times New Roman" w:hAnsi="Times New Roman" w:cs="Times New Roman"/>
          <w:sz w:val="28"/>
          <w:szCs w:val="28"/>
        </w:rPr>
        <w:t xml:space="preserve">Поступление денежных средств от виновных лиц в возмещение ущерба, причиненного нефинансовым активам, отражается по коду вида деятельности </w:t>
      </w:r>
      <w:hyperlink r:id="rId67" w:tooltip="Приказ Минфина России от 01.12.2010 N 157н (ред. от 06.08.2015) &quo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 w:history="1">
        <w:r w:rsidR="002052D8" w:rsidRPr="00AB16D0">
          <w:rPr>
            <w:rFonts w:ascii="Times New Roman" w:hAnsi="Times New Roman" w:cs="Times New Roman"/>
            <w:color w:val="0000FF"/>
            <w:sz w:val="28"/>
            <w:szCs w:val="28"/>
          </w:rPr>
          <w:t>"2"</w:t>
        </w:r>
      </w:hyperlink>
      <w:r w:rsidR="002052D8" w:rsidRPr="00AB16D0">
        <w:rPr>
          <w:rFonts w:ascii="Times New Roman" w:hAnsi="Times New Roman" w:cs="Times New Roman"/>
          <w:sz w:val="28"/>
          <w:szCs w:val="28"/>
        </w:rPr>
        <w:t xml:space="preserve"> - приносящая доход деятельность (собственные доходы </w:t>
      </w:r>
      <w:r w:rsidR="005D3B0B" w:rsidRPr="00AB16D0">
        <w:rPr>
          <w:rFonts w:ascii="Times New Roman" w:hAnsi="Times New Roman" w:cs="Times New Roman"/>
          <w:sz w:val="28"/>
          <w:szCs w:val="28"/>
        </w:rPr>
        <w:t>техникума</w:t>
      </w:r>
      <w:r w:rsidR="002052D8" w:rsidRPr="00AB16D0">
        <w:rPr>
          <w:rFonts w:ascii="Times New Roman" w:hAnsi="Times New Roman" w:cs="Times New Roman"/>
          <w:sz w:val="28"/>
          <w:szCs w:val="28"/>
        </w:rPr>
        <w:t>).</w:t>
      </w:r>
    </w:p>
    <w:p w:rsidR="00AB16D0" w:rsidRDefault="00AB16D0" w:rsidP="00003FD6">
      <w:pPr>
        <w:pStyle w:val="ConsPlusNormal"/>
        <w:spacing w:line="360" w:lineRule="auto"/>
        <w:ind w:firstLine="567"/>
        <w:jc w:val="both"/>
        <w:rPr>
          <w:rFonts w:ascii="Times New Roman" w:hAnsi="Times New Roman" w:cs="Times New Roman"/>
          <w:i/>
          <w:sz w:val="28"/>
          <w:szCs w:val="28"/>
        </w:rPr>
      </w:pPr>
      <w:r w:rsidRPr="00AB16D0">
        <w:rPr>
          <w:rFonts w:ascii="Times New Roman" w:hAnsi="Times New Roman" w:cs="Times New Roman"/>
          <w:i/>
          <w:sz w:val="28"/>
          <w:szCs w:val="28"/>
        </w:rPr>
        <w:t>(Основание: п.9 СГС «Учетная политика»)</w:t>
      </w:r>
    </w:p>
    <w:p w:rsidR="00AB16D0" w:rsidRPr="00272B7A" w:rsidRDefault="00AB16D0" w:rsidP="00003FD6">
      <w:pPr>
        <w:pStyle w:val="ConsPlusNormal"/>
        <w:spacing w:line="360" w:lineRule="auto"/>
        <w:ind w:firstLine="567"/>
        <w:jc w:val="both"/>
        <w:rPr>
          <w:rFonts w:ascii="Times New Roman" w:hAnsi="Times New Roman" w:cs="Times New Roman"/>
          <w:sz w:val="28"/>
          <w:szCs w:val="28"/>
        </w:rPr>
      </w:pPr>
      <w:r w:rsidRPr="00272B7A">
        <w:rPr>
          <w:rFonts w:ascii="Times New Roman" w:hAnsi="Times New Roman" w:cs="Times New Roman"/>
          <w:sz w:val="28"/>
          <w:szCs w:val="28"/>
        </w:rPr>
        <w:t xml:space="preserve">8.5. Принятие объектов нефинансовых активов, поступивших в </w:t>
      </w:r>
      <w:r w:rsidR="00272B7A" w:rsidRPr="00272B7A">
        <w:rPr>
          <w:rFonts w:ascii="Times New Roman" w:hAnsi="Times New Roman" w:cs="Times New Roman"/>
          <w:sz w:val="28"/>
          <w:szCs w:val="28"/>
        </w:rPr>
        <w:t>порядке возмещения натуральной форме ущерба, причиненного виновным лицом, отражается с применением счета 0 401 10 172</w:t>
      </w:r>
    </w:p>
    <w:p w:rsidR="00272B7A" w:rsidRDefault="00272B7A" w:rsidP="00003FD6">
      <w:pPr>
        <w:pStyle w:val="ConsPlusNormal"/>
        <w:spacing w:line="360" w:lineRule="auto"/>
        <w:ind w:firstLine="567"/>
        <w:jc w:val="both"/>
        <w:rPr>
          <w:rFonts w:ascii="Times New Roman" w:hAnsi="Times New Roman" w:cs="Times New Roman"/>
          <w:i/>
          <w:sz w:val="28"/>
          <w:szCs w:val="28"/>
        </w:rPr>
      </w:pPr>
      <w:r w:rsidRPr="00272B7A">
        <w:rPr>
          <w:rFonts w:ascii="Times New Roman" w:hAnsi="Times New Roman" w:cs="Times New Roman"/>
          <w:i/>
          <w:sz w:val="28"/>
          <w:szCs w:val="28"/>
        </w:rPr>
        <w:lastRenderedPageBreak/>
        <w:t>(Основание: п.9 СГС «Учетная политика»)</w:t>
      </w:r>
    </w:p>
    <w:p w:rsidR="00272B7A" w:rsidRDefault="00272B7A" w:rsidP="00003FD6">
      <w:pPr>
        <w:pStyle w:val="ConsPlusNormal"/>
        <w:spacing w:line="360" w:lineRule="auto"/>
        <w:ind w:firstLine="567"/>
        <w:jc w:val="both"/>
        <w:rPr>
          <w:rFonts w:ascii="Times New Roman" w:hAnsi="Times New Roman" w:cs="Times New Roman"/>
          <w:sz w:val="28"/>
          <w:szCs w:val="28"/>
        </w:rPr>
      </w:pPr>
      <w:r w:rsidRPr="00272B7A">
        <w:rPr>
          <w:rFonts w:ascii="Times New Roman" w:hAnsi="Times New Roman" w:cs="Times New Roman"/>
          <w:sz w:val="28"/>
          <w:szCs w:val="28"/>
        </w:rPr>
        <w:t>8.6. На суммы изменений показателя счета 0 210 06</w:t>
      </w:r>
      <w:r w:rsidR="00B33363">
        <w:rPr>
          <w:rFonts w:ascii="Times New Roman" w:hAnsi="Times New Roman" w:cs="Times New Roman"/>
          <w:sz w:val="28"/>
          <w:szCs w:val="28"/>
        </w:rPr>
        <w:t xml:space="preserve"> </w:t>
      </w:r>
      <w:r w:rsidRPr="00272B7A">
        <w:rPr>
          <w:rFonts w:ascii="Times New Roman" w:hAnsi="Times New Roman" w:cs="Times New Roman"/>
          <w:sz w:val="28"/>
          <w:szCs w:val="28"/>
        </w:rPr>
        <w:t>000 учредителю направляется Извещение (ф.0504805)</w:t>
      </w:r>
      <w:r>
        <w:rPr>
          <w:rFonts w:ascii="Times New Roman" w:hAnsi="Times New Roman" w:cs="Times New Roman"/>
          <w:sz w:val="28"/>
          <w:szCs w:val="28"/>
        </w:rPr>
        <w:t>.</w:t>
      </w:r>
    </w:p>
    <w:p w:rsidR="00272B7A" w:rsidRDefault="00272B7A" w:rsidP="00003FD6">
      <w:pPr>
        <w:pStyle w:val="ConsPlusNormal"/>
        <w:spacing w:line="360" w:lineRule="auto"/>
        <w:ind w:firstLine="567"/>
        <w:jc w:val="both"/>
        <w:rPr>
          <w:rFonts w:ascii="Times New Roman" w:hAnsi="Times New Roman" w:cs="Times New Roman"/>
          <w:i/>
          <w:sz w:val="28"/>
          <w:szCs w:val="28"/>
        </w:rPr>
      </w:pPr>
      <w:r w:rsidRPr="00272B7A">
        <w:rPr>
          <w:rFonts w:ascii="Times New Roman" w:hAnsi="Times New Roman" w:cs="Times New Roman"/>
          <w:i/>
          <w:sz w:val="28"/>
          <w:szCs w:val="28"/>
        </w:rPr>
        <w:t>(Основание: п.9 СГС «Учетная политика»)</w:t>
      </w:r>
    </w:p>
    <w:p w:rsidR="00272B7A" w:rsidRDefault="00272B7A" w:rsidP="00003FD6">
      <w:pPr>
        <w:pStyle w:val="ConsPlusNormal"/>
        <w:spacing w:line="360" w:lineRule="auto"/>
        <w:ind w:firstLine="567"/>
        <w:jc w:val="both"/>
        <w:rPr>
          <w:rFonts w:ascii="Times New Roman" w:hAnsi="Times New Roman" w:cs="Times New Roman"/>
          <w:sz w:val="28"/>
          <w:szCs w:val="28"/>
        </w:rPr>
      </w:pPr>
      <w:r w:rsidRPr="00272B7A">
        <w:rPr>
          <w:rFonts w:ascii="Times New Roman" w:hAnsi="Times New Roman" w:cs="Times New Roman"/>
          <w:sz w:val="28"/>
          <w:szCs w:val="28"/>
        </w:rPr>
        <w:t xml:space="preserve">8.7. Аналитический учет расчетов с подотчетными лицами ведется в Карточке учета средств и расчетов </w:t>
      </w:r>
      <w:r w:rsidRPr="00266358">
        <w:rPr>
          <w:rFonts w:ascii="Times New Roman" w:hAnsi="Times New Roman" w:cs="Times New Roman"/>
          <w:color w:val="000000" w:themeColor="text1"/>
          <w:sz w:val="28"/>
          <w:szCs w:val="28"/>
        </w:rPr>
        <w:t>(ф.0504051)</w:t>
      </w:r>
    </w:p>
    <w:p w:rsidR="00272B7A" w:rsidRDefault="00272B7A" w:rsidP="00003FD6">
      <w:pPr>
        <w:pStyle w:val="ConsPlusNormal"/>
        <w:spacing w:line="360" w:lineRule="auto"/>
        <w:ind w:firstLine="567"/>
        <w:jc w:val="both"/>
        <w:rPr>
          <w:rFonts w:ascii="Times New Roman" w:hAnsi="Times New Roman" w:cs="Times New Roman"/>
          <w:i/>
          <w:sz w:val="28"/>
          <w:szCs w:val="28"/>
        </w:rPr>
      </w:pPr>
      <w:r w:rsidRPr="00272B7A">
        <w:rPr>
          <w:rFonts w:ascii="Times New Roman" w:hAnsi="Times New Roman" w:cs="Times New Roman"/>
          <w:i/>
          <w:sz w:val="28"/>
          <w:szCs w:val="28"/>
        </w:rPr>
        <w:t>(Основание: п. 218 Инструкция №157н)</w:t>
      </w:r>
    </w:p>
    <w:p w:rsidR="00272B7A" w:rsidRDefault="00272B7A" w:rsidP="00003FD6">
      <w:pPr>
        <w:pStyle w:val="ConsPlusNormal"/>
        <w:spacing w:line="360" w:lineRule="auto"/>
        <w:ind w:firstLine="567"/>
        <w:jc w:val="both"/>
        <w:rPr>
          <w:rFonts w:ascii="Times New Roman" w:hAnsi="Times New Roman" w:cs="Times New Roman"/>
          <w:sz w:val="28"/>
          <w:szCs w:val="28"/>
        </w:rPr>
      </w:pPr>
      <w:r w:rsidRPr="00272B7A">
        <w:rPr>
          <w:rFonts w:ascii="Times New Roman" w:hAnsi="Times New Roman" w:cs="Times New Roman"/>
          <w:sz w:val="28"/>
          <w:szCs w:val="28"/>
        </w:rPr>
        <w:t xml:space="preserve">8.8. Аналитический учет расчетов с поставщиками за поставленные материальные ценности, оказанные услуги, выполненные работы ведется в </w:t>
      </w:r>
      <w:r w:rsidRPr="00266358">
        <w:rPr>
          <w:rFonts w:ascii="Times New Roman" w:hAnsi="Times New Roman" w:cs="Times New Roman"/>
          <w:color w:val="000000" w:themeColor="text1"/>
          <w:sz w:val="28"/>
          <w:szCs w:val="28"/>
        </w:rPr>
        <w:t>Карточке учета средств и расчетов (ф.0504051)</w:t>
      </w:r>
    </w:p>
    <w:p w:rsidR="00272B7A" w:rsidRDefault="00272B7A" w:rsidP="00003FD6">
      <w:pPr>
        <w:pStyle w:val="ConsPlusNormal"/>
        <w:spacing w:line="360" w:lineRule="auto"/>
        <w:ind w:firstLine="567"/>
        <w:jc w:val="both"/>
        <w:rPr>
          <w:rFonts w:ascii="Times New Roman" w:hAnsi="Times New Roman" w:cs="Times New Roman"/>
          <w:i/>
          <w:sz w:val="28"/>
          <w:szCs w:val="28"/>
        </w:rPr>
      </w:pPr>
      <w:r w:rsidRPr="00272B7A">
        <w:rPr>
          <w:rFonts w:ascii="Times New Roman" w:hAnsi="Times New Roman" w:cs="Times New Roman"/>
          <w:i/>
          <w:sz w:val="28"/>
          <w:szCs w:val="28"/>
        </w:rPr>
        <w:t>(Основание: п.257 Инструкции №157н)</w:t>
      </w:r>
    </w:p>
    <w:p w:rsidR="00B33363" w:rsidRDefault="00952628"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8.9 Аналитический</w:t>
      </w:r>
      <w:r w:rsidR="00B33363" w:rsidRPr="00B33363">
        <w:rPr>
          <w:rFonts w:ascii="Times New Roman" w:hAnsi="Times New Roman" w:cs="Times New Roman"/>
          <w:sz w:val="28"/>
          <w:szCs w:val="28"/>
        </w:rPr>
        <w:t xml:space="preserve"> учет расчетов по платежам в бюджеты ведется в Карточке учета средств и </w:t>
      </w:r>
      <w:r w:rsidR="00B33363" w:rsidRPr="00266358">
        <w:rPr>
          <w:rFonts w:ascii="Times New Roman" w:hAnsi="Times New Roman" w:cs="Times New Roman"/>
          <w:color w:val="000000" w:themeColor="text1"/>
          <w:sz w:val="28"/>
          <w:szCs w:val="28"/>
        </w:rPr>
        <w:t>расчетов (ф.0504051)</w:t>
      </w:r>
    </w:p>
    <w:p w:rsidR="00B33363" w:rsidRDefault="00B33363" w:rsidP="00003FD6">
      <w:pPr>
        <w:pStyle w:val="ConsPlusNormal"/>
        <w:spacing w:line="360" w:lineRule="auto"/>
        <w:ind w:firstLine="567"/>
        <w:jc w:val="both"/>
        <w:rPr>
          <w:rFonts w:ascii="Times New Roman" w:hAnsi="Times New Roman" w:cs="Times New Roman"/>
          <w:i/>
          <w:sz w:val="28"/>
          <w:szCs w:val="28"/>
        </w:rPr>
      </w:pPr>
      <w:r w:rsidRPr="00B33363">
        <w:rPr>
          <w:rFonts w:ascii="Times New Roman" w:hAnsi="Times New Roman" w:cs="Times New Roman"/>
          <w:i/>
          <w:sz w:val="28"/>
          <w:szCs w:val="28"/>
        </w:rPr>
        <w:t>(Основание: п.264 Инструкции №157н)</w:t>
      </w:r>
    </w:p>
    <w:p w:rsidR="00B33363" w:rsidRDefault="00B33363" w:rsidP="00003FD6">
      <w:pPr>
        <w:pStyle w:val="ConsPlusNormal"/>
        <w:spacing w:line="360" w:lineRule="auto"/>
        <w:ind w:firstLine="567"/>
        <w:jc w:val="both"/>
        <w:rPr>
          <w:rFonts w:ascii="Times New Roman" w:hAnsi="Times New Roman" w:cs="Times New Roman"/>
          <w:sz w:val="28"/>
          <w:szCs w:val="28"/>
        </w:rPr>
      </w:pPr>
      <w:r w:rsidRPr="00B33363">
        <w:rPr>
          <w:rFonts w:ascii="Times New Roman" w:hAnsi="Times New Roman" w:cs="Times New Roman"/>
          <w:sz w:val="28"/>
          <w:szCs w:val="28"/>
        </w:rPr>
        <w:t>8.1</w:t>
      </w:r>
      <w:r w:rsidR="00812183">
        <w:rPr>
          <w:rFonts w:ascii="Times New Roman" w:hAnsi="Times New Roman" w:cs="Times New Roman"/>
          <w:sz w:val="28"/>
          <w:szCs w:val="28"/>
        </w:rPr>
        <w:t>0</w:t>
      </w:r>
      <w:r>
        <w:rPr>
          <w:rFonts w:ascii="Times New Roman" w:hAnsi="Times New Roman" w:cs="Times New Roman"/>
          <w:sz w:val="28"/>
          <w:szCs w:val="28"/>
        </w:rPr>
        <w:t>.</w:t>
      </w:r>
      <w:r w:rsidRPr="00B33363">
        <w:rPr>
          <w:rFonts w:ascii="Times New Roman" w:hAnsi="Times New Roman" w:cs="Times New Roman"/>
          <w:sz w:val="28"/>
          <w:szCs w:val="28"/>
        </w:rPr>
        <w:t xml:space="preserve"> Аналитический учет расчетов по выплате стипендий ведется по группам.</w:t>
      </w:r>
    </w:p>
    <w:p w:rsidR="00B33363" w:rsidRDefault="00B33363" w:rsidP="00003FD6">
      <w:pPr>
        <w:pStyle w:val="ConsPlusNormal"/>
        <w:spacing w:line="360" w:lineRule="auto"/>
        <w:ind w:firstLine="567"/>
        <w:jc w:val="both"/>
        <w:rPr>
          <w:rFonts w:ascii="Times New Roman" w:hAnsi="Times New Roman" w:cs="Times New Roman"/>
          <w:i/>
          <w:sz w:val="28"/>
          <w:szCs w:val="28"/>
        </w:rPr>
      </w:pPr>
      <w:r w:rsidRPr="00B33363">
        <w:rPr>
          <w:rFonts w:ascii="Times New Roman" w:hAnsi="Times New Roman" w:cs="Times New Roman"/>
          <w:i/>
          <w:sz w:val="28"/>
          <w:szCs w:val="28"/>
        </w:rPr>
        <w:t>(Основание: п.257 Инструкции №157н)</w:t>
      </w:r>
    </w:p>
    <w:p w:rsidR="0061305B" w:rsidRDefault="0061305B" w:rsidP="00003FD6">
      <w:pPr>
        <w:pStyle w:val="ConsPlusNormal"/>
        <w:spacing w:line="360" w:lineRule="auto"/>
        <w:ind w:firstLine="567"/>
        <w:jc w:val="both"/>
        <w:rPr>
          <w:rFonts w:ascii="Times New Roman" w:hAnsi="Times New Roman" w:cs="Times New Roman"/>
          <w:sz w:val="28"/>
          <w:szCs w:val="28"/>
        </w:rPr>
      </w:pPr>
      <w:r w:rsidRPr="0061305B">
        <w:rPr>
          <w:rFonts w:ascii="Times New Roman" w:hAnsi="Times New Roman" w:cs="Times New Roman"/>
          <w:sz w:val="28"/>
          <w:szCs w:val="28"/>
        </w:rPr>
        <w:t>8.1</w:t>
      </w:r>
      <w:r w:rsidR="00812183">
        <w:rPr>
          <w:rFonts w:ascii="Times New Roman" w:hAnsi="Times New Roman" w:cs="Times New Roman"/>
          <w:sz w:val="28"/>
          <w:szCs w:val="28"/>
        </w:rPr>
        <w:t>1</w:t>
      </w:r>
      <w:r w:rsidRPr="0061305B">
        <w:rPr>
          <w:rFonts w:ascii="Times New Roman" w:hAnsi="Times New Roman" w:cs="Times New Roman"/>
          <w:sz w:val="28"/>
          <w:szCs w:val="28"/>
        </w:rPr>
        <w:t xml:space="preserve">. Сверка персонифицированных данных управленческого учета с показателями балансовых счетов осуществляется ежеквартально на первое число </w:t>
      </w:r>
      <w:r>
        <w:rPr>
          <w:rFonts w:ascii="Times New Roman" w:hAnsi="Times New Roman" w:cs="Times New Roman"/>
          <w:sz w:val="28"/>
          <w:szCs w:val="28"/>
        </w:rPr>
        <w:t>месяца</w:t>
      </w:r>
      <w:r w:rsidRPr="0061305B">
        <w:rPr>
          <w:rFonts w:ascii="Times New Roman" w:hAnsi="Times New Roman" w:cs="Times New Roman"/>
          <w:sz w:val="28"/>
          <w:szCs w:val="28"/>
        </w:rPr>
        <w:t>,</w:t>
      </w:r>
      <w:r>
        <w:rPr>
          <w:rFonts w:ascii="Times New Roman" w:hAnsi="Times New Roman" w:cs="Times New Roman"/>
          <w:sz w:val="28"/>
          <w:szCs w:val="28"/>
        </w:rPr>
        <w:t xml:space="preserve"> </w:t>
      </w:r>
      <w:r w:rsidRPr="0061305B">
        <w:rPr>
          <w:rFonts w:ascii="Times New Roman" w:hAnsi="Times New Roman" w:cs="Times New Roman"/>
          <w:sz w:val="28"/>
          <w:szCs w:val="28"/>
        </w:rPr>
        <w:t>следующего за отчетным кварталом</w:t>
      </w:r>
      <w:r>
        <w:rPr>
          <w:rFonts w:ascii="Times New Roman" w:hAnsi="Times New Roman" w:cs="Times New Roman"/>
          <w:sz w:val="28"/>
          <w:szCs w:val="28"/>
        </w:rPr>
        <w:t>.</w:t>
      </w:r>
    </w:p>
    <w:p w:rsidR="0061305B" w:rsidRDefault="0061305B" w:rsidP="00003FD6">
      <w:pPr>
        <w:pStyle w:val="ConsPlusNormal"/>
        <w:spacing w:line="360" w:lineRule="auto"/>
        <w:ind w:firstLine="567"/>
        <w:jc w:val="both"/>
        <w:rPr>
          <w:rFonts w:ascii="Times New Roman" w:hAnsi="Times New Roman" w:cs="Times New Roman"/>
          <w:i/>
          <w:sz w:val="28"/>
          <w:szCs w:val="28"/>
        </w:rPr>
      </w:pPr>
      <w:r w:rsidRPr="0061305B">
        <w:rPr>
          <w:rFonts w:ascii="Times New Roman" w:hAnsi="Times New Roman" w:cs="Times New Roman"/>
          <w:i/>
          <w:sz w:val="28"/>
          <w:szCs w:val="28"/>
        </w:rPr>
        <w:t>(Основание: п.257 Инструкции №157н)</w:t>
      </w:r>
    </w:p>
    <w:p w:rsidR="00F10050" w:rsidRDefault="00F10050" w:rsidP="00003FD6">
      <w:pPr>
        <w:pStyle w:val="ConsPlusNormal"/>
        <w:spacing w:line="360" w:lineRule="auto"/>
        <w:ind w:firstLine="567"/>
        <w:jc w:val="both"/>
        <w:rPr>
          <w:rFonts w:ascii="Times New Roman" w:hAnsi="Times New Roman" w:cs="Times New Roman"/>
          <w:sz w:val="28"/>
          <w:szCs w:val="28"/>
        </w:rPr>
      </w:pPr>
      <w:r w:rsidRPr="00F10050">
        <w:rPr>
          <w:rFonts w:ascii="Times New Roman" w:hAnsi="Times New Roman" w:cs="Times New Roman"/>
          <w:sz w:val="28"/>
          <w:szCs w:val="28"/>
        </w:rPr>
        <w:t>8.1</w:t>
      </w:r>
      <w:r w:rsidR="00812183">
        <w:rPr>
          <w:rFonts w:ascii="Times New Roman" w:hAnsi="Times New Roman" w:cs="Times New Roman"/>
          <w:sz w:val="28"/>
          <w:szCs w:val="28"/>
        </w:rPr>
        <w:t>2</w:t>
      </w:r>
      <w:r w:rsidR="00151FA9">
        <w:rPr>
          <w:rFonts w:ascii="Times New Roman" w:hAnsi="Times New Roman" w:cs="Times New Roman"/>
          <w:sz w:val="28"/>
          <w:szCs w:val="28"/>
        </w:rPr>
        <w:t>.</w:t>
      </w:r>
      <w:r w:rsidRPr="00F10050">
        <w:rPr>
          <w:rFonts w:ascii="Times New Roman" w:hAnsi="Times New Roman" w:cs="Times New Roman"/>
          <w:sz w:val="28"/>
          <w:szCs w:val="28"/>
        </w:rPr>
        <w:t xml:space="preserve"> В табеле учета использования рабочего времени (ф.0504421) отражаются фактические затраты рабочего времени</w:t>
      </w:r>
      <w:r>
        <w:rPr>
          <w:rFonts w:ascii="Times New Roman" w:hAnsi="Times New Roman" w:cs="Times New Roman"/>
          <w:sz w:val="28"/>
          <w:szCs w:val="28"/>
        </w:rPr>
        <w:t>.</w:t>
      </w:r>
    </w:p>
    <w:p w:rsidR="00F10050" w:rsidRDefault="00F10050" w:rsidP="00003FD6">
      <w:pPr>
        <w:pStyle w:val="ConsPlusNormal"/>
        <w:spacing w:line="360" w:lineRule="auto"/>
        <w:ind w:firstLine="567"/>
        <w:jc w:val="both"/>
        <w:rPr>
          <w:rFonts w:ascii="Times New Roman" w:hAnsi="Times New Roman" w:cs="Times New Roman"/>
          <w:i/>
          <w:sz w:val="28"/>
          <w:szCs w:val="28"/>
        </w:rPr>
      </w:pPr>
      <w:proofErr w:type="gramStart"/>
      <w:r w:rsidRPr="00F10050">
        <w:rPr>
          <w:rFonts w:ascii="Times New Roman" w:hAnsi="Times New Roman" w:cs="Times New Roman"/>
          <w:i/>
          <w:sz w:val="28"/>
          <w:szCs w:val="28"/>
        </w:rPr>
        <w:t>(Основание:</w:t>
      </w:r>
      <w:proofErr w:type="gramEnd"/>
      <w:r w:rsidRPr="00F10050">
        <w:rPr>
          <w:rFonts w:ascii="Times New Roman" w:hAnsi="Times New Roman" w:cs="Times New Roman"/>
          <w:i/>
          <w:sz w:val="28"/>
          <w:szCs w:val="28"/>
        </w:rPr>
        <w:t xml:space="preserve"> </w:t>
      </w:r>
      <w:proofErr w:type="gramStart"/>
      <w:r w:rsidRPr="00F10050">
        <w:rPr>
          <w:rFonts w:ascii="Times New Roman" w:hAnsi="Times New Roman" w:cs="Times New Roman"/>
          <w:i/>
          <w:sz w:val="28"/>
          <w:szCs w:val="28"/>
        </w:rPr>
        <w:t>Методические указания №52н)</w:t>
      </w:r>
      <w:proofErr w:type="gramEnd"/>
    </w:p>
    <w:p w:rsidR="00F10050" w:rsidRPr="00151FA9" w:rsidRDefault="00F10050" w:rsidP="00003FD6">
      <w:pPr>
        <w:pStyle w:val="ConsPlusNormal"/>
        <w:spacing w:line="360" w:lineRule="auto"/>
        <w:ind w:firstLine="567"/>
        <w:jc w:val="both"/>
        <w:rPr>
          <w:rFonts w:ascii="Times New Roman" w:hAnsi="Times New Roman" w:cs="Times New Roman"/>
          <w:sz w:val="28"/>
          <w:szCs w:val="28"/>
        </w:rPr>
      </w:pPr>
      <w:r w:rsidRPr="00151FA9">
        <w:rPr>
          <w:rFonts w:ascii="Times New Roman" w:hAnsi="Times New Roman" w:cs="Times New Roman"/>
          <w:sz w:val="28"/>
          <w:szCs w:val="28"/>
        </w:rPr>
        <w:t>8.1</w:t>
      </w:r>
      <w:r w:rsidR="00812183">
        <w:rPr>
          <w:rFonts w:ascii="Times New Roman" w:hAnsi="Times New Roman" w:cs="Times New Roman"/>
          <w:sz w:val="28"/>
          <w:szCs w:val="28"/>
        </w:rPr>
        <w:t>3</w:t>
      </w:r>
      <w:r w:rsidR="00151FA9">
        <w:rPr>
          <w:rFonts w:ascii="Times New Roman" w:hAnsi="Times New Roman" w:cs="Times New Roman"/>
          <w:sz w:val="28"/>
          <w:szCs w:val="28"/>
        </w:rPr>
        <w:t>.</w:t>
      </w:r>
      <w:r w:rsidRPr="00151FA9">
        <w:rPr>
          <w:rFonts w:ascii="Times New Roman" w:hAnsi="Times New Roman" w:cs="Times New Roman"/>
          <w:sz w:val="28"/>
          <w:szCs w:val="28"/>
        </w:rPr>
        <w:t xml:space="preserve"> В целях </w:t>
      </w:r>
      <w:r w:rsidR="00151FA9" w:rsidRPr="00151FA9">
        <w:rPr>
          <w:rFonts w:ascii="Times New Roman" w:hAnsi="Times New Roman" w:cs="Times New Roman"/>
          <w:sz w:val="28"/>
          <w:szCs w:val="28"/>
        </w:rPr>
        <w:t>формирования в годовой бухгалтерской (финансовой) отчетности информации об операциях со связанными сторонами к 2 –</w:t>
      </w:r>
      <w:proofErr w:type="spellStart"/>
      <w:r w:rsidR="00151FA9" w:rsidRPr="00151FA9">
        <w:rPr>
          <w:rFonts w:ascii="Times New Roman" w:hAnsi="Times New Roman" w:cs="Times New Roman"/>
          <w:sz w:val="28"/>
          <w:szCs w:val="28"/>
        </w:rPr>
        <w:t>му</w:t>
      </w:r>
      <w:proofErr w:type="spellEnd"/>
      <w:r w:rsidR="00151FA9" w:rsidRPr="00151FA9">
        <w:rPr>
          <w:rFonts w:ascii="Times New Roman" w:hAnsi="Times New Roman" w:cs="Times New Roman"/>
          <w:sz w:val="28"/>
          <w:szCs w:val="28"/>
        </w:rPr>
        <w:t xml:space="preserve"> разряду номера соответствующего счета учета через точку добавляется код (номер или буквы аналитического кода для учета операций со связанными сторонами) «операции со связанными сторонами».</w:t>
      </w:r>
    </w:p>
    <w:p w:rsidR="00151FA9" w:rsidRDefault="00151FA9" w:rsidP="00003FD6">
      <w:pPr>
        <w:pStyle w:val="ConsPlusNormal"/>
        <w:spacing w:line="360" w:lineRule="auto"/>
        <w:ind w:firstLine="567"/>
        <w:jc w:val="both"/>
        <w:rPr>
          <w:rFonts w:ascii="Times New Roman" w:hAnsi="Times New Roman" w:cs="Times New Roman"/>
          <w:i/>
          <w:sz w:val="28"/>
          <w:szCs w:val="28"/>
        </w:rPr>
      </w:pPr>
      <w:r w:rsidRPr="00151FA9">
        <w:rPr>
          <w:rFonts w:ascii="Times New Roman" w:hAnsi="Times New Roman" w:cs="Times New Roman"/>
          <w:i/>
          <w:sz w:val="28"/>
          <w:szCs w:val="28"/>
        </w:rPr>
        <w:t xml:space="preserve">(Основание: п.9 СГС «Учетная политика» п.п.10, 11 СГС </w:t>
      </w:r>
      <w:r w:rsidRPr="00151FA9">
        <w:rPr>
          <w:rFonts w:ascii="Times New Roman" w:hAnsi="Times New Roman" w:cs="Times New Roman"/>
          <w:i/>
          <w:sz w:val="28"/>
          <w:szCs w:val="28"/>
        </w:rPr>
        <w:lastRenderedPageBreak/>
        <w:t>«Информация о связанных сторонах»)</w:t>
      </w:r>
    </w:p>
    <w:p w:rsidR="00151FA9" w:rsidRPr="00ED7E5C" w:rsidRDefault="00151FA9" w:rsidP="00003FD6">
      <w:pPr>
        <w:pStyle w:val="ConsPlusNormal"/>
        <w:spacing w:line="360" w:lineRule="auto"/>
        <w:ind w:firstLine="567"/>
        <w:jc w:val="both"/>
        <w:rPr>
          <w:rFonts w:ascii="Times New Roman" w:hAnsi="Times New Roman" w:cs="Times New Roman"/>
          <w:sz w:val="28"/>
          <w:szCs w:val="28"/>
        </w:rPr>
      </w:pPr>
      <w:r w:rsidRPr="00ED7E5C">
        <w:rPr>
          <w:rFonts w:ascii="Times New Roman" w:hAnsi="Times New Roman" w:cs="Times New Roman"/>
          <w:sz w:val="28"/>
          <w:szCs w:val="28"/>
        </w:rPr>
        <w:t>8.1</w:t>
      </w:r>
      <w:r w:rsidR="00812183">
        <w:rPr>
          <w:rFonts w:ascii="Times New Roman" w:hAnsi="Times New Roman" w:cs="Times New Roman"/>
          <w:sz w:val="28"/>
          <w:szCs w:val="28"/>
        </w:rPr>
        <w:t>4</w:t>
      </w:r>
      <w:r w:rsidRPr="00ED7E5C">
        <w:rPr>
          <w:rFonts w:ascii="Times New Roman" w:hAnsi="Times New Roman" w:cs="Times New Roman"/>
          <w:sz w:val="28"/>
          <w:szCs w:val="28"/>
        </w:rPr>
        <w:t>. По не исполненной в срок и не соответствующей критериям признаниям актива дебиторской задолженности создается резерв.</w:t>
      </w:r>
    </w:p>
    <w:p w:rsidR="00151FA9" w:rsidRDefault="00151FA9" w:rsidP="00003FD6">
      <w:pPr>
        <w:pStyle w:val="ConsPlusNormal"/>
        <w:spacing w:line="360" w:lineRule="auto"/>
        <w:ind w:firstLine="567"/>
        <w:jc w:val="both"/>
        <w:rPr>
          <w:rFonts w:ascii="Times New Roman" w:hAnsi="Times New Roman" w:cs="Times New Roman"/>
          <w:sz w:val="28"/>
          <w:szCs w:val="28"/>
        </w:rPr>
      </w:pPr>
      <w:r w:rsidRPr="00ED7E5C">
        <w:rPr>
          <w:rFonts w:ascii="Times New Roman" w:hAnsi="Times New Roman" w:cs="Times New Roman"/>
          <w:sz w:val="28"/>
          <w:szCs w:val="28"/>
        </w:rPr>
        <w:t>Величина резерва определяется комиссией по поступлению и выбытию активов отдельно по каждому сомнительному долгу в зависимости от финансового состояния (платежеспособности) должника и оценки вероятности погашения долга полностью или частично</w:t>
      </w:r>
      <w:r w:rsidR="00ED7E5C" w:rsidRPr="00ED7E5C">
        <w:rPr>
          <w:rFonts w:ascii="Times New Roman" w:hAnsi="Times New Roman" w:cs="Times New Roman"/>
          <w:sz w:val="28"/>
          <w:szCs w:val="28"/>
        </w:rPr>
        <w:t>.</w:t>
      </w:r>
    </w:p>
    <w:p w:rsidR="00ED7E5C" w:rsidRDefault="00ED7E5C" w:rsidP="00003FD6">
      <w:pPr>
        <w:pStyle w:val="ConsPlusNormal"/>
        <w:spacing w:line="360" w:lineRule="auto"/>
        <w:ind w:firstLine="567"/>
        <w:jc w:val="both"/>
        <w:rPr>
          <w:rFonts w:ascii="Times New Roman" w:hAnsi="Times New Roman" w:cs="Times New Roman"/>
          <w:i/>
          <w:sz w:val="28"/>
          <w:szCs w:val="28"/>
        </w:rPr>
      </w:pPr>
      <w:r w:rsidRPr="00ED7E5C">
        <w:rPr>
          <w:rFonts w:ascii="Times New Roman" w:hAnsi="Times New Roman" w:cs="Times New Roman"/>
          <w:i/>
          <w:sz w:val="28"/>
          <w:szCs w:val="28"/>
        </w:rPr>
        <w:t>(Основание: п.11 СГС «Доходы», п.9 СГС «Учетная политика»)</w:t>
      </w:r>
    </w:p>
    <w:p w:rsidR="00ED7E5C" w:rsidRDefault="00ED7E5C" w:rsidP="00003FD6">
      <w:pPr>
        <w:pStyle w:val="ConsPlusNormal"/>
        <w:spacing w:line="360" w:lineRule="auto"/>
        <w:ind w:firstLine="567"/>
        <w:jc w:val="both"/>
        <w:rPr>
          <w:rFonts w:ascii="Times New Roman" w:hAnsi="Times New Roman" w:cs="Times New Roman"/>
          <w:sz w:val="28"/>
          <w:szCs w:val="28"/>
        </w:rPr>
      </w:pPr>
      <w:r w:rsidRPr="00ED7E5C">
        <w:rPr>
          <w:rFonts w:ascii="Times New Roman" w:hAnsi="Times New Roman" w:cs="Times New Roman"/>
          <w:sz w:val="28"/>
          <w:szCs w:val="28"/>
        </w:rPr>
        <w:t>8.1</w:t>
      </w:r>
      <w:r w:rsidR="00812183">
        <w:rPr>
          <w:rFonts w:ascii="Times New Roman" w:hAnsi="Times New Roman" w:cs="Times New Roman"/>
          <w:sz w:val="28"/>
          <w:szCs w:val="28"/>
        </w:rPr>
        <w:t>5</w:t>
      </w:r>
      <w:r w:rsidRPr="00ED7E5C">
        <w:rPr>
          <w:rFonts w:ascii="Times New Roman" w:hAnsi="Times New Roman" w:cs="Times New Roman"/>
          <w:sz w:val="28"/>
          <w:szCs w:val="28"/>
        </w:rPr>
        <w:t>. Резерв по сомнительной задолженности формируется (корректируется) один раз в год – на конец отчетного  года.</w:t>
      </w:r>
    </w:p>
    <w:p w:rsidR="00ED7E5C" w:rsidRDefault="00ED7E5C"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8.1</w:t>
      </w:r>
      <w:r w:rsidR="00812183">
        <w:rPr>
          <w:rFonts w:ascii="Times New Roman" w:hAnsi="Times New Roman" w:cs="Times New Roman"/>
          <w:sz w:val="28"/>
          <w:szCs w:val="28"/>
        </w:rPr>
        <w:t>6</w:t>
      </w:r>
      <w:r>
        <w:rPr>
          <w:rFonts w:ascii="Times New Roman" w:hAnsi="Times New Roman" w:cs="Times New Roman"/>
          <w:sz w:val="28"/>
          <w:szCs w:val="28"/>
        </w:rPr>
        <w:t xml:space="preserve">. Создание резерва по сомнительной задолженности отражается путем уменьшения  величины такой задолженности и относится на счет  0 401 10 173. </w:t>
      </w:r>
    </w:p>
    <w:p w:rsidR="00ED7E5C" w:rsidRDefault="00ED7E5C" w:rsidP="00003FD6">
      <w:pPr>
        <w:pStyle w:val="ConsPlusNormal"/>
        <w:spacing w:line="360" w:lineRule="auto"/>
        <w:ind w:firstLine="567"/>
        <w:jc w:val="both"/>
        <w:rPr>
          <w:rFonts w:ascii="Times New Roman" w:hAnsi="Times New Roman" w:cs="Times New Roman"/>
          <w:i/>
          <w:sz w:val="28"/>
          <w:szCs w:val="28"/>
        </w:rPr>
      </w:pPr>
      <w:r w:rsidRPr="00ED7E5C">
        <w:rPr>
          <w:rFonts w:ascii="Times New Roman" w:hAnsi="Times New Roman" w:cs="Times New Roman"/>
          <w:i/>
          <w:sz w:val="28"/>
          <w:szCs w:val="28"/>
        </w:rPr>
        <w:t>(Основание п.11 11 СГС «Доходы», Письмо Минфина России от 26.04.2019 №02-07-10/31169)</w:t>
      </w:r>
    </w:p>
    <w:p w:rsidR="00ED7E5C" w:rsidRPr="00ED7E5C" w:rsidRDefault="00ED7E5C" w:rsidP="00003FD6">
      <w:pPr>
        <w:pStyle w:val="ConsPlusNormal"/>
        <w:spacing w:line="360" w:lineRule="auto"/>
        <w:ind w:firstLine="567"/>
        <w:jc w:val="both"/>
        <w:rPr>
          <w:rFonts w:ascii="Times New Roman" w:hAnsi="Times New Roman" w:cs="Times New Roman"/>
          <w:sz w:val="28"/>
          <w:szCs w:val="28"/>
        </w:rPr>
      </w:pPr>
      <w:r w:rsidRPr="00ED7E5C">
        <w:rPr>
          <w:rFonts w:ascii="Times New Roman" w:hAnsi="Times New Roman" w:cs="Times New Roman"/>
          <w:sz w:val="28"/>
          <w:szCs w:val="28"/>
        </w:rPr>
        <w:t xml:space="preserve">8.18. </w:t>
      </w:r>
      <w:proofErr w:type="gramStart"/>
      <w:r w:rsidRPr="00ED7E5C">
        <w:rPr>
          <w:rFonts w:ascii="Times New Roman" w:hAnsi="Times New Roman" w:cs="Times New Roman"/>
          <w:sz w:val="28"/>
          <w:szCs w:val="28"/>
        </w:rPr>
        <w:t>Для аналитического учета созданного резерва по сомнительной задолженности к 23-му разряда номера счета учета соответствующих расчетов через точку добавляется код (номер или буквы аналитического кода для учета резерва) «Резерв по сомнительной задолженности).</w:t>
      </w:r>
      <w:proofErr w:type="gramEnd"/>
    </w:p>
    <w:p w:rsidR="00ED7E5C" w:rsidRPr="00ED7E5C" w:rsidRDefault="00ED7E5C" w:rsidP="00003FD6">
      <w:pPr>
        <w:pStyle w:val="ConsPlusNormal"/>
        <w:spacing w:line="360" w:lineRule="auto"/>
        <w:ind w:firstLine="567"/>
        <w:jc w:val="both"/>
        <w:rPr>
          <w:rFonts w:ascii="Times New Roman" w:hAnsi="Times New Roman" w:cs="Times New Roman"/>
          <w:i/>
          <w:sz w:val="28"/>
          <w:szCs w:val="28"/>
        </w:rPr>
      </w:pPr>
      <w:r>
        <w:rPr>
          <w:rFonts w:ascii="Times New Roman" w:hAnsi="Times New Roman" w:cs="Times New Roman"/>
          <w:i/>
          <w:sz w:val="28"/>
          <w:szCs w:val="28"/>
        </w:rPr>
        <w:t>(Основание: п.9 СГС «Учетная политика»)</w:t>
      </w:r>
    </w:p>
    <w:p w:rsidR="002052D8" w:rsidRPr="00217FC8" w:rsidRDefault="00217FC8" w:rsidP="00003FD6">
      <w:pPr>
        <w:pStyle w:val="ConsPlusNormal"/>
        <w:spacing w:line="360" w:lineRule="auto"/>
        <w:ind w:firstLine="567"/>
        <w:jc w:val="both"/>
        <w:rPr>
          <w:rFonts w:ascii="Times New Roman" w:hAnsi="Times New Roman" w:cs="Times New Roman"/>
          <w:sz w:val="28"/>
          <w:szCs w:val="28"/>
        </w:rPr>
      </w:pPr>
      <w:r w:rsidRPr="00217FC8">
        <w:rPr>
          <w:rFonts w:ascii="Times New Roman" w:hAnsi="Times New Roman" w:cs="Times New Roman"/>
          <w:sz w:val="28"/>
          <w:szCs w:val="28"/>
        </w:rPr>
        <w:t>8.19</w:t>
      </w:r>
      <w:r w:rsidR="002052D8" w:rsidRPr="00217FC8">
        <w:rPr>
          <w:rFonts w:ascii="Times New Roman" w:hAnsi="Times New Roman" w:cs="Times New Roman"/>
          <w:sz w:val="28"/>
          <w:szCs w:val="28"/>
        </w:rPr>
        <w:t>. Возмещение в натуральной форме ущерба, причиненного нефинансовым активам, отражается по тому же коду вида финансового обеспечения (деятельности), по которому осуществлялся их учет.</w:t>
      </w:r>
    </w:p>
    <w:p w:rsidR="002052D8" w:rsidRPr="00217FC8" w:rsidRDefault="00217FC8" w:rsidP="00003FD6">
      <w:pPr>
        <w:pStyle w:val="ConsPlusNormal"/>
        <w:spacing w:line="360" w:lineRule="auto"/>
        <w:ind w:firstLine="567"/>
        <w:jc w:val="both"/>
        <w:rPr>
          <w:rFonts w:ascii="Times New Roman" w:hAnsi="Times New Roman" w:cs="Times New Roman"/>
          <w:sz w:val="28"/>
          <w:szCs w:val="28"/>
        </w:rPr>
      </w:pPr>
      <w:r w:rsidRPr="00217FC8">
        <w:rPr>
          <w:rFonts w:ascii="Times New Roman" w:hAnsi="Times New Roman" w:cs="Times New Roman"/>
          <w:sz w:val="28"/>
          <w:szCs w:val="28"/>
        </w:rPr>
        <w:t>8.20</w:t>
      </w:r>
      <w:r w:rsidR="002052D8" w:rsidRPr="00217FC8">
        <w:rPr>
          <w:rFonts w:ascii="Times New Roman" w:hAnsi="Times New Roman" w:cs="Times New Roman"/>
          <w:sz w:val="28"/>
          <w:szCs w:val="28"/>
        </w:rPr>
        <w:t xml:space="preserve">. </w:t>
      </w:r>
      <w:r w:rsidR="000204DB" w:rsidRPr="00217FC8">
        <w:rPr>
          <w:rFonts w:ascii="Times New Roman" w:hAnsi="Times New Roman" w:cs="Times New Roman"/>
          <w:sz w:val="28"/>
          <w:szCs w:val="28"/>
        </w:rPr>
        <w:t xml:space="preserve"> </w:t>
      </w:r>
      <w:r w:rsidR="002052D8" w:rsidRPr="00217FC8">
        <w:rPr>
          <w:rFonts w:ascii="Times New Roman" w:hAnsi="Times New Roman" w:cs="Times New Roman"/>
          <w:sz w:val="28"/>
          <w:szCs w:val="28"/>
        </w:rPr>
        <w:t>Поступление денежных средств от виновных лиц в возмещение ущерба, причиненного финансовым активам, отражается по тому же коду вида финансового обеспечения (деятельности), по которому осуществлялся их учет.</w:t>
      </w:r>
    </w:p>
    <w:p w:rsidR="00E10B45" w:rsidRPr="00217FC8" w:rsidRDefault="00217FC8" w:rsidP="00003FD6">
      <w:pPr>
        <w:pStyle w:val="ConsPlusNormal"/>
        <w:spacing w:line="360" w:lineRule="auto"/>
        <w:ind w:firstLine="567"/>
        <w:jc w:val="both"/>
        <w:rPr>
          <w:rFonts w:ascii="Times New Roman" w:hAnsi="Times New Roman" w:cs="Times New Roman"/>
          <w:sz w:val="28"/>
          <w:szCs w:val="28"/>
        </w:rPr>
      </w:pPr>
      <w:r w:rsidRPr="00217FC8">
        <w:rPr>
          <w:rFonts w:ascii="Times New Roman" w:hAnsi="Times New Roman" w:cs="Times New Roman"/>
          <w:sz w:val="28"/>
          <w:szCs w:val="28"/>
        </w:rPr>
        <w:t>8</w:t>
      </w:r>
      <w:r w:rsidR="00E10B45" w:rsidRPr="00217FC8">
        <w:rPr>
          <w:rFonts w:ascii="Times New Roman" w:hAnsi="Times New Roman" w:cs="Times New Roman"/>
          <w:sz w:val="28"/>
          <w:szCs w:val="28"/>
        </w:rPr>
        <w:t>.</w:t>
      </w:r>
      <w:r w:rsidRPr="00217FC8">
        <w:rPr>
          <w:rFonts w:ascii="Times New Roman" w:hAnsi="Times New Roman" w:cs="Times New Roman"/>
          <w:sz w:val="28"/>
          <w:szCs w:val="28"/>
        </w:rPr>
        <w:t>21</w:t>
      </w:r>
      <w:r w:rsidR="00E10B45" w:rsidRPr="00217FC8">
        <w:rPr>
          <w:rFonts w:ascii="Times New Roman" w:hAnsi="Times New Roman" w:cs="Times New Roman"/>
          <w:sz w:val="28"/>
          <w:szCs w:val="28"/>
        </w:rPr>
        <w:t xml:space="preserve">. </w:t>
      </w:r>
      <w:r w:rsidR="000204DB" w:rsidRPr="00217FC8">
        <w:rPr>
          <w:rFonts w:ascii="Times New Roman" w:hAnsi="Times New Roman" w:cs="Times New Roman"/>
          <w:sz w:val="28"/>
          <w:szCs w:val="28"/>
        </w:rPr>
        <w:t xml:space="preserve"> </w:t>
      </w:r>
      <w:r w:rsidR="00E10B45" w:rsidRPr="00217FC8">
        <w:rPr>
          <w:rFonts w:ascii="Times New Roman" w:hAnsi="Times New Roman" w:cs="Times New Roman"/>
          <w:sz w:val="28"/>
          <w:szCs w:val="28"/>
        </w:rPr>
        <w:t xml:space="preserve">На счете 0 210 05 000 ведутся расчеты с дебиторами по предоставлению </w:t>
      </w:r>
      <w:r w:rsidR="00640480" w:rsidRPr="00217FC8">
        <w:rPr>
          <w:rFonts w:ascii="Times New Roman" w:hAnsi="Times New Roman" w:cs="Times New Roman"/>
          <w:sz w:val="28"/>
          <w:szCs w:val="28"/>
        </w:rPr>
        <w:t>техникумом</w:t>
      </w:r>
      <w:r w:rsidR="00E10B45" w:rsidRPr="00217FC8">
        <w:rPr>
          <w:rFonts w:ascii="Times New Roman" w:hAnsi="Times New Roman" w:cs="Times New Roman"/>
          <w:sz w:val="28"/>
          <w:szCs w:val="28"/>
        </w:rPr>
        <w:t>:</w:t>
      </w:r>
    </w:p>
    <w:p w:rsidR="00E10B45" w:rsidRPr="00217FC8" w:rsidRDefault="00E10B45" w:rsidP="00003FD6">
      <w:pPr>
        <w:pStyle w:val="ConsPlusNormal"/>
        <w:spacing w:line="360" w:lineRule="auto"/>
        <w:ind w:firstLine="567"/>
        <w:jc w:val="both"/>
        <w:rPr>
          <w:rFonts w:ascii="Times New Roman" w:hAnsi="Times New Roman" w:cs="Times New Roman"/>
          <w:sz w:val="28"/>
          <w:szCs w:val="28"/>
        </w:rPr>
      </w:pPr>
      <w:r w:rsidRPr="00217FC8">
        <w:rPr>
          <w:rFonts w:ascii="Times New Roman" w:hAnsi="Times New Roman" w:cs="Times New Roman"/>
          <w:sz w:val="28"/>
          <w:szCs w:val="28"/>
        </w:rPr>
        <w:t>- обеспечений заявок на участие в конкурсе или закрытом аукционе;</w:t>
      </w:r>
    </w:p>
    <w:p w:rsidR="00E10B45" w:rsidRPr="00217FC8" w:rsidRDefault="00E10B45" w:rsidP="00003FD6">
      <w:pPr>
        <w:pStyle w:val="ConsPlusNormal"/>
        <w:spacing w:line="360" w:lineRule="auto"/>
        <w:ind w:firstLine="567"/>
        <w:jc w:val="both"/>
        <w:rPr>
          <w:rFonts w:ascii="Times New Roman" w:hAnsi="Times New Roman" w:cs="Times New Roman"/>
          <w:sz w:val="28"/>
          <w:szCs w:val="28"/>
        </w:rPr>
      </w:pPr>
      <w:r w:rsidRPr="00217FC8">
        <w:rPr>
          <w:rFonts w:ascii="Times New Roman" w:hAnsi="Times New Roman" w:cs="Times New Roman"/>
          <w:sz w:val="28"/>
          <w:szCs w:val="28"/>
        </w:rPr>
        <w:lastRenderedPageBreak/>
        <w:t>- обеспечений исполнения контракта (договора);</w:t>
      </w:r>
    </w:p>
    <w:p w:rsidR="00E10B45" w:rsidRPr="00217FC8" w:rsidRDefault="00217FC8"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E10B45" w:rsidRPr="00217FC8">
        <w:rPr>
          <w:rFonts w:ascii="Times New Roman" w:hAnsi="Times New Roman" w:cs="Times New Roman"/>
          <w:sz w:val="28"/>
          <w:szCs w:val="28"/>
        </w:rPr>
        <w:t>обеспечений заявок при проведении электронных аукционов, перечисленных на счет оператора электронной площадки в банке;</w:t>
      </w:r>
    </w:p>
    <w:p w:rsidR="00E10B45" w:rsidRPr="00217FC8" w:rsidRDefault="00E10B45" w:rsidP="00003FD6">
      <w:pPr>
        <w:pStyle w:val="ConsPlusNormal"/>
        <w:spacing w:line="360" w:lineRule="auto"/>
        <w:ind w:firstLine="567"/>
        <w:jc w:val="both"/>
        <w:rPr>
          <w:rFonts w:ascii="Times New Roman" w:hAnsi="Times New Roman" w:cs="Times New Roman"/>
          <w:sz w:val="28"/>
          <w:szCs w:val="28"/>
        </w:rPr>
      </w:pPr>
      <w:r w:rsidRPr="00217FC8">
        <w:rPr>
          <w:rFonts w:ascii="Times New Roman" w:hAnsi="Times New Roman" w:cs="Times New Roman"/>
          <w:sz w:val="28"/>
          <w:szCs w:val="28"/>
        </w:rPr>
        <w:t>- иных залоговых платежей, задатков.</w:t>
      </w:r>
    </w:p>
    <w:p w:rsidR="00E10B45" w:rsidRPr="00217FC8" w:rsidRDefault="00E10B45" w:rsidP="00003FD6">
      <w:pPr>
        <w:pStyle w:val="ConsPlusNormal"/>
        <w:spacing w:line="360" w:lineRule="auto"/>
        <w:ind w:firstLine="567"/>
        <w:jc w:val="both"/>
        <w:rPr>
          <w:rFonts w:ascii="Times New Roman" w:hAnsi="Times New Roman" w:cs="Times New Roman"/>
          <w:sz w:val="28"/>
          <w:szCs w:val="28"/>
        </w:rPr>
      </w:pPr>
      <w:r w:rsidRPr="00217FC8">
        <w:rPr>
          <w:rFonts w:ascii="Times New Roman" w:hAnsi="Times New Roman" w:cs="Times New Roman"/>
          <w:sz w:val="28"/>
          <w:szCs w:val="28"/>
        </w:rPr>
        <w:t>При перечислении с лицевого счета учреждения указанных средств в учете оформляется запись по дебету счета 2 210 05 560 и кредиту счета 2 201 11 610.</w:t>
      </w:r>
    </w:p>
    <w:p w:rsidR="00E10B45" w:rsidRPr="00217FC8" w:rsidRDefault="00E10B45" w:rsidP="00003FD6">
      <w:pPr>
        <w:pStyle w:val="ConsPlusNormal"/>
        <w:spacing w:line="360" w:lineRule="auto"/>
        <w:ind w:firstLine="567"/>
        <w:jc w:val="both"/>
        <w:rPr>
          <w:rFonts w:ascii="Times New Roman" w:hAnsi="Times New Roman" w:cs="Times New Roman"/>
          <w:sz w:val="28"/>
          <w:szCs w:val="28"/>
        </w:rPr>
      </w:pPr>
      <w:r w:rsidRPr="00217FC8">
        <w:rPr>
          <w:rFonts w:ascii="Times New Roman" w:hAnsi="Times New Roman" w:cs="Times New Roman"/>
          <w:sz w:val="28"/>
          <w:szCs w:val="28"/>
        </w:rPr>
        <w:t>Возврат денежных средств на лицевой счет учреждения отражается по дебету счета 2 201 11 510 и кредиту счета 2 210 05 660.</w:t>
      </w:r>
    </w:p>
    <w:p w:rsidR="00CE44C3" w:rsidRPr="00217FC8" w:rsidRDefault="00E10B45" w:rsidP="00003FD6">
      <w:pPr>
        <w:pStyle w:val="ConsPlusNormal"/>
        <w:spacing w:line="360" w:lineRule="auto"/>
        <w:ind w:firstLine="567"/>
        <w:jc w:val="both"/>
        <w:rPr>
          <w:rFonts w:ascii="Times New Roman" w:hAnsi="Times New Roman" w:cs="Times New Roman"/>
          <w:sz w:val="28"/>
          <w:szCs w:val="28"/>
        </w:rPr>
      </w:pPr>
      <w:r w:rsidRPr="00217FC8">
        <w:rPr>
          <w:rFonts w:ascii="Times New Roman" w:hAnsi="Times New Roman" w:cs="Times New Roman"/>
          <w:i/>
          <w:iCs/>
          <w:sz w:val="28"/>
          <w:szCs w:val="28"/>
        </w:rPr>
        <w:t xml:space="preserve">(Основание: </w:t>
      </w:r>
      <w:hyperlink r:id="rId68" w:tooltip="Приказ Минфина РФ от 16.12.2010 N 174н &quot;Об утверждении Плана счетов бухгалтерского учета бюджетных учреждений и Инструкции по его применению&quot; (Зарегистрировано в Минюсте РФ 02.02.2011 N 19669){КонсультантПлюс}" w:history="1">
        <w:r w:rsidRPr="00217FC8">
          <w:rPr>
            <w:rFonts w:ascii="Times New Roman" w:hAnsi="Times New Roman" w:cs="Times New Roman"/>
            <w:i/>
            <w:iCs/>
            <w:color w:val="0000FF"/>
            <w:sz w:val="28"/>
            <w:szCs w:val="28"/>
          </w:rPr>
          <w:t>п. 4</w:t>
        </w:r>
      </w:hyperlink>
      <w:r w:rsidRPr="00217FC8">
        <w:rPr>
          <w:rFonts w:ascii="Times New Roman" w:hAnsi="Times New Roman" w:cs="Times New Roman"/>
          <w:i/>
          <w:iCs/>
          <w:sz w:val="28"/>
          <w:szCs w:val="28"/>
        </w:rPr>
        <w:t xml:space="preserve"> Инструкции N 174н, </w:t>
      </w:r>
      <w:hyperlink r:id="rId69" w:tooltip="Приказ Минфина России от 01.12.2010 N 157н (ред. от 06.08.2015) &quo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 w:history="1">
        <w:r w:rsidRPr="00217FC8">
          <w:rPr>
            <w:rFonts w:ascii="Times New Roman" w:hAnsi="Times New Roman" w:cs="Times New Roman"/>
            <w:i/>
            <w:iCs/>
            <w:color w:val="0000FF"/>
            <w:sz w:val="28"/>
            <w:szCs w:val="28"/>
          </w:rPr>
          <w:t>п. п. 235</w:t>
        </w:r>
      </w:hyperlink>
      <w:r w:rsidRPr="00217FC8">
        <w:rPr>
          <w:rFonts w:ascii="Times New Roman" w:hAnsi="Times New Roman" w:cs="Times New Roman"/>
          <w:i/>
          <w:iCs/>
          <w:sz w:val="28"/>
          <w:szCs w:val="28"/>
        </w:rPr>
        <w:t xml:space="preserve">, </w:t>
      </w:r>
      <w:hyperlink r:id="rId70" w:tooltip="Приказ Минфина России от 01.12.2010 N 157н (ред. от 06.08.2015) &quo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 w:history="1">
        <w:r w:rsidRPr="00217FC8">
          <w:rPr>
            <w:rFonts w:ascii="Times New Roman" w:hAnsi="Times New Roman" w:cs="Times New Roman"/>
            <w:i/>
            <w:iCs/>
            <w:color w:val="0000FF"/>
            <w:sz w:val="28"/>
            <w:szCs w:val="28"/>
          </w:rPr>
          <w:t>236</w:t>
        </w:r>
      </w:hyperlink>
      <w:r w:rsidRPr="00217FC8">
        <w:rPr>
          <w:rFonts w:ascii="Times New Roman" w:hAnsi="Times New Roman" w:cs="Times New Roman"/>
          <w:i/>
          <w:iCs/>
          <w:sz w:val="28"/>
          <w:szCs w:val="28"/>
        </w:rPr>
        <w:t xml:space="preserve"> Инструкции N 157н)</w:t>
      </w:r>
    </w:p>
    <w:p w:rsidR="00E10B45" w:rsidRPr="00217FC8" w:rsidRDefault="00217FC8" w:rsidP="00003FD6">
      <w:pPr>
        <w:pStyle w:val="ConsPlusNormal"/>
        <w:spacing w:line="360" w:lineRule="auto"/>
        <w:ind w:firstLine="567"/>
        <w:jc w:val="both"/>
        <w:rPr>
          <w:rFonts w:ascii="Times New Roman" w:hAnsi="Times New Roman" w:cs="Times New Roman"/>
          <w:sz w:val="28"/>
          <w:szCs w:val="28"/>
        </w:rPr>
      </w:pPr>
      <w:r w:rsidRPr="00217FC8">
        <w:rPr>
          <w:rFonts w:ascii="Times New Roman" w:hAnsi="Times New Roman" w:cs="Times New Roman"/>
          <w:sz w:val="28"/>
          <w:szCs w:val="28"/>
        </w:rPr>
        <w:t>8.22</w:t>
      </w:r>
      <w:r w:rsidR="00E10B45" w:rsidRPr="00217FC8">
        <w:rPr>
          <w:rFonts w:ascii="Times New Roman" w:hAnsi="Times New Roman" w:cs="Times New Roman"/>
          <w:sz w:val="28"/>
          <w:szCs w:val="28"/>
        </w:rPr>
        <w:t>. На счете 2 209 81 000 ведется учет недостач, хищений, потерь денежных средств.</w:t>
      </w:r>
    </w:p>
    <w:p w:rsidR="00E10B45" w:rsidRPr="00812183" w:rsidRDefault="00E10B45" w:rsidP="00003FD6">
      <w:pPr>
        <w:pStyle w:val="ConsPlusNormal"/>
        <w:spacing w:line="360" w:lineRule="auto"/>
        <w:ind w:left="567" w:hanging="567"/>
        <w:jc w:val="both"/>
        <w:rPr>
          <w:rFonts w:ascii="Times New Roman" w:hAnsi="Times New Roman" w:cs="Times New Roman"/>
          <w:sz w:val="28"/>
          <w:szCs w:val="28"/>
        </w:rPr>
      </w:pPr>
      <w:r w:rsidRPr="00812183">
        <w:rPr>
          <w:rFonts w:ascii="Times New Roman" w:hAnsi="Times New Roman" w:cs="Times New Roman"/>
          <w:i/>
          <w:iCs/>
          <w:sz w:val="28"/>
          <w:szCs w:val="28"/>
        </w:rPr>
        <w:t xml:space="preserve">(Основание: </w:t>
      </w:r>
      <w:hyperlink r:id="rId71" w:tooltip="Приказ Минфина РФ от 16.12.2010 N 174н &quot;Об утверждении Плана счетов бухгалтерского учета бюджетных учреждений и Инструкции по его применению&quot; (Зарегистрировано в Минюсте РФ 02.02.2011 N 19669){КонсультантПлюс}" w:history="1">
        <w:r w:rsidRPr="00812183">
          <w:rPr>
            <w:rFonts w:ascii="Times New Roman" w:hAnsi="Times New Roman" w:cs="Times New Roman"/>
            <w:i/>
            <w:iCs/>
            <w:color w:val="0000FF"/>
            <w:sz w:val="28"/>
            <w:szCs w:val="28"/>
          </w:rPr>
          <w:t>п. п. 108</w:t>
        </w:r>
      </w:hyperlink>
      <w:r w:rsidRPr="00812183">
        <w:rPr>
          <w:rFonts w:ascii="Times New Roman" w:hAnsi="Times New Roman" w:cs="Times New Roman"/>
          <w:i/>
          <w:iCs/>
          <w:sz w:val="28"/>
          <w:szCs w:val="28"/>
        </w:rPr>
        <w:t xml:space="preserve"> - </w:t>
      </w:r>
      <w:hyperlink r:id="rId72" w:tooltip="Приказ Минфина РФ от 16.12.2010 N 174н &quot;Об утверждении Плана счетов бухгалтерского учета бюджетных учреждений и Инструкции по его применению&quot; (Зарегистрировано в Минюсте РФ 02.02.2011 N 19669){КонсультантПлюс}" w:history="1">
        <w:r w:rsidRPr="00812183">
          <w:rPr>
            <w:rFonts w:ascii="Times New Roman" w:hAnsi="Times New Roman" w:cs="Times New Roman"/>
            <w:i/>
            <w:iCs/>
            <w:color w:val="0000FF"/>
            <w:sz w:val="28"/>
            <w:szCs w:val="28"/>
          </w:rPr>
          <w:t>110</w:t>
        </w:r>
      </w:hyperlink>
      <w:r w:rsidRPr="00812183">
        <w:rPr>
          <w:rFonts w:ascii="Times New Roman" w:hAnsi="Times New Roman" w:cs="Times New Roman"/>
          <w:i/>
          <w:iCs/>
          <w:sz w:val="28"/>
          <w:szCs w:val="28"/>
        </w:rPr>
        <w:t xml:space="preserve"> Инструкции N 174н)</w:t>
      </w:r>
    </w:p>
    <w:p w:rsidR="00E10B45" w:rsidRPr="001245EA" w:rsidRDefault="00217FC8" w:rsidP="00003FD6">
      <w:pPr>
        <w:pStyle w:val="ConsPlusNormal"/>
        <w:spacing w:line="360" w:lineRule="auto"/>
        <w:ind w:firstLine="567"/>
        <w:jc w:val="both"/>
        <w:rPr>
          <w:rFonts w:ascii="Times New Roman" w:hAnsi="Times New Roman" w:cs="Times New Roman"/>
          <w:sz w:val="28"/>
          <w:szCs w:val="28"/>
        </w:rPr>
      </w:pPr>
      <w:r w:rsidRPr="001245EA">
        <w:rPr>
          <w:rFonts w:ascii="Times New Roman" w:hAnsi="Times New Roman" w:cs="Times New Roman"/>
          <w:sz w:val="28"/>
          <w:szCs w:val="28"/>
        </w:rPr>
        <w:t>8</w:t>
      </w:r>
      <w:r w:rsidR="00E10B45" w:rsidRPr="001245EA">
        <w:rPr>
          <w:rFonts w:ascii="Times New Roman" w:hAnsi="Times New Roman" w:cs="Times New Roman"/>
          <w:sz w:val="28"/>
          <w:szCs w:val="28"/>
        </w:rPr>
        <w:t>.</w:t>
      </w:r>
      <w:r w:rsidR="001245EA" w:rsidRPr="001245EA">
        <w:rPr>
          <w:rFonts w:ascii="Times New Roman" w:hAnsi="Times New Roman" w:cs="Times New Roman"/>
          <w:sz w:val="28"/>
          <w:szCs w:val="28"/>
        </w:rPr>
        <w:t>23</w:t>
      </w:r>
      <w:r w:rsidR="00E10B45" w:rsidRPr="001245EA">
        <w:rPr>
          <w:rFonts w:ascii="Times New Roman" w:hAnsi="Times New Roman" w:cs="Times New Roman"/>
          <w:sz w:val="28"/>
          <w:szCs w:val="28"/>
        </w:rPr>
        <w:t>. На счете 2 209 82 000 ведется учет выявленных недостач, хищений, потерь денежных документов, финансовых активов, за исключением денежных средств.</w:t>
      </w:r>
    </w:p>
    <w:p w:rsidR="00E10B45" w:rsidRPr="00812183" w:rsidRDefault="00E10B45" w:rsidP="00003FD6">
      <w:pPr>
        <w:pStyle w:val="ConsPlusNormal"/>
        <w:spacing w:line="360" w:lineRule="auto"/>
        <w:ind w:firstLine="567"/>
        <w:jc w:val="both"/>
        <w:rPr>
          <w:rFonts w:ascii="Times New Roman" w:hAnsi="Times New Roman" w:cs="Times New Roman"/>
          <w:sz w:val="28"/>
          <w:szCs w:val="28"/>
        </w:rPr>
      </w:pPr>
      <w:r w:rsidRPr="00812183">
        <w:rPr>
          <w:rFonts w:ascii="Times New Roman" w:hAnsi="Times New Roman" w:cs="Times New Roman"/>
          <w:i/>
          <w:iCs/>
          <w:sz w:val="28"/>
          <w:szCs w:val="28"/>
        </w:rPr>
        <w:t xml:space="preserve">(Основание: </w:t>
      </w:r>
      <w:hyperlink r:id="rId73" w:tooltip="Приказ Минфина РФ от 16.12.2010 N 174н &quot;Об утверждении Плана счетов бухгалтерского учета бюджетных учреждений и Инструкции по его применению&quot; (Зарегистрировано в Минюсте РФ 02.02.2011 N 19669){КонсультантПлюс}" w:history="1">
        <w:r w:rsidRPr="00812183">
          <w:rPr>
            <w:rFonts w:ascii="Times New Roman" w:hAnsi="Times New Roman" w:cs="Times New Roman"/>
            <w:i/>
            <w:iCs/>
            <w:color w:val="0000FF"/>
            <w:sz w:val="28"/>
            <w:szCs w:val="28"/>
          </w:rPr>
          <w:t>п. п. 108</w:t>
        </w:r>
      </w:hyperlink>
      <w:r w:rsidRPr="00812183">
        <w:rPr>
          <w:rFonts w:ascii="Times New Roman" w:hAnsi="Times New Roman" w:cs="Times New Roman"/>
          <w:i/>
          <w:iCs/>
          <w:sz w:val="28"/>
          <w:szCs w:val="28"/>
        </w:rPr>
        <w:t xml:space="preserve"> - </w:t>
      </w:r>
      <w:hyperlink r:id="rId74" w:tooltip="Приказ Минфина РФ от 16.12.2010 N 174н &quot;Об утверждении Плана счетов бухгалтерского учета бюджетных учреждений и Инструкции по его применению&quot; (Зарегистрировано в Минюсте РФ 02.02.2011 N 19669){КонсультантПлюс}" w:history="1">
        <w:r w:rsidRPr="00812183">
          <w:rPr>
            <w:rFonts w:ascii="Times New Roman" w:hAnsi="Times New Roman" w:cs="Times New Roman"/>
            <w:i/>
            <w:iCs/>
            <w:color w:val="0000FF"/>
            <w:sz w:val="28"/>
            <w:szCs w:val="28"/>
          </w:rPr>
          <w:t>110</w:t>
        </w:r>
      </w:hyperlink>
      <w:r w:rsidRPr="00812183">
        <w:rPr>
          <w:rFonts w:ascii="Times New Roman" w:hAnsi="Times New Roman" w:cs="Times New Roman"/>
          <w:i/>
          <w:iCs/>
          <w:sz w:val="28"/>
          <w:szCs w:val="28"/>
        </w:rPr>
        <w:t xml:space="preserve"> Инструкции N 174н)</w:t>
      </w:r>
    </w:p>
    <w:p w:rsidR="00E10B45" w:rsidRDefault="001245EA" w:rsidP="00003FD6">
      <w:pPr>
        <w:pStyle w:val="ConsPlusNormal"/>
        <w:spacing w:line="360" w:lineRule="auto"/>
        <w:ind w:firstLine="567"/>
        <w:jc w:val="both"/>
        <w:rPr>
          <w:rFonts w:ascii="Times New Roman" w:hAnsi="Times New Roman" w:cs="Times New Roman"/>
          <w:sz w:val="28"/>
          <w:szCs w:val="28"/>
        </w:rPr>
      </w:pPr>
      <w:r w:rsidRPr="001245EA">
        <w:rPr>
          <w:rFonts w:ascii="Times New Roman" w:hAnsi="Times New Roman" w:cs="Times New Roman"/>
          <w:sz w:val="28"/>
          <w:szCs w:val="28"/>
        </w:rPr>
        <w:t>8.24</w:t>
      </w:r>
      <w:r w:rsidR="00D516B6" w:rsidRPr="001245EA">
        <w:rPr>
          <w:rFonts w:ascii="Times New Roman" w:hAnsi="Times New Roman" w:cs="Times New Roman"/>
          <w:sz w:val="28"/>
          <w:szCs w:val="28"/>
        </w:rPr>
        <w:t xml:space="preserve">. </w:t>
      </w:r>
      <w:r w:rsidR="00AE75EA" w:rsidRPr="001245EA">
        <w:rPr>
          <w:rFonts w:ascii="Times New Roman" w:hAnsi="Times New Roman" w:cs="Times New Roman"/>
          <w:sz w:val="28"/>
          <w:szCs w:val="28"/>
        </w:rPr>
        <w:t xml:space="preserve">Начисления доходов по курсовой подготовке производятся с момента начала обучения за весь период, а по заочному отделению – с момента начала сессии </w:t>
      </w:r>
      <w:proofErr w:type="gramStart"/>
      <w:r w:rsidR="00AE75EA" w:rsidRPr="001245EA">
        <w:rPr>
          <w:rFonts w:ascii="Times New Roman" w:hAnsi="Times New Roman" w:cs="Times New Roman"/>
          <w:sz w:val="28"/>
          <w:szCs w:val="28"/>
        </w:rPr>
        <w:t>по</w:t>
      </w:r>
      <w:proofErr w:type="gramEnd"/>
      <w:r w:rsidR="00AE75EA" w:rsidRPr="001245EA">
        <w:rPr>
          <w:rFonts w:ascii="Times New Roman" w:hAnsi="Times New Roman" w:cs="Times New Roman"/>
          <w:sz w:val="28"/>
          <w:szCs w:val="28"/>
        </w:rPr>
        <w:t xml:space="preserve"> сессионно.</w:t>
      </w:r>
      <w:r w:rsidR="00120C4D" w:rsidRPr="001245EA">
        <w:rPr>
          <w:rFonts w:ascii="Times New Roman" w:hAnsi="Times New Roman" w:cs="Times New Roman"/>
          <w:sz w:val="28"/>
          <w:szCs w:val="28"/>
        </w:rPr>
        <w:t xml:space="preserve"> </w:t>
      </w:r>
      <w:proofErr w:type="gramStart"/>
      <w:r w:rsidR="00120C4D" w:rsidRPr="001245EA">
        <w:rPr>
          <w:rFonts w:ascii="Times New Roman" w:hAnsi="Times New Roman" w:cs="Times New Roman"/>
          <w:sz w:val="28"/>
          <w:szCs w:val="28"/>
        </w:rPr>
        <w:t>Техникум не будет применять положения стандарта «Долгосрочные договоры» для отражения в бухгалтерского учете доходов, иных объектов бухгалтерского учета, возникающих в результате заключения и исполнения субъектом учета договоров подряда, возмездного оказания услуг, срок действия которых не превышает одного года, но даты начала и окончания исполнения приходятся на разные годы.</w:t>
      </w:r>
      <w:proofErr w:type="gramEnd"/>
      <w:r w:rsidR="00120C4D" w:rsidRPr="001245EA">
        <w:rPr>
          <w:rFonts w:ascii="Times New Roman" w:hAnsi="Times New Roman" w:cs="Times New Roman"/>
          <w:sz w:val="28"/>
          <w:szCs w:val="28"/>
        </w:rPr>
        <w:t xml:space="preserve"> </w:t>
      </w:r>
      <w:r w:rsidR="000D4129">
        <w:rPr>
          <w:rFonts w:ascii="Times New Roman" w:hAnsi="Times New Roman" w:cs="Times New Roman"/>
          <w:sz w:val="28"/>
          <w:szCs w:val="28"/>
        </w:rPr>
        <w:t>Долгосрочные договора не разделять между счетами 0 401 41</w:t>
      </w:r>
      <w:r w:rsidR="00AE75EA" w:rsidRPr="001245EA">
        <w:rPr>
          <w:rFonts w:ascii="Times New Roman" w:hAnsi="Times New Roman" w:cs="Times New Roman"/>
          <w:sz w:val="28"/>
          <w:szCs w:val="28"/>
        </w:rPr>
        <w:t xml:space="preserve"> </w:t>
      </w:r>
      <w:r w:rsidR="000D4129">
        <w:rPr>
          <w:rFonts w:ascii="Times New Roman" w:hAnsi="Times New Roman" w:cs="Times New Roman"/>
          <w:sz w:val="28"/>
          <w:szCs w:val="28"/>
        </w:rPr>
        <w:t xml:space="preserve">и 0 401 49. </w:t>
      </w:r>
      <w:r w:rsidR="00D516B6" w:rsidRPr="001245EA">
        <w:rPr>
          <w:rFonts w:ascii="Times New Roman" w:hAnsi="Times New Roman" w:cs="Times New Roman"/>
          <w:sz w:val="28"/>
          <w:szCs w:val="28"/>
        </w:rPr>
        <w:t>Счет</w:t>
      </w:r>
      <w:r w:rsidR="00AE75EA" w:rsidRPr="001245EA">
        <w:rPr>
          <w:rFonts w:ascii="Times New Roman" w:hAnsi="Times New Roman" w:cs="Times New Roman"/>
          <w:sz w:val="28"/>
          <w:szCs w:val="28"/>
        </w:rPr>
        <w:t>а</w:t>
      </w:r>
      <w:r w:rsidR="00D516B6" w:rsidRPr="001245EA">
        <w:rPr>
          <w:rFonts w:ascii="Times New Roman" w:hAnsi="Times New Roman" w:cs="Times New Roman"/>
          <w:sz w:val="28"/>
          <w:szCs w:val="28"/>
        </w:rPr>
        <w:t>-фактур</w:t>
      </w:r>
      <w:r w:rsidR="00AE75EA" w:rsidRPr="001245EA">
        <w:rPr>
          <w:rFonts w:ascii="Times New Roman" w:hAnsi="Times New Roman" w:cs="Times New Roman"/>
          <w:sz w:val="28"/>
          <w:szCs w:val="28"/>
        </w:rPr>
        <w:t>ы</w:t>
      </w:r>
      <w:r w:rsidR="00D516B6" w:rsidRPr="001245EA">
        <w:rPr>
          <w:rFonts w:ascii="Times New Roman" w:hAnsi="Times New Roman" w:cs="Times New Roman"/>
          <w:sz w:val="28"/>
          <w:szCs w:val="28"/>
        </w:rPr>
        <w:t xml:space="preserve">, выставленные при реализации, нумеруется по возрастанию с начала года. </w:t>
      </w:r>
    </w:p>
    <w:p w:rsidR="001245EA" w:rsidRDefault="001245EA" w:rsidP="00003FD6">
      <w:pPr>
        <w:pStyle w:val="ConsPlusNormal"/>
        <w:spacing w:line="360" w:lineRule="auto"/>
        <w:ind w:firstLine="567"/>
        <w:jc w:val="both"/>
        <w:rPr>
          <w:rFonts w:ascii="Times New Roman" w:hAnsi="Times New Roman" w:cs="Times New Roman"/>
          <w:b/>
          <w:sz w:val="28"/>
          <w:szCs w:val="28"/>
        </w:rPr>
      </w:pPr>
      <w:r w:rsidRPr="001245EA">
        <w:rPr>
          <w:rFonts w:ascii="Times New Roman" w:hAnsi="Times New Roman" w:cs="Times New Roman"/>
          <w:b/>
          <w:sz w:val="28"/>
          <w:szCs w:val="28"/>
        </w:rPr>
        <w:t>9. Финансовый результат</w:t>
      </w:r>
    </w:p>
    <w:p w:rsidR="001245EA" w:rsidRDefault="001245EA" w:rsidP="00003FD6">
      <w:pPr>
        <w:pStyle w:val="ConsPlusNormal"/>
        <w:spacing w:line="360" w:lineRule="auto"/>
        <w:ind w:firstLine="567"/>
        <w:jc w:val="both"/>
        <w:rPr>
          <w:rFonts w:ascii="Times New Roman" w:hAnsi="Times New Roman" w:cs="Times New Roman"/>
          <w:sz w:val="28"/>
          <w:szCs w:val="28"/>
        </w:rPr>
      </w:pPr>
      <w:r w:rsidRPr="001245EA">
        <w:rPr>
          <w:rFonts w:ascii="Times New Roman" w:hAnsi="Times New Roman" w:cs="Times New Roman"/>
          <w:sz w:val="28"/>
          <w:szCs w:val="28"/>
        </w:rPr>
        <w:t xml:space="preserve">9.1. Как расходы будущих периодов учитываются расходы </w:t>
      </w:r>
      <w:proofErr w:type="gramStart"/>
      <w:r w:rsidRPr="001245EA">
        <w:rPr>
          <w:rFonts w:ascii="Times New Roman" w:hAnsi="Times New Roman" w:cs="Times New Roman"/>
          <w:sz w:val="28"/>
          <w:szCs w:val="28"/>
        </w:rPr>
        <w:t>на</w:t>
      </w:r>
      <w:proofErr w:type="gramEnd"/>
      <w:r w:rsidRPr="001245EA">
        <w:rPr>
          <w:rFonts w:ascii="Times New Roman" w:hAnsi="Times New Roman" w:cs="Times New Roman"/>
          <w:sz w:val="28"/>
          <w:szCs w:val="28"/>
        </w:rPr>
        <w:t>:</w:t>
      </w:r>
    </w:p>
    <w:p w:rsidR="001245EA" w:rsidRDefault="001245EA"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страхование имущества, гражданской ответственности;</w:t>
      </w:r>
    </w:p>
    <w:p w:rsidR="001245EA" w:rsidRDefault="001245EA"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выплату отпускных за неотработанные дни отпуска;</w:t>
      </w:r>
    </w:p>
    <w:p w:rsidR="001245EA" w:rsidRDefault="001245EA"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неравномерно производимый ремонт основных средств;</w:t>
      </w:r>
    </w:p>
    <w:p w:rsidR="00094BDE" w:rsidRDefault="00094BDE"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оплата за доступ к системам в пределах разных финансовых годах.</w:t>
      </w:r>
    </w:p>
    <w:p w:rsidR="001245EA" w:rsidRPr="00812183" w:rsidRDefault="001245EA" w:rsidP="00003FD6">
      <w:pPr>
        <w:pStyle w:val="ConsPlusNormal"/>
        <w:spacing w:line="360" w:lineRule="auto"/>
        <w:ind w:firstLine="567"/>
        <w:jc w:val="both"/>
        <w:rPr>
          <w:rFonts w:ascii="Times New Roman" w:hAnsi="Times New Roman" w:cs="Times New Roman"/>
          <w:i/>
          <w:sz w:val="28"/>
          <w:szCs w:val="28"/>
        </w:rPr>
      </w:pPr>
      <w:r w:rsidRPr="00812183">
        <w:rPr>
          <w:rFonts w:ascii="Times New Roman" w:hAnsi="Times New Roman" w:cs="Times New Roman"/>
          <w:i/>
          <w:sz w:val="28"/>
          <w:szCs w:val="28"/>
        </w:rPr>
        <w:t>(Основание: п.302 Инструкции №157н)</w:t>
      </w:r>
    </w:p>
    <w:p w:rsidR="001245EA" w:rsidRDefault="001245EA" w:rsidP="00003FD6">
      <w:pPr>
        <w:pStyle w:val="ConsPlusNormal"/>
        <w:spacing w:line="360" w:lineRule="auto"/>
        <w:ind w:firstLine="567"/>
        <w:jc w:val="both"/>
        <w:rPr>
          <w:rFonts w:ascii="Times New Roman" w:hAnsi="Times New Roman" w:cs="Times New Roman"/>
          <w:sz w:val="28"/>
          <w:szCs w:val="28"/>
        </w:rPr>
      </w:pPr>
      <w:r w:rsidRPr="006368F2">
        <w:rPr>
          <w:rFonts w:ascii="Times New Roman" w:hAnsi="Times New Roman" w:cs="Times New Roman"/>
          <w:sz w:val="28"/>
          <w:szCs w:val="28"/>
        </w:rPr>
        <w:t>9.2. Расходы на страхование имуществ</w:t>
      </w:r>
      <w:r w:rsidR="00094BDE">
        <w:rPr>
          <w:rFonts w:ascii="Times New Roman" w:hAnsi="Times New Roman" w:cs="Times New Roman"/>
          <w:sz w:val="28"/>
          <w:szCs w:val="28"/>
        </w:rPr>
        <w:t xml:space="preserve">а (гражданской ответственности), доступ к системам </w:t>
      </w:r>
      <w:r w:rsidRPr="006368F2">
        <w:rPr>
          <w:rFonts w:ascii="Times New Roman" w:hAnsi="Times New Roman" w:cs="Times New Roman"/>
          <w:sz w:val="28"/>
          <w:szCs w:val="28"/>
        </w:rPr>
        <w:t>относятся на финансовый результат</w:t>
      </w:r>
      <w:r w:rsidR="006368F2" w:rsidRPr="006368F2">
        <w:rPr>
          <w:rFonts w:ascii="Times New Roman" w:hAnsi="Times New Roman" w:cs="Times New Roman"/>
          <w:sz w:val="28"/>
          <w:szCs w:val="28"/>
        </w:rPr>
        <w:t xml:space="preserve"> текущего финансового года равномерно по 1/п за месяц в течение периода, к которому они относятся, где п- количество месяцев, в течени</w:t>
      </w:r>
      <w:proofErr w:type="gramStart"/>
      <w:r w:rsidR="006368F2" w:rsidRPr="006368F2">
        <w:rPr>
          <w:rFonts w:ascii="Times New Roman" w:hAnsi="Times New Roman" w:cs="Times New Roman"/>
          <w:sz w:val="28"/>
          <w:szCs w:val="28"/>
        </w:rPr>
        <w:t>и</w:t>
      </w:r>
      <w:proofErr w:type="gramEnd"/>
      <w:r w:rsidR="006368F2" w:rsidRPr="006368F2">
        <w:rPr>
          <w:rFonts w:ascii="Times New Roman" w:hAnsi="Times New Roman" w:cs="Times New Roman"/>
          <w:sz w:val="28"/>
          <w:szCs w:val="28"/>
        </w:rPr>
        <w:t xml:space="preserve"> которых будет осуществляться списание.</w:t>
      </w:r>
    </w:p>
    <w:p w:rsidR="006368F2" w:rsidRDefault="006368F2" w:rsidP="00003FD6">
      <w:pPr>
        <w:pStyle w:val="ConsPlusNormal"/>
        <w:spacing w:line="360" w:lineRule="auto"/>
        <w:ind w:firstLine="567"/>
        <w:jc w:val="both"/>
        <w:rPr>
          <w:rFonts w:ascii="Times New Roman" w:hAnsi="Times New Roman" w:cs="Times New Roman"/>
          <w:i/>
          <w:sz w:val="28"/>
          <w:szCs w:val="28"/>
        </w:rPr>
      </w:pPr>
      <w:r>
        <w:rPr>
          <w:rFonts w:ascii="Times New Roman" w:hAnsi="Times New Roman" w:cs="Times New Roman"/>
          <w:i/>
          <w:sz w:val="28"/>
          <w:szCs w:val="28"/>
        </w:rPr>
        <w:t>(Основание: п.302 Инструкции №157н)</w:t>
      </w:r>
    </w:p>
    <w:p w:rsidR="006368F2" w:rsidRDefault="006368F2" w:rsidP="00003FD6">
      <w:pPr>
        <w:pStyle w:val="ConsPlusNormal"/>
        <w:spacing w:line="360" w:lineRule="auto"/>
        <w:ind w:firstLine="567"/>
        <w:jc w:val="both"/>
        <w:rPr>
          <w:rFonts w:ascii="Times New Roman" w:hAnsi="Times New Roman" w:cs="Times New Roman"/>
          <w:sz w:val="28"/>
          <w:szCs w:val="28"/>
        </w:rPr>
      </w:pPr>
      <w:r w:rsidRPr="006368F2">
        <w:rPr>
          <w:rFonts w:ascii="Times New Roman" w:hAnsi="Times New Roman" w:cs="Times New Roman"/>
          <w:sz w:val="28"/>
          <w:szCs w:val="28"/>
        </w:rPr>
        <w:t>9.3.Расходы на выплату отпускных за неотработанные дни отпуска относятся на финансовый результат текущего финансового года ежемесячно в размере, соответствующем отработанному периоду, дающему право на предоставление отпуска.</w:t>
      </w:r>
    </w:p>
    <w:p w:rsidR="006368F2" w:rsidRDefault="006368F2" w:rsidP="00003FD6">
      <w:pPr>
        <w:pStyle w:val="ConsPlusNormal"/>
        <w:spacing w:line="360" w:lineRule="auto"/>
        <w:ind w:firstLine="567"/>
        <w:jc w:val="both"/>
        <w:rPr>
          <w:rFonts w:ascii="Times New Roman" w:hAnsi="Times New Roman" w:cs="Times New Roman"/>
          <w:i/>
          <w:sz w:val="28"/>
          <w:szCs w:val="28"/>
        </w:rPr>
      </w:pPr>
      <w:r w:rsidRPr="006368F2">
        <w:rPr>
          <w:rFonts w:ascii="Times New Roman" w:hAnsi="Times New Roman" w:cs="Times New Roman"/>
          <w:i/>
          <w:sz w:val="28"/>
          <w:szCs w:val="28"/>
        </w:rPr>
        <w:t>(Основание: п.302 Инструкции №157н)</w:t>
      </w:r>
    </w:p>
    <w:p w:rsidR="006368F2" w:rsidRDefault="00BD68A5" w:rsidP="00003FD6">
      <w:pPr>
        <w:pStyle w:val="ConsPlusNormal"/>
        <w:spacing w:line="360" w:lineRule="auto"/>
        <w:ind w:firstLine="567"/>
        <w:jc w:val="both"/>
        <w:rPr>
          <w:rFonts w:ascii="Times New Roman" w:hAnsi="Times New Roman" w:cs="Times New Roman"/>
          <w:sz w:val="28"/>
          <w:szCs w:val="28"/>
        </w:rPr>
      </w:pPr>
      <w:r w:rsidRPr="00BD68A5">
        <w:rPr>
          <w:rFonts w:ascii="Times New Roman" w:hAnsi="Times New Roman" w:cs="Times New Roman"/>
          <w:sz w:val="28"/>
          <w:szCs w:val="28"/>
        </w:rPr>
        <w:t>9.4. Расходы на неравномерно производимый ремонт основных средств относятся на финансовый результат текущего финансового года равномерно по 1/</w:t>
      </w:r>
      <w:proofErr w:type="gramStart"/>
      <w:r w:rsidRPr="00BD68A5">
        <w:rPr>
          <w:rFonts w:ascii="Times New Roman" w:hAnsi="Times New Roman" w:cs="Times New Roman"/>
          <w:sz w:val="28"/>
          <w:szCs w:val="28"/>
        </w:rPr>
        <w:t>п</w:t>
      </w:r>
      <w:proofErr w:type="gramEnd"/>
      <w:r w:rsidRPr="00BD68A5">
        <w:rPr>
          <w:rFonts w:ascii="Times New Roman" w:hAnsi="Times New Roman" w:cs="Times New Roman"/>
          <w:sz w:val="28"/>
          <w:szCs w:val="28"/>
        </w:rPr>
        <w:t xml:space="preserve"> за месяц в течение периода, к которому они относятся, где п- количество месяцев, в течение которых будет осуществляться списание.</w:t>
      </w:r>
    </w:p>
    <w:p w:rsidR="00BD68A5" w:rsidRPr="006527EA" w:rsidRDefault="006527EA" w:rsidP="00003FD6">
      <w:pPr>
        <w:pStyle w:val="ConsPlusNormal"/>
        <w:spacing w:line="360" w:lineRule="auto"/>
        <w:ind w:firstLine="567"/>
        <w:jc w:val="both"/>
        <w:rPr>
          <w:rFonts w:ascii="Times New Roman" w:hAnsi="Times New Roman" w:cs="Times New Roman"/>
          <w:i/>
          <w:sz w:val="28"/>
          <w:szCs w:val="28"/>
        </w:rPr>
      </w:pPr>
      <w:r w:rsidRPr="006527EA">
        <w:rPr>
          <w:rFonts w:ascii="Times New Roman" w:hAnsi="Times New Roman" w:cs="Times New Roman"/>
          <w:i/>
          <w:sz w:val="28"/>
          <w:szCs w:val="28"/>
        </w:rPr>
        <w:t>(Основание: п.302 Инструкции №157н)</w:t>
      </w:r>
    </w:p>
    <w:p w:rsidR="001245EA" w:rsidRDefault="006527EA" w:rsidP="00003FD6">
      <w:pPr>
        <w:pStyle w:val="ConsPlusNormal"/>
        <w:spacing w:line="360" w:lineRule="auto"/>
        <w:ind w:firstLine="567"/>
        <w:jc w:val="both"/>
        <w:rPr>
          <w:rFonts w:ascii="Times New Roman" w:hAnsi="Times New Roman" w:cs="Times New Roman"/>
          <w:sz w:val="28"/>
          <w:szCs w:val="28"/>
        </w:rPr>
      </w:pPr>
      <w:r w:rsidRPr="006527EA">
        <w:rPr>
          <w:rFonts w:ascii="Times New Roman" w:hAnsi="Times New Roman" w:cs="Times New Roman"/>
          <w:sz w:val="28"/>
          <w:szCs w:val="28"/>
        </w:rPr>
        <w:t>9.5. В учете формируется резерв предстоящих расходов – резерв для оплаты отпуска за фактически отработанное время и компенсаций за неиспользованный отпуск, включая платежи на обязательное социальное страхование.</w:t>
      </w:r>
    </w:p>
    <w:p w:rsidR="006527EA" w:rsidRPr="00374B16" w:rsidRDefault="006527EA" w:rsidP="00003FD6">
      <w:pPr>
        <w:pStyle w:val="ConsPlusNormal"/>
        <w:spacing w:line="360" w:lineRule="auto"/>
        <w:ind w:firstLine="567"/>
        <w:jc w:val="both"/>
        <w:rPr>
          <w:rFonts w:ascii="Times New Roman" w:hAnsi="Times New Roman" w:cs="Times New Roman"/>
          <w:i/>
          <w:sz w:val="28"/>
          <w:szCs w:val="28"/>
        </w:rPr>
      </w:pPr>
      <w:r w:rsidRPr="00374B16">
        <w:rPr>
          <w:rFonts w:ascii="Times New Roman" w:hAnsi="Times New Roman" w:cs="Times New Roman"/>
          <w:i/>
          <w:sz w:val="28"/>
          <w:szCs w:val="28"/>
        </w:rPr>
        <w:t>(Основание: п.302.1 Инструкции №157н, п.6 СГС «Резервы»)</w:t>
      </w:r>
    </w:p>
    <w:p w:rsidR="00374B16" w:rsidRDefault="00374B16"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9.6.  Резервы для оплаты отпусков за фактическое отработанное время и компенсаций за неиспользованный отпуск, включая платежи на обязательное социальное страхование, рассчитывается исходя из средней заработной платы всех работников. Сумма резерва определяется по </w:t>
      </w:r>
      <w:r>
        <w:rPr>
          <w:rFonts w:ascii="Times New Roman" w:hAnsi="Times New Roman" w:cs="Times New Roman"/>
          <w:sz w:val="28"/>
          <w:szCs w:val="28"/>
        </w:rPr>
        <w:lastRenderedPageBreak/>
        <w:t xml:space="preserve">формуле, приведенной в пункте 2.5 Приложения </w:t>
      </w:r>
      <w:r w:rsidR="00995943">
        <w:rPr>
          <w:rFonts w:ascii="Times New Roman" w:hAnsi="Times New Roman" w:cs="Times New Roman"/>
          <w:sz w:val="28"/>
          <w:szCs w:val="28"/>
        </w:rPr>
        <w:t xml:space="preserve">21 </w:t>
      </w:r>
      <w:r>
        <w:rPr>
          <w:rFonts w:ascii="Times New Roman" w:hAnsi="Times New Roman" w:cs="Times New Roman"/>
          <w:sz w:val="28"/>
          <w:szCs w:val="28"/>
        </w:rPr>
        <w:t>к настоящей Учетной политике.</w:t>
      </w:r>
    </w:p>
    <w:p w:rsidR="00374B16" w:rsidRPr="00374B16" w:rsidRDefault="00374B16" w:rsidP="00003FD6">
      <w:pPr>
        <w:pStyle w:val="ConsPlusNormal"/>
        <w:spacing w:line="360" w:lineRule="auto"/>
        <w:ind w:firstLine="567"/>
        <w:jc w:val="both"/>
        <w:rPr>
          <w:rFonts w:ascii="Times New Roman" w:hAnsi="Times New Roman" w:cs="Times New Roman"/>
          <w:i/>
          <w:sz w:val="28"/>
          <w:szCs w:val="28"/>
        </w:rPr>
      </w:pPr>
      <w:r w:rsidRPr="00374B16">
        <w:rPr>
          <w:rFonts w:ascii="Times New Roman" w:hAnsi="Times New Roman" w:cs="Times New Roman"/>
          <w:i/>
          <w:sz w:val="28"/>
          <w:szCs w:val="28"/>
        </w:rPr>
        <w:t>(Основание: п.10 СГС «Выплаты персоналу»)</w:t>
      </w:r>
    </w:p>
    <w:p w:rsidR="00374B16" w:rsidRDefault="00374B16" w:rsidP="00003FD6">
      <w:pPr>
        <w:pStyle w:val="ConsPlusNormal"/>
        <w:spacing w:line="360" w:lineRule="auto"/>
        <w:ind w:firstLine="567"/>
        <w:jc w:val="both"/>
        <w:rPr>
          <w:rFonts w:ascii="Times New Roman" w:hAnsi="Times New Roman" w:cs="Times New Roman"/>
          <w:sz w:val="28"/>
          <w:szCs w:val="28"/>
        </w:rPr>
      </w:pPr>
      <w:r w:rsidRPr="00DF737E">
        <w:rPr>
          <w:rFonts w:ascii="Times New Roman" w:hAnsi="Times New Roman" w:cs="Times New Roman"/>
          <w:sz w:val="28"/>
          <w:szCs w:val="28"/>
        </w:rPr>
        <w:t xml:space="preserve"> </w:t>
      </w:r>
      <w:r w:rsidR="00DF737E" w:rsidRPr="00DF737E">
        <w:rPr>
          <w:rFonts w:ascii="Times New Roman" w:hAnsi="Times New Roman" w:cs="Times New Roman"/>
          <w:sz w:val="28"/>
          <w:szCs w:val="28"/>
        </w:rPr>
        <w:t xml:space="preserve">9.7 Аналитический учет резервов предстоящих расходов ведется в </w:t>
      </w:r>
      <w:proofErr w:type="spellStart"/>
      <w:r w:rsidR="00DF737E" w:rsidRPr="00DF737E">
        <w:rPr>
          <w:rFonts w:ascii="Times New Roman" w:hAnsi="Times New Roman" w:cs="Times New Roman"/>
          <w:sz w:val="28"/>
          <w:szCs w:val="28"/>
        </w:rPr>
        <w:t>Мнографной</w:t>
      </w:r>
      <w:proofErr w:type="spellEnd"/>
      <w:r w:rsidR="00DF737E" w:rsidRPr="00DF737E">
        <w:rPr>
          <w:rFonts w:ascii="Times New Roman" w:hAnsi="Times New Roman" w:cs="Times New Roman"/>
          <w:sz w:val="28"/>
          <w:szCs w:val="28"/>
        </w:rPr>
        <w:t xml:space="preserve"> карточке (ф.0504054)</w:t>
      </w:r>
      <w:r w:rsidR="00DF737E">
        <w:rPr>
          <w:rFonts w:ascii="Times New Roman" w:hAnsi="Times New Roman" w:cs="Times New Roman"/>
          <w:sz w:val="28"/>
          <w:szCs w:val="28"/>
        </w:rPr>
        <w:t>.</w:t>
      </w:r>
    </w:p>
    <w:p w:rsidR="00DF737E" w:rsidRDefault="00DF737E" w:rsidP="00003FD6">
      <w:pPr>
        <w:pStyle w:val="ConsPlusNormal"/>
        <w:spacing w:line="360" w:lineRule="auto"/>
        <w:ind w:firstLine="567"/>
        <w:jc w:val="both"/>
        <w:rPr>
          <w:rFonts w:ascii="Times New Roman" w:hAnsi="Times New Roman" w:cs="Times New Roman"/>
          <w:i/>
          <w:sz w:val="28"/>
          <w:szCs w:val="28"/>
        </w:rPr>
      </w:pPr>
      <w:proofErr w:type="gramStart"/>
      <w:r w:rsidRPr="00DF737E">
        <w:rPr>
          <w:rFonts w:ascii="Times New Roman" w:hAnsi="Times New Roman" w:cs="Times New Roman"/>
          <w:i/>
          <w:sz w:val="28"/>
          <w:szCs w:val="28"/>
        </w:rPr>
        <w:t>(Основание: п.302.</w:t>
      </w:r>
      <w:proofErr w:type="gramEnd"/>
      <w:r w:rsidRPr="00DF737E">
        <w:rPr>
          <w:rFonts w:ascii="Times New Roman" w:hAnsi="Times New Roman" w:cs="Times New Roman"/>
          <w:i/>
          <w:sz w:val="28"/>
          <w:szCs w:val="28"/>
        </w:rPr>
        <w:t xml:space="preserve"> </w:t>
      </w:r>
      <w:proofErr w:type="gramStart"/>
      <w:r w:rsidRPr="00DF737E">
        <w:rPr>
          <w:rFonts w:ascii="Times New Roman" w:hAnsi="Times New Roman" w:cs="Times New Roman"/>
          <w:i/>
          <w:sz w:val="28"/>
          <w:szCs w:val="28"/>
        </w:rPr>
        <w:t>Инструкции №157н)</w:t>
      </w:r>
      <w:proofErr w:type="gramEnd"/>
    </w:p>
    <w:p w:rsidR="00E10B45" w:rsidRPr="00E722A7" w:rsidRDefault="00DF737E" w:rsidP="00003FD6">
      <w:pPr>
        <w:pStyle w:val="ConsPlusNormal"/>
        <w:spacing w:line="360" w:lineRule="auto"/>
        <w:ind w:firstLine="567"/>
        <w:jc w:val="both"/>
        <w:rPr>
          <w:rFonts w:ascii="Times New Roman" w:hAnsi="Times New Roman" w:cs="Times New Roman"/>
          <w:sz w:val="28"/>
          <w:szCs w:val="28"/>
        </w:rPr>
      </w:pPr>
      <w:r w:rsidRPr="00E722A7">
        <w:rPr>
          <w:rFonts w:ascii="Times New Roman" w:hAnsi="Times New Roman" w:cs="Times New Roman"/>
          <w:sz w:val="28"/>
          <w:szCs w:val="28"/>
        </w:rPr>
        <w:t>9.8. На счете финансовых результатов про</w:t>
      </w:r>
      <w:r w:rsidR="00E722A7" w:rsidRPr="00E722A7">
        <w:rPr>
          <w:rFonts w:ascii="Times New Roman" w:hAnsi="Times New Roman" w:cs="Times New Roman"/>
          <w:sz w:val="28"/>
          <w:szCs w:val="28"/>
        </w:rPr>
        <w:t>ш</w:t>
      </w:r>
      <w:r w:rsidRPr="00E722A7">
        <w:rPr>
          <w:rFonts w:ascii="Times New Roman" w:hAnsi="Times New Roman" w:cs="Times New Roman"/>
          <w:sz w:val="28"/>
          <w:szCs w:val="28"/>
        </w:rPr>
        <w:t>лых отчетных периодов устанавливаются дополнительные коды по годам формирования – (</w:t>
      </w:r>
      <w:r w:rsidR="00E722A7" w:rsidRPr="00E722A7">
        <w:rPr>
          <w:rFonts w:ascii="Times New Roman" w:hAnsi="Times New Roman" w:cs="Times New Roman"/>
          <w:sz w:val="28"/>
          <w:szCs w:val="28"/>
        </w:rPr>
        <w:t>значения кодов и порядок их включения в номер счета).</w:t>
      </w:r>
    </w:p>
    <w:p w:rsidR="00E722A7" w:rsidRDefault="00E722A7" w:rsidP="00003FD6">
      <w:pPr>
        <w:pStyle w:val="ConsPlusNormal"/>
        <w:spacing w:line="360" w:lineRule="auto"/>
        <w:ind w:firstLine="567"/>
        <w:jc w:val="both"/>
        <w:rPr>
          <w:rFonts w:ascii="Times New Roman" w:hAnsi="Times New Roman" w:cs="Times New Roman"/>
          <w:i/>
          <w:sz w:val="28"/>
          <w:szCs w:val="28"/>
        </w:rPr>
      </w:pPr>
      <w:r>
        <w:rPr>
          <w:rFonts w:ascii="Times New Roman" w:hAnsi="Times New Roman" w:cs="Times New Roman"/>
          <w:i/>
          <w:sz w:val="28"/>
          <w:szCs w:val="28"/>
        </w:rPr>
        <w:t>(Основание: п.300 Инструкции №157н)</w:t>
      </w:r>
    </w:p>
    <w:p w:rsidR="00E722A7" w:rsidRDefault="00E722A7" w:rsidP="00003FD6">
      <w:pPr>
        <w:pStyle w:val="ConsPlusNormal"/>
        <w:spacing w:line="360" w:lineRule="auto"/>
        <w:ind w:firstLine="567"/>
        <w:jc w:val="both"/>
        <w:rPr>
          <w:rFonts w:ascii="Times New Roman" w:hAnsi="Times New Roman" w:cs="Times New Roman"/>
          <w:b/>
          <w:sz w:val="28"/>
          <w:szCs w:val="28"/>
        </w:rPr>
      </w:pPr>
      <w:r w:rsidRPr="00E722A7">
        <w:rPr>
          <w:rFonts w:ascii="Times New Roman" w:hAnsi="Times New Roman" w:cs="Times New Roman"/>
          <w:b/>
          <w:sz w:val="28"/>
          <w:szCs w:val="28"/>
        </w:rPr>
        <w:t>10. Санкционирование расходов</w:t>
      </w:r>
    </w:p>
    <w:p w:rsidR="00E722A7" w:rsidRDefault="00E722A7" w:rsidP="00003FD6">
      <w:pPr>
        <w:pStyle w:val="ConsPlusNormal"/>
        <w:spacing w:line="360" w:lineRule="auto"/>
        <w:ind w:firstLine="567"/>
        <w:jc w:val="both"/>
        <w:rPr>
          <w:rFonts w:ascii="Times New Roman" w:hAnsi="Times New Roman" w:cs="Times New Roman"/>
          <w:sz w:val="28"/>
          <w:szCs w:val="28"/>
        </w:rPr>
      </w:pPr>
      <w:r w:rsidRPr="00E722A7">
        <w:rPr>
          <w:rFonts w:ascii="Times New Roman" w:hAnsi="Times New Roman" w:cs="Times New Roman"/>
          <w:sz w:val="28"/>
          <w:szCs w:val="28"/>
        </w:rPr>
        <w:t>10.1. Учет принимаемых обязательств осуществляется на основании:</w:t>
      </w:r>
    </w:p>
    <w:p w:rsidR="00E722A7" w:rsidRDefault="00E722A7"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извещение о проведении конкурса, аукциона, торгов, запроса котировок, запроса предложений;</w:t>
      </w:r>
    </w:p>
    <w:p w:rsidR="00E722A7" w:rsidRDefault="00E722A7"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приглашения принять участие в определении поставщика (подрядчика, исполнителя);</w:t>
      </w:r>
    </w:p>
    <w:p w:rsidR="00E722A7" w:rsidRDefault="00E722A7"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протокол конкурсной комиссии;</w:t>
      </w:r>
    </w:p>
    <w:p w:rsidR="00E722A7" w:rsidRDefault="00E722A7"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бухгалтерской справки (ф.0504833).</w:t>
      </w:r>
    </w:p>
    <w:p w:rsidR="00E722A7" w:rsidRDefault="00E722A7" w:rsidP="00003FD6">
      <w:pPr>
        <w:pStyle w:val="ConsPlusNormal"/>
        <w:spacing w:line="360" w:lineRule="auto"/>
        <w:ind w:firstLine="567"/>
        <w:jc w:val="both"/>
        <w:rPr>
          <w:rFonts w:ascii="Times New Roman" w:hAnsi="Times New Roman" w:cs="Times New Roman"/>
          <w:i/>
          <w:sz w:val="28"/>
          <w:szCs w:val="28"/>
        </w:rPr>
      </w:pPr>
      <w:r w:rsidRPr="00E722A7">
        <w:rPr>
          <w:rFonts w:ascii="Times New Roman" w:hAnsi="Times New Roman" w:cs="Times New Roman"/>
          <w:i/>
          <w:sz w:val="28"/>
          <w:szCs w:val="28"/>
        </w:rPr>
        <w:t>(Основание: п.3 ст.219 БК РФ, п.318 Инструкции №157н, п.9 СГС «Учетная политика»)</w:t>
      </w:r>
    </w:p>
    <w:p w:rsidR="00E722A7" w:rsidRPr="00A93345" w:rsidRDefault="00E722A7" w:rsidP="00003FD6">
      <w:pPr>
        <w:pStyle w:val="ConsPlusNormal"/>
        <w:spacing w:line="360" w:lineRule="auto"/>
        <w:ind w:firstLine="567"/>
        <w:jc w:val="both"/>
        <w:rPr>
          <w:rFonts w:ascii="Times New Roman" w:hAnsi="Times New Roman" w:cs="Times New Roman"/>
          <w:sz w:val="28"/>
          <w:szCs w:val="28"/>
        </w:rPr>
      </w:pPr>
      <w:r w:rsidRPr="00A93345">
        <w:rPr>
          <w:rFonts w:ascii="Times New Roman" w:hAnsi="Times New Roman" w:cs="Times New Roman"/>
          <w:sz w:val="28"/>
          <w:szCs w:val="28"/>
        </w:rPr>
        <w:t>10.2.</w:t>
      </w:r>
      <w:r w:rsidR="00A93345">
        <w:rPr>
          <w:rFonts w:ascii="Times New Roman" w:hAnsi="Times New Roman" w:cs="Times New Roman"/>
          <w:sz w:val="28"/>
          <w:szCs w:val="28"/>
        </w:rPr>
        <w:t xml:space="preserve"> </w:t>
      </w:r>
      <w:r w:rsidRPr="00A93345">
        <w:rPr>
          <w:rFonts w:ascii="Times New Roman" w:hAnsi="Times New Roman" w:cs="Times New Roman"/>
          <w:sz w:val="28"/>
          <w:szCs w:val="28"/>
        </w:rPr>
        <w:t>Учет обязательств осуществляется на основании:</w:t>
      </w:r>
    </w:p>
    <w:p w:rsidR="00A93345" w:rsidRPr="00A93345" w:rsidRDefault="00A93345" w:rsidP="00003FD6">
      <w:pPr>
        <w:pStyle w:val="ConsPlusNormal"/>
        <w:spacing w:line="360" w:lineRule="auto"/>
        <w:ind w:firstLine="567"/>
        <w:jc w:val="both"/>
        <w:rPr>
          <w:rFonts w:ascii="Times New Roman" w:hAnsi="Times New Roman" w:cs="Times New Roman"/>
          <w:sz w:val="28"/>
          <w:szCs w:val="28"/>
        </w:rPr>
      </w:pPr>
      <w:r w:rsidRPr="00A93345">
        <w:rPr>
          <w:rFonts w:ascii="Times New Roman" w:hAnsi="Times New Roman" w:cs="Times New Roman"/>
          <w:sz w:val="28"/>
          <w:szCs w:val="28"/>
        </w:rPr>
        <w:t>- распорядительного документа об утверждении штатного расписания с расчетом годового фонда оплаты труда;</w:t>
      </w:r>
    </w:p>
    <w:p w:rsidR="00A93345" w:rsidRPr="00A93345" w:rsidRDefault="00A93345" w:rsidP="00003FD6">
      <w:pPr>
        <w:pStyle w:val="ConsPlusNormal"/>
        <w:spacing w:line="360" w:lineRule="auto"/>
        <w:ind w:firstLine="567"/>
        <w:jc w:val="both"/>
        <w:rPr>
          <w:rFonts w:ascii="Times New Roman" w:hAnsi="Times New Roman" w:cs="Times New Roman"/>
          <w:sz w:val="28"/>
          <w:szCs w:val="28"/>
        </w:rPr>
      </w:pPr>
      <w:r w:rsidRPr="00A93345">
        <w:rPr>
          <w:rFonts w:ascii="Times New Roman" w:hAnsi="Times New Roman" w:cs="Times New Roman"/>
          <w:sz w:val="28"/>
          <w:szCs w:val="28"/>
        </w:rPr>
        <w:t>- договора на поставку товаров, выполнения работ, оказания услуг;</w:t>
      </w:r>
    </w:p>
    <w:p w:rsidR="00A93345" w:rsidRPr="00A93345" w:rsidRDefault="00A93345" w:rsidP="00003FD6">
      <w:pPr>
        <w:pStyle w:val="ConsPlusNormal"/>
        <w:spacing w:line="360" w:lineRule="auto"/>
        <w:ind w:firstLine="567"/>
        <w:jc w:val="both"/>
        <w:rPr>
          <w:rFonts w:ascii="Times New Roman" w:hAnsi="Times New Roman" w:cs="Times New Roman"/>
          <w:sz w:val="28"/>
          <w:szCs w:val="28"/>
        </w:rPr>
      </w:pPr>
      <w:r w:rsidRPr="00A93345">
        <w:rPr>
          <w:rFonts w:ascii="Times New Roman" w:hAnsi="Times New Roman" w:cs="Times New Roman"/>
          <w:sz w:val="28"/>
          <w:szCs w:val="28"/>
        </w:rPr>
        <w:t>- при отсутствии договора – акта выполненных работ (оказания услуг), счета;</w:t>
      </w:r>
    </w:p>
    <w:p w:rsidR="00A93345" w:rsidRPr="00A93345" w:rsidRDefault="00A93345" w:rsidP="00003FD6">
      <w:pPr>
        <w:pStyle w:val="ConsPlusNormal"/>
        <w:spacing w:line="360" w:lineRule="auto"/>
        <w:ind w:firstLine="567"/>
        <w:jc w:val="both"/>
        <w:rPr>
          <w:rFonts w:ascii="Times New Roman" w:hAnsi="Times New Roman" w:cs="Times New Roman"/>
          <w:sz w:val="28"/>
          <w:szCs w:val="28"/>
        </w:rPr>
      </w:pPr>
      <w:r w:rsidRPr="00A93345">
        <w:rPr>
          <w:rFonts w:ascii="Times New Roman" w:hAnsi="Times New Roman" w:cs="Times New Roman"/>
          <w:sz w:val="28"/>
          <w:szCs w:val="28"/>
        </w:rPr>
        <w:t>- исполнительного листа, судебного приказа;</w:t>
      </w:r>
    </w:p>
    <w:p w:rsidR="00A93345" w:rsidRPr="00A93345" w:rsidRDefault="00A93345" w:rsidP="00003FD6">
      <w:pPr>
        <w:pStyle w:val="ConsPlusNormal"/>
        <w:spacing w:line="360" w:lineRule="auto"/>
        <w:ind w:firstLine="567"/>
        <w:jc w:val="both"/>
        <w:rPr>
          <w:rFonts w:ascii="Times New Roman" w:hAnsi="Times New Roman" w:cs="Times New Roman"/>
          <w:sz w:val="28"/>
          <w:szCs w:val="28"/>
        </w:rPr>
      </w:pPr>
      <w:r w:rsidRPr="00A93345">
        <w:rPr>
          <w:rFonts w:ascii="Times New Roman" w:hAnsi="Times New Roman" w:cs="Times New Roman"/>
          <w:sz w:val="28"/>
          <w:szCs w:val="28"/>
        </w:rPr>
        <w:t>- налоговой декларации, налогового расчета (расчета авансовых платежей), расчета по страховым взносам;</w:t>
      </w:r>
    </w:p>
    <w:p w:rsidR="00A93345" w:rsidRPr="00A93345" w:rsidRDefault="00A93345" w:rsidP="00003FD6">
      <w:pPr>
        <w:pStyle w:val="ConsPlusNormal"/>
        <w:spacing w:line="360" w:lineRule="auto"/>
        <w:ind w:firstLine="567"/>
        <w:jc w:val="both"/>
        <w:rPr>
          <w:rFonts w:ascii="Times New Roman" w:hAnsi="Times New Roman" w:cs="Times New Roman"/>
          <w:sz w:val="28"/>
          <w:szCs w:val="28"/>
        </w:rPr>
      </w:pPr>
      <w:r w:rsidRPr="00A93345">
        <w:rPr>
          <w:rFonts w:ascii="Times New Roman" w:hAnsi="Times New Roman" w:cs="Times New Roman"/>
          <w:sz w:val="28"/>
          <w:szCs w:val="28"/>
        </w:rPr>
        <w:t xml:space="preserve">- решение налогового органа о взыскании налога, сбора, пеней и </w:t>
      </w:r>
      <w:r w:rsidRPr="00A93345">
        <w:rPr>
          <w:rFonts w:ascii="Times New Roman" w:hAnsi="Times New Roman" w:cs="Times New Roman"/>
          <w:sz w:val="28"/>
          <w:szCs w:val="28"/>
        </w:rPr>
        <w:lastRenderedPageBreak/>
        <w:t>штрафов, вступившего в силу решения налогового органа о привлечении к ответственности или об отказе в привлечении к ответственности;</w:t>
      </w:r>
    </w:p>
    <w:p w:rsidR="00A93345" w:rsidRDefault="00094BDE" w:rsidP="00003FD6">
      <w:pPr>
        <w:pStyle w:val="ConsPlusNormal"/>
        <w:spacing w:line="360" w:lineRule="auto"/>
        <w:ind w:firstLine="567"/>
        <w:jc w:val="both"/>
        <w:rPr>
          <w:rFonts w:ascii="Times New Roman" w:hAnsi="Times New Roman" w:cs="Times New Roman"/>
          <w:i/>
          <w:sz w:val="28"/>
          <w:szCs w:val="28"/>
        </w:rPr>
      </w:pPr>
      <w:r w:rsidRPr="00A93345">
        <w:rPr>
          <w:rFonts w:ascii="Times New Roman" w:hAnsi="Times New Roman" w:cs="Times New Roman"/>
          <w:i/>
          <w:sz w:val="28"/>
          <w:szCs w:val="28"/>
        </w:rPr>
        <w:t xml:space="preserve"> </w:t>
      </w:r>
      <w:r w:rsidR="00A93345" w:rsidRPr="00A93345">
        <w:rPr>
          <w:rFonts w:ascii="Times New Roman" w:hAnsi="Times New Roman" w:cs="Times New Roman"/>
          <w:i/>
          <w:sz w:val="28"/>
          <w:szCs w:val="28"/>
        </w:rPr>
        <w:t>(Основание: п.3 ст.219 БК РФ, п.318 Инструкции №157н, п.9 СГС «Учетная политика»)</w:t>
      </w:r>
    </w:p>
    <w:p w:rsidR="00A93345" w:rsidRPr="00A93345" w:rsidRDefault="00A93345" w:rsidP="00003FD6">
      <w:pPr>
        <w:pStyle w:val="ConsPlusNormal"/>
        <w:spacing w:line="360" w:lineRule="auto"/>
        <w:ind w:firstLine="567"/>
        <w:jc w:val="both"/>
        <w:rPr>
          <w:rFonts w:ascii="Times New Roman" w:hAnsi="Times New Roman" w:cs="Times New Roman"/>
          <w:sz w:val="28"/>
          <w:szCs w:val="28"/>
        </w:rPr>
      </w:pPr>
      <w:r w:rsidRPr="00A93345">
        <w:rPr>
          <w:rFonts w:ascii="Times New Roman" w:hAnsi="Times New Roman" w:cs="Times New Roman"/>
          <w:sz w:val="28"/>
          <w:szCs w:val="28"/>
        </w:rPr>
        <w:t>10.3. Учет денежных обязательств осуществляется на основании:</w:t>
      </w:r>
    </w:p>
    <w:p w:rsidR="00A93345" w:rsidRDefault="00A93345" w:rsidP="00003FD6">
      <w:pPr>
        <w:pStyle w:val="ConsPlusNormal"/>
        <w:spacing w:line="360" w:lineRule="auto"/>
        <w:ind w:firstLine="567"/>
        <w:jc w:val="both"/>
        <w:rPr>
          <w:rFonts w:ascii="Times New Roman" w:hAnsi="Times New Roman" w:cs="Times New Roman"/>
          <w:sz w:val="28"/>
          <w:szCs w:val="28"/>
        </w:rPr>
      </w:pPr>
      <w:r w:rsidRPr="00C7407F">
        <w:rPr>
          <w:rFonts w:ascii="Times New Roman" w:hAnsi="Times New Roman" w:cs="Times New Roman"/>
          <w:sz w:val="28"/>
          <w:szCs w:val="28"/>
        </w:rPr>
        <w:t>- расчетно-платежной ведомости (ф.0504401)</w:t>
      </w:r>
      <w:r w:rsidR="00C7407F">
        <w:rPr>
          <w:rFonts w:ascii="Times New Roman" w:hAnsi="Times New Roman" w:cs="Times New Roman"/>
          <w:sz w:val="28"/>
          <w:szCs w:val="28"/>
        </w:rPr>
        <w:t>;</w:t>
      </w:r>
    </w:p>
    <w:p w:rsidR="00C7407F" w:rsidRDefault="00C7407F"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расчетной ведомости (ф.0504402);</w:t>
      </w:r>
    </w:p>
    <w:p w:rsidR="00C7407F" w:rsidRDefault="00C7407F"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записки – расчета об исчислении среднего заработка при  предоставлении отпуска увольнении и других случаях (ф.0504425);</w:t>
      </w:r>
    </w:p>
    <w:p w:rsidR="00C7407F" w:rsidRDefault="00C7407F"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бухгалтерская справка (ф.0504833);</w:t>
      </w:r>
    </w:p>
    <w:p w:rsidR="00C7407F" w:rsidRDefault="00C7407F"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акт выполненных работ;</w:t>
      </w:r>
    </w:p>
    <w:p w:rsidR="00C7407F" w:rsidRDefault="00C7407F"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акта об оказании услуг;</w:t>
      </w:r>
    </w:p>
    <w:p w:rsidR="00C7407F" w:rsidRDefault="00C7407F"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акта приема – передачи;</w:t>
      </w:r>
    </w:p>
    <w:p w:rsidR="00C7407F" w:rsidRDefault="00C7407F"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договора в случае осуществления авансовых платежей в соответствии с его условиями;</w:t>
      </w:r>
    </w:p>
    <w:p w:rsidR="00C7407F" w:rsidRDefault="00C7407F"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094BDE">
        <w:rPr>
          <w:rFonts w:ascii="Times New Roman" w:hAnsi="Times New Roman" w:cs="Times New Roman"/>
          <w:sz w:val="28"/>
          <w:szCs w:val="28"/>
        </w:rPr>
        <w:t>отчет о</w:t>
      </w:r>
      <w:r w:rsidR="006938D5">
        <w:rPr>
          <w:rFonts w:ascii="Times New Roman" w:hAnsi="Times New Roman" w:cs="Times New Roman"/>
          <w:sz w:val="28"/>
          <w:szCs w:val="28"/>
        </w:rPr>
        <w:t xml:space="preserve"> расходах подотчетного лица (ф.</w:t>
      </w:r>
      <w:r w:rsidR="006938D5" w:rsidRPr="006938D5">
        <w:t xml:space="preserve"> </w:t>
      </w:r>
      <w:r w:rsidR="006938D5">
        <w:rPr>
          <w:rFonts w:ascii="Times New Roman" w:hAnsi="Times New Roman" w:cs="Times New Roman"/>
          <w:sz w:val="28"/>
          <w:szCs w:val="28"/>
        </w:rPr>
        <w:t>0504520)</w:t>
      </w:r>
      <w:r>
        <w:rPr>
          <w:rFonts w:ascii="Times New Roman" w:hAnsi="Times New Roman" w:cs="Times New Roman"/>
          <w:sz w:val="28"/>
          <w:szCs w:val="28"/>
        </w:rPr>
        <w:t>;</w:t>
      </w:r>
    </w:p>
    <w:p w:rsidR="00C7407F" w:rsidRDefault="00C7407F"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справка – расчета;</w:t>
      </w:r>
    </w:p>
    <w:p w:rsidR="00C7407F" w:rsidRDefault="00C7407F"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счета;</w:t>
      </w:r>
    </w:p>
    <w:p w:rsidR="00C7407F" w:rsidRDefault="00C7407F"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счета – фактуры;</w:t>
      </w:r>
    </w:p>
    <w:p w:rsidR="00C7407F" w:rsidRDefault="00C7407F"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товарной накладной (ТОРГ-12) (ф.</w:t>
      </w:r>
      <w:r w:rsidR="006938D5" w:rsidRPr="006938D5">
        <w:t xml:space="preserve"> </w:t>
      </w:r>
      <w:r w:rsidR="006938D5" w:rsidRPr="006938D5">
        <w:rPr>
          <w:rFonts w:ascii="Times New Roman" w:hAnsi="Times New Roman" w:cs="Times New Roman"/>
          <w:sz w:val="28"/>
          <w:szCs w:val="28"/>
        </w:rPr>
        <w:t>0510458</w:t>
      </w:r>
      <w:r>
        <w:rPr>
          <w:rFonts w:ascii="Times New Roman" w:hAnsi="Times New Roman" w:cs="Times New Roman"/>
          <w:sz w:val="28"/>
          <w:szCs w:val="28"/>
        </w:rPr>
        <w:t>);</w:t>
      </w:r>
    </w:p>
    <w:p w:rsidR="00C7407F" w:rsidRDefault="00C7407F"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универсального передаточного документа;</w:t>
      </w:r>
    </w:p>
    <w:p w:rsidR="00C7407F" w:rsidRDefault="00C7407F"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чека;</w:t>
      </w:r>
    </w:p>
    <w:p w:rsidR="00C7407F" w:rsidRDefault="00C7407F"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квитанции;</w:t>
      </w:r>
    </w:p>
    <w:p w:rsidR="00C7407F" w:rsidRDefault="00C7407F"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исполнительного листа, судебного приказа;</w:t>
      </w:r>
    </w:p>
    <w:p w:rsidR="00C7407F" w:rsidRDefault="00C7407F"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налоговой декларации, налогового расчета (расчета авансовых платежей), расчета по страховым взносам;</w:t>
      </w:r>
    </w:p>
    <w:p w:rsidR="00C7407F" w:rsidRDefault="00C7407F"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решения налогового органа о взыскании налога, сбора, пеней  и штрафов, вступившего в силу решения налогового органа о привлечении к ответственности или об отказ</w:t>
      </w:r>
      <w:r w:rsidR="006F6B45">
        <w:rPr>
          <w:rFonts w:ascii="Times New Roman" w:hAnsi="Times New Roman" w:cs="Times New Roman"/>
          <w:sz w:val="28"/>
          <w:szCs w:val="28"/>
        </w:rPr>
        <w:t>е</w:t>
      </w:r>
      <w:r>
        <w:rPr>
          <w:rFonts w:ascii="Times New Roman" w:hAnsi="Times New Roman" w:cs="Times New Roman"/>
          <w:sz w:val="28"/>
          <w:szCs w:val="28"/>
        </w:rPr>
        <w:t xml:space="preserve"> в привлечении к ответственности;</w:t>
      </w:r>
    </w:p>
    <w:p w:rsidR="006F6B45" w:rsidRDefault="006F6B45"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согласованного руководителем заявления о выдаче под отчет </w:t>
      </w:r>
      <w:r>
        <w:rPr>
          <w:rFonts w:ascii="Times New Roman" w:hAnsi="Times New Roman" w:cs="Times New Roman"/>
          <w:sz w:val="28"/>
          <w:szCs w:val="28"/>
        </w:rPr>
        <w:lastRenderedPageBreak/>
        <w:t>денежных средств.</w:t>
      </w:r>
    </w:p>
    <w:p w:rsidR="006F6B45" w:rsidRDefault="006F6B45" w:rsidP="00003FD6">
      <w:pPr>
        <w:pStyle w:val="ConsPlusNormal"/>
        <w:spacing w:line="360" w:lineRule="auto"/>
        <w:ind w:firstLine="567"/>
        <w:jc w:val="both"/>
        <w:rPr>
          <w:rFonts w:ascii="Times New Roman" w:hAnsi="Times New Roman" w:cs="Times New Roman"/>
          <w:i/>
          <w:sz w:val="28"/>
          <w:szCs w:val="28"/>
        </w:rPr>
      </w:pPr>
      <w:r w:rsidRPr="006F6B45">
        <w:rPr>
          <w:rFonts w:ascii="Times New Roman" w:hAnsi="Times New Roman" w:cs="Times New Roman"/>
          <w:i/>
          <w:sz w:val="28"/>
          <w:szCs w:val="28"/>
        </w:rPr>
        <w:t>(Основание: п.4 ст. 219 БК РФ, п. 318 Инструкции №157н)</w:t>
      </w:r>
    </w:p>
    <w:p w:rsidR="006F6B45" w:rsidRDefault="006F6B45" w:rsidP="00003FD6">
      <w:pPr>
        <w:pStyle w:val="ConsPlusNormal"/>
        <w:spacing w:line="360" w:lineRule="auto"/>
        <w:ind w:firstLine="567"/>
        <w:jc w:val="both"/>
        <w:rPr>
          <w:rFonts w:ascii="Times New Roman" w:hAnsi="Times New Roman" w:cs="Times New Roman"/>
          <w:sz w:val="28"/>
          <w:szCs w:val="28"/>
        </w:rPr>
      </w:pPr>
      <w:r w:rsidRPr="006F6B45">
        <w:rPr>
          <w:rFonts w:ascii="Times New Roman" w:hAnsi="Times New Roman" w:cs="Times New Roman"/>
          <w:sz w:val="28"/>
          <w:szCs w:val="28"/>
        </w:rPr>
        <w:t>10.4.</w:t>
      </w:r>
      <w:r>
        <w:rPr>
          <w:rFonts w:ascii="Times New Roman" w:hAnsi="Times New Roman" w:cs="Times New Roman"/>
          <w:sz w:val="28"/>
          <w:szCs w:val="28"/>
        </w:rPr>
        <w:t xml:space="preserve"> </w:t>
      </w:r>
      <w:r w:rsidRPr="006F6B45">
        <w:rPr>
          <w:rFonts w:ascii="Times New Roman" w:hAnsi="Times New Roman" w:cs="Times New Roman"/>
          <w:sz w:val="28"/>
          <w:szCs w:val="28"/>
        </w:rPr>
        <w:t xml:space="preserve"> Аналитический учет операций по счету 050400000 «Сметные (плановые, прогнозные) назначения» ведется в карточке учета сметных (плановых) назначений по форме, предусмотренной в Приложении №4 к Учетной политике.</w:t>
      </w:r>
    </w:p>
    <w:p w:rsidR="006F6B45" w:rsidRDefault="006F6B45" w:rsidP="00003FD6">
      <w:pPr>
        <w:pStyle w:val="ConsPlusNormal"/>
        <w:spacing w:line="360" w:lineRule="auto"/>
        <w:ind w:firstLine="567"/>
        <w:jc w:val="both"/>
        <w:rPr>
          <w:rFonts w:ascii="Times New Roman" w:hAnsi="Times New Roman" w:cs="Times New Roman"/>
          <w:i/>
          <w:sz w:val="28"/>
          <w:szCs w:val="28"/>
        </w:rPr>
      </w:pPr>
      <w:r w:rsidRPr="006F6B45">
        <w:rPr>
          <w:rFonts w:ascii="Times New Roman" w:hAnsi="Times New Roman" w:cs="Times New Roman"/>
          <w:i/>
          <w:sz w:val="28"/>
          <w:szCs w:val="28"/>
        </w:rPr>
        <w:t>(Основание: п.170 Инструкции №157н)</w:t>
      </w:r>
    </w:p>
    <w:p w:rsidR="006F6B45" w:rsidRPr="00716838" w:rsidRDefault="006F6B45" w:rsidP="00003FD6">
      <w:pPr>
        <w:pStyle w:val="ConsPlusNormal"/>
        <w:spacing w:line="360" w:lineRule="auto"/>
        <w:ind w:firstLine="567"/>
        <w:jc w:val="both"/>
        <w:rPr>
          <w:rFonts w:ascii="Times New Roman" w:hAnsi="Times New Roman" w:cs="Times New Roman"/>
          <w:b/>
          <w:sz w:val="28"/>
          <w:szCs w:val="28"/>
        </w:rPr>
      </w:pPr>
      <w:r w:rsidRPr="00716838">
        <w:rPr>
          <w:rFonts w:ascii="Times New Roman" w:hAnsi="Times New Roman" w:cs="Times New Roman"/>
          <w:b/>
          <w:sz w:val="28"/>
          <w:szCs w:val="28"/>
        </w:rPr>
        <w:t>11. Обесценение активов</w:t>
      </w:r>
    </w:p>
    <w:p w:rsidR="008D4DF7" w:rsidRDefault="008D4DF7" w:rsidP="00003FD6">
      <w:pPr>
        <w:spacing w:line="360" w:lineRule="auto"/>
        <w:ind w:firstLine="567"/>
        <w:jc w:val="both"/>
        <w:rPr>
          <w:sz w:val="28"/>
          <w:szCs w:val="28"/>
        </w:rPr>
      </w:pPr>
      <w:r>
        <w:rPr>
          <w:sz w:val="28"/>
          <w:szCs w:val="28"/>
        </w:rPr>
        <w:t xml:space="preserve">11.1. Наличие признаков возможного </w:t>
      </w:r>
      <w:r w:rsidRPr="008D4DF7">
        <w:rPr>
          <w:sz w:val="28"/>
          <w:szCs w:val="28"/>
        </w:rPr>
        <w:t xml:space="preserve">обесценения (снижение убытка) проверяется при инвентаризации </w:t>
      </w:r>
      <w:r>
        <w:rPr>
          <w:sz w:val="28"/>
          <w:szCs w:val="28"/>
        </w:rPr>
        <w:t xml:space="preserve">соответствующих активов, </w:t>
      </w:r>
      <w:proofErr w:type="gramStart"/>
      <w:r>
        <w:rPr>
          <w:sz w:val="28"/>
          <w:szCs w:val="28"/>
        </w:rPr>
        <w:t>проводимый</w:t>
      </w:r>
      <w:proofErr w:type="gramEnd"/>
      <w:r>
        <w:rPr>
          <w:sz w:val="28"/>
          <w:szCs w:val="28"/>
        </w:rPr>
        <w:t xml:space="preserve"> при составлении годовой отчетности.</w:t>
      </w:r>
    </w:p>
    <w:p w:rsidR="008D4DF7" w:rsidRDefault="008D4DF7" w:rsidP="00003FD6">
      <w:pPr>
        <w:spacing w:line="360" w:lineRule="auto"/>
        <w:jc w:val="both"/>
        <w:rPr>
          <w:i/>
          <w:sz w:val="28"/>
          <w:szCs w:val="28"/>
        </w:rPr>
      </w:pPr>
      <w:r w:rsidRPr="008D4DF7">
        <w:rPr>
          <w:i/>
          <w:sz w:val="28"/>
          <w:szCs w:val="28"/>
        </w:rPr>
        <w:t xml:space="preserve">(Основание: п.9 СГС «Учетная политика», </w:t>
      </w:r>
      <w:proofErr w:type="spellStart"/>
      <w:r w:rsidRPr="008D4DF7">
        <w:rPr>
          <w:i/>
          <w:sz w:val="28"/>
          <w:szCs w:val="28"/>
        </w:rPr>
        <w:t>п.п</w:t>
      </w:r>
      <w:proofErr w:type="spellEnd"/>
      <w:r w:rsidRPr="008D4DF7">
        <w:rPr>
          <w:i/>
          <w:sz w:val="28"/>
          <w:szCs w:val="28"/>
        </w:rPr>
        <w:t>. 5, 6 СГС «Обесценение активов»)</w:t>
      </w:r>
    </w:p>
    <w:p w:rsidR="008D4DF7" w:rsidRDefault="008D4DF7" w:rsidP="00003FD6">
      <w:pPr>
        <w:spacing w:line="360" w:lineRule="auto"/>
        <w:ind w:firstLine="567"/>
        <w:jc w:val="both"/>
        <w:rPr>
          <w:sz w:val="28"/>
          <w:szCs w:val="28"/>
        </w:rPr>
      </w:pPr>
      <w:r w:rsidRPr="008D4DF7">
        <w:rPr>
          <w:sz w:val="28"/>
          <w:szCs w:val="28"/>
        </w:rPr>
        <w:t>11.2. Информация о признаках возможного обесценения (снижения убытка), выявленных в рамках инвентаризации, отражается в Инвентаризационной описи (сличительной ведомости) по объектам нефинансовых активов (ф.0504087)</w:t>
      </w:r>
    </w:p>
    <w:p w:rsidR="008D4DF7" w:rsidRPr="008D4DF7" w:rsidRDefault="008D4DF7" w:rsidP="00003FD6">
      <w:pPr>
        <w:spacing w:line="360" w:lineRule="auto"/>
        <w:jc w:val="both"/>
        <w:rPr>
          <w:i/>
          <w:sz w:val="28"/>
          <w:szCs w:val="28"/>
        </w:rPr>
      </w:pPr>
      <w:r w:rsidRPr="008D4DF7">
        <w:rPr>
          <w:i/>
          <w:sz w:val="28"/>
          <w:szCs w:val="28"/>
        </w:rPr>
        <w:t xml:space="preserve">(Основание: </w:t>
      </w:r>
      <w:proofErr w:type="spellStart"/>
      <w:r w:rsidRPr="008D4DF7">
        <w:rPr>
          <w:i/>
          <w:sz w:val="28"/>
          <w:szCs w:val="28"/>
        </w:rPr>
        <w:t>п.п</w:t>
      </w:r>
      <w:proofErr w:type="spellEnd"/>
      <w:r w:rsidRPr="008D4DF7">
        <w:rPr>
          <w:i/>
          <w:sz w:val="28"/>
          <w:szCs w:val="28"/>
        </w:rPr>
        <w:t>. 6, 18 СГС «Обесценение активов»)</w:t>
      </w:r>
    </w:p>
    <w:p w:rsidR="006F6B45" w:rsidRDefault="008D4DF7"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11.3. Рассмотрение результатов проведения теста на обесценение и оценку необходимости опреде</w:t>
      </w:r>
      <w:r w:rsidR="00563D56">
        <w:rPr>
          <w:rFonts w:ascii="Times New Roman" w:hAnsi="Times New Roman" w:cs="Times New Roman"/>
          <w:sz w:val="28"/>
          <w:szCs w:val="28"/>
        </w:rPr>
        <w:t>ления справедливой стоимости актива осуществляет комиссия по поступлению и выбытию активов.</w:t>
      </w:r>
    </w:p>
    <w:p w:rsidR="00563D56" w:rsidRDefault="00563D56" w:rsidP="00003FD6">
      <w:pPr>
        <w:pStyle w:val="ConsPlusNormal"/>
        <w:spacing w:line="360" w:lineRule="auto"/>
        <w:ind w:firstLine="567"/>
        <w:jc w:val="both"/>
        <w:rPr>
          <w:rFonts w:ascii="Times New Roman" w:hAnsi="Times New Roman" w:cs="Times New Roman"/>
          <w:i/>
          <w:sz w:val="28"/>
          <w:szCs w:val="28"/>
        </w:rPr>
      </w:pPr>
      <w:r w:rsidRPr="00563D56">
        <w:rPr>
          <w:rFonts w:ascii="Times New Roman" w:hAnsi="Times New Roman" w:cs="Times New Roman"/>
          <w:i/>
          <w:sz w:val="28"/>
          <w:szCs w:val="28"/>
        </w:rPr>
        <w:t>(Основание: п.9 СГС «Учетная политика»)</w:t>
      </w:r>
    </w:p>
    <w:p w:rsidR="00563D56" w:rsidRDefault="00563D56"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11.4. По итогам рассмотрения результатов теста на обесценение оформляется протокол, в котором указывается предлагаемое решение (проводить или не проводить оценку справедливой стоимости актива).</w:t>
      </w:r>
    </w:p>
    <w:p w:rsidR="00563D56" w:rsidRDefault="00563D56"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В случае если предлагается решение о проведении оценки, также указывается оптимальный метод определения справедливой стоимости актива.</w:t>
      </w:r>
    </w:p>
    <w:p w:rsidR="00563D56" w:rsidRDefault="00563D56" w:rsidP="00003FD6">
      <w:pPr>
        <w:pStyle w:val="ConsPlusNormal"/>
        <w:spacing w:line="360" w:lineRule="auto"/>
        <w:ind w:firstLine="567"/>
        <w:jc w:val="both"/>
        <w:rPr>
          <w:rFonts w:ascii="Times New Roman" w:hAnsi="Times New Roman" w:cs="Times New Roman"/>
          <w:i/>
          <w:sz w:val="28"/>
          <w:szCs w:val="28"/>
        </w:rPr>
      </w:pPr>
      <w:r w:rsidRPr="00563D56">
        <w:rPr>
          <w:rFonts w:ascii="Times New Roman" w:hAnsi="Times New Roman" w:cs="Times New Roman"/>
          <w:i/>
          <w:sz w:val="28"/>
          <w:szCs w:val="28"/>
        </w:rPr>
        <w:t xml:space="preserve">(Основание: п.9 СГС «Учетная политика», </w:t>
      </w:r>
      <w:proofErr w:type="spellStart"/>
      <w:r w:rsidRPr="00563D56">
        <w:rPr>
          <w:rFonts w:ascii="Times New Roman" w:hAnsi="Times New Roman" w:cs="Times New Roman"/>
          <w:i/>
          <w:sz w:val="28"/>
          <w:szCs w:val="28"/>
        </w:rPr>
        <w:t>п.п</w:t>
      </w:r>
      <w:proofErr w:type="spellEnd"/>
      <w:r w:rsidRPr="00563D56">
        <w:rPr>
          <w:rFonts w:ascii="Times New Roman" w:hAnsi="Times New Roman" w:cs="Times New Roman"/>
          <w:i/>
          <w:sz w:val="28"/>
          <w:szCs w:val="28"/>
        </w:rPr>
        <w:t>. 10, 11СГС «Обесценение активов»)</w:t>
      </w:r>
    </w:p>
    <w:p w:rsidR="00773185" w:rsidRPr="00773185" w:rsidRDefault="00563D56" w:rsidP="00003FD6">
      <w:pPr>
        <w:pStyle w:val="ConsPlusNormal"/>
        <w:spacing w:line="360" w:lineRule="auto"/>
        <w:ind w:firstLine="567"/>
        <w:jc w:val="both"/>
        <w:rPr>
          <w:rFonts w:ascii="Times New Roman" w:hAnsi="Times New Roman" w:cs="Times New Roman"/>
          <w:sz w:val="28"/>
          <w:szCs w:val="28"/>
        </w:rPr>
      </w:pPr>
      <w:r w:rsidRPr="00773185">
        <w:rPr>
          <w:rFonts w:ascii="Times New Roman" w:hAnsi="Times New Roman" w:cs="Times New Roman"/>
          <w:sz w:val="28"/>
          <w:szCs w:val="28"/>
        </w:rPr>
        <w:lastRenderedPageBreak/>
        <w:t xml:space="preserve">11.5. При выявлении признаков возможного обесценения (снижения убытка) </w:t>
      </w:r>
      <w:r w:rsidR="00773185" w:rsidRPr="00773185">
        <w:rPr>
          <w:rFonts w:ascii="Times New Roman" w:hAnsi="Times New Roman" w:cs="Times New Roman"/>
          <w:sz w:val="28"/>
          <w:szCs w:val="28"/>
        </w:rPr>
        <w:t xml:space="preserve"> </w:t>
      </w:r>
      <w:r w:rsidR="00773185" w:rsidRPr="00773185">
        <w:rPr>
          <w:rFonts w:ascii="Times New Roman" w:hAnsi="Times New Roman" w:cs="Times New Roman"/>
          <w:sz w:val="28"/>
          <w:szCs w:val="28"/>
          <w:u w:val="single"/>
        </w:rPr>
        <w:t>(</w:t>
      </w:r>
      <w:r w:rsidR="00995943">
        <w:rPr>
          <w:rFonts w:ascii="Times New Roman" w:hAnsi="Times New Roman" w:cs="Times New Roman"/>
          <w:sz w:val="28"/>
          <w:szCs w:val="28"/>
          <w:u w:val="single"/>
        </w:rPr>
        <w:t>директор</w:t>
      </w:r>
      <w:r w:rsidR="00773185" w:rsidRPr="00773185">
        <w:rPr>
          <w:rFonts w:ascii="Times New Roman" w:hAnsi="Times New Roman" w:cs="Times New Roman"/>
          <w:sz w:val="28"/>
          <w:szCs w:val="28"/>
          <w:u w:val="single"/>
        </w:rPr>
        <w:t>)</w:t>
      </w:r>
      <w:r w:rsidR="00773185" w:rsidRPr="00995943">
        <w:rPr>
          <w:rFonts w:ascii="Times New Roman" w:hAnsi="Times New Roman" w:cs="Times New Roman"/>
          <w:sz w:val="28"/>
          <w:szCs w:val="28"/>
        </w:rPr>
        <w:t xml:space="preserve"> </w:t>
      </w:r>
      <w:r w:rsidR="00773185" w:rsidRPr="00773185">
        <w:rPr>
          <w:rFonts w:ascii="Times New Roman" w:hAnsi="Times New Roman" w:cs="Times New Roman"/>
          <w:sz w:val="28"/>
          <w:szCs w:val="28"/>
        </w:rPr>
        <w:t>принимает решение о необходимости (об отсутствии необходимости) определения справедливой стоимости такого актива.</w:t>
      </w:r>
    </w:p>
    <w:p w:rsidR="00563D56" w:rsidRDefault="00773185"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11.6.  Это решение оформляется приказом с указанием метода, которым стоимость будет определения справедливой стоимости такого актива.</w:t>
      </w:r>
    </w:p>
    <w:p w:rsidR="00773185" w:rsidRDefault="00773185" w:rsidP="00003FD6">
      <w:pPr>
        <w:pStyle w:val="ConsPlusNormal"/>
        <w:spacing w:line="360" w:lineRule="auto"/>
        <w:ind w:firstLine="567"/>
        <w:jc w:val="both"/>
        <w:rPr>
          <w:rFonts w:ascii="Times New Roman" w:hAnsi="Times New Roman" w:cs="Times New Roman"/>
          <w:i/>
          <w:sz w:val="28"/>
          <w:szCs w:val="28"/>
        </w:rPr>
      </w:pPr>
      <w:r w:rsidRPr="00773185">
        <w:rPr>
          <w:rFonts w:ascii="Times New Roman" w:hAnsi="Times New Roman" w:cs="Times New Roman"/>
          <w:i/>
          <w:sz w:val="28"/>
          <w:szCs w:val="28"/>
        </w:rPr>
        <w:t>(Основание: п.п.10, 22 СГС «Обесценение активов»)</w:t>
      </w:r>
    </w:p>
    <w:p w:rsidR="00773185" w:rsidRDefault="00773185" w:rsidP="00003FD6">
      <w:pPr>
        <w:pStyle w:val="ConsPlusNormal"/>
        <w:spacing w:line="360" w:lineRule="auto"/>
        <w:ind w:firstLine="567"/>
        <w:jc w:val="both"/>
        <w:rPr>
          <w:rFonts w:ascii="Times New Roman" w:hAnsi="Times New Roman" w:cs="Times New Roman"/>
          <w:i/>
          <w:sz w:val="28"/>
          <w:szCs w:val="28"/>
        </w:rPr>
      </w:pPr>
      <w:r w:rsidRPr="00773185">
        <w:rPr>
          <w:rFonts w:ascii="Times New Roman" w:hAnsi="Times New Roman" w:cs="Times New Roman"/>
          <w:sz w:val="28"/>
          <w:szCs w:val="28"/>
        </w:rPr>
        <w:t>11.7. При определении справедливой стоимости актива также оценивается необходимость изменения оставшегося срока полезного использования актива</w:t>
      </w:r>
      <w:r>
        <w:rPr>
          <w:rFonts w:ascii="Times New Roman" w:hAnsi="Times New Roman" w:cs="Times New Roman"/>
          <w:i/>
          <w:sz w:val="28"/>
          <w:szCs w:val="28"/>
        </w:rPr>
        <w:t>.</w:t>
      </w:r>
    </w:p>
    <w:p w:rsidR="00773185" w:rsidRPr="00773185" w:rsidRDefault="00773185" w:rsidP="00003FD6">
      <w:pPr>
        <w:pStyle w:val="ConsPlusNormal"/>
        <w:spacing w:line="360" w:lineRule="auto"/>
        <w:ind w:firstLine="567"/>
        <w:jc w:val="both"/>
        <w:rPr>
          <w:rFonts w:ascii="Times New Roman" w:hAnsi="Times New Roman" w:cs="Times New Roman"/>
          <w:sz w:val="28"/>
          <w:szCs w:val="28"/>
        </w:rPr>
      </w:pPr>
      <w:r w:rsidRPr="00773185">
        <w:rPr>
          <w:rFonts w:ascii="Times New Roman" w:hAnsi="Times New Roman" w:cs="Times New Roman"/>
          <w:sz w:val="28"/>
          <w:szCs w:val="28"/>
        </w:rPr>
        <w:t>(Основание: п.13 СГС «Обесценение активов»)</w:t>
      </w:r>
    </w:p>
    <w:p w:rsidR="00773185" w:rsidRDefault="00773185" w:rsidP="00003FD6">
      <w:pPr>
        <w:pStyle w:val="ConsPlusNormal"/>
        <w:spacing w:line="360" w:lineRule="auto"/>
        <w:ind w:firstLine="567"/>
        <w:jc w:val="both"/>
        <w:rPr>
          <w:rFonts w:ascii="Times New Roman" w:hAnsi="Times New Roman" w:cs="Times New Roman"/>
          <w:i/>
          <w:sz w:val="28"/>
          <w:szCs w:val="28"/>
        </w:rPr>
      </w:pPr>
      <w:r w:rsidRPr="00773185">
        <w:rPr>
          <w:rFonts w:ascii="Times New Roman" w:hAnsi="Times New Roman" w:cs="Times New Roman"/>
          <w:sz w:val="28"/>
          <w:szCs w:val="28"/>
        </w:rPr>
        <w:t>11.8. Если по результатам определения справедливой стоимости актива выявлен убыток от обесценения, то он подлежит признанию в учете</w:t>
      </w:r>
      <w:r>
        <w:rPr>
          <w:rFonts w:ascii="Times New Roman" w:hAnsi="Times New Roman" w:cs="Times New Roman"/>
          <w:i/>
          <w:sz w:val="28"/>
          <w:szCs w:val="28"/>
        </w:rPr>
        <w:t>.</w:t>
      </w:r>
    </w:p>
    <w:p w:rsidR="00773185" w:rsidRDefault="00773185" w:rsidP="00003FD6">
      <w:pPr>
        <w:pStyle w:val="ConsPlusNormal"/>
        <w:spacing w:line="360" w:lineRule="auto"/>
        <w:ind w:firstLine="567"/>
        <w:jc w:val="both"/>
        <w:rPr>
          <w:rFonts w:ascii="Times New Roman" w:hAnsi="Times New Roman" w:cs="Times New Roman"/>
          <w:i/>
          <w:sz w:val="28"/>
          <w:szCs w:val="28"/>
        </w:rPr>
      </w:pPr>
      <w:r>
        <w:rPr>
          <w:rFonts w:ascii="Times New Roman" w:hAnsi="Times New Roman" w:cs="Times New Roman"/>
          <w:i/>
          <w:sz w:val="28"/>
          <w:szCs w:val="28"/>
        </w:rPr>
        <w:t>(Основание: п.15 СГС «Обесценение активов»)</w:t>
      </w:r>
    </w:p>
    <w:p w:rsidR="00E60D7C" w:rsidRDefault="00773185" w:rsidP="00003FD6">
      <w:pPr>
        <w:pStyle w:val="ConsPlusNormal"/>
        <w:spacing w:line="360" w:lineRule="auto"/>
        <w:ind w:firstLine="567"/>
        <w:jc w:val="both"/>
        <w:rPr>
          <w:rFonts w:ascii="Times New Roman" w:hAnsi="Times New Roman" w:cs="Times New Roman"/>
          <w:sz w:val="28"/>
          <w:szCs w:val="28"/>
        </w:rPr>
      </w:pPr>
      <w:r w:rsidRPr="00E60D7C">
        <w:rPr>
          <w:rFonts w:ascii="Times New Roman" w:hAnsi="Times New Roman" w:cs="Times New Roman"/>
          <w:sz w:val="28"/>
          <w:szCs w:val="28"/>
        </w:rPr>
        <w:t>11.9. Убыток от обесценения актива и (или) изме</w:t>
      </w:r>
      <w:r w:rsidR="00E60D7C" w:rsidRPr="00E60D7C">
        <w:rPr>
          <w:rFonts w:ascii="Times New Roman" w:hAnsi="Times New Roman" w:cs="Times New Roman"/>
          <w:sz w:val="28"/>
          <w:szCs w:val="28"/>
        </w:rPr>
        <w:t>н</w:t>
      </w:r>
      <w:r w:rsidRPr="00E60D7C">
        <w:rPr>
          <w:rFonts w:ascii="Times New Roman" w:hAnsi="Times New Roman" w:cs="Times New Roman"/>
          <w:sz w:val="28"/>
          <w:szCs w:val="28"/>
        </w:rPr>
        <w:t>ение</w:t>
      </w:r>
      <w:r w:rsidR="00E60D7C" w:rsidRPr="00E60D7C">
        <w:rPr>
          <w:rFonts w:ascii="Times New Roman" w:hAnsi="Times New Roman" w:cs="Times New Roman"/>
          <w:sz w:val="28"/>
          <w:szCs w:val="28"/>
        </w:rPr>
        <w:t xml:space="preserve"> оставшегося срока полезного использования актива признается в учете на основании Бухгалтерской справки (ф.0504833)</w:t>
      </w:r>
      <w:r w:rsidR="00E60D7C">
        <w:rPr>
          <w:rFonts w:ascii="Times New Roman" w:hAnsi="Times New Roman" w:cs="Times New Roman"/>
          <w:sz w:val="28"/>
          <w:szCs w:val="28"/>
        </w:rPr>
        <w:t>.</w:t>
      </w:r>
    </w:p>
    <w:p w:rsidR="00E60D7C" w:rsidRDefault="00E60D7C"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11.10. Восстановление убытка от обесценения отражается в учете только в том случае, если с момента последнего признания убытка от обесценения актива  был изменен метод определения справедливой стоимости актива.</w:t>
      </w:r>
    </w:p>
    <w:p w:rsidR="00E60D7C" w:rsidRDefault="00E60D7C" w:rsidP="00003FD6">
      <w:pPr>
        <w:pStyle w:val="ConsPlusNormal"/>
        <w:spacing w:line="360" w:lineRule="auto"/>
        <w:ind w:firstLine="567"/>
        <w:jc w:val="both"/>
        <w:rPr>
          <w:rFonts w:ascii="Times New Roman" w:hAnsi="Times New Roman" w:cs="Times New Roman"/>
          <w:i/>
          <w:sz w:val="28"/>
          <w:szCs w:val="28"/>
        </w:rPr>
      </w:pPr>
      <w:r w:rsidRPr="00E60D7C">
        <w:rPr>
          <w:rFonts w:ascii="Times New Roman" w:hAnsi="Times New Roman" w:cs="Times New Roman"/>
          <w:i/>
          <w:sz w:val="28"/>
          <w:szCs w:val="28"/>
        </w:rPr>
        <w:t>(Основание: п.24 СГС «Обесценение активов»)</w:t>
      </w:r>
    </w:p>
    <w:p w:rsidR="00E60D7C" w:rsidRDefault="00E60D7C" w:rsidP="00003FD6">
      <w:pPr>
        <w:pStyle w:val="ConsPlusNormal"/>
        <w:spacing w:line="360" w:lineRule="auto"/>
        <w:ind w:firstLine="567"/>
        <w:jc w:val="both"/>
        <w:rPr>
          <w:rFonts w:ascii="Times New Roman" w:hAnsi="Times New Roman" w:cs="Times New Roman"/>
          <w:sz w:val="28"/>
          <w:szCs w:val="28"/>
        </w:rPr>
      </w:pPr>
      <w:r w:rsidRPr="00E60D7C">
        <w:rPr>
          <w:rFonts w:ascii="Times New Roman" w:hAnsi="Times New Roman" w:cs="Times New Roman"/>
          <w:sz w:val="28"/>
          <w:szCs w:val="28"/>
        </w:rPr>
        <w:t>11.11. Снижение убытка от обесценения актива и (или) изменение оставшегося срока полезного использования актива признается в учете на основании Бухгалтерской справки (ф.0504833)</w:t>
      </w:r>
      <w:r>
        <w:rPr>
          <w:rFonts w:ascii="Times New Roman" w:hAnsi="Times New Roman" w:cs="Times New Roman"/>
          <w:sz w:val="28"/>
          <w:szCs w:val="28"/>
        </w:rPr>
        <w:t>.</w:t>
      </w:r>
    </w:p>
    <w:p w:rsidR="00E60D7C" w:rsidRPr="00E60D7C" w:rsidRDefault="00E60D7C" w:rsidP="00003FD6">
      <w:pPr>
        <w:pStyle w:val="ConsPlusNormal"/>
        <w:spacing w:line="360" w:lineRule="auto"/>
        <w:ind w:firstLine="567"/>
        <w:jc w:val="both"/>
        <w:rPr>
          <w:rFonts w:ascii="Times New Roman" w:hAnsi="Times New Roman" w:cs="Times New Roman"/>
          <w:i/>
          <w:sz w:val="28"/>
          <w:szCs w:val="28"/>
        </w:rPr>
      </w:pPr>
      <w:r w:rsidRPr="00E60D7C">
        <w:rPr>
          <w:rFonts w:ascii="Times New Roman" w:hAnsi="Times New Roman" w:cs="Times New Roman"/>
          <w:i/>
          <w:sz w:val="28"/>
          <w:szCs w:val="28"/>
        </w:rPr>
        <w:t>(Основание: п. 9 СГС «Учетная политика»)</w:t>
      </w:r>
    </w:p>
    <w:p w:rsidR="00E10B45" w:rsidRPr="00C94354" w:rsidRDefault="00E60D7C" w:rsidP="00003FD6">
      <w:pPr>
        <w:pStyle w:val="ConsPlusNormal"/>
        <w:spacing w:line="360" w:lineRule="auto"/>
        <w:ind w:firstLine="567"/>
        <w:jc w:val="both"/>
        <w:rPr>
          <w:rFonts w:ascii="Times New Roman" w:hAnsi="Times New Roman" w:cs="Times New Roman"/>
          <w:sz w:val="28"/>
          <w:szCs w:val="28"/>
        </w:rPr>
      </w:pPr>
      <w:r w:rsidRPr="00C94354">
        <w:rPr>
          <w:rFonts w:ascii="Times New Roman" w:hAnsi="Times New Roman" w:cs="Times New Roman"/>
          <w:b/>
          <w:bCs/>
          <w:sz w:val="28"/>
          <w:szCs w:val="28"/>
        </w:rPr>
        <w:t>12.</w:t>
      </w:r>
      <w:r w:rsidR="00E10B45" w:rsidRPr="00C94354">
        <w:rPr>
          <w:rFonts w:ascii="Times New Roman" w:hAnsi="Times New Roman" w:cs="Times New Roman"/>
          <w:b/>
          <w:bCs/>
          <w:sz w:val="28"/>
          <w:szCs w:val="28"/>
        </w:rPr>
        <w:t xml:space="preserve"> </w:t>
      </w:r>
      <w:proofErr w:type="spellStart"/>
      <w:r w:rsidRPr="00C94354">
        <w:rPr>
          <w:rFonts w:ascii="Times New Roman" w:hAnsi="Times New Roman" w:cs="Times New Roman"/>
          <w:b/>
          <w:bCs/>
          <w:sz w:val="28"/>
          <w:szCs w:val="28"/>
        </w:rPr>
        <w:t>З</w:t>
      </w:r>
      <w:r w:rsidR="00E10B45" w:rsidRPr="00C94354">
        <w:rPr>
          <w:rFonts w:ascii="Times New Roman" w:hAnsi="Times New Roman" w:cs="Times New Roman"/>
          <w:b/>
          <w:bCs/>
          <w:sz w:val="28"/>
          <w:szCs w:val="28"/>
        </w:rPr>
        <w:t>абалансовы</w:t>
      </w:r>
      <w:r w:rsidRPr="00C94354">
        <w:rPr>
          <w:rFonts w:ascii="Times New Roman" w:hAnsi="Times New Roman" w:cs="Times New Roman"/>
          <w:b/>
          <w:bCs/>
          <w:sz w:val="28"/>
          <w:szCs w:val="28"/>
        </w:rPr>
        <w:t>й</w:t>
      </w:r>
      <w:proofErr w:type="spellEnd"/>
      <w:r w:rsidR="00E10B45" w:rsidRPr="00C94354">
        <w:rPr>
          <w:rFonts w:ascii="Times New Roman" w:hAnsi="Times New Roman" w:cs="Times New Roman"/>
          <w:b/>
          <w:bCs/>
          <w:sz w:val="28"/>
          <w:szCs w:val="28"/>
        </w:rPr>
        <w:t xml:space="preserve"> </w:t>
      </w:r>
      <w:r w:rsidRPr="00C94354">
        <w:rPr>
          <w:rFonts w:ascii="Times New Roman" w:hAnsi="Times New Roman" w:cs="Times New Roman"/>
          <w:b/>
          <w:bCs/>
          <w:sz w:val="28"/>
          <w:szCs w:val="28"/>
        </w:rPr>
        <w:t>учет</w:t>
      </w:r>
    </w:p>
    <w:p w:rsidR="00E10B45" w:rsidRPr="00C94354" w:rsidRDefault="00E60D7C" w:rsidP="00003FD6">
      <w:pPr>
        <w:pStyle w:val="ConsPlusNormal"/>
        <w:spacing w:line="360" w:lineRule="auto"/>
        <w:ind w:firstLine="567"/>
        <w:jc w:val="both"/>
        <w:rPr>
          <w:rFonts w:ascii="Times New Roman" w:hAnsi="Times New Roman" w:cs="Times New Roman"/>
          <w:sz w:val="28"/>
          <w:szCs w:val="28"/>
        </w:rPr>
      </w:pPr>
      <w:r w:rsidRPr="00C94354">
        <w:rPr>
          <w:rFonts w:ascii="Times New Roman" w:hAnsi="Times New Roman" w:cs="Times New Roman"/>
          <w:sz w:val="28"/>
          <w:szCs w:val="28"/>
        </w:rPr>
        <w:t>12.1</w:t>
      </w:r>
      <w:r w:rsidR="00E10B45" w:rsidRPr="00C94354">
        <w:rPr>
          <w:rFonts w:ascii="Times New Roman" w:hAnsi="Times New Roman" w:cs="Times New Roman"/>
          <w:sz w:val="28"/>
          <w:szCs w:val="28"/>
        </w:rPr>
        <w:t xml:space="preserve">. Учет на </w:t>
      </w:r>
      <w:proofErr w:type="spellStart"/>
      <w:r w:rsidR="00E10B45" w:rsidRPr="00C94354">
        <w:rPr>
          <w:rFonts w:ascii="Times New Roman" w:hAnsi="Times New Roman" w:cs="Times New Roman"/>
          <w:sz w:val="28"/>
          <w:szCs w:val="28"/>
        </w:rPr>
        <w:t>забалансовых</w:t>
      </w:r>
      <w:proofErr w:type="spellEnd"/>
      <w:r w:rsidR="00E10B45" w:rsidRPr="00C94354">
        <w:rPr>
          <w:rFonts w:ascii="Times New Roman" w:hAnsi="Times New Roman" w:cs="Times New Roman"/>
          <w:sz w:val="28"/>
          <w:szCs w:val="28"/>
        </w:rPr>
        <w:t xml:space="preserve"> счетах ведется в разрезе кодов вида финансового обеспечения (деятельности):</w:t>
      </w:r>
    </w:p>
    <w:p w:rsidR="00E10B45" w:rsidRPr="00C94354" w:rsidRDefault="00467D7A" w:rsidP="00003FD6">
      <w:pPr>
        <w:pStyle w:val="ConsPlusNormal"/>
        <w:spacing w:line="360" w:lineRule="auto"/>
        <w:ind w:left="567" w:hanging="567"/>
        <w:jc w:val="both"/>
        <w:rPr>
          <w:rFonts w:ascii="Times New Roman" w:hAnsi="Times New Roman" w:cs="Times New Roman"/>
          <w:sz w:val="28"/>
          <w:szCs w:val="28"/>
        </w:rPr>
      </w:pPr>
      <w:hyperlink r:id="rId75" w:tooltip="Приказ Минфина России от 01.12.2010 N 157н (ред. от 06.08.2015) &quo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 w:history="1">
        <w:r w:rsidR="00E10B45" w:rsidRPr="00C94354">
          <w:rPr>
            <w:rFonts w:ascii="Times New Roman" w:hAnsi="Times New Roman" w:cs="Times New Roman"/>
            <w:color w:val="0000FF"/>
            <w:sz w:val="28"/>
            <w:szCs w:val="28"/>
          </w:rPr>
          <w:t>"2"</w:t>
        </w:r>
      </w:hyperlink>
      <w:r w:rsidR="00E10B45" w:rsidRPr="00C94354">
        <w:rPr>
          <w:rFonts w:ascii="Times New Roman" w:hAnsi="Times New Roman" w:cs="Times New Roman"/>
          <w:sz w:val="28"/>
          <w:szCs w:val="28"/>
        </w:rPr>
        <w:t xml:space="preserve"> - приносящая доход деятельность (собственные доходы </w:t>
      </w:r>
      <w:r w:rsidR="00F34815" w:rsidRPr="00C94354">
        <w:rPr>
          <w:rFonts w:ascii="Times New Roman" w:hAnsi="Times New Roman" w:cs="Times New Roman"/>
          <w:sz w:val="28"/>
          <w:szCs w:val="28"/>
        </w:rPr>
        <w:t>техникума</w:t>
      </w:r>
      <w:r w:rsidR="00E10B45" w:rsidRPr="00C94354">
        <w:rPr>
          <w:rFonts w:ascii="Times New Roman" w:hAnsi="Times New Roman" w:cs="Times New Roman"/>
          <w:sz w:val="28"/>
          <w:szCs w:val="28"/>
        </w:rPr>
        <w:t>);</w:t>
      </w:r>
    </w:p>
    <w:p w:rsidR="00E10B45" w:rsidRPr="00C94354" w:rsidRDefault="00467D7A" w:rsidP="00003FD6">
      <w:pPr>
        <w:pStyle w:val="ConsPlusNormal"/>
        <w:spacing w:line="360" w:lineRule="auto"/>
        <w:ind w:left="567" w:hanging="567"/>
        <w:jc w:val="both"/>
        <w:rPr>
          <w:rFonts w:ascii="Times New Roman" w:hAnsi="Times New Roman" w:cs="Times New Roman"/>
          <w:sz w:val="28"/>
          <w:szCs w:val="28"/>
        </w:rPr>
      </w:pPr>
      <w:hyperlink r:id="rId76" w:tooltip="Приказ Минфина России от 01.12.2010 N 157н (ред. от 06.08.2015) &quo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 w:history="1">
        <w:r w:rsidR="00E10B45" w:rsidRPr="00C94354">
          <w:rPr>
            <w:rFonts w:ascii="Times New Roman" w:hAnsi="Times New Roman" w:cs="Times New Roman"/>
            <w:color w:val="0000FF"/>
            <w:sz w:val="28"/>
            <w:szCs w:val="28"/>
          </w:rPr>
          <w:t>"4"</w:t>
        </w:r>
      </w:hyperlink>
      <w:r w:rsidR="00E10B45" w:rsidRPr="00C94354">
        <w:rPr>
          <w:rFonts w:ascii="Times New Roman" w:hAnsi="Times New Roman" w:cs="Times New Roman"/>
          <w:sz w:val="28"/>
          <w:szCs w:val="28"/>
        </w:rPr>
        <w:t xml:space="preserve"> - субсидии на выполнение государственного (муниципального) задания;</w:t>
      </w:r>
    </w:p>
    <w:p w:rsidR="00E10B45" w:rsidRPr="00C94354" w:rsidRDefault="00467D7A" w:rsidP="00003FD6">
      <w:pPr>
        <w:pStyle w:val="ConsPlusNormal"/>
        <w:spacing w:line="360" w:lineRule="auto"/>
        <w:ind w:left="567" w:hanging="567"/>
        <w:jc w:val="both"/>
        <w:rPr>
          <w:rFonts w:ascii="Times New Roman" w:hAnsi="Times New Roman" w:cs="Times New Roman"/>
          <w:sz w:val="28"/>
          <w:szCs w:val="28"/>
        </w:rPr>
      </w:pPr>
      <w:hyperlink r:id="rId77" w:tooltip="Приказ Минфина России от 01.12.2010 N 157н (ред. от 06.08.2015) &quo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 w:history="1">
        <w:r w:rsidR="00E10B45" w:rsidRPr="00C94354">
          <w:rPr>
            <w:rFonts w:ascii="Times New Roman" w:hAnsi="Times New Roman" w:cs="Times New Roman"/>
            <w:color w:val="0000FF"/>
            <w:sz w:val="28"/>
            <w:szCs w:val="28"/>
          </w:rPr>
          <w:t>"5"</w:t>
        </w:r>
      </w:hyperlink>
      <w:r w:rsidR="00E10B45" w:rsidRPr="00C94354">
        <w:rPr>
          <w:rFonts w:ascii="Times New Roman" w:hAnsi="Times New Roman" w:cs="Times New Roman"/>
          <w:sz w:val="28"/>
          <w:szCs w:val="28"/>
        </w:rPr>
        <w:t xml:space="preserve"> - субсидии на иные цели;</w:t>
      </w:r>
    </w:p>
    <w:p w:rsidR="00E60D7C" w:rsidRPr="00C94354" w:rsidRDefault="00E60D7C" w:rsidP="00003FD6">
      <w:pPr>
        <w:pStyle w:val="ConsPlusNormal"/>
        <w:spacing w:line="360" w:lineRule="auto"/>
        <w:ind w:left="567" w:hanging="567"/>
        <w:jc w:val="both"/>
        <w:rPr>
          <w:rFonts w:ascii="Times New Roman" w:hAnsi="Times New Roman" w:cs="Times New Roman"/>
          <w:i/>
          <w:sz w:val="28"/>
          <w:szCs w:val="28"/>
        </w:rPr>
      </w:pPr>
      <w:r w:rsidRPr="00C94354">
        <w:rPr>
          <w:rFonts w:ascii="Times New Roman" w:hAnsi="Times New Roman" w:cs="Times New Roman"/>
          <w:i/>
          <w:sz w:val="28"/>
          <w:szCs w:val="28"/>
        </w:rPr>
        <w:t>(Основание: п. 9 СГС «Учетная политика»)</w:t>
      </w:r>
    </w:p>
    <w:p w:rsidR="00E60D7C" w:rsidRPr="00C94354" w:rsidRDefault="00E60D7C" w:rsidP="00003FD6">
      <w:pPr>
        <w:pStyle w:val="ConsPlusNormal"/>
        <w:spacing w:line="360" w:lineRule="auto"/>
        <w:ind w:firstLine="567"/>
        <w:jc w:val="both"/>
        <w:rPr>
          <w:rFonts w:ascii="Times New Roman" w:hAnsi="Times New Roman" w:cs="Times New Roman"/>
          <w:sz w:val="28"/>
          <w:szCs w:val="28"/>
        </w:rPr>
      </w:pPr>
      <w:r w:rsidRPr="00C94354">
        <w:rPr>
          <w:rFonts w:ascii="Times New Roman" w:hAnsi="Times New Roman" w:cs="Times New Roman"/>
          <w:sz w:val="28"/>
          <w:szCs w:val="28"/>
        </w:rPr>
        <w:t>12</w:t>
      </w:r>
      <w:r w:rsidR="00E10B45" w:rsidRPr="00C94354">
        <w:rPr>
          <w:rFonts w:ascii="Times New Roman" w:hAnsi="Times New Roman" w:cs="Times New Roman"/>
          <w:sz w:val="28"/>
          <w:szCs w:val="28"/>
        </w:rPr>
        <w:t xml:space="preserve">.2. </w:t>
      </w:r>
      <w:r w:rsidRPr="00C94354">
        <w:rPr>
          <w:rFonts w:ascii="Times New Roman" w:hAnsi="Times New Roman" w:cs="Times New Roman"/>
          <w:sz w:val="28"/>
          <w:szCs w:val="28"/>
        </w:rPr>
        <w:t xml:space="preserve">В аналитическом учете по </w:t>
      </w:r>
      <w:r w:rsidR="00E10B45" w:rsidRPr="00C94354">
        <w:rPr>
          <w:rFonts w:ascii="Times New Roman" w:hAnsi="Times New Roman" w:cs="Times New Roman"/>
          <w:sz w:val="28"/>
          <w:szCs w:val="28"/>
        </w:rPr>
        <w:t>счет</w:t>
      </w:r>
      <w:r w:rsidRPr="00C94354">
        <w:rPr>
          <w:rFonts w:ascii="Times New Roman" w:hAnsi="Times New Roman" w:cs="Times New Roman"/>
          <w:sz w:val="28"/>
          <w:szCs w:val="28"/>
        </w:rPr>
        <w:t>у</w:t>
      </w:r>
      <w:r w:rsidR="00E10B45" w:rsidRPr="00C94354">
        <w:rPr>
          <w:rFonts w:ascii="Times New Roman" w:hAnsi="Times New Roman" w:cs="Times New Roman"/>
          <w:sz w:val="28"/>
          <w:szCs w:val="28"/>
        </w:rPr>
        <w:t xml:space="preserve"> 01 "Имущество, полученное в пользование" </w:t>
      </w:r>
      <w:r w:rsidRPr="00C94354">
        <w:rPr>
          <w:rFonts w:ascii="Times New Roman" w:hAnsi="Times New Roman" w:cs="Times New Roman"/>
          <w:sz w:val="28"/>
          <w:szCs w:val="28"/>
        </w:rPr>
        <w:t xml:space="preserve"> выделяются следующие группы имущества:</w:t>
      </w:r>
    </w:p>
    <w:p w:rsidR="00C94354" w:rsidRPr="00C94354" w:rsidRDefault="00C94354" w:rsidP="00003FD6">
      <w:pPr>
        <w:pStyle w:val="ConsPlusNormal"/>
        <w:spacing w:line="360" w:lineRule="auto"/>
        <w:ind w:firstLine="0"/>
        <w:jc w:val="both"/>
        <w:rPr>
          <w:rFonts w:ascii="Times New Roman" w:hAnsi="Times New Roman" w:cs="Times New Roman"/>
          <w:sz w:val="28"/>
          <w:szCs w:val="28"/>
        </w:rPr>
      </w:pPr>
      <w:r w:rsidRPr="00C94354">
        <w:rPr>
          <w:rFonts w:ascii="Times New Roman" w:hAnsi="Times New Roman" w:cs="Times New Roman"/>
          <w:sz w:val="28"/>
          <w:szCs w:val="28"/>
        </w:rPr>
        <w:t>- имущество, полученное на безвозмездной основе, как вклад собственника (учредителя);</w:t>
      </w:r>
    </w:p>
    <w:p w:rsidR="00C94354" w:rsidRPr="00C94354" w:rsidRDefault="00C94354" w:rsidP="00003FD6">
      <w:pPr>
        <w:pStyle w:val="ConsPlusNormal"/>
        <w:spacing w:line="360" w:lineRule="auto"/>
        <w:ind w:firstLine="0"/>
        <w:jc w:val="both"/>
        <w:rPr>
          <w:rFonts w:ascii="Times New Roman" w:hAnsi="Times New Roman" w:cs="Times New Roman"/>
          <w:sz w:val="28"/>
          <w:szCs w:val="28"/>
        </w:rPr>
      </w:pPr>
      <w:r w:rsidRPr="00C94354">
        <w:rPr>
          <w:rFonts w:ascii="Times New Roman" w:hAnsi="Times New Roman" w:cs="Times New Roman"/>
          <w:sz w:val="28"/>
          <w:szCs w:val="28"/>
        </w:rPr>
        <w:t>- имущество, которое используется по решению собственника (учредителя) без закрепления права оперативного управления;</w:t>
      </w:r>
    </w:p>
    <w:p w:rsidR="00C94354" w:rsidRPr="00C94354" w:rsidRDefault="00C94354" w:rsidP="00003FD6">
      <w:pPr>
        <w:pStyle w:val="ConsPlusNormal"/>
        <w:spacing w:line="360" w:lineRule="auto"/>
        <w:ind w:firstLine="0"/>
        <w:jc w:val="both"/>
        <w:rPr>
          <w:rFonts w:ascii="Times New Roman" w:hAnsi="Times New Roman" w:cs="Times New Roman"/>
          <w:sz w:val="28"/>
          <w:szCs w:val="28"/>
        </w:rPr>
      </w:pPr>
      <w:r w:rsidRPr="00C94354">
        <w:rPr>
          <w:rFonts w:ascii="Times New Roman" w:hAnsi="Times New Roman" w:cs="Times New Roman"/>
          <w:sz w:val="28"/>
          <w:szCs w:val="28"/>
        </w:rPr>
        <w:t>- права ограниченного пользования чужими земельными участками;</w:t>
      </w:r>
    </w:p>
    <w:p w:rsidR="00E10B45" w:rsidRPr="00C94354" w:rsidRDefault="00C94354" w:rsidP="00003FD6">
      <w:pPr>
        <w:pStyle w:val="ConsPlusNormal"/>
        <w:spacing w:line="360" w:lineRule="auto"/>
        <w:ind w:firstLine="0"/>
        <w:jc w:val="both"/>
        <w:rPr>
          <w:rFonts w:ascii="Times New Roman" w:hAnsi="Times New Roman" w:cs="Times New Roman"/>
          <w:sz w:val="28"/>
          <w:szCs w:val="28"/>
        </w:rPr>
      </w:pPr>
      <w:r w:rsidRPr="00C94354">
        <w:rPr>
          <w:rFonts w:ascii="Times New Roman" w:hAnsi="Times New Roman" w:cs="Times New Roman"/>
          <w:sz w:val="28"/>
          <w:szCs w:val="28"/>
        </w:rPr>
        <w:t xml:space="preserve">- </w:t>
      </w:r>
      <w:r w:rsidR="00E10B45" w:rsidRPr="00C94354">
        <w:rPr>
          <w:rFonts w:ascii="Times New Roman" w:hAnsi="Times New Roman" w:cs="Times New Roman"/>
          <w:sz w:val="28"/>
          <w:szCs w:val="28"/>
        </w:rPr>
        <w:t>учитываются объекты движимого и недвижимого имущества, полученные в возмездное пользование (кроме объектов имущества, находящихся на балансе лизингополучателя).</w:t>
      </w:r>
    </w:p>
    <w:p w:rsidR="00E10B45" w:rsidRPr="00C94354" w:rsidRDefault="00E10B45" w:rsidP="00003FD6">
      <w:pPr>
        <w:pStyle w:val="ConsPlusNormal"/>
        <w:spacing w:line="360" w:lineRule="auto"/>
        <w:ind w:left="567" w:hanging="567"/>
        <w:jc w:val="both"/>
        <w:rPr>
          <w:rFonts w:ascii="Times New Roman" w:hAnsi="Times New Roman" w:cs="Times New Roman"/>
          <w:sz w:val="28"/>
          <w:szCs w:val="28"/>
        </w:rPr>
      </w:pPr>
      <w:r w:rsidRPr="00C94354">
        <w:rPr>
          <w:rFonts w:ascii="Times New Roman" w:hAnsi="Times New Roman" w:cs="Times New Roman"/>
          <w:i/>
          <w:iCs/>
          <w:sz w:val="28"/>
          <w:szCs w:val="28"/>
        </w:rPr>
        <w:t xml:space="preserve">(Основание: </w:t>
      </w:r>
      <w:hyperlink r:id="rId78" w:tooltip="Приказ Минфина России от 01.12.2010 N 157н (ред. от 06.08.2015) &quo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 w:history="1">
        <w:r w:rsidRPr="00C94354">
          <w:rPr>
            <w:rFonts w:ascii="Times New Roman" w:hAnsi="Times New Roman" w:cs="Times New Roman"/>
            <w:i/>
            <w:iCs/>
            <w:color w:val="0000FF"/>
            <w:sz w:val="28"/>
            <w:szCs w:val="28"/>
          </w:rPr>
          <w:t xml:space="preserve">п. </w:t>
        </w:r>
        <w:r w:rsidR="00C94354" w:rsidRPr="00C94354">
          <w:rPr>
            <w:rFonts w:ascii="Times New Roman" w:hAnsi="Times New Roman" w:cs="Times New Roman"/>
            <w:i/>
            <w:iCs/>
            <w:color w:val="0000FF"/>
            <w:sz w:val="28"/>
            <w:szCs w:val="28"/>
          </w:rPr>
          <w:t>9</w:t>
        </w:r>
      </w:hyperlink>
      <w:r w:rsidRPr="00C94354">
        <w:rPr>
          <w:rFonts w:ascii="Times New Roman" w:hAnsi="Times New Roman" w:cs="Times New Roman"/>
          <w:i/>
          <w:iCs/>
          <w:sz w:val="28"/>
          <w:szCs w:val="28"/>
        </w:rPr>
        <w:t xml:space="preserve">, </w:t>
      </w:r>
      <w:r w:rsidR="00C94354" w:rsidRPr="00C94354">
        <w:rPr>
          <w:rFonts w:ascii="Times New Roman" w:hAnsi="Times New Roman" w:cs="Times New Roman"/>
          <w:i/>
          <w:iCs/>
          <w:sz w:val="28"/>
          <w:szCs w:val="28"/>
        </w:rPr>
        <w:t xml:space="preserve">СГС «Учетная политика», п.21 </w:t>
      </w:r>
      <w:r w:rsidRPr="00C94354">
        <w:rPr>
          <w:rFonts w:ascii="Times New Roman" w:hAnsi="Times New Roman" w:cs="Times New Roman"/>
          <w:i/>
          <w:iCs/>
          <w:sz w:val="28"/>
          <w:szCs w:val="28"/>
        </w:rPr>
        <w:t xml:space="preserve"> Инструкции N </w:t>
      </w:r>
      <w:r w:rsidR="00C94354" w:rsidRPr="00C94354">
        <w:rPr>
          <w:rFonts w:ascii="Times New Roman" w:hAnsi="Times New Roman" w:cs="Times New Roman"/>
          <w:i/>
          <w:iCs/>
          <w:sz w:val="28"/>
          <w:szCs w:val="28"/>
        </w:rPr>
        <w:t>33</w:t>
      </w:r>
      <w:r w:rsidRPr="00C94354">
        <w:rPr>
          <w:rFonts w:ascii="Times New Roman" w:hAnsi="Times New Roman" w:cs="Times New Roman"/>
          <w:i/>
          <w:iCs/>
          <w:sz w:val="28"/>
          <w:szCs w:val="28"/>
        </w:rPr>
        <w:t>н)</w:t>
      </w:r>
    </w:p>
    <w:p w:rsidR="00C94354" w:rsidRPr="00C94354" w:rsidRDefault="00C94354" w:rsidP="00003FD6">
      <w:pPr>
        <w:pStyle w:val="ConsPlusNormal"/>
        <w:spacing w:line="360" w:lineRule="auto"/>
        <w:ind w:firstLine="567"/>
        <w:jc w:val="both"/>
        <w:rPr>
          <w:rFonts w:ascii="Times New Roman" w:hAnsi="Times New Roman" w:cs="Times New Roman"/>
          <w:sz w:val="28"/>
          <w:szCs w:val="28"/>
        </w:rPr>
      </w:pPr>
      <w:r w:rsidRPr="00C94354">
        <w:rPr>
          <w:rFonts w:ascii="Times New Roman" w:hAnsi="Times New Roman" w:cs="Times New Roman"/>
          <w:sz w:val="28"/>
          <w:szCs w:val="28"/>
        </w:rPr>
        <w:t>12</w:t>
      </w:r>
      <w:r w:rsidR="00E10B45" w:rsidRPr="00C94354">
        <w:rPr>
          <w:rFonts w:ascii="Times New Roman" w:hAnsi="Times New Roman" w:cs="Times New Roman"/>
          <w:sz w:val="28"/>
          <w:szCs w:val="28"/>
        </w:rPr>
        <w:t>.3.</w:t>
      </w:r>
      <w:r w:rsidRPr="00C94354">
        <w:rPr>
          <w:rFonts w:ascii="Times New Roman" w:hAnsi="Times New Roman" w:cs="Times New Roman"/>
          <w:sz w:val="28"/>
          <w:szCs w:val="28"/>
        </w:rPr>
        <w:t xml:space="preserve"> </w:t>
      </w:r>
      <w:r w:rsidR="00E10B45" w:rsidRPr="00C94354">
        <w:rPr>
          <w:rFonts w:ascii="Times New Roman" w:hAnsi="Times New Roman" w:cs="Times New Roman"/>
          <w:sz w:val="28"/>
          <w:szCs w:val="28"/>
        </w:rPr>
        <w:t xml:space="preserve"> </w:t>
      </w:r>
      <w:r w:rsidRPr="00C94354">
        <w:rPr>
          <w:rFonts w:ascii="Times New Roman" w:hAnsi="Times New Roman" w:cs="Times New Roman"/>
          <w:sz w:val="28"/>
          <w:szCs w:val="28"/>
        </w:rPr>
        <w:t>Устанавливается следующая группировка имущества на счете</w:t>
      </w:r>
      <w:r w:rsidR="00E10B45" w:rsidRPr="00C94354">
        <w:rPr>
          <w:rFonts w:ascii="Times New Roman" w:hAnsi="Times New Roman" w:cs="Times New Roman"/>
          <w:sz w:val="28"/>
          <w:szCs w:val="28"/>
        </w:rPr>
        <w:t xml:space="preserve"> 02 "Материальные ценности, принятые на хранение"</w:t>
      </w:r>
      <w:r w:rsidRPr="00C94354">
        <w:rPr>
          <w:rFonts w:ascii="Times New Roman" w:hAnsi="Times New Roman" w:cs="Times New Roman"/>
          <w:sz w:val="28"/>
          <w:szCs w:val="28"/>
        </w:rPr>
        <w:t>:</w:t>
      </w:r>
    </w:p>
    <w:p w:rsidR="00E10B45" w:rsidRPr="00C94354" w:rsidRDefault="00C94354" w:rsidP="00003FD6">
      <w:pPr>
        <w:pStyle w:val="ConsPlusNormal"/>
        <w:spacing w:line="360" w:lineRule="auto"/>
        <w:ind w:firstLine="0"/>
        <w:jc w:val="both"/>
        <w:rPr>
          <w:rFonts w:ascii="Times New Roman" w:hAnsi="Times New Roman" w:cs="Times New Roman"/>
          <w:sz w:val="28"/>
          <w:szCs w:val="28"/>
        </w:rPr>
      </w:pPr>
      <w:r w:rsidRPr="00C94354">
        <w:rPr>
          <w:rFonts w:ascii="Times New Roman" w:hAnsi="Times New Roman" w:cs="Times New Roman"/>
          <w:sz w:val="28"/>
          <w:szCs w:val="28"/>
        </w:rPr>
        <w:t xml:space="preserve">- </w:t>
      </w:r>
      <w:r w:rsidR="00E10B45" w:rsidRPr="00C94354">
        <w:rPr>
          <w:rFonts w:ascii="Times New Roman" w:hAnsi="Times New Roman" w:cs="Times New Roman"/>
          <w:sz w:val="28"/>
          <w:szCs w:val="28"/>
        </w:rPr>
        <w:t xml:space="preserve"> учитывается имущество, в отношении которого принято решение о списании (прекращении эксплуатации), в том числе в связи с физическим или моральным износом и невозможностью (нецелесообразностью) его дальнейшего использования, до момента его демонтажа (утилизации, уничтожения).</w:t>
      </w:r>
    </w:p>
    <w:p w:rsidR="00E10B45" w:rsidRDefault="00E10B45" w:rsidP="00003FD6">
      <w:pPr>
        <w:pStyle w:val="ConsPlusNormal"/>
        <w:spacing w:line="360" w:lineRule="auto"/>
        <w:ind w:left="567" w:hanging="567"/>
        <w:jc w:val="both"/>
        <w:rPr>
          <w:rFonts w:ascii="Times New Roman" w:hAnsi="Times New Roman" w:cs="Times New Roman"/>
          <w:i/>
          <w:iCs/>
          <w:sz w:val="28"/>
          <w:szCs w:val="28"/>
        </w:rPr>
      </w:pPr>
      <w:r w:rsidRPr="00C94354">
        <w:rPr>
          <w:rFonts w:ascii="Times New Roman" w:hAnsi="Times New Roman" w:cs="Times New Roman"/>
          <w:i/>
          <w:iCs/>
          <w:sz w:val="28"/>
          <w:szCs w:val="28"/>
        </w:rPr>
        <w:t xml:space="preserve">(Основание: </w:t>
      </w:r>
      <w:hyperlink r:id="rId79" w:tooltip="Приказ Минфина России от 01.12.2010 N 157н (ред. от 06.08.2015) &quo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 w:history="1">
        <w:r w:rsidRPr="00C94354">
          <w:rPr>
            <w:rFonts w:ascii="Times New Roman" w:hAnsi="Times New Roman" w:cs="Times New Roman"/>
            <w:i/>
            <w:iCs/>
            <w:color w:val="0000FF"/>
            <w:sz w:val="28"/>
            <w:szCs w:val="28"/>
          </w:rPr>
          <w:t>п. 335</w:t>
        </w:r>
      </w:hyperlink>
      <w:r w:rsidRPr="00C94354">
        <w:rPr>
          <w:rFonts w:ascii="Times New Roman" w:hAnsi="Times New Roman" w:cs="Times New Roman"/>
          <w:i/>
          <w:iCs/>
          <w:sz w:val="28"/>
          <w:szCs w:val="28"/>
        </w:rPr>
        <w:t xml:space="preserve"> Инструкции N 157н)</w:t>
      </w:r>
    </w:p>
    <w:p w:rsidR="00266358" w:rsidRPr="00266358" w:rsidRDefault="00266358" w:rsidP="00003FD6">
      <w:pPr>
        <w:pStyle w:val="ConsPlusNormal"/>
        <w:spacing w:line="360" w:lineRule="auto"/>
        <w:ind w:firstLine="567"/>
        <w:jc w:val="both"/>
        <w:rPr>
          <w:rFonts w:ascii="Times New Roman" w:hAnsi="Times New Roman" w:cs="Times New Roman"/>
          <w:sz w:val="28"/>
          <w:szCs w:val="28"/>
        </w:rPr>
      </w:pPr>
      <w:r w:rsidRPr="00266358">
        <w:rPr>
          <w:rFonts w:ascii="Times New Roman" w:hAnsi="Times New Roman" w:cs="Times New Roman"/>
          <w:iCs/>
          <w:sz w:val="28"/>
          <w:szCs w:val="28"/>
        </w:rPr>
        <w:t>При замене фискальных накопителей на кассовых аппаратах, снятые с учета фискальные накопители учитываются на 02 счете по стоимости 1 рубль, хранятся 5 лет</w:t>
      </w:r>
      <w:r>
        <w:rPr>
          <w:rFonts w:ascii="Times New Roman" w:hAnsi="Times New Roman" w:cs="Times New Roman"/>
          <w:iCs/>
          <w:sz w:val="28"/>
          <w:szCs w:val="28"/>
        </w:rPr>
        <w:t>.</w:t>
      </w:r>
    </w:p>
    <w:p w:rsidR="00E10B45" w:rsidRPr="00C94354" w:rsidRDefault="00C94354" w:rsidP="00003FD6">
      <w:pPr>
        <w:pStyle w:val="ConsPlusNormal"/>
        <w:spacing w:line="360" w:lineRule="auto"/>
        <w:ind w:firstLine="567"/>
        <w:jc w:val="both"/>
        <w:rPr>
          <w:rFonts w:ascii="Times New Roman" w:hAnsi="Times New Roman" w:cs="Times New Roman"/>
          <w:sz w:val="28"/>
          <w:szCs w:val="28"/>
        </w:rPr>
      </w:pPr>
      <w:bookmarkStart w:id="0" w:name="Par551"/>
      <w:bookmarkEnd w:id="0"/>
      <w:r w:rsidRPr="00C94354">
        <w:rPr>
          <w:rFonts w:ascii="Times New Roman" w:hAnsi="Times New Roman" w:cs="Times New Roman"/>
          <w:sz w:val="28"/>
          <w:szCs w:val="28"/>
        </w:rPr>
        <w:t>12</w:t>
      </w:r>
      <w:r w:rsidR="00E10B45" w:rsidRPr="00C94354">
        <w:rPr>
          <w:rFonts w:ascii="Times New Roman" w:hAnsi="Times New Roman" w:cs="Times New Roman"/>
          <w:sz w:val="28"/>
          <w:szCs w:val="28"/>
        </w:rPr>
        <w:t xml:space="preserve">.4. На </w:t>
      </w:r>
      <w:proofErr w:type="spellStart"/>
      <w:r w:rsidR="00E10B45" w:rsidRPr="00C94354">
        <w:rPr>
          <w:rFonts w:ascii="Times New Roman" w:hAnsi="Times New Roman" w:cs="Times New Roman"/>
          <w:sz w:val="28"/>
          <w:szCs w:val="28"/>
        </w:rPr>
        <w:t>забалансовом</w:t>
      </w:r>
      <w:proofErr w:type="spellEnd"/>
      <w:r w:rsidR="00E10B45" w:rsidRPr="00C94354">
        <w:rPr>
          <w:rFonts w:ascii="Times New Roman" w:hAnsi="Times New Roman" w:cs="Times New Roman"/>
          <w:sz w:val="28"/>
          <w:szCs w:val="28"/>
        </w:rPr>
        <w:t xml:space="preserve"> счете 03 "Бланки строгой отчетности" </w:t>
      </w:r>
      <w:r w:rsidRPr="00C94354">
        <w:rPr>
          <w:rFonts w:ascii="Times New Roman" w:hAnsi="Times New Roman" w:cs="Times New Roman"/>
          <w:sz w:val="28"/>
          <w:szCs w:val="28"/>
        </w:rPr>
        <w:t>учет ведется по группам</w:t>
      </w:r>
      <w:r w:rsidR="00E10B45" w:rsidRPr="00C94354">
        <w:rPr>
          <w:rFonts w:ascii="Times New Roman" w:hAnsi="Times New Roman" w:cs="Times New Roman"/>
          <w:sz w:val="28"/>
          <w:szCs w:val="28"/>
        </w:rPr>
        <w:t>:</w:t>
      </w:r>
    </w:p>
    <w:p w:rsidR="00C94354" w:rsidRPr="00C94354" w:rsidRDefault="000266EB" w:rsidP="00003FD6">
      <w:pPr>
        <w:pStyle w:val="ConsPlusNormal"/>
        <w:spacing w:line="360" w:lineRule="auto"/>
        <w:ind w:firstLine="0"/>
        <w:jc w:val="both"/>
        <w:rPr>
          <w:rFonts w:ascii="Times New Roman" w:hAnsi="Times New Roman" w:cs="Times New Roman"/>
          <w:sz w:val="28"/>
          <w:szCs w:val="28"/>
        </w:rPr>
      </w:pPr>
      <w:r w:rsidRPr="00C94354">
        <w:rPr>
          <w:rFonts w:ascii="Times New Roman" w:hAnsi="Times New Roman" w:cs="Times New Roman"/>
          <w:sz w:val="28"/>
          <w:szCs w:val="28"/>
        </w:rPr>
        <w:t>-</w:t>
      </w:r>
      <w:r w:rsidR="009C50B7">
        <w:rPr>
          <w:rFonts w:ascii="Times New Roman" w:hAnsi="Times New Roman" w:cs="Times New Roman"/>
          <w:sz w:val="28"/>
          <w:szCs w:val="28"/>
        </w:rPr>
        <w:t xml:space="preserve"> </w:t>
      </w:r>
      <w:r w:rsidRPr="00C94354">
        <w:rPr>
          <w:rFonts w:ascii="Times New Roman" w:hAnsi="Times New Roman" w:cs="Times New Roman"/>
          <w:sz w:val="28"/>
          <w:szCs w:val="28"/>
        </w:rPr>
        <w:t>дипломы</w:t>
      </w:r>
      <w:r w:rsidR="00C94354" w:rsidRPr="00C94354">
        <w:rPr>
          <w:rFonts w:ascii="Times New Roman" w:hAnsi="Times New Roman" w:cs="Times New Roman"/>
          <w:sz w:val="28"/>
          <w:szCs w:val="28"/>
        </w:rPr>
        <w:t>;</w:t>
      </w:r>
    </w:p>
    <w:p w:rsidR="00C94354" w:rsidRPr="00C94354" w:rsidRDefault="00370011" w:rsidP="00003FD6">
      <w:pPr>
        <w:pStyle w:val="ConsPlusNormal"/>
        <w:spacing w:line="360" w:lineRule="auto"/>
        <w:ind w:firstLine="0"/>
        <w:jc w:val="both"/>
        <w:rPr>
          <w:rFonts w:ascii="Times New Roman" w:hAnsi="Times New Roman" w:cs="Times New Roman"/>
          <w:sz w:val="28"/>
          <w:szCs w:val="28"/>
        </w:rPr>
      </w:pPr>
      <w:r w:rsidRPr="00C94354">
        <w:rPr>
          <w:rFonts w:ascii="Times New Roman" w:hAnsi="Times New Roman" w:cs="Times New Roman"/>
          <w:sz w:val="28"/>
          <w:szCs w:val="28"/>
        </w:rPr>
        <w:t xml:space="preserve"> </w:t>
      </w:r>
      <w:r w:rsidR="00C94354" w:rsidRPr="00C94354">
        <w:rPr>
          <w:rFonts w:ascii="Times New Roman" w:hAnsi="Times New Roman" w:cs="Times New Roman"/>
          <w:sz w:val="28"/>
          <w:szCs w:val="28"/>
        </w:rPr>
        <w:t>-</w:t>
      </w:r>
      <w:r w:rsidRPr="00C94354">
        <w:rPr>
          <w:rFonts w:ascii="Times New Roman" w:hAnsi="Times New Roman" w:cs="Times New Roman"/>
          <w:sz w:val="28"/>
          <w:szCs w:val="28"/>
        </w:rPr>
        <w:t xml:space="preserve"> приложения к </w:t>
      </w:r>
      <w:r w:rsidR="00C94354" w:rsidRPr="00C94354">
        <w:rPr>
          <w:rFonts w:ascii="Times New Roman" w:hAnsi="Times New Roman" w:cs="Times New Roman"/>
          <w:sz w:val="28"/>
          <w:szCs w:val="28"/>
        </w:rPr>
        <w:t>дипломам;</w:t>
      </w:r>
      <w:r w:rsidR="004008FD" w:rsidRPr="00C94354">
        <w:rPr>
          <w:rFonts w:ascii="Times New Roman" w:hAnsi="Times New Roman" w:cs="Times New Roman"/>
          <w:sz w:val="28"/>
          <w:szCs w:val="28"/>
        </w:rPr>
        <w:t xml:space="preserve"> </w:t>
      </w:r>
    </w:p>
    <w:p w:rsidR="00C94354" w:rsidRPr="00C94354" w:rsidRDefault="00C94354" w:rsidP="00003FD6">
      <w:pPr>
        <w:pStyle w:val="ConsPlusNormal"/>
        <w:spacing w:line="360" w:lineRule="auto"/>
        <w:ind w:firstLine="0"/>
        <w:jc w:val="both"/>
        <w:rPr>
          <w:rFonts w:ascii="Times New Roman" w:hAnsi="Times New Roman" w:cs="Times New Roman"/>
          <w:sz w:val="28"/>
          <w:szCs w:val="28"/>
        </w:rPr>
      </w:pPr>
      <w:r w:rsidRPr="00C94354">
        <w:rPr>
          <w:rFonts w:ascii="Times New Roman" w:hAnsi="Times New Roman" w:cs="Times New Roman"/>
          <w:sz w:val="28"/>
          <w:szCs w:val="28"/>
        </w:rPr>
        <w:t>- с</w:t>
      </w:r>
      <w:r w:rsidR="004008FD" w:rsidRPr="00C94354">
        <w:rPr>
          <w:rFonts w:ascii="Times New Roman" w:hAnsi="Times New Roman" w:cs="Times New Roman"/>
          <w:sz w:val="28"/>
          <w:szCs w:val="28"/>
        </w:rPr>
        <w:t>видетельства</w:t>
      </w:r>
      <w:r w:rsidRPr="00C94354">
        <w:rPr>
          <w:rFonts w:ascii="Times New Roman" w:hAnsi="Times New Roman" w:cs="Times New Roman"/>
          <w:sz w:val="28"/>
          <w:szCs w:val="28"/>
        </w:rPr>
        <w:t>;</w:t>
      </w:r>
    </w:p>
    <w:p w:rsidR="00C94354" w:rsidRPr="00C94354" w:rsidRDefault="00C94354" w:rsidP="00003FD6">
      <w:pPr>
        <w:pStyle w:val="ConsPlusNormal"/>
        <w:spacing w:line="360" w:lineRule="auto"/>
        <w:ind w:firstLine="0"/>
        <w:jc w:val="both"/>
        <w:rPr>
          <w:rFonts w:ascii="Times New Roman" w:hAnsi="Times New Roman" w:cs="Times New Roman"/>
          <w:sz w:val="28"/>
          <w:szCs w:val="28"/>
        </w:rPr>
      </w:pPr>
      <w:r w:rsidRPr="00C94354">
        <w:rPr>
          <w:rFonts w:ascii="Times New Roman" w:hAnsi="Times New Roman" w:cs="Times New Roman"/>
          <w:sz w:val="28"/>
          <w:szCs w:val="28"/>
        </w:rPr>
        <w:t xml:space="preserve">- </w:t>
      </w:r>
      <w:r w:rsidR="00370011" w:rsidRPr="00C94354">
        <w:rPr>
          <w:rFonts w:ascii="Times New Roman" w:hAnsi="Times New Roman" w:cs="Times New Roman"/>
          <w:sz w:val="28"/>
          <w:szCs w:val="28"/>
        </w:rPr>
        <w:t xml:space="preserve"> </w:t>
      </w:r>
      <w:r w:rsidR="004008FD" w:rsidRPr="00C94354">
        <w:rPr>
          <w:rFonts w:ascii="Times New Roman" w:hAnsi="Times New Roman" w:cs="Times New Roman"/>
          <w:sz w:val="28"/>
          <w:szCs w:val="28"/>
        </w:rPr>
        <w:t xml:space="preserve">приложения к </w:t>
      </w:r>
      <w:r w:rsidRPr="00C94354">
        <w:rPr>
          <w:rFonts w:ascii="Times New Roman" w:hAnsi="Times New Roman" w:cs="Times New Roman"/>
          <w:sz w:val="28"/>
          <w:szCs w:val="28"/>
        </w:rPr>
        <w:t>свидетельствам</w:t>
      </w:r>
      <w:r w:rsidR="004008FD" w:rsidRPr="00C94354">
        <w:rPr>
          <w:rFonts w:ascii="Times New Roman" w:hAnsi="Times New Roman" w:cs="Times New Roman"/>
          <w:sz w:val="28"/>
          <w:szCs w:val="28"/>
        </w:rPr>
        <w:t xml:space="preserve">, </w:t>
      </w:r>
    </w:p>
    <w:p w:rsidR="00C94354" w:rsidRPr="00C94354" w:rsidRDefault="00C94354" w:rsidP="00003FD6">
      <w:pPr>
        <w:pStyle w:val="ConsPlusNormal"/>
        <w:spacing w:line="360" w:lineRule="auto"/>
        <w:ind w:firstLine="0"/>
        <w:jc w:val="both"/>
        <w:rPr>
          <w:rFonts w:ascii="Times New Roman" w:hAnsi="Times New Roman" w:cs="Times New Roman"/>
          <w:sz w:val="28"/>
          <w:szCs w:val="28"/>
        </w:rPr>
      </w:pPr>
      <w:r w:rsidRPr="00C94354">
        <w:rPr>
          <w:rFonts w:ascii="Times New Roman" w:hAnsi="Times New Roman" w:cs="Times New Roman"/>
          <w:sz w:val="28"/>
          <w:szCs w:val="28"/>
        </w:rPr>
        <w:lastRenderedPageBreak/>
        <w:t xml:space="preserve">- </w:t>
      </w:r>
      <w:r w:rsidR="004008FD" w:rsidRPr="00C94354">
        <w:rPr>
          <w:rFonts w:ascii="Times New Roman" w:hAnsi="Times New Roman" w:cs="Times New Roman"/>
          <w:sz w:val="28"/>
          <w:szCs w:val="28"/>
        </w:rPr>
        <w:t>т</w:t>
      </w:r>
      <w:r w:rsidR="00370011" w:rsidRPr="00C94354">
        <w:rPr>
          <w:rFonts w:ascii="Times New Roman" w:hAnsi="Times New Roman" w:cs="Times New Roman"/>
          <w:sz w:val="28"/>
          <w:szCs w:val="28"/>
        </w:rPr>
        <w:t>рудовые книжки</w:t>
      </w:r>
      <w:r w:rsidRPr="00C94354">
        <w:rPr>
          <w:rFonts w:ascii="Times New Roman" w:hAnsi="Times New Roman" w:cs="Times New Roman"/>
          <w:sz w:val="28"/>
          <w:szCs w:val="28"/>
        </w:rPr>
        <w:t>;</w:t>
      </w:r>
      <w:r w:rsidR="00370011" w:rsidRPr="00C94354">
        <w:rPr>
          <w:rFonts w:ascii="Times New Roman" w:hAnsi="Times New Roman" w:cs="Times New Roman"/>
          <w:sz w:val="28"/>
          <w:szCs w:val="28"/>
        </w:rPr>
        <w:t xml:space="preserve"> </w:t>
      </w:r>
    </w:p>
    <w:p w:rsidR="00C94354" w:rsidRPr="00C94354" w:rsidRDefault="00C94354" w:rsidP="00003FD6">
      <w:pPr>
        <w:pStyle w:val="ConsPlusNormal"/>
        <w:spacing w:line="360" w:lineRule="auto"/>
        <w:ind w:firstLine="0"/>
        <w:jc w:val="both"/>
        <w:rPr>
          <w:rFonts w:ascii="Times New Roman" w:hAnsi="Times New Roman" w:cs="Times New Roman"/>
          <w:sz w:val="28"/>
          <w:szCs w:val="28"/>
        </w:rPr>
      </w:pPr>
      <w:r w:rsidRPr="00C94354">
        <w:rPr>
          <w:rFonts w:ascii="Times New Roman" w:hAnsi="Times New Roman" w:cs="Times New Roman"/>
          <w:sz w:val="28"/>
          <w:szCs w:val="28"/>
        </w:rPr>
        <w:t>-</w:t>
      </w:r>
      <w:r w:rsidR="009C50B7">
        <w:rPr>
          <w:rFonts w:ascii="Times New Roman" w:hAnsi="Times New Roman" w:cs="Times New Roman"/>
          <w:sz w:val="28"/>
          <w:szCs w:val="28"/>
        </w:rPr>
        <w:t xml:space="preserve"> </w:t>
      </w:r>
      <w:r w:rsidR="00370011" w:rsidRPr="00C94354">
        <w:rPr>
          <w:rFonts w:ascii="Times New Roman" w:hAnsi="Times New Roman" w:cs="Times New Roman"/>
          <w:sz w:val="28"/>
          <w:szCs w:val="28"/>
        </w:rPr>
        <w:t xml:space="preserve">вкладыши к </w:t>
      </w:r>
      <w:r w:rsidRPr="00C94354">
        <w:rPr>
          <w:rFonts w:ascii="Times New Roman" w:hAnsi="Times New Roman" w:cs="Times New Roman"/>
          <w:sz w:val="28"/>
          <w:szCs w:val="28"/>
        </w:rPr>
        <w:t>трудовым книжкам;</w:t>
      </w:r>
    </w:p>
    <w:p w:rsidR="00E10B45" w:rsidRDefault="00C94354" w:rsidP="00003FD6">
      <w:pPr>
        <w:pStyle w:val="ConsPlusNormal"/>
        <w:spacing w:line="360" w:lineRule="auto"/>
        <w:ind w:firstLine="0"/>
        <w:jc w:val="both"/>
        <w:rPr>
          <w:rFonts w:ascii="Times New Roman" w:hAnsi="Times New Roman" w:cs="Times New Roman"/>
          <w:sz w:val="28"/>
          <w:szCs w:val="28"/>
        </w:rPr>
      </w:pPr>
      <w:r w:rsidRPr="00C94354">
        <w:rPr>
          <w:rFonts w:ascii="Times New Roman" w:hAnsi="Times New Roman" w:cs="Times New Roman"/>
          <w:sz w:val="28"/>
          <w:szCs w:val="28"/>
        </w:rPr>
        <w:t>-</w:t>
      </w:r>
      <w:r w:rsidR="00370011" w:rsidRPr="00C94354">
        <w:rPr>
          <w:rFonts w:ascii="Times New Roman" w:hAnsi="Times New Roman" w:cs="Times New Roman"/>
          <w:sz w:val="28"/>
          <w:szCs w:val="28"/>
        </w:rPr>
        <w:t xml:space="preserve"> удостоверения. </w:t>
      </w:r>
    </w:p>
    <w:p w:rsidR="00E10B45" w:rsidRPr="009C50B7" w:rsidRDefault="00E10B45" w:rsidP="00003FD6">
      <w:pPr>
        <w:pStyle w:val="ConsPlusNormal"/>
        <w:spacing w:line="360" w:lineRule="auto"/>
        <w:ind w:firstLine="567"/>
        <w:jc w:val="both"/>
        <w:rPr>
          <w:rFonts w:ascii="Times New Roman" w:hAnsi="Times New Roman" w:cs="Times New Roman"/>
          <w:sz w:val="28"/>
          <w:szCs w:val="28"/>
        </w:rPr>
      </w:pPr>
      <w:r w:rsidRPr="009C50B7">
        <w:rPr>
          <w:rFonts w:ascii="Times New Roman" w:hAnsi="Times New Roman" w:cs="Times New Roman"/>
          <w:sz w:val="28"/>
          <w:szCs w:val="28"/>
        </w:rPr>
        <w:t xml:space="preserve">Учет бланков строгой отчетности на </w:t>
      </w:r>
      <w:proofErr w:type="spellStart"/>
      <w:r w:rsidRPr="009C50B7">
        <w:rPr>
          <w:rFonts w:ascii="Times New Roman" w:hAnsi="Times New Roman" w:cs="Times New Roman"/>
          <w:sz w:val="28"/>
          <w:szCs w:val="28"/>
        </w:rPr>
        <w:t>забалансовом</w:t>
      </w:r>
      <w:proofErr w:type="spellEnd"/>
      <w:r w:rsidRPr="009C50B7">
        <w:rPr>
          <w:rFonts w:ascii="Times New Roman" w:hAnsi="Times New Roman" w:cs="Times New Roman"/>
          <w:sz w:val="28"/>
          <w:szCs w:val="28"/>
        </w:rPr>
        <w:t xml:space="preserve"> счете 03 ведется в условной оценке: один бланк, один рубль.</w:t>
      </w:r>
    </w:p>
    <w:p w:rsidR="000266EB" w:rsidRPr="009C50B7" w:rsidRDefault="00E10B45" w:rsidP="00003FD6">
      <w:pPr>
        <w:pStyle w:val="ConsPlusNormal"/>
        <w:spacing w:line="360" w:lineRule="auto"/>
        <w:ind w:firstLine="567"/>
        <w:jc w:val="both"/>
        <w:rPr>
          <w:rFonts w:ascii="Times New Roman" w:hAnsi="Times New Roman" w:cs="Times New Roman"/>
          <w:sz w:val="28"/>
          <w:szCs w:val="28"/>
        </w:rPr>
      </w:pPr>
      <w:r w:rsidRPr="009C50B7">
        <w:rPr>
          <w:rFonts w:ascii="Times New Roman" w:hAnsi="Times New Roman" w:cs="Times New Roman"/>
          <w:i/>
          <w:iCs/>
          <w:sz w:val="28"/>
          <w:szCs w:val="28"/>
        </w:rPr>
        <w:t xml:space="preserve">(Основание: </w:t>
      </w:r>
      <w:hyperlink r:id="rId80" w:tooltip="Приказ Минфина России от 01.12.2010 N 157н (ред. от 06.08.2015) &quo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 w:history="1">
        <w:r w:rsidRPr="009C50B7">
          <w:rPr>
            <w:rFonts w:ascii="Times New Roman" w:hAnsi="Times New Roman" w:cs="Times New Roman"/>
            <w:i/>
            <w:iCs/>
            <w:color w:val="0000FF"/>
            <w:sz w:val="28"/>
            <w:szCs w:val="28"/>
          </w:rPr>
          <w:t>п. 337</w:t>
        </w:r>
      </w:hyperlink>
      <w:r w:rsidRPr="009C50B7">
        <w:rPr>
          <w:rFonts w:ascii="Times New Roman" w:hAnsi="Times New Roman" w:cs="Times New Roman"/>
          <w:i/>
          <w:iCs/>
          <w:sz w:val="28"/>
          <w:szCs w:val="28"/>
        </w:rPr>
        <w:t xml:space="preserve"> Инструкции N 157н</w:t>
      </w:r>
      <w:r w:rsidR="00DD029D" w:rsidRPr="009C50B7">
        <w:rPr>
          <w:rFonts w:ascii="Times New Roman" w:hAnsi="Times New Roman" w:cs="Times New Roman"/>
          <w:i/>
          <w:iCs/>
          <w:sz w:val="28"/>
          <w:szCs w:val="28"/>
        </w:rPr>
        <w:t>)</w:t>
      </w:r>
    </w:p>
    <w:p w:rsidR="00E10B45" w:rsidRPr="009C50B7" w:rsidRDefault="00E10B45" w:rsidP="00003FD6">
      <w:pPr>
        <w:pStyle w:val="ConsPlusNormal"/>
        <w:spacing w:line="360" w:lineRule="auto"/>
        <w:ind w:firstLine="567"/>
        <w:jc w:val="both"/>
        <w:rPr>
          <w:rFonts w:ascii="Times New Roman" w:hAnsi="Times New Roman" w:cs="Times New Roman"/>
          <w:sz w:val="28"/>
          <w:szCs w:val="28"/>
        </w:rPr>
      </w:pPr>
      <w:r w:rsidRPr="009C50B7">
        <w:rPr>
          <w:rFonts w:ascii="Times New Roman" w:hAnsi="Times New Roman" w:cs="Times New Roman"/>
          <w:sz w:val="28"/>
          <w:szCs w:val="28"/>
        </w:rPr>
        <w:t xml:space="preserve">Данные о бланках строгой отчетности, принятых к учету на </w:t>
      </w:r>
      <w:proofErr w:type="spellStart"/>
      <w:r w:rsidRPr="009C50B7">
        <w:rPr>
          <w:rFonts w:ascii="Times New Roman" w:hAnsi="Times New Roman" w:cs="Times New Roman"/>
          <w:sz w:val="28"/>
          <w:szCs w:val="28"/>
        </w:rPr>
        <w:t>забалансовый</w:t>
      </w:r>
      <w:proofErr w:type="spellEnd"/>
      <w:r w:rsidRPr="009C50B7">
        <w:rPr>
          <w:rFonts w:ascii="Times New Roman" w:hAnsi="Times New Roman" w:cs="Times New Roman"/>
          <w:sz w:val="28"/>
          <w:szCs w:val="28"/>
        </w:rPr>
        <w:t xml:space="preserve"> счет 03, в Справке о наличии имущества и обязательств на </w:t>
      </w:r>
      <w:proofErr w:type="spellStart"/>
      <w:r w:rsidRPr="009C50B7">
        <w:rPr>
          <w:rFonts w:ascii="Times New Roman" w:hAnsi="Times New Roman" w:cs="Times New Roman"/>
          <w:sz w:val="28"/>
          <w:szCs w:val="28"/>
        </w:rPr>
        <w:t>забалансовых</w:t>
      </w:r>
      <w:proofErr w:type="spellEnd"/>
      <w:r w:rsidRPr="009C50B7">
        <w:rPr>
          <w:rFonts w:ascii="Times New Roman" w:hAnsi="Times New Roman" w:cs="Times New Roman"/>
          <w:sz w:val="28"/>
          <w:szCs w:val="28"/>
        </w:rPr>
        <w:t xml:space="preserve"> счетах в составе Баланса </w:t>
      </w:r>
      <w:hyperlink r:id="rId81" w:tooltip="Приказ Минфина России от 25.03.2011 N 33н (ред. от 20.03.2015) &quot;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quot; (Зарегистрировано в " w:history="1">
        <w:r w:rsidRPr="009C50B7">
          <w:rPr>
            <w:rFonts w:ascii="Times New Roman" w:hAnsi="Times New Roman" w:cs="Times New Roman"/>
            <w:color w:val="0000FF"/>
            <w:sz w:val="28"/>
            <w:szCs w:val="28"/>
          </w:rPr>
          <w:t>(ф. 0503730)</w:t>
        </w:r>
      </w:hyperlink>
      <w:r w:rsidRPr="009C50B7">
        <w:rPr>
          <w:rFonts w:ascii="Times New Roman" w:hAnsi="Times New Roman" w:cs="Times New Roman"/>
          <w:sz w:val="28"/>
          <w:szCs w:val="28"/>
        </w:rPr>
        <w:t xml:space="preserve"> и в Сведениях о движении нефинансовых активов </w:t>
      </w:r>
      <w:r w:rsidR="00F34815" w:rsidRPr="009C50B7">
        <w:rPr>
          <w:rFonts w:ascii="Times New Roman" w:hAnsi="Times New Roman" w:cs="Times New Roman"/>
          <w:sz w:val="28"/>
          <w:szCs w:val="28"/>
        </w:rPr>
        <w:t>техникума</w:t>
      </w:r>
      <w:r w:rsidRPr="009C50B7">
        <w:rPr>
          <w:rFonts w:ascii="Times New Roman" w:hAnsi="Times New Roman" w:cs="Times New Roman"/>
          <w:sz w:val="28"/>
          <w:szCs w:val="28"/>
        </w:rPr>
        <w:t xml:space="preserve"> </w:t>
      </w:r>
      <w:hyperlink r:id="rId82" w:tooltip="Приказ Минфина России от 25.03.2011 N 33н (ред. от 20.03.2015) &quot;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quot; (Зарегистрировано в " w:history="1">
        <w:r w:rsidRPr="009C50B7">
          <w:rPr>
            <w:rFonts w:ascii="Times New Roman" w:hAnsi="Times New Roman" w:cs="Times New Roman"/>
            <w:color w:val="0000FF"/>
            <w:sz w:val="28"/>
            <w:szCs w:val="28"/>
          </w:rPr>
          <w:t>(ф. 0503768)</w:t>
        </w:r>
      </w:hyperlink>
      <w:r w:rsidRPr="009C50B7">
        <w:rPr>
          <w:rFonts w:ascii="Times New Roman" w:hAnsi="Times New Roman" w:cs="Times New Roman"/>
          <w:sz w:val="28"/>
          <w:szCs w:val="28"/>
        </w:rPr>
        <w:t xml:space="preserve"> отражаются в групп</w:t>
      </w:r>
      <w:r w:rsidR="000C1F1A" w:rsidRPr="009C50B7">
        <w:rPr>
          <w:rFonts w:ascii="Times New Roman" w:hAnsi="Times New Roman" w:cs="Times New Roman"/>
          <w:sz w:val="28"/>
          <w:szCs w:val="28"/>
        </w:rPr>
        <w:t>ировке по наименованиям бланков.</w:t>
      </w:r>
    </w:p>
    <w:p w:rsidR="00E10B45" w:rsidRPr="009C50B7" w:rsidRDefault="00E10B45" w:rsidP="00003FD6">
      <w:pPr>
        <w:pStyle w:val="ConsPlusNormal"/>
        <w:spacing w:line="360" w:lineRule="auto"/>
        <w:ind w:left="567" w:firstLine="567"/>
        <w:jc w:val="both"/>
        <w:rPr>
          <w:rFonts w:ascii="Times New Roman" w:hAnsi="Times New Roman" w:cs="Times New Roman"/>
          <w:sz w:val="28"/>
          <w:szCs w:val="28"/>
        </w:rPr>
      </w:pPr>
      <w:r w:rsidRPr="009C50B7">
        <w:rPr>
          <w:rFonts w:ascii="Times New Roman" w:hAnsi="Times New Roman" w:cs="Times New Roman"/>
          <w:i/>
          <w:iCs/>
          <w:sz w:val="28"/>
          <w:szCs w:val="28"/>
        </w:rPr>
        <w:t xml:space="preserve">(Основание: </w:t>
      </w:r>
      <w:hyperlink r:id="rId83" w:tooltip="Приказ Минфина России от 25.03.2011 N 33н (ред. от 20.03.2015) &quot;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quot; (Зарегистрировано в " w:history="1">
        <w:r w:rsidRPr="009C50B7">
          <w:rPr>
            <w:rFonts w:ascii="Times New Roman" w:hAnsi="Times New Roman" w:cs="Times New Roman"/>
            <w:i/>
            <w:iCs/>
            <w:color w:val="0000FF"/>
            <w:sz w:val="28"/>
            <w:szCs w:val="28"/>
          </w:rPr>
          <w:t>п. 21</w:t>
        </w:r>
      </w:hyperlink>
      <w:r w:rsidRPr="009C50B7">
        <w:rPr>
          <w:rFonts w:ascii="Times New Roman" w:hAnsi="Times New Roman" w:cs="Times New Roman"/>
          <w:i/>
          <w:iCs/>
          <w:sz w:val="28"/>
          <w:szCs w:val="28"/>
        </w:rPr>
        <w:t xml:space="preserve"> Инструкции N 33н)</w:t>
      </w:r>
    </w:p>
    <w:p w:rsidR="009C50B7" w:rsidRPr="009C50B7" w:rsidRDefault="009C50B7" w:rsidP="00003FD6">
      <w:pPr>
        <w:pStyle w:val="ConsPlusNormal"/>
        <w:spacing w:line="360" w:lineRule="auto"/>
        <w:ind w:firstLine="567"/>
        <w:jc w:val="both"/>
        <w:rPr>
          <w:rFonts w:ascii="Times New Roman" w:hAnsi="Times New Roman" w:cs="Times New Roman"/>
          <w:sz w:val="28"/>
          <w:szCs w:val="28"/>
        </w:rPr>
      </w:pPr>
      <w:r w:rsidRPr="009C50B7">
        <w:rPr>
          <w:rFonts w:ascii="Times New Roman" w:hAnsi="Times New Roman" w:cs="Times New Roman"/>
          <w:sz w:val="28"/>
          <w:szCs w:val="28"/>
        </w:rPr>
        <w:t>12</w:t>
      </w:r>
      <w:r w:rsidR="00E10B45" w:rsidRPr="009C50B7">
        <w:rPr>
          <w:rFonts w:ascii="Times New Roman" w:hAnsi="Times New Roman" w:cs="Times New Roman"/>
          <w:sz w:val="28"/>
          <w:szCs w:val="28"/>
        </w:rPr>
        <w:t>.</w:t>
      </w:r>
      <w:r w:rsidRPr="009C50B7">
        <w:rPr>
          <w:rFonts w:ascii="Times New Roman" w:hAnsi="Times New Roman" w:cs="Times New Roman"/>
          <w:sz w:val="28"/>
          <w:szCs w:val="28"/>
        </w:rPr>
        <w:t>5</w:t>
      </w:r>
      <w:r w:rsidR="00E10B45" w:rsidRPr="009C50B7">
        <w:rPr>
          <w:rFonts w:ascii="Times New Roman" w:hAnsi="Times New Roman" w:cs="Times New Roman"/>
          <w:sz w:val="28"/>
          <w:szCs w:val="28"/>
        </w:rPr>
        <w:t>.</w:t>
      </w:r>
      <w:r w:rsidRPr="009C50B7">
        <w:rPr>
          <w:rFonts w:ascii="Times New Roman" w:hAnsi="Times New Roman" w:cs="Times New Roman"/>
          <w:sz w:val="28"/>
          <w:szCs w:val="28"/>
        </w:rPr>
        <w:t xml:space="preserve"> На </w:t>
      </w:r>
      <w:proofErr w:type="spellStart"/>
      <w:r w:rsidRPr="009C50B7">
        <w:rPr>
          <w:rFonts w:ascii="Times New Roman" w:hAnsi="Times New Roman" w:cs="Times New Roman"/>
          <w:sz w:val="28"/>
          <w:szCs w:val="28"/>
        </w:rPr>
        <w:t>забалансововом</w:t>
      </w:r>
      <w:proofErr w:type="spellEnd"/>
      <w:r w:rsidRPr="009C50B7">
        <w:rPr>
          <w:rFonts w:ascii="Times New Roman" w:hAnsi="Times New Roman" w:cs="Times New Roman"/>
          <w:sz w:val="28"/>
          <w:szCs w:val="28"/>
        </w:rPr>
        <w:t xml:space="preserve"> счете 04 «Сомнительная задолженность»</w:t>
      </w:r>
      <w:r w:rsidR="00E10B45" w:rsidRPr="009C50B7">
        <w:rPr>
          <w:rFonts w:ascii="Times New Roman" w:hAnsi="Times New Roman" w:cs="Times New Roman"/>
          <w:sz w:val="28"/>
          <w:szCs w:val="28"/>
        </w:rPr>
        <w:t xml:space="preserve"> </w:t>
      </w:r>
      <w:r w:rsidRPr="009C50B7">
        <w:rPr>
          <w:rFonts w:ascii="Times New Roman" w:hAnsi="Times New Roman" w:cs="Times New Roman"/>
          <w:sz w:val="28"/>
          <w:szCs w:val="28"/>
        </w:rPr>
        <w:t>учет введется по группам:</w:t>
      </w:r>
    </w:p>
    <w:p w:rsidR="00E10B45" w:rsidRPr="009C50B7" w:rsidRDefault="00E10B45" w:rsidP="00003FD6">
      <w:pPr>
        <w:pStyle w:val="ConsPlusNormal"/>
        <w:spacing w:line="360" w:lineRule="auto"/>
        <w:ind w:firstLine="567"/>
        <w:jc w:val="both"/>
        <w:rPr>
          <w:rFonts w:ascii="Times New Roman" w:hAnsi="Times New Roman" w:cs="Times New Roman"/>
          <w:sz w:val="28"/>
          <w:szCs w:val="28"/>
        </w:rPr>
      </w:pPr>
      <w:r w:rsidRPr="009C50B7">
        <w:rPr>
          <w:rFonts w:ascii="Times New Roman" w:hAnsi="Times New Roman" w:cs="Times New Roman"/>
          <w:sz w:val="28"/>
          <w:szCs w:val="28"/>
        </w:rPr>
        <w:t>- задолженность по расчетам;</w:t>
      </w:r>
    </w:p>
    <w:p w:rsidR="00E10B45" w:rsidRPr="009C50B7" w:rsidRDefault="00E10B45" w:rsidP="00003FD6">
      <w:pPr>
        <w:pStyle w:val="ConsPlusNormal"/>
        <w:spacing w:line="360" w:lineRule="auto"/>
        <w:ind w:firstLine="567"/>
        <w:jc w:val="both"/>
        <w:rPr>
          <w:rFonts w:ascii="Times New Roman" w:hAnsi="Times New Roman" w:cs="Times New Roman"/>
          <w:sz w:val="28"/>
          <w:szCs w:val="28"/>
        </w:rPr>
      </w:pPr>
      <w:r w:rsidRPr="009C50B7">
        <w:rPr>
          <w:rFonts w:ascii="Times New Roman" w:hAnsi="Times New Roman" w:cs="Times New Roman"/>
          <w:sz w:val="28"/>
          <w:szCs w:val="28"/>
        </w:rPr>
        <w:t>- задолженность по доходам;</w:t>
      </w:r>
    </w:p>
    <w:p w:rsidR="00E10B45" w:rsidRPr="009C50B7" w:rsidRDefault="00E10B45" w:rsidP="00003FD6">
      <w:pPr>
        <w:pStyle w:val="ConsPlusNormal"/>
        <w:spacing w:line="360" w:lineRule="auto"/>
        <w:ind w:firstLine="567"/>
        <w:jc w:val="both"/>
        <w:rPr>
          <w:rFonts w:ascii="Times New Roman" w:hAnsi="Times New Roman" w:cs="Times New Roman"/>
          <w:sz w:val="28"/>
          <w:szCs w:val="28"/>
        </w:rPr>
      </w:pPr>
      <w:r w:rsidRPr="009C50B7">
        <w:rPr>
          <w:rFonts w:ascii="Times New Roman" w:hAnsi="Times New Roman" w:cs="Times New Roman"/>
          <w:sz w:val="28"/>
          <w:szCs w:val="28"/>
        </w:rPr>
        <w:t>- задолженность по выданным авансам;</w:t>
      </w:r>
    </w:p>
    <w:p w:rsidR="00E10B45" w:rsidRPr="009C50B7" w:rsidRDefault="00E10B45" w:rsidP="00003FD6">
      <w:pPr>
        <w:pStyle w:val="ConsPlusNormal"/>
        <w:spacing w:line="360" w:lineRule="auto"/>
        <w:ind w:firstLine="567"/>
        <w:jc w:val="both"/>
        <w:rPr>
          <w:rFonts w:ascii="Times New Roman" w:hAnsi="Times New Roman" w:cs="Times New Roman"/>
          <w:sz w:val="28"/>
          <w:szCs w:val="28"/>
        </w:rPr>
      </w:pPr>
      <w:r w:rsidRPr="009C50B7">
        <w:rPr>
          <w:rFonts w:ascii="Times New Roman" w:hAnsi="Times New Roman" w:cs="Times New Roman"/>
          <w:sz w:val="28"/>
          <w:szCs w:val="28"/>
        </w:rPr>
        <w:t>- задолженность подотчетных лиц;</w:t>
      </w:r>
    </w:p>
    <w:p w:rsidR="00E10B45" w:rsidRPr="009C50B7" w:rsidRDefault="00E10B45" w:rsidP="00003FD6">
      <w:pPr>
        <w:pStyle w:val="ConsPlusNormal"/>
        <w:spacing w:line="360" w:lineRule="auto"/>
        <w:ind w:firstLine="567"/>
        <w:jc w:val="both"/>
        <w:rPr>
          <w:rFonts w:ascii="Times New Roman" w:hAnsi="Times New Roman" w:cs="Times New Roman"/>
          <w:sz w:val="28"/>
          <w:szCs w:val="28"/>
        </w:rPr>
      </w:pPr>
      <w:r w:rsidRPr="009C50B7">
        <w:rPr>
          <w:rFonts w:ascii="Times New Roman" w:hAnsi="Times New Roman" w:cs="Times New Roman"/>
          <w:sz w:val="28"/>
          <w:szCs w:val="28"/>
        </w:rPr>
        <w:t>- задолженность по недостачам.</w:t>
      </w:r>
    </w:p>
    <w:p w:rsidR="00E10B45" w:rsidRDefault="00E10B45" w:rsidP="00003FD6">
      <w:pPr>
        <w:pStyle w:val="ConsPlusNormal"/>
        <w:spacing w:line="360" w:lineRule="auto"/>
        <w:ind w:left="567" w:firstLine="567"/>
        <w:jc w:val="both"/>
        <w:rPr>
          <w:rFonts w:ascii="Times New Roman" w:hAnsi="Times New Roman" w:cs="Times New Roman"/>
          <w:i/>
          <w:iCs/>
          <w:sz w:val="28"/>
          <w:szCs w:val="28"/>
        </w:rPr>
      </w:pPr>
      <w:r w:rsidRPr="009C50B7">
        <w:rPr>
          <w:rFonts w:ascii="Times New Roman" w:hAnsi="Times New Roman" w:cs="Times New Roman"/>
          <w:i/>
          <w:iCs/>
          <w:sz w:val="28"/>
          <w:szCs w:val="28"/>
        </w:rPr>
        <w:t xml:space="preserve">(Основание: </w:t>
      </w:r>
      <w:r w:rsidR="009C50B7" w:rsidRPr="009C50B7">
        <w:rPr>
          <w:rFonts w:ascii="Times New Roman" w:hAnsi="Times New Roman" w:cs="Times New Roman"/>
          <w:sz w:val="28"/>
          <w:szCs w:val="28"/>
        </w:rPr>
        <w:t>п. 9 СГС «Учетная политика», п. 21 Инструкции №33н</w:t>
      </w:r>
      <w:r w:rsidRPr="009C50B7">
        <w:rPr>
          <w:rFonts w:ascii="Times New Roman" w:hAnsi="Times New Roman" w:cs="Times New Roman"/>
          <w:i/>
          <w:iCs/>
          <w:sz w:val="28"/>
          <w:szCs w:val="28"/>
        </w:rPr>
        <w:t>)</w:t>
      </w:r>
      <w:r w:rsidR="009C50B7">
        <w:rPr>
          <w:rFonts w:ascii="Times New Roman" w:hAnsi="Times New Roman" w:cs="Times New Roman"/>
          <w:i/>
          <w:iCs/>
          <w:sz w:val="28"/>
          <w:szCs w:val="28"/>
        </w:rPr>
        <w:t>.</w:t>
      </w:r>
    </w:p>
    <w:p w:rsidR="00366ADF" w:rsidRDefault="009C50B7" w:rsidP="00003FD6">
      <w:pPr>
        <w:pStyle w:val="ConsPlusNormal"/>
        <w:spacing w:line="360" w:lineRule="auto"/>
        <w:ind w:firstLine="567"/>
        <w:jc w:val="both"/>
        <w:rPr>
          <w:rFonts w:ascii="Times New Roman" w:hAnsi="Times New Roman" w:cs="Times New Roman"/>
          <w:iCs/>
          <w:sz w:val="28"/>
          <w:szCs w:val="28"/>
        </w:rPr>
      </w:pPr>
      <w:r w:rsidRPr="003512D9">
        <w:rPr>
          <w:rFonts w:ascii="Times New Roman" w:hAnsi="Times New Roman" w:cs="Times New Roman"/>
          <w:iCs/>
          <w:sz w:val="28"/>
          <w:szCs w:val="28"/>
        </w:rPr>
        <w:t xml:space="preserve">12.6. </w:t>
      </w:r>
      <w:proofErr w:type="gramStart"/>
      <w:r w:rsidR="00366ADF">
        <w:rPr>
          <w:rFonts w:ascii="Times New Roman" w:hAnsi="Times New Roman" w:cs="Times New Roman"/>
          <w:iCs/>
          <w:sz w:val="28"/>
          <w:szCs w:val="28"/>
        </w:rPr>
        <w:t xml:space="preserve">На </w:t>
      </w:r>
      <w:proofErr w:type="spellStart"/>
      <w:r w:rsidR="00366ADF">
        <w:rPr>
          <w:rFonts w:ascii="Times New Roman" w:hAnsi="Times New Roman" w:cs="Times New Roman"/>
          <w:iCs/>
          <w:sz w:val="28"/>
          <w:szCs w:val="28"/>
        </w:rPr>
        <w:t>забалансовом</w:t>
      </w:r>
      <w:proofErr w:type="spellEnd"/>
      <w:r w:rsidR="00366ADF">
        <w:rPr>
          <w:rFonts w:ascii="Times New Roman" w:hAnsi="Times New Roman" w:cs="Times New Roman"/>
          <w:iCs/>
          <w:sz w:val="28"/>
          <w:szCs w:val="28"/>
        </w:rPr>
        <w:t xml:space="preserve"> счете 07 «Награды, призы, кубки, ценные подарки</w:t>
      </w:r>
      <w:r w:rsidR="00003FD6">
        <w:rPr>
          <w:rFonts w:ascii="Times New Roman" w:hAnsi="Times New Roman" w:cs="Times New Roman"/>
          <w:iCs/>
          <w:sz w:val="28"/>
          <w:szCs w:val="28"/>
        </w:rPr>
        <w:t>, сувениры)</w:t>
      </w:r>
      <w:proofErr w:type="gramEnd"/>
    </w:p>
    <w:p w:rsidR="009C50B7" w:rsidRDefault="009C50B7" w:rsidP="00003FD6">
      <w:pPr>
        <w:pStyle w:val="ConsPlusNormal"/>
        <w:spacing w:line="360" w:lineRule="auto"/>
        <w:ind w:firstLine="567"/>
        <w:jc w:val="both"/>
        <w:rPr>
          <w:rFonts w:ascii="Times New Roman" w:hAnsi="Times New Roman" w:cs="Times New Roman"/>
          <w:iCs/>
          <w:sz w:val="28"/>
          <w:szCs w:val="28"/>
        </w:rPr>
      </w:pPr>
      <w:r w:rsidRPr="003512D9">
        <w:rPr>
          <w:rFonts w:ascii="Times New Roman" w:hAnsi="Times New Roman" w:cs="Times New Roman"/>
          <w:iCs/>
          <w:sz w:val="28"/>
          <w:szCs w:val="28"/>
        </w:rPr>
        <w:t>Документы о вручении ценных подарков (с</w:t>
      </w:r>
      <w:r w:rsidR="003512D9" w:rsidRPr="003512D9">
        <w:rPr>
          <w:rFonts w:ascii="Times New Roman" w:hAnsi="Times New Roman" w:cs="Times New Roman"/>
          <w:iCs/>
          <w:sz w:val="28"/>
          <w:szCs w:val="28"/>
        </w:rPr>
        <w:t>увенирной продукции) оформляются в соответствии с Порядком, приведенным в Приложении №</w:t>
      </w:r>
      <w:r w:rsidR="00995943">
        <w:rPr>
          <w:rFonts w:ascii="Times New Roman" w:hAnsi="Times New Roman" w:cs="Times New Roman"/>
          <w:iCs/>
          <w:sz w:val="28"/>
          <w:szCs w:val="28"/>
        </w:rPr>
        <w:t>6</w:t>
      </w:r>
      <w:r w:rsidR="003512D9" w:rsidRPr="003512D9">
        <w:rPr>
          <w:rFonts w:ascii="Times New Roman" w:hAnsi="Times New Roman" w:cs="Times New Roman"/>
          <w:iCs/>
          <w:sz w:val="28"/>
          <w:szCs w:val="28"/>
        </w:rPr>
        <w:t xml:space="preserve"> к Учетной пол</w:t>
      </w:r>
      <w:r w:rsidR="003512D9">
        <w:rPr>
          <w:rFonts w:ascii="Times New Roman" w:hAnsi="Times New Roman" w:cs="Times New Roman"/>
          <w:iCs/>
          <w:sz w:val="28"/>
          <w:szCs w:val="28"/>
        </w:rPr>
        <w:t>и</w:t>
      </w:r>
      <w:r w:rsidR="003512D9" w:rsidRPr="003512D9">
        <w:rPr>
          <w:rFonts w:ascii="Times New Roman" w:hAnsi="Times New Roman" w:cs="Times New Roman"/>
          <w:iCs/>
          <w:sz w:val="28"/>
          <w:szCs w:val="28"/>
        </w:rPr>
        <w:t>тике.</w:t>
      </w:r>
    </w:p>
    <w:p w:rsidR="003512D9" w:rsidRPr="003512D9" w:rsidRDefault="003512D9" w:rsidP="00003FD6">
      <w:pPr>
        <w:pStyle w:val="ConsPlusNormal"/>
        <w:spacing w:line="360" w:lineRule="auto"/>
        <w:ind w:firstLine="567"/>
        <w:jc w:val="both"/>
        <w:rPr>
          <w:rFonts w:ascii="Times New Roman" w:hAnsi="Times New Roman" w:cs="Times New Roman"/>
          <w:sz w:val="28"/>
          <w:szCs w:val="28"/>
        </w:rPr>
      </w:pPr>
      <w:r w:rsidRPr="003512D9">
        <w:rPr>
          <w:rFonts w:ascii="Times New Roman" w:hAnsi="Times New Roman" w:cs="Times New Roman"/>
          <w:sz w:val="28"/>
          <w:szCs w:val="28"/>
        </w:rPr>
        <w:t>12</w:t>
      </w:r>
      <w:r w:rsidR="00E10B45" w:rsidRPr="003512D9">
        <w:rPr>
          <w:rFonts w:ascii="Times New Roman" w:hAnsi="Times New Roman" w:cs="Times New Roman"/>
          <w:sz w:val="28"/>
          <w:szCs w:val="28"/>
        </w:rPr>
        <w:t>.</w:t>
      </w:r>
      <w:r w:rsidRPr="003512D9">
        <w:rPr>
          <w:rFonts w:ascii="Times New Roman" w:hAnsi="Times New Roman" w:cs="Times New Roman"/>
          <w:sz w:val="28"/>
          <w:szCs w:val="28"/>
        </w:rPr>
        <w:t>7</w:t>
      </w:r>
      <w:r w:rsidR="00E10B45" w:rsidRPr="003512D9">
        <w:rPr>
          <w:rFonts w:ascii="Times New Roman" w:hAnsi="Times New Roman" w:cs="Times New Roman"/>
          <w:sz w:val="28"/>
          <w:szCs w:val="28"/>
        </w:rPr>
        <w:t xml:space="preserve">. На </w:t>
      </w:r>
      <w:proofErr w:type="spellStart"/>
      <w:r w:rsidR="00E10B45" w:rsidRPr="003512D9">
        <w:rPr>
          <w:rFonts w:ascii="Times New Roman" w:hAnsi="Times New Roman" w:cs="Times New Roman"/>
          <w:sz w:val="28"/>
          <w:szCs w:val="28"/>
        </w:rPr>
        <w:t>забалансовом</w:t>
      </w:r>
      <w:proofErr w:type="spellEnd"/>
      <w:r w:rsidR="00E10B45" w:rsidRPr="003512D9">
        <w:rPr>
          <w:rFonts w:ascii="Times New Roman" w:hAnsi="Times New Roman" w:cs="Times New Roman"/>
          <w:sz w:val="28"/>
          <w:szCs w:val="28"/>
        </w:rPr>
        <w:t xml:space="preserve"> счете 09 "Запасные части к транспортным средствам, выданные взамен </w:t>
      </w:r>
      <w:proofErr w:type="gramStart"/>
      <w:r w:rsidR="00E10B45" w:rsidRPr="003512D9">
        <w:rPr>
          <w:rFonts w:ascii="Times New Roman" w:hAnsi="Times New Roman" w:cs="Times New Roman"/>
          <w:sz w:val="28"/>
          <w:szCs w:val="28"/>
        </w:rPr>
        <w:t>изношенных</w:t>
      </w:r>
      <w:proofErr w:type="gramEnd"/>
      <w:r w:rsidR="00E10B45" w:rsidRPr="003512D9">
        <w:rPr>
          <w:rFonts w:ascii="Times New Roman" w:hAnsi="Times New Roman" w:cs="Times New Roman"/>
          <w:sz w:val="28"/>
          <w:szCs w:val="28"/>
        </w:rPr>
        <w:t xml:space="preserve">" </w:t>
      </w:r>
      <w:r w:rsidR="00266358">
        <w:rPr>
          <w:rFonts w:ascii="Times New Roman" w:hAnsi="Times New Roman" w:cs="Times New Roman"/>
          <w:sz w:val="28"/>
          <w:szCs w:val="28"/>
        </w:rPr>
        <w:t>учет ведется по группам:</w:t>
      </w:r>
    </w:p>
    <w:p w:rsidR="003512D9" w:rsidRPr="003512D9" w:rsidRDefault="003512D9" w:rsidP="00003FD6">
      <w:pPr>
        <w:pStyle w:val="ConsPlusNormal"/>
        <w:spacing w:line="360" w:lineRule="auto"/>
        <w:ind w:firstLine="567"/>
        <w:jc w:val="both"/>
        <w:rPr>
          <w:rFonts w:ascii="Times New Roman" w:hAnsi="Times New Roman" w:cs="Times New Roman"/>
          <w:sz w:val="28"/>
          <w:szCs w:val="28"/>
        </w:rPr>
      </w:pPr>
      <w:r w:rsidRPr="003512D9">
        <w:rPr>
          <w:rFonts w:ascii="Times New Roman" w:hAnsi="Times New Roman" w:cs="Times New Roman"/>
          <w:sz w:val="28"/>
          <w:szCs w:val="28"/>
        </w:rPr>
        <w:t>- аккумуляторы;</w:t>
      </w:r>
    </w:p>
    <w:p w:rsidR="003512D9" w:rsidRDefault="003512D9" w:rsidP="00003FD6">
      <w:pPr>
        <w:pStyle w:val="ConsPlusNormal"/>
        <w:spacing w:line="360" w:lineRule="auto"/>
        <w:ind w:firstLine="567"/>
        <w:jc w:val="both"/>
        <w:rPr>
          <w:rFonts w:ascii="Times New Roman" w:hAnsi="Times New Roman" w:cs="Times New Roman"/>
          <w:sz w:val="28"/>
          <w:szCs w:val="28"/>
        </w:rPr>
      </w:pPr>
      <w:r w:rsidRPr="003512D9">
        <w:rPr>
          <w:rFonts w:ascii="Times New Roman" w:hAnsi="Times New Roman" w:cs="Times New Roman"/>
          <w:sz w:val="28"/>
          <w:szCs w:val="28"/>
        </w:rPr>
        <w:t xml:space="preserve">- </w:t>
      </w:r>
      <w:r w:rsidR="00E10B45" w:rsidRPr="003512D9">
        <w:rPr>
          <w:rFonts w:ascii="Times New Roman" w:hAnsi="Times New Roman" w:cs="Times New Roman"/>
          <w:sz w:val="28"/>
          <w:szCs w:val="28"/>
        </w:rPr>
        <w:t>шины, диски</w:t>
      </w:r>
      <w:r w:rsidR="00266358">
        <w:rPr>
          <w:rFonts w:ascii="Times New Roman" w:hAnsi="Times New Roman" w:cs="Times New Roman"/>
          <w:sz w:val="28"/>
          <w:szCs w:val="28"/>
        </w:rPr>
        <w:t>;</w:t>
      </w:r>
    </w:p>
    <w:p w:rsidR="00266358" w:rsidRDefault="00266358"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набор инструмента – одна единица на один автомобиль;</w:t>
      </w:r>
    </w:p>
    <w:p w:rsidR="00266358" w:rsidRDefault="00266358"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аптечки – одна единица на один автомобиль;</w:t>
      </w:r>
    </w:p>
    <w:p w:rsidR="00266358" w:rsidRPr="003512D9" w:rsidRDefault="00EF0D2F"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Огнетушители – одна единица на один автомобиль;</w:t>
      </w:r>
    </w:p>
    <w:p w:rsidR="00E10B45" w:rsidRPr="003512D9" w:rsidRDefault="00266358" w:rsidP="00003FD6">
      <w:pPr>
        <w:pStyle w:val="ConsPlusNormal"/>
        <w:spacing w:line="360" w:lineRule="auto"/>
        <w:ind w:firstLine="567"/>
        <w:jc w:val="both"/>
        <w:rPr>
          <w:rFonts w:ascii="Times New Roman" w:hAnsi="Times New Roman" w:cs="Times New Roman"/>
          <w:sz w:val="28"/>
          <w:szCs w:val="28"/>
        </w:rPr>
      </w:pPr>
      <w:r w:rsidRPr="003512D9">
        <w:rPr>
          <w:rFonts w:ascii="Times New Roman" w:hAnsi="Times New Roman" w:cs="Times New Roman"/>
          <w:i/>
          <w:iCs/>
          <w:sz w:val="28"/>
          <w:szCs w:val="28"/>
        </w:rPr>
        <w:t xml:space="preserve"> </w:t>
      </w:r>
      <w:r w:rsidR="00E10B45" w:rsidRPr="003512D9">
        <w:rPr>
          <w:rFonts w:ascii="Times New Roman" w:hAnsi="Times New Roman" w:cs="Times New Roman"/>
          <w:i/>
          <w:iCs/>
          <w:sz w:val="28"/>
          <w:szCs w:val="28"/>
        </w:rPr>
        <w:t xml:space="preserve">(Основание: </w:t>
      </w:r>
      <w:hyperlink r:id="rId84" w:tooltip="Приказ Минфина России от 01.12.2010 N 157н (ред. от 06.08.2015) &quo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 w:history="1">
        <w:r w:rsidR="00E10B45" w:rsidRPr="003512D9">
          <w:rPr>
            <w:rFonts w:ascii="Times New Roman" w:hAnsi="Times New Roman" w:cs="Times New Roman"/>
            <w:i/>
            <w:iCs/>
            <w:color w:val="0000FF"/>
            <w:sz w:val="28"/>
            <w:szCs w:val="28"/>
          </w:rPr>
          <w:t>п. 349</w:t>
        </w:r>
      </w:hyperlink>
      <w:r w:rsidR="00E10B45" w:rsidRPr="003512D9">
        <w:rPr>
          <w:rFonts w:ascii="Times New Roman" w:hAnsi="Times New Roman" w:cs="Times New Roman"/>
          <w:i/>
          <w:iCs/>
          <w:sz w:val="28"/>
          <w:szCs w:val="28"/>
        </w:rPr>
        <w:t xml:space="preserve"> Инструкции N 157н)</w:t>
      </w:r>
    </w:p>
    <w:p w:rsidR="003512D9" w:rsidRPr="003512D9" w:rsidRDefault="003512D9" w:rsidP="00003FD6">
      <w:pPr>
        <w:pStyle w:val="ConsPlusNormal"/>
        <w:spacing w:line="360" w:lineRule="auto"/>
        <w:ind w:firstLine="567"/>
        <w:jc w:val="both"/>
        <w:rPr>
          <w:rFonts w:ascii="Times New Roman" w:hAnsi="Times New Roman" w:cs="Times New Roman"/>
          <w:sz w:val="28"/>
          <w:szCs w:val="28"/>
        </w:rPr>
      </w:pPr>
      <w:r w:rsidRPr="003512D9">
        <w:rPr>
          <w:rFonts w:ascii="Times New Roman" w:hAnsi="Times New Roman" w:cs="Times New Roman"/>
          <w:sz w:val="28"/>
          <w:szCs w:val="28"/>
        </w:rPr>
        <w:t xml:space="preserve">12.8. На </w:t>
      </w:r>
      <w:proofErr w:type="spellStart"/>
      <w:r w:rsidRPr="003512D9">
        <w:rPr>
          <w:rFonts w:ascii="Times New Roman" w:hAnsi="Times New Roman" w:cs="Times New Roman"/>
          <w:sz w:val="28"/>
          <w:szCs w:val="28"/>
        </w:rPr>
        <w:t>забалансовом</w:t>
      </w:r>
      <w:proofErr w:type="spellEnd"/>
      <w:r w:rsidRPr="003512D9">
        <w:rPr>
          <w:rFonts w:ascii="Times New Roman" w:hAnsi="Times New Roman" w:cs="Times New Roman"/>
          <w:sz w:val="28"/>
          <w:szCs w:val="28"/>
        </w:rPr>
        <w:t xml:space="preserve"> счете 10 «Обеспечение исполнения обязательств» учет ведется по видам обеспечений.</w:t>
      </w:r>
    </w:p>
    <w:p w:rsidR="003512D9" w:rsidRPr="003512D9" w:rsidRDefault="003512D9" w:rsidP="00003FD6">
      <w:pPr>
        <w:pStyle w:val="ConsPlusNormal"/>
        <w:spacing w:line="360" w:lineRule="auto"/>
        <w:ind w:firstLine="567"/>
        <w:jc w:val="both"/>
        <w:rPr>
          <w:rFonts w:ascii="Times New Roman" w:hAnsi="Times New Roman" w:cs="Times New Roman"/>
          <w:i/>
          <w:sz w:val="28"/>
          <w:szCs w:val="28"/>
        </w:rPr>
      </w:pPr>
      <w:r w:rsidRPr="003512D9">
        <w:rPr>
          <w:rFonts w:ascii="Times New Roman" w:hAnsi="Times New Roman" w:cs="Times New Roman"/>
          <w:i/>
          <w:sz w:val="28"/>
          <w:szCs w:val="28"/>
        </w:rPr>
        <w:t>(Основание: п.352 Инструкции №157н)</w:t>
      </w:r>
    </w:p>
    <w:p w:rsidR="003512D9" w:rsidRDefault="003512D9" w:rsidP="00003FD6">
      <w:pPr>
        <w:pStyle w:val="ConsPlusNormal"/>
        <w:spacing w:line="360" w:lineRule="auto"/>
        <w:ind w:firstLine="567"/>
        <w:jc w:val="both"/>
        <w:rPr>
          <w:rFonts w:ascii="Times New Roman" w:hAnsi="Times New Roman" w:cs="Times New Roman"/>
          <w:sz w:val="28"/>
          <w:szCs w:val="28"/>
        </w:rPr>
      </w:pPr>
      <w:r w:rsidRPr="003512D9">
        <w:rPr>
          <w:rFonts w:ascii="Times New Roman" w:hAnsi="Times New Roman" w:cs="Times New Roman"/>
          <w:sz w:val="28"/>
          <w:szCs w:val="28"/>
        </w:rPr>
        <w:t xml:space="preserve">12.9 Аналитический учет по счетам 17 «поступление денежных средств» и 18 «выбытия денежных средств» ведется в </w:t>
      </w:r>
      <w:proofErr w:type="spellStart"/>
      <w:r w:rsidRPr="003512D9">
        <w:rPr>
          <w:rFonts w:ascii="Times New Roman" w:hAnsi="Times New Roman" w:cs="Times New Roman"/>
          <w:sz w:val="28"/>
          <w:szCs w:val="28"/>
        </w:rPr>
        <w:t>Мнографной</w:t>
      </w:r>
      <w:proofErr w:type="spellEnd"/>
      <w:r w:rsidRPr="003512D9">
        <w:rPr>
          <w:rFonts w:ascii="Times New Roman" w:hAnsi="Times New Roman" w:cs="Times New Roman"/>
          <w:sz w:val="28"/>
          <w:szCs w:val="28"/>
        </w:rPr>
        <w:t xml:space="preserve"> карточке (ф.0504054)</w:t>
      </w:r>
    </w:p>
    <w:p w:rsidR="003512D9" w:rsidRDefault="003512D9" w:rsidP="00003FD6">
      <w:pPr>
        <w:pStyle w:val="ConsPlusNormal"/>
        <w:spacing w:line="360" w:lineRule="auto"/>
        <w:ind w:firstLine="567"/>
        <w:jc w:val="both"/>
        <w:rPr>
          <w:rFonts w:ascii="Times New Roman" w:hAnsi="Times New Roman" w:cs="Times New Roman"/>
          <w:i/>
          <w:sz w:val="28"/>
          <w:szCs w:val="28"/>
        </w:rPr>
      </w:pPr>
      <w:r w:rsidRPr="003512D9">
        <w:rPr>
          <w:rFonts w:ascii="Times New Roman" w:hAnsi="Times New Roman" w:cs="Times New Roman"/>
          <w:i/>
          <w:sz w:val="28"/>
          <w:szCs w:val="28"/>
        </w:rPr>
        <w:t xml:space="preserve">(Основание: </w:t>
      </w:r>
      <w:proofErr w:type="spellStart"/>
      <w:r w:rsidRPr="003512D9">
        <w:rPr>
          <w:rFonts w:ascii="Times New Roman" w:hAnsi="Times New Roman" w:cs="Times New Roman"/>
          <w:i/>
          <w:sz w:val="28"/>
          <w:szCs w:val="28"/>
        </w:rPr>
        <w:t>п.п</w:t>
      </w:r>
      <w:proofErr w:type="spellEnd"/>
      <w:r w:rsidRPr="003512D9">
        <w:rPr>
          <w:rFonts w:ascii="Times New Roman" w:hAnsi="Times New Roman" w:cs="Times New Roman"/>
          <w:i/>
          <w:sz w:val="28"/>
          <w:szCs w:val="28"/>
        </w:rPr>
        <w:t>. 366,368 Инструкции №157н)</w:t>
      </w:r>
    </w:p>
    <w:p w:rsidR="00E50ED9" w:rsidRDefault="00E50ED9" w:rsidP="00003FD6">
      <w:pPr>
        <w:pStyle w:val="ConsPlusNormal"/>
        <w:spacing w:line="360" w:lineRule="auto"/>
        <w:ind w:firstLine="567"/>
        <w:jc w:val="both"/>
        <w:rPr>
          <w:rFonts w:ascii="Times New Roman" w:hAnsi="Times New Roman" w:cs="Times New Roman"/>
          <w:sz w:val="28"/>
          <w:szCs w:val="28"/>
        </w:rPr>
      </w:pPr>
      <w:r w:rsidRPr="00E50ED9">
        <w:rPr>
          <w:rFonts w:ascii="Times New Roman" w:hAnsi="Times New Roman" w:cs="Times New Roman"/>
          <w:sz w:val="28"/>
          <w:szCs w:val="28"/>
        </w:rPr>
        <w:t>12.1</w:t>
      </w:r>
      <w:r>
        <w:rPr>
          <w:rFonts w:ascii="Times New Roman" w:hAnsi="Times New Roman" w:cs="Times New Roman"/>
          <w:sz w:val="28"/>
          <w:szCs w:val="28"/>
        </w:rPr>
        <w:t>0</w:t>
      </w:r>
      <w:r w:rsidRPr="00E50ED9">
        <w:rPr>
          <w:rFonts w:ascii="Times New Roman" w:hAnsi="Times New Roman" w:cs="Times New Roman"/>
          <w:sz w:val="28"/>
          <w:szCs w:val="28"/>
        </w:rPr>
        <w:t xml:space="preserve">. Основное средства на </w:t>
      </w:r>
      <w:proofErr w:type="spellStart"/>
      <w:r w:rsidRPr="00E50ED9">
        <w:rPr>
          <w:rFonts w:ascii="Times New Roman" w:hAnsi="Times New Roman" w:cs="Times New Roman"/>
          <w:sz w:val="28"/>
          <w:szCs w:val="28"/>
        </w:rPr>
        <w:t>забалансовом</w:t>
      </w:r>
      <w:proofErr w:type="spellEnd"/>
      <w:r w:rsidRPr="00E50ED9">
        <w:rPr>
          <w:rFonts w:ascii="Times New Roman" w:hAnsi="Times New Roman" w:cs="Times New Roman"/>
          <w:sz w:val="28"/>
          <w:szCs w:val="28"/>
        </w:rPr>
        <w:t xml:space="preserve"> счете 21 «Основные средства в эксплуатации»</w:t>
      </w:r>
      <w:r>
        <w:rPr>
          <w:rFonts w:ascii="Times New Roman" w:hAnsi="Times New Roman" w:cs="Times New Roman"/>
          <w:sz w:val="28"/>
          <w:szCs w:val="28"/>
        </w:rPr>
        <w:t xml:space="preserve"> учитываются по балансовой стоимости объекта.</w:t>
      </w:r>
    </w:p>
    <w:p w:rsidR="00E50ED9" w:rsidRDefault="00E50ED9" w:rsidP="00003FD6">
      <w:pPr>
        <w:pStyle w:val="ConsPlusNormal"/>
        <w:spacing w:line="360" w:lineRule="auto"/>
        <w:ind w:firstLine="567"/>
        <w:jc w:val="both"/>
        <w:rPr>
          <w:rFonts w:ascii="Times New Roman" w:hAnsi="Times New Roman" w:cs="Times New Roman"/>
          <w:i/>
          <w:sz w:val="28"/>
          <w:szCs w:val="28"/>
        </w:rPr>
      </w:pPr>
      <w:r w:rsidRPr="00E50ED9">
        <w:rPr>
          <w:rFonts w:ascii="Times New Roman" w:hAnsi="Times New Roman" w:cs="Times New Roman"/>
          <w:i/>
          <w:sz w:val="28"/>
          <w:szCs w:val="28"/>
        </w:rPr>
        <w:t>(Основание: п.373 Инструкции №157н)</w:t>
      </w:r>
    </w:p>
    <w:p w:rsidR="00E50ED9" w:rsidRPr="00E50ED9" w:rsidRDefault="00E50ED9" w:rsidP="00003FD6">
      <w:pPr>
        <w:pStyle w:val="ConsPlusNormal"/>
        <w:spacing w:line="360" w:lineRule="auto"/>
        <w:ind w:firstLine="567"/>
        <w:jc w:val="both"/>
        <w:rPr>
          <w:rFonts w:ascii="Times New Roman" w:hAnsi="Times New Roman" w:cs="Times New Roman"/>
          <w:sz w:val="28"/>
          <w:szCs w:val="28"/>
        </w:rPr>
      </w:pPr>
      <w:r w:rsidRPr="00E50ED9">
        <w:rPr>
          <w:rFonts w:ascii="Times New Roman" w:hAnsi="Times New Roman" w:cs="Times New Roman"/>
          <w:sz w:val="28"/>
          <w:szCs w:val="28"/>
        </w:rPr>
        <w:t>12.1</w:t>
      </w:r>
      <w:r>
        <w:rPr>
          <w:rFonts w:ascii="Times New Roman" w:hAnsi="Times New Roman" w:cs="Times New Roman"/>
          <w:sz w:val="28"/>
          <w:szCs w:val="28"/>
        </w:rPr>
        <w:t>1</w:t>
      </w:r>
      <w:r w:rsidRPr="00E50ED9">
        <w:rPr>
          <w:rFonts w:ascii="Times New Roman" w:hAnsi="Times New Roman" w:cs="Times New Roman"/>
          <w:sz w:val="28"/>
          <w:szCs w:val="28"/>
        </w:rPr>
        <w:t>. Аналитический учет на счете 21 ведется по группам.</w:t>
      </w:r>
    </w:p>
    <w:p w:rsidR="00E50ED9" w:rsidRPr="00E50ED9" w:rsidRDefault="00E50ED9" w:rsidP="00003FD6">
      <w:pPr>
        <w:pStyle w:val="ConsPlusNormal"/>
        <w:spacing w:line="360" w:lineRule="auto"/>
        <w:ind w:firstLine="567"/>
        <w:jc w:val="both"/>
        <w:rPr>
          <w:rFonts w:ascii="Times New Roman" w:hAnsi="Times New Roman" w:cs="Times New Roman"/>
          <w:i/>
          <w:sz w:val="28"/>
          <w:szCs w:val="28"/>
        </w:rPr>
      </w:pPr>
      <w:r w:rsidRPr="00E50ED9">
        <w:rPr>
          <w:rFonts w:ascii="Times New Roman" w:hAnsi="Times New Roman" w:cs="Times New Roman"/>
          <w:i/>
          <w:sz w:val="28"/>
          <w:szCs w:val="28"/>
        </w:rPr>
        <w:t>(Основание: п.374 Инструкции №157н, п.9 СГС «Учетная политика»)</w:t>
      </w:r>
    </w:p>
    <w:p w:rsidR="00E50ED9" w:rsidRPr="009F0C9C" w:rsidRDefault="00E50ED9" w:rsidP="00003FD6">
      <w:pPr>
        <w:pStyle w:val="ConsPlusNormal"/>
        <w:spacing w:line="360" w:lineRule="auto"/>
        <w:ind w:firstLine="567"/>
        <w:jc w:val="both"/>
        <w:rPr>
          <w:rFonts w:ascii="Times New Roman" w:hAnsi="Times New Roman" w:cs="Times New Roman"/>
          <w:sz w:val="28"/>
          <w:szCs w:val="28"/>
        </w:rPr>
      </w:pPr>
      <w:r w:rsidRPr="009F0C9C">
        <w:rPr>
          <w:rFonts w:ascii="Times New Roman" w:hAnsi="Times New Roman" w:cs="Times New Roman"/>
          <w:sz w:val="28"/>
          <w:szCs w:val="28"/>
        </w:rPr>
        <w:t xml:space="preserve">12.12. выбытие инвентарных объектов основных средств, в том числе объектов движимого имущества стоимостью до 10 000 руб. включительно, учитываемых на </w:t>
      </w:r>
      <w:proofErr w:type="spellStart"/>
      <w:r w:rsidRPr="009F0C9C">
        <w:rPr>
          <w:rFonts w:ascii="Times New Roman" w:hAnsi="Times New Roman" w:cs="Times New Roman"/>
          <w:sz w:val="28"/>
          <w:szCs w:val="28"/>
        </w:rPr>
        <w:t>забалансовом</w:t>
      </w:r>
      <w:proofErr w:type="spellEnd"/>
      <w:r w:rsidRPr="009F0C9C">
        <w:rPr>
          <w:rFonts w:ascii="Times New Roman" w:hAnsi="Times New Roman" w:cs="Times New Roman"/>
          <w:sz w:val="28"/>
          <w:szCs w:val="28"/>
        </w:rPr>
        <w:t xml:space="preserve"> учете, оформляется соответствующим актом о списании (</w:t>
      </w:r>
      <w:r w:rsidR="00003FD6">
        <w:rPr>
          <w:rFonts w:ascii="Times New Roman" w:hAnsi="Times New Roman" w:cs="Times New Roman"/>
          <w:sz w:val="28"/>
          <w:szCs w:val="28"/>
        </w:rPr>
        <w:t>ф.ф.0510454</w:t>
      </w:r>
      <w:r w:rsidR="009F0C9C" w:rsidRPr="009F0C9C">
        <w:rPr>
          <w:rFonts w:ascii="Times New Roman" w:hAnsi="Times New Roman" w:cs="Times New Roman"/>
          <w:sz w:val="28"/>
          <w:szCs w:val="28"/>
        </w:rPr>
        <w:t>, 05</w:t>
      </w:r>
      <w:r w:rsidR="00003FD6">
        <w:rPr>
          <w:rFonts w:ascii="Times New Roman" w:hAnsi="Times New Roman" w:cs="Times New Roman"/>
          <w:sz w:val="28"/>
          <w:szCs w:val="28"/>
        </w:rPr>
        <w:t>10456</w:t>
      </w:r>
      <w:r w:rsidR="009F0C9C" w:rsidRPr="009F0C9C">
        <w:rPr>
          <w:rFonts w:ascii="Times New Roman" w:hAnsi="Times New Roman" w:cs="Times New Roman"/>
          <w:sz w:val="28"/>
          <w:szCs w:val="28"/>
        </w:rPr>
        <w:t>, 0504143)</w:t>
      </w:r>
    </w:p>
    <w:p w:rsidR="000204DB" w:rsidRDefault="009F0C9C" w:rsidP="00003FD6">
      <w:pPr>
        <w:pStyle w:val="ConsPlusNormal"/>
        <w:spacing w:line="360" w:lineRule="auto"/>
        <w:ind w:left="567" w:hanging="567"/>
        <w:jc w:val="both"/>
        <w:rPr>
          <w:rFonts w:ascii="Times New Roman" w:hAnsi="Times New Roman" w:cs="Times New Roman"/>
          <w:i/>
          <w:iCs/>
          <w:sz w:val="24"/>
          <w:szCs w:val="24"/>
        </w:rPr>
      </w:pPr>
      <w:r w:rsidRPr="0078081C">
        <w:rPr>
          <w:rFonts w:ascii="Times New Roman" w:hAnsi="Times New Roman" w:cs="Times New Roman"/>
          <w:i/>
          <w:iCs/>
          <w:sz w:val="24"/>
          <w:szCs w:val="24"/>
        </w:rPr>
        <w:t xml:space="preserve"> </w:t>
      </w:r>
      <w:r w:rsidR="00E10B45" w:rsidRPr="0078081C">
        <w:rPr>
          <w:rFonts w:ascii="Times New Roman" w:hAnsi="Times New Roman" w:cs="Times New Roman"/>
          <w:i/>
          <w:iCs/>
          <w:sz w:val="24"/>
          <w:szCs w:val="24"/>
        </w:rPr>
        <w:t xml:space="preserve">(Основание: </w:t>
      </w:r>
      <w:hyperlink r:id="rId85" w:tooltip="Приказ Минфина России от 01.12.2010 N 157н (ред. от 06.08.2015) &quo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 w:history="1">
        <w:r w:rsidR="00E10B45" w:rsidRPr="0078081C">
          <w:rPr>
            <w:rFonts w:ascii="Times New Roman" w:hAnsi="Times New Roman" w:cs="Times New Roman"/>
            <w:i/>
            <w:iCs/>
            <w:color w:val="0000FF"/>
            <w:sz w:val="24"/>
            <w:szCs w:val="24"/>
          </w:rPr>
          <w:t>п. 373</w:t>
        </w:r>
      </w:hyperlink>
      <w:r w:rsidR="00E10B45" w:rsidRPr="0078081C">
        <w:rPr>
          <w:rFonts w:ascii="Times New Roman" w:hAnsi="Times New Roman" w:cs="Times New Roman"/>
          <w:i/>
          <w:iCs/>
          <w:sz w:val="24"/>
          <w:szCs w:val="24"/>
        </w:rPr>
        <w:t xml:space="preserve"> Инструкции N 157н)</w:t>
      </w:r>
    </w:p>
    <w:p w:rsidR="00F54ED2" w:rsidRPr="009F0C9C" w:rsidRDefault="009F0C9C" w:rsidP="00003FD6">
      <w:pPr>
        <w:pStyle w:val="ConsPlusNormal"/>
        <w:spacing w:line="360" w:lineRule="auto"/>
        <w:ind w:firstLine="567"/>
        <w:jc w:val="both"/>
        <w:rPr>
          <w:rFonts w:ascii="Times New Roman" w:hAnsi="Times New Roman" w:cs="Times New Roman"/>
          <w:iCs/>
          <w:sz w:val="28"/>
          <w:szCs w:val="28"/>
        </w:rPr>
      </w:pPr>
      <w:r>
        <w:rPr>
          <w:rFonts w:ascii="Times New Roman" w:hAnsi="Times New Roman" w:cs="Times New Roman"/>
          <w:iCs/>
          <w:sz w:val="28"/>
          <w:szCs w:val="28"/>
        </w:rPr>
        <w:t>12</w:t>
      </w:r>
      <w:r w:rsidR="00F54ED2" w:rsidRPr="009F0C9C">
        <w:rPr>
          <w:rFonts w:ascii="Times New Roman" w:hAnsi="Times New Roman" w:cs="Times New Roman"/>
          <w:iCs/>
          <w:sz w:val="28"/>
          <w:szCs w:val="28"/>
        </w:rPr>
        <w:t>.</w:t>
      </w:r>
      <w:r w:rsidR="00CD1074" w:rsidRPr="009F0C9C">
        <w:rPr>
          <w:rFonts w:ascii="Times New Roman" w:hAnsi="Times New Roman" w:cs="Times New Roman"/>
          <w:iCs/>
          <w:sz w:val="28"/>
          <w:szCs w:val="28"/>
        </w:rPr>
        <w:t>1</w:t>
      </w:r>
      <w:r>
        <w:rPr>
          <w:rFonts w:ascii="Times New Roman" w:hAnsi="Times New Roman" w:cs="Times New Roman"/>
          <w:iCs/>
          <w:sz w:val="28"/>
          <w:szCs w:val="28"/>
        </w:rPr>
        <w:t>3</w:t>
      </w:r>
      <w:r w:rsidR="00F54ED2" w:rsidRPr="009F0C9C">
        <w:rPr>
          <w:rFonts w:ascii="Times New Roman" w:hAnsi="Times New Roman" w:cs="Times New Roman"/>
          <w:iCs/>
          <w:sz w:val="28"/>
          <w:szCs w:val="28"/>
        </w:rPr>
        <w:t xml:space="preserve">. На </w:t>
      </w:r>
      <w:proofErr w:type="spellStart"/>
      <w:r w:rsidR="00F54ED2" w:rsidRPr="009F0C9C">
        <w:rPr>
          <w:rFonts w:ascii="Times New Roman" w:hAnsi="Times New Roman" w:cs="Times New Roman"/>
          <w:iCs/>
          <w:sz w:val="28"/>
          <w:szCs w:val="28"/>
        </w:rPr>
        <w:t>забалансовом</w:t>
      </w:r>
      <w:proofErr w:type="spellEnd"/>
      <w:r w:rsidR="00F54ED2" w:rsidRPr="009F0C9C">
        <w:rPr>
          <w:rFonts w:ascii="Times New Roman" w:hAnsi="Times New Roman" w:cs="Times New Roman"/>
          <w:iCs/>
          <w:sz w:val="28"/>
          <w:szCs w:val="28"/>
        </w:rPr>
        <w:t xml:space="preserve"> счете 27 «Материальные ценности, выданные в личное пользование работникам.</w:t>
      </w:r>
    </w:p>
    <w:p w:rsidR="00402A73" w:rsidRPr="009F0C9C" w:rsidRDefault="00402A73" w:rsidP="00003FD6">
      <w:pPr>
        <w:pStyle w:val="ConsPlusNormal"/>
        <w:spacing w:line="360" w:lineRule="auto"/>
        <w:ind w:firstLine="567"/>
        <w:jc w:val="both"/>
        <w:rPr>
          <w:rFonts w:ascii="Times New Roman" w:hAnsi="Times New Roman" w:cs="Times New Roman"/>
          <w:iCs/>
          <w:sz w:val="28"/>
          <w:szCs w:val="28"/>
        </w:rPr>
      </w:pPr>
      <w:r w:rsidRPr="009F0C9C">
        <w:rPr>
          <w:rFonts w:ascii="Times New Roman" w:hAnsi="Times New Roman" w:cs="Times New Roman"/>
          <w:iCs/>
          <w:sz w:val="28"/>
          <w:szCs w:val="28"/>
        </w:rPr>
        <w:t>При выдаче спецодежды в личное пользование сотруднику отражается проводкой:</w:t>
      </w:r>
    </w:p>
    <w:p w:rsidR="00402A73" w:rsidRPr="009F0C9C" w:rsidRDefault="00F6461F" w:rsidP="00003FD6">
      <w:pPr>
        <w:pStyle w:val="ConsPlusNormal"/>
        <w:spacing w:line="360" w:lineRule="auto"/>
        <w:ind w:firstLine="567"/>
        <w:jc w:val="both"/>
        <w:rPr>
          <w:rFonts w:ascii="Times New Roman" w:hAnsi="Times New Roman" w:cs="Times New Roman"/>
          <w:iCs/>
          <w:sz w:val="28"/>
          <w:szCs w:val="28"/>
        </w:rPr>
      </w:pPr>
      <w:r w:rsidRPr="009F0C9C">
        <w:rPr>
          <w:rFonts w:ascii="Times New Roman" w:hAnsi="Times New Roman" w:cs="Times New Roman"/>
          <w:iCs/>
          <w:sz w:val="28"/>
          <w:szCs w:val="28"/>
        </w:rPr>
        <w:t xml:space="preserve">     </w:t>
      </w:r>
      <w:r w:rsidR="00402A73" w:rsidRPr="009F0C9C">
        <w:rPr>
          <w:rFonts w:ascii="Times New Roman" w:hAnsi="Times New Roman" w:cs="Times New Roman"/>
          <w:iCs/>
          <w:sz w:val="28"/>
          <w:szCs w:val="28"/>
        </w:rPr>
        <w:t xml:space="preserve">Дебет </w:t>
      </w:r>
      <w:r w:rsidR="009F0C9C" w:rsidRPr="009F0C9C">
        <w:rPr>
          <w:rFonts w:ascii="Times New Roman" w:hAnsi="Times New Roman" w:cs="Times New Roman"/>
          <w:iCs/>
          <w:sz w:val="28"/>
          <w:szCs w:val="28"/>
        </w:rPr>
        <w:t xml:space="preserve">0 109 60 </w:t>
      </w:r>
      <w:r w:rsidRPr="009F0C9C">
        <w:rPr>
          <w:rFonts w:ascii="Times New Roman" w:hAnsi="Times New Roman" w:cs="Times New Roman"/>
          <w:iCs/>
          <w:sz w:val="28"/>
          <w:szCs w:val="28"/>
        </w:rPr>
        <w:t>272                     Кредит</w:t>
      </w:r>
      <w:r w:rsidR="009F0C9C" w:rsidRPr="009F0C9C">
        <w:rPr>
          <w:rFonts w:ascii="Times New Roman" w:hAnsi="Times New Roman" w:cs="Times New Roman"/>
          <w:iCs/>
          <w:sz w:val="28"/>
          <w:szCs w:val="28"/>
        </w:rPr>
        <w:t xml:space="preserve"> 0 </w:t>
      </w:r>
      <w:r w:rsidRPr="009F0C9C">
        <w:rPr>
          <w:rFonts w:ascii="Times New Roman" w:hAnsi="Times New Roman" w:cs="Times New Roman"/>
          <w:iCs/>
          <w:sz w:val="28"/>
          <w:szCs w:val="28"/>
        </w:rPr>
        <w:t>105</w:t>
      </w:r>
      <w:r w:rsidR="009F0C9C" w:rsidRPr="009F0C9C">
        <w:rPr>
          <w:rFonts w:ascii="Times New Roman" w:hAnsi="Times New Roman" w:cs="Times New Roman"/>
          <w:iCs/>
          <w:sz w:val="28"/>
          <w:szCs w:val="28"/>
        </w:rPr>
        <w:t xml:space="preserve"> </w:t>
      </w:r>
      <w:r w:rsidRPr="009F0C9C">
        <w:rPr>
          <w:rFonts w:ascii="Times New Roman" w:hAnsi="Times New Roman" w:cs="Times New Roman"/>
          <w:iCs/>
          <w:sz w:val="28"/>
          <w:szCs w:val="28"/>
        </w:rPr>
        <w:t>35</w:t>
      </w:r>
      <w:r w:rsidR="009F0C9C" w:rsidRPr="009F0C9C">
        <w:rPr>
          <w:rFonts w:ascii="Times New Roman" w:hAnsi="Times New Roman" w:cs="Times New Roman"/>
          <w:iCs/>
          <w:sz w:val="28"/>
          <w:szCs w:val="28"/>
        </w:rPr>
        <w:t xml:space="preserve"> </w:t>
      </w:r>
      <w:r w:rsidRPr="009F0C9C">
        <w:rPr>
          <w:rFonts w:ascii="Times New Roman" w:hAnsi="Times New Roman" w:cs="Times New Roman"/>
          <w:iCs/>
          <w:sz w:val="28"/>
          <w:szCs w:val="28"/>
        </w:rPr>
        <w:t>445</w:t>
      </w:r>
    </w:p>
    <w:p w:rsidR="00F6461F" w:rsidRPr="009F0C9C" w:rsidRDefault="00F6461F" w:rsidP="00003FD6">
      <w:pPr>
        <w:pStyle w:val="ConsPlusNormal"/>
        <w:spacing w:line="360" w:lineRule="auto"/>
        <w:ind w:firstLine="567"/>
        <w:jc w:val="both"/>
        <w:rPr>
          <w:rFonts w:ascii="Times New Roman" w:hAnsi="Times New Roman" w:cs="Times New Roman"/>
          <w:iCs/>
          <w:sz w:val="28"/>
          <w:szCs w:val="28"/>
        </w:rPr>
      </w:pPr>
      <w:proofErr w:type="gramStart"/>
      <w:r w:rsidRPr="009F0C9C">
        <w:rPr>
          <w:rFonts w:ascii="Times New Roman" w:hAnsi="Times New Roman" w:cs="Times New Roman"/>
          <w:iCs/>
          <w:sz w:val="28"/>
          <w:szCs w:val="28"/>
        </w:rPr>
        <w:t>С одновременным отражением суммы на за балансовом счете 27 (п.п.21, 26 Инструкции №162 Н).</w:t>
      </w:r>
      <w:proofErr w:type="gramEnd"/>
    </w:p>
    <w:p w:rsidR="00F6461F" w:rsidRDefault="00F6461F" w:rsidP="00003FD6">
      <w:pPr>
        <w:pStyle w:val="ConsPlusNormal"/>
        <w:spacing w:line="360" w:lineRule="auto"/>
        <w:ind w:firstLine="567"/>
        <w:jc w:val="both"/>
        <w:rPr>
          <w:rFonts w:ascii="Times New Roman" w:hAnsi="Times New Roman" w:cs="Times New Roman"/>
          <w:iCs/>
          <w:sz w:val="28"/>
          <w:szCs w:val="28"/>
        </w:rPr>
      </w:pPr>
      <w:proofErr w:type="gramStart"/>
      <w:r w:rsidRPr="009F0C9C">
        <w:rPr>
          <w:rFonts w:ascii="Times New Roman" w:hAnsi="Times New Roman" w:cs="Times New Roman"/>
          <w:iCs/>
          <w:sz w:val="28"/>
          <w:szCs w:val="28"/>
        </w:rPr>
        <w:t>При увольнении сотрудника, которому была выдана спецодежда, она списывается с за балансового счета 27.</w:t>
      </w:r>
      <w:proofErr w:type="gramEnd"/>
      <w:r w:rsidRPr="009F0C9C">
        <w:rPr>
          <w:rFonts w:ascii="Times New Roman" w:hAnsi="Times New Roman" w:cs="Times New Roman"/>
          <w:iCs/>
          <w:sz w:val="28"/>
          <w:szCs w:val="28"/>
        </w:rPr>
        <w:t xml:space="preserve"> После принятия решения </w:t>
      </w:r>
      <w:r w:rsidRPr="009F0C9C">
        <w:rPr>
          <w:rFonts w:ascii="Times New Roman" w:hAnsi="Times New Roman" w:cs="Times New Roman"/>
          <w:iCs/>
          <w:sz w:val="28"/>
          <w:szCs w:val="28"/>
        </w:rPr>
        <w:lastRenderedPageBreak/>
        <w:t xml:space="preserve">пригодности спецодежды для дальнейшего использования она сдается на склад, с отражением операции как внутреннем перемещение на учете </w:t>
      </w:r>
      <w:proofErr w:type="gramStart"/>
      <w:r w:rsidRPr="009F0C9C">
        <w:rPr>
          <w:rFonts w:ascii="Times New Roman" w:hAnsi="Times New Roman" w:cs="Times New Roman"/>
          <w:iCs/>
          <w:sz w:val="28"/>
          <w:szCs w:val="28"/>
        </w:rPr>
        <w:t>за</w:t>
      </w:r>
      <w:proofErr w:type="gramEnd"/>
      <w:r w:rsidRPr="009F0C9C">
        <w:rPr>
          <w:rFonts w:ascii="Times New Roman" w:hAnsi="Times New Roman" w:cs="Times New Roman"/>
          <w:iCs/>
          <w:sz w:val="28"/>
          <w:szCs w:val="28"/>
        </w:rPr>
        <w:t xml:space="preserve"> балансовом счете 27</w:t>
      </w:r>
      <w:r w:rsidR="009F0C9C">
        <w:rPr>
          <w:rFonts w:ascii="Times New Roman" w:hAnsi="Times New Roman" w:cs="Times New Roman"/>
          <w:iCs/>
          <w:sz w:val="28"/>
          <w:szCs w:val="28"/>
        </w:rPr>
        <w:t>.</w:t>
      </w:r>
      <w:r w:rsidRPr="009F0C9C">
        <w:rPr>
          <w:rFonts w:ascii="Times New Roman" w:hAnsi="Times New Roman" w:cs="Times New Roman"/>
          <w:iCs/>
          <w:sz w:val="28"/>
          <w:szCs w:val="28"/>
        </w:rPr>
        <w:t xml:space="preserve"> С отражение в карточке</w:t>
      </w:r>
      <w:r w:rsidR="00E15169" w:rsidRPr="009F0C9C">
        <w:rPr>
          <w:rFonts w:ascii="Times New Roman" w:hAnsi="Times New Roman" w:cs="Times New Roman"/>
          <w:iCs/>
          <w:sz w:val="28"/>
          <w:szCs w:val="28"/>
        </w:rPr>
        <w:t xml:space="preserve"> остаточного срока эксплуатации   с указанием</w:t>
      </w:r>
      <w:proofErr w:type="gramStart"/>
      <w:r w:rsidR="00E15169" w:rsidRPr="009F0C9C">
        <w:rPr>
          <w:rFonts w:ascii="Times New Roman" w:hAnsi="Times New Roman" w:cs="Times New Roman"/>
          <w:iCs/>
          <w:sz w:val="28"/>
          <w:szCs w:val="28"/>
        </w:rPr>
        <w:t xml:space="preserve"> Б</w:t>
      </w:r>
      <w:proofErr w:type="gramEnd"/>
      <w:r w:rsidR="00E15169" w:rsidRPr="009F0C9C">
        <w:rPr>
          <w:rFonts w:ascii="Times New Roman" w:hAnsi="Times New Roman" w:cs="Times New Roman"/>
          <w:iCs/>
          <w:sz w:val="28"/>
          <w:szCs w:val="28"/>
        </w:rPr>
        <w:t>/У.</w:t>
      </w:r>
    </w:p>
    <w:p w:rsidR="00EF0D2F" w:rsidRPr="009F0C9C" w:rsidRDefault="00EF0D2F" w:rsidP="00003FD6">
      <w:pPr>
        <w:pStyle w:val="ConsPlusNormal"/>
        <w:spacing w:line="360" w:lineRule="auto"/>
        <w:ind w:firstLine="567"/>
        <w:jc w:val="both"/>
        <w:rPr>
          <w:rFonts w:ascii="Times New Roman" w:hAnsi="Times New Roman" w:cs="Times New Roman"/>
          <w:sz w:val="28"/>
          <w:szCs w:val="28"/>
        </w:rPr>
      </w:pPr>
      <w:proofErr w:type="gramStart"/>
      <w:r>
        <w:rPr>
          <w:rFonts w:ascii="Times New Roman" w:hAnsi="Times New Roman" w:cs="Times New Roman"/>
          <w:iCs/>
          <w:sz w:val="28"/>
          <w:szCs w:val="28"/>
        </w:rPr>
        <w:t>На счете 26 отражается информация о переданном в безвозмездное пользование имущество.</w:t>
      </w:r>
      <w:proofErr w:type="gramEnd"/>
    </w:p>
    <w:p w:rsidR="002F7121" w:rsidRPr="009F0C9C" w:rsidRDefault="009F0C9C" w:rsidP="00003FD6">
      <w:pPr>
        <w:pStyle w:val="20"/>
        <w:spacing w:before="0" w:after="0" w:line="360" w:lineRule="auto"/>
        <w:ind w:left="567" w:hanging="567"/>
        <w:jc w:val="both"/>
        <w:rPr>
          <w:rFonts w:ascii="Times New Roman" w:hAnsi="Times New Roman" w:cs="Times New Roman"/>
          <w:i w:val="0"/>
          <w:kern w:val="32"/>
        </w:rPr>
      </w:pPr>
      <w:r w:rsidRPr="009F0C9C">
        <w:rPr>
          <w:rFonts w:ascii="Times New Roman" w:hAnsi="Times New Roman" w:cs="Times New Roman"/>
          <w:i w:val="0"/>
          <w:kern w:val="32"/>
        </w:rPr>
        <w:t>13</w:t>
      </w:r>
      <w:r w:rsidR="00117E17" w:rsidRPr="009F0C9C">
        <w:rPr>
          <w:rFonts w:ascii="Times New Roman" w:hAnsi="Times New Roman" w:cs="Times New Roman"/>
          <w:i w:val="0"/>
          <w:kern w:val="32"/>
        </w:rPr>
        <w:t>. Учет субсидии</w:t>
      </w:r>
    </w:p>
    <w:p w:rsidR="00117E17" w:rsidRPr="000F7A43" w:rsidRDefault="00117E17" w:rsidP="00003FD6">
      <w:pPr>
        <w:spacing w:line="360" w:lineRule="auto"/>
        <w:jc w:val="both"/>
        <w:rPr>
          <w:sz w:val="28"/>
          <w:szCs w:val="28"/>
        </w:rPr>
      </w:pPr>
      <w:r w:rsidRPr="000F7A43">
        <w:rPr>
          <w:sz w:val="28"/>
          <w:szCs w:val="28"/>
        </w:rPr>
        <w:t xml:space="preserve">      При наступлении даты предоставления субсидии на выполнение </w:t>
      </w:r>
      <w:proofErr w:type="spellStart"/>
      <w:r w:rsidRPr="000F7A43">
        <w:rPr>
          <w:sz w:val="28"/>
          <w:szCs w:val="28"/>
        </w:rPr>
        <w:t>госзадания</w:t>
      </w:r>
      <w:proofErr w:type="spellEnd"/>
      <w:r w:rsidRPr="000F7A43">
        <w:rPr>
          <w:sz w:val="28"/>
          <w:szCs w:val="28"/>
        </w:rPr>
        <w:t xml:space="preserve"> в соответствии с условиями соглашения (графика), заключенных с учре</w:t>
      </w:r>
      <w:r w:rsidR="00845E59" w:rsidRPr="000F7A43">
        <w:rPr>
          <w:sz w:val="28"/>
          <w:szCs w:val="28"/>
        </w:rPr>
        <w:t>дителем</w:t>
      </w:r>
      <w:r w:rsidRPr="000F7A43">
        <w:rPr>
          <w:sz w:val="28"/>
          <w:szCs w:val="28"/>
        </w:rPr>
        <w:t>, вне зависимости от факта ее перечисления на лицевой счет, признание доходов считать ежемесячно и отражать записью:</w:t>
      </w:r>
    </w:p>
    <w:p w:rsidR="00845E59" w:rsidRPr="000F7A43" w:rsidRDefault="00845E59" w:rsidP="00003FD6">
      <w:pPr>
        <w:spacing w:line="360" w:lineRule="auto"/>
        <w:jc w:val="both"/>
        <w:rPr>
          <w:sz w:val="28"/>
          <w:szCs w:val="28"/>
        </w:rPr>
      </w:pPr>
      <w:r w:rsidRPr="000F7A43">
        <w:rPr>
          <w:sz w:val="28"/>
          <w:szCs w:val="28"/>
        </w:rPr>
        <w:t>Дебет   420531</w:t>
      </w:r>
      <w:r w:rsidR="00117E17" w:rsidRPr="000F7A43">
        <w:rPr>
          <w:sz w:val="28"/>
          <w:szCs w:val="28"/>
        </w:rPr>
        <w:t>560</w:t>
      </w:r>
      <w:r w:rsidRPr="000F7A43">
        <w:rPr>
          <w:sz w:val="28"/>
          <w:szCs w:val="28"/>
        </w:rPr>
        <w:t xml:space="preserve">                Кредит 440110131 </w:t>
      </w:r>
    </w:p>
    <w:p w:rsidR="008233FD" w:rsidRDefault="00845E59" w:rsidP="00003FD6">
      <w:pPr>
        <w:spacing w:line="360" w:lineRule="auto"/>
        <w:jc w:val="both"/>
        <w:rPr>
          <w:sz w:val="28"/>
          <w:szCs w:val="28"/>
        </w:rPr>
      </w:pPr>
      <w:r w:rsidRPr="000F7A43">
        <w:rPr>
          <w:sz w:val="28"/>
          <w:szCs w:val="28"/>
        </w:rPr>
        <w:t>Дебет   520581560                Кредит 540110183</w:t>
      </w:r>
    </w:p>
    <w:p w:rsidR="00EF0D2F" w:rsidRDefault="00EF0D2F" w:rsidP="00003FD6">
      <w:pPr>
        <w:spacing w:line="360" w:lineRule="auto"/>
        <w:jc w:val="both"/>
        <w:rPr>
          <w:b/>
          <w:sz w:val="28"/>
          <w:szCs w:val="28"/>
        </w:rPr>
      </w:pPr>
      <w:r w:rsidRPr="00EF0D2F">
        <w:rPr>
          <w:b/>
          <w:sz w:val="28"/>
          <w:szCs w:val="28"/>
        </w:rPr>
        <w:t>14. Стоимость безвозмездно полученных нефинансовых активов</w:t>
      </w:r>
    </w:p>
    <w:p w:rsidR="00EF0D2F" w:rsidRDefault="007A5962" w:rsidP="00003FD6">
      <w:pPr>
        <w:spacing w:line="360" w:lineRule="auto"/>
        <w:jc w:val="both"/>
        <w:rPr>
          <w:sz w:val="28"/>
          <w:szCs w:val="28"/>
        </w:rPr>
      </w:pPr>
      <w:r>
        <w:rPr>
          <w:sz w:val="28"/>
          <w:szCs w:val="28"/>
        </w:rPr>
        <w:t xml:space="preserve">      </w:t>
      </w:r>
      <w:r w:rsidR="00EF0D2F">
        <w:rPr>
          <w:sz w:val="28"/>
          <w:szCs w:val="28"/>
        </w:rPr>
        <w:t>Данные о справедливой стоимости безвозмездно полученных активов должны подтверждаться:</w:t>
      </w:r>
    </w:p>
    <w:p w:rsidR="00EF0D2F" w:rsidRDefault="00EF0D2F" w:rsidP="00003FD6">
      <w:pPr>
        <w:spacing w:line="360" w:lineRule="auto"/>
        <w:jc w:val="both"/>
        <w:rPr>
          <w:sz w:val="28"/>
          <w:szCs w:val="28"/>
        </w:rPr>
      </w:pPr>
      <w:r>
        <w:rPr>
          <w:sz w:val="28"/>
          <w:szCs w:val="28"/>
        </w:rPr>
        <w:t>- справка (другими подтверждающими документами) Росстата;</w:t>
      </w:r>
    </w:p>
    <w:p w:rsidR="00EF0D2F" w:rsidRDefault="00EF0D2F" w:rsidP="00003FD6">
      <w:pPr>
        <w:spacing w:line="360" w:lineRule="auto"/>
        <w:jc w:val="both"/>
        <w:rPr>
          <w:sz w:val="28"/>
          <w:szCs w:val="28"/>
        </w:rPr>
      </w:pPr>
      <w:r>
        <w:rPr>
          <w:sz w:val="28"/>
          <w:szCs w:val="28"/>
        </w:rPr>
        <w:t xml:space="preserve">- </w:t>
      </w:r>
      <w:proofErr w:type="gramStart"/>
      <w:r>
        <w:rPr>
          <w:sz w:val="28"/>
          <w:szCs w:val="28"/>
        </w:rPr>
        <w:t>прайс – листами</w:t>
      </w:r>
      <w:proofErr w:type="gramEnd"/>
      <w:r>
        <w:rPr>
          <w:sz w:val="28"/>
          <w:szCs w:val="28"/>
        </w:rPr>
        <w:t xml:space="preserve"> завода – изготовителей;</w:t>
      </w:r>
    </w:p>
    <w:p w:rsidR="00EF0D2F" w:rsidRDefault="00EF0D2F" w:rsidP="00003FD6">
      <w:pPr>
        <w:spacing w:line="360" w:lineRule="auto"/>
        <w:jc w:val="both"/>
        <w:rPr>
          <w:sz w:val="28"/>
          <w:szCs w:val="28"/>
        </w:rPr>
      </w:pPr>
      <w:r>
        <w:rPr>
          <w:sz w:val="28"/>
          <w:szCs w:val="28"/>
        </w:rPr>
        <w:t>- справками (другими подтверждающими документами) оценщиков;</w:t>
      </w:r>
    </w:p>
    <w:p w:rsidR="00EF0D2F" w:rsidRPr="00EF0D2F" w:rsidRDefault="007A5962" w:rsidP="00003FD6">
      <w:pPr>
        <w:spacing w:line="360" w:lineRule="auto"/>
        <w:jc w:val="both"/>
      </w:pPr>
      <w:r>
        <w:rPr>
          <w:sz w:val="28"/>
          <w:szCs w:val="28"/>
        </w:rPr>
        <w:t>- информацией, размещенной в СМИ</w:t>
      </w:r>
      <w:r w:rsidR="00EF0D2F">
        <w:rPr>
          <w:sz w:val="28"/>
          <w:szCs w:val="28"/>
        </w:rPr>
        <w:t xml:space="preserve"> и т.д. </w:t>
      </w:r>
    </w:p>
    <w:p w:rsidR="00C2042C" w:rsidRDefault="00C2042C" w:rsidP="00003FD6">
      <w:pPr>
        <w:pStyle w:val="20"/>
        <w:ind w:left="567" w:hanging="567"/>
        <w:jc w:val="both"/>
        <w:rPr>
          <w:rFonts w:ascii="Times New Roman" w:hAnsi="Times New Roman" w:cs="Times New Roman"/>
          <w:kern w:val="32"/>
          <w:sz w:val="24"/>
          <w:szCs w:val="24"/>
        </w:rPr>
      </w:pPr>
    </w:p>
    <w:p w:rsidR="00C2042C" w:rsidRDefault="00C2042C" w:rsidP="00003FD6">
      <w:pPr>
        <w:pStyle w:val="20"/>
        <w:ind w:left="567" w:hanging="567"/>
        <w:jc w:val="both"/>
        <w:rPr>
          <w:rFonts w:ascii="Times New Roman" w:hAnsi="Times New Roman" w:cs="Times New Roman"/>
          <w:kern w:val="32"/>
          <w:sz w:val="24"/>
          <w:szCs w:val="24"/>
        </w:rPr>
      </w:pPr>
    </w:p>
    <w:p w:rsidR="00C2042C" w:rsidRDefault="00C2042C" w:rsidP="00003FD6">
      <w:pPr>
        <w:pStyle w:val="20"/>
        <w:ind w:left="567" w:hanging="567"/>
        <w:jc w:val="both"/>
        <w:rPr>
          <w:rFonts w:ascii="Times New Roman" w:hAnsi="Times New Roman" w:cs="Times New Roman"/>
          <w:kern w:val="32"/>
          <w:sz w:val="24"/>
          <w:szCs w:val="24"/>
        </w:rPr>
      </w:pPr>
    </w:p>
    <w:p w:rsidR="00714EA0" w:rsidRDefault="00714EA0" w:rsidP="00003FD6">
      <w:pPr>
        <w:jc w:val="both"/>
      </w:pPr>
    </w:p>
    <w:p w:rsidR="00714EA0" w:rsidRDefault="00714EA0" w:rsidP="00003FD6">
      <w:pPr>
        <w:jc w:val="both"/>
      </w:pPr>
    </w:p>
    <w:p w:rsidR="00714EA0" w:rsidRDefault="00714EA0" w:rsidP="00003FD6">
      <w:pPr>
        <w:jc w:val="both"/>
      </w:pPr>
    </w:p>
    <w:p w:rsidR="00714EA0" w:rsidRDefault="00714EA0" w:rsidP="00003FD6">
      <w:pPr>
        <w:jc w:val="both"/>
      </w:pPr>
    </w:p>
    <w:p w:rsidR="00714EA0" w:rsidRDefault="00714EA0" w:rsidP="00003FD6">
      <w:pPr>
        <w:jc w:val="both"/>
      </w:pPr>
    </w:p>
    <w:p w:rsidR="00714EA0" w:rsidRDefault="00714EA0" w:rsidP="00003FD6">
      <w:pPr>
        <w:jc w:val="both"/>
      </w:pPr>
    </w:p>
    <w:p w:rsidR="00714EA0" w:rsidRDefault="00714EA0" w:rsidP="00003FD6">
      <w:pPr>
        <w:jc w:val="both"/>
      </w:pPr>
    </w:p>
    <w:p w:rsidR="00714EA0" w:rsidRDefault="00714EA0" w:rsidP="00003FD6">
      <w:pPr>
        <w:jc w:val="both"/>
      </w:pPr>
    </w:p>
    <w:p w:rsidR="00714EA0" w:rsidRDefault="00714EA0" w:rsidP="00003FD6">
      <w:pPr>
        <w:jc w:val="both"/>
      </w:pPr>
    </w:p>
    <w:p w:rsidR="00714EA0" w:rsidRDefault="00714EA0" w:rsidP="00003FD6">
      <w:pPr>
        <w:jc w:val="both"/>
      </w:pPr>
    </w:p>
    <w:p w:rsidR="00714EA0" w:rsidRPr="00714EA0" w:rsidRDefault="00714EA0" w:rsidP="00003FD6">
      <w:pPr>
        <w:jc w:val="both"/>
      </w:pPr>
    </w:p>
    <w:p w:rsidR="00F7606F" w:rsidRPr="00C2042C" w:rsidRDefault="00F7606F" w:rsidP="00003FD6">
      <w:pPr>
        <w:pStyle w:val="20"/>
        <w:ind w:left="567" w:hanging="567"/>
        <w:jc w:val="right"/>
        <w:rPr>
          <w:rFonts w:ascii="Times New Roman" w:hAnsi="Times New Roman" w:cs="Times New Roman"/>
          <w:i w:val="0"/>
          <w:kern w:val="32"/>
          <w:sz w:val="24"/>
          <w:szCs w:val="24"/>
        </w:rPr>
      </w:pPr>
      <w:r w:rsidRPr="00C2042C">
        <w:rPr>
          <w:rFonts w:ascii="Times New Roman" w:hAnsi="Times New Roman" w:cs="Times New Roman"/>
          <w:i w:val="0"/>
          <w:kern w:val="32"/>
          <w:sz w:val="24"/>
          <w:szCs w:val="24"/>
        </w:rPr>
        <w:lastRenderedPageBreak/>
        <w:t>УТВЕРЖДАЮ_____________</w:t>
      </w:r>
      <w:proofErr w:type="spellStart"/>
      <w:r w:rsidR="007D547E" w:rsidRPr="00C2042C">
        <w:rPr>
          <w:rFonts w:ascii="Times New Roman" w:hAnsi="Times New Roman" w:cs="Times New Roman"/>
          <w:i w:val="0"/>
          <w:kern w:val="32"/>
          <w:sz w:val="24"/>
          <w:szCs w:val="24"/>
        </w:rPr>
        <w:t>А.Н.Ганжа</w:t>
      </w:r>
      <w:proofErr w:type="spellEnd"/>
    </w:p>
    <w:p w:rsidR="00392D0B" w:rsidRPr="0078081C" w:rsidRDefault="00392D0B" w:rsidP="00003FD6">
      <w:pPr>
        <w:pStyle w:val="20"/>
        <w:spacing w:before="0" w:after="0"/>
        <w:ind w:left="567" w:hanging="567"/>
        <w:jc w:val="right"/>
        <w:rPr>
          <w:rFonts w:ascii="Times New Roman" w:hAnsi="Times New Roman" w:cs="Times New Roman"/>
          <w:i w:val="0"/>
          <w:kern w:val="32"/>
          <w:sz w:val="24"/>
          <w:szCs w:val="24"/>
        </w:rPr>
      </w:pPr>
      <w:r w:rsidRPr="0078081C">
        <w:rPr>
          <w:rFonts w:ascii="Times New Roman" w:hAnsi="Times New Roman" w:cs="Times New Roman"/>
          <w:i w:val="0"/>
          <w:kern w:val="32"/>
          <w:sz w:val="24"/>
          <w:szCs w:val="24"/>
        </w:rPr>
        <w:t>Приложение №1</w:t>
      </w:r>
    </w:p>
    <w:p w:rsidR="00633B13" w:rsidRPr="0078081C" w:rsidRDefault="00633B13" w:rsidP="00003FD6">
      <w:pPr>
        <w:jc w:val="right"/>
      </w:pPr>
      <w:r w:rsidRPr="0078081C">
        <w:t>К учетной политике ГБПОУ АО «КТТ»</w:t>
      </w:r>
    </w:p>
    <w:p w:rsidR="00633B13" w:rsidRPr="0078081C" w:rsidRDefault="00633B13" w:rsidP="00003FD6">
      <w:pPr>
        <w:jc w:val="right"/>
      </w:pPr>
      <w:r w:rsidRPr="0078081C">
        <w:t>для целей бухгалтерского учета</w:t>
      </w:r>
    </w:p>
    <w:p w:rsidR="00A70E28" w:rsidRPr="00575BAA" w:rsidRDefault="00A70E28" w:rsidP="00003FD6">
      <w:pPr>
        <w:pStyle w:val="20"/>
        <w:spacing w:line="360" w:lineRule="auto"/>
        <w:ind w:left="567" w:hanging="567"/>
        <w:jc w:val="center"/>
        <w:rPr>
          <w:rFonts w:ascii="Times New Roman" w:hAnsi="Times New Roman" w:cs="Times New Roman"/>
          <w:i w:val="0"/>
          <w:kern w:val="32"/>
          <w:sz w:val="20"/>
          <w:szCs w:val="20"/>
        </w:rPr>
      </w:pPr>
      <w:r w:rsidRPr="00575BAA">
        <w:rPr>
          <w:rFonts w:ascii="Times New Roman" w:hAnsi="Times New Roman" w:cs="Times New Roman"/>
          <w:i w:val="0"/>
          <w:kern w:val="32"/>
          <w:sz w:val="20"/>
          <w:szCs w:val="20"/>
        </w:rPr>
        <w:t>Рабочий план  счетов</w:t>
      </w:r>
    </w:p>
    <w:p w:rsidR="00A70E28" w:rsidRPr="00575BAA" w:rsidRDefault="00A70E28" w:rsidP="00003FD6">
      <w:pPr>
        <w:tabs>
          <w:tab w:val="num" w:pos="540"/>
        </w:tabs>
        <w:spacing w:after="60" w:line="360" w:lineRule="auto"/>
        <w:ind w:left="567" w:hanging="567"/>
        <w:jc w:val="both"/>
        <w:rPr>
          <w:sz w:val="20"/>
          <w:szCs w:val="20"/>
        </w:rPr>
      </w:pPr>
      <w:r w:rsidRPr="00575BAA">
        <w:rPr>
          <w:sz w:val="20"/>
          <w:szCs w:val="20"/>
        </w:rPr>
        <w:t>1.  Выбираются используемые счета.</w:t>
      </w:r>
    </w:p>
    <w:p w:rsidR="00A70E28" w:rsidRPr="00575BAA" w:rsidRDefault="00A70E28" w:rsidP="00003FD6">
      <w:pPr>
        <w:tabs>
          <w:tab w:val="num" w:pos="540"/>
        </w:tabs>
        <w:spacing w:after="60" w:line="360" w:lineRule="auto"/>
        <w:ind w:left="567" w:hanging="567"/>
        <w:jc w:val="both"/>
        <w:rPr>
          <w:sz w:val="20"/>
          <w:szCs w:val="20"/>
        </w:rPr>
      </w:pPr>
      <w:r w:rsidRPr="00575BAA">
        <w:rPr>
          <w:sz w:val="20"/>
          <w:szCs w:val="20"/>
        </w:rPr>
        <w:t>2. Для конкретных видов деятельности открываются необходимые субсчета.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1165"/>
        <w:gridCol w:w="1838"/>
        <w:gridCol w:w="827"/>
        <w:gridCol w:w="40"/>
        <w:gridCol w:w="608"/>
        <w:gridCol w:w="30"/>
        <w:gridCol w:w="1168"/>
        <w:gridCol w:w="6"/>
        <w:gridCol w:w="24"/>
        <w:gridCol w:w="1295"/>
        <w:gridCol w:w="30"/>
      </w:tblGrid>
      <w:tr w:rsidR="00625635" w:rsidRPr="0067493C" w:rsidTr="0067493C">
        <w:trPr>
          <w:gridAfter w:val="1"/>
          <w:wAfter w:w="30" w:type="dxa"/>
          <w:trHeight w:val="441"/>
        </w:trPr>
        <w:tc>
          <w:tcPr>
            <w:tcW w:w="2127" w:type="dxa"/>
            <w:vMerge w:val="restart"/>
          </w:tcPr>
          <w:p w:rsidR="00003FD6" w:rsidRPr="0067493C" w:rsidRDefault="00003FD6" w:rsidP="00625635">
            <w:pPr>
              <w:ind w:left="34"/>
              <w:jc w:val="center"/>
              <w:rPr>
                <w:sz w:val="20"/>
                <w:szCs w:val="20"/>
              </w:rPr>
            </w:pPr>
            <w:r w:rsidRPr="0067493C">
              <w:rPr>
                <w:sz w:val="20"/>
                <w:szCs w:val="20"/>
              </w:rPr>
              <w:t>Аналитический классификационный код</w:t>
            </w:r>
          </w:p>
        </w:tc>
        <w:tc>
          <w:tcPr>
            <w:tcW w:w="1165" w:type="dxa"/>
            <w:vMerge w:val="restart"/>
          </w:tcPr>
          <w:p w:rsidR="00003FD6" w:rsidRPr="0067493C" w:rsidRDefault="00003FD6" w:rsidP="00625635">
            <w:pPr>
              <w:jc w:val="center"/>
              <w:rPr>
                <w:sz w:val="20"/>
                <w:szCs w:val="20"/>
              </w:rPr>
            </w:pPr>
            <w:r w:rsidRPr="0067493C">
              <w:rPr>
                <w:sz w:val="20"/>
                <w:szCs w:val="20"/>
              </w:rPr>
              <w:t>КФО</w:t>
            </w:r>
          </w:p>
        </w:tc>
        <w:tc>
          <w:tcPr>
            <w:tcW w:w="3313" w:type="dxa"/>
            <w:gridSpan w:val="4"/>
          </w:tcPr>
          <w:p w:rsidR="00003FD6" w:rsidRPr="0067493C" w:rsidRDefault="00003FD6" w:rsidP="00625635">
            <w:pPr>
              <w:ind w:left="-1"/>
              <w:jc w:val="both"/>
              <w:rPr>
                <w:sz w:val="20"/>
                <w:szCs w:val="20"/>
              </w:rPr>
            </w:pPr>
            <w:r w:rsidRPr="0067493C">
              <w:rPr>
                <w:sz w:val="20"/>
                <w:szCs w:val="20"/>
              </w:rPr>
              <w:t>Синтетический счет</w:t>
            </w:r>
          </w:p>
        </w:tc>
        <w:tc>
          <w:tcPr>
            <w:tcW w:w="1198" w:type="dxa"/>
            <w:gridSpan w:val="2"/>
            <w:vMerge w:val="restart"/>
          </w:tcPr>
          <w:p w:rsidR="00003FD6" w:rsidRPr="0067493C" w:rsidRDefault="00505B43" w:rsidP="00625635">
            <w:pPr>
              <w:jc w:val="both"/>
              <w:rPr>
                <w:sz w:val="20"/>
                <w:szCs w:val="20"/>
              </w:rPr>
            </w:pPr>
            <w:r w:rsidRPr="0067493C">
              <w:rPr>
                <w:sz w:val="20"/>
                <w:szCs w:val="20"/>
              </w:rPr>
              <w:t>Аналитический код</w:t>
            </w:r>
          </w:p>
        </w:tc>
        <w:tc>
          <w:tcPr>
            <w:tcW w:w="1325" w:type="dxa"/>
            <w:gridSpan w:val="3"/>
            <w:vMerge w:val="restart"/>
          </w:tcPr>
          <w:p w:rsidR="00003FD6" w:rsidRPr="0067493C" w:rsidRDefault="00625635" w:rsidP="00625635">
            <w:pPr>
              <w:jc w:val="both"/>
              <w:rPr>
                <w:sz w:val="20"/>
                <w:szCs w:val="20"/>
              </w:rPr>
            </w:pPr>
            <w:r w:rsidRPr="0067493C">
              <w:rPr>
                <w:sz w:val="20"/>
                <w:szCs w:val="20"/>
              </w:rPr>
              <w:t xml:space="preserve">Наименование </w:t>
            </w:r>
            <w:r w:rsidR="00505B43" w:rsidRPr="0067493C">
              <w:rPr>
                <w:sz w:val="20"/>
                <w:szCs w:val="20"/>
              </w:rPr>
              <w:t>счета</w:t>
            </w:r>
          </w:p>
        </w:tc>
      </w:tr>
      <w:tr w:rsidR="00625635" w:rsidRPr="0067493C" w:rsidTr="0067493C">
        <w:trPr>
          <w:gridAfter w:val="1"/>
          <w:wAfter w:w="30" w:type="dxa"/>
          <w:trHeight w:val="623"/>
        </w:trPr>
        <w:tc>
          <w:tcPr>
            <w:tcW w:w="2127" w:type="dxa"/>
            <w:vMerge/>
          </w:tcPr>
          <w:p w:rsidR="00003FD6" w:rsidRPr="0067493C" w:rsidRDefault="00003FD6" w:rsidP="00625635">
            <w:pPr>
              <w:ind w:left="34"/>
              <w:jc w:val="center"/>
              <w:rPr>
                <w:sz w:val="20"/>
                <w:szCs w:val="20"/>
              </w:rPr>
            </w:pPr>
          </w:p>
        </w:tc>
        <w:tc>
          <w:tcPr>
            <w:tcW w:w="1165" w:type="dxa"/>
            <w:vMerge/>
          </w:tcPr>
          <w:p w:rsidR="00003FD6" w:rsidRPr="0067493C" w:rsidRDefault="00003FD6" w:rsidP="00625635">
            <w:pPr>
              <w:ind w:left="567"/>
              <w:jc w:val="center"/>
              <w:rPr>
                <w:sz w:val="20"/>
                <w:szCs w:val="20"/>
              </w:rPr>
            </w:pPr>
          </w:p>
        </w:tc>
        <w:tc>
          <w:tcPr>
            <w:tcW w:w="1838" w:type="dxa"/>
          </w:tcPr>
          <w:p w:rsidR="00003FD6" w:rsidRPr="0067493C" w:rsidRDefault="00003FD6" w:rsidP="00625635">
            <w:pPr>
              <w:jc w:val="center"/>
              <w:rPr>
                <w:sz w:val="20"/>
                <w:szCs w:val="20"/>
              </w:rPr>
            </w:pPr>
            <w:r w:rsidRPr="0067493C">
              <w:rPr>
                <w:sz w:val="20"/>
                <w:szCs w:val="20"/>
              </w:rPr>
              <w:t xml:space="preserve">Объект </w:t>
            </w:r>
            <w:r w:rsidR="00625635" w:rsidRPr="0067493C">
              <w:rPr>
                <w:sz w:val="20"/>
                <w:szCs w:val="20"/>
              </w:rPr>
              <w:t>учета</w:t>
            </w:r>
          </w:p>
        </w:tc>
        <w:tc>
          <w:tcPr>
            <w:tcW w:w="867" w:type="dxa"/>
            <w:gridSpan w:val="2"/>
          </w:tcPr>
          <w:p w:rsidR="00003FD6" w:rsidRPr="0067493C" w:rsidRDefault="00003FD6" w:rsidP="00625635">
            <w:pPr>
              <w:jc w:val="both"/>
              <w:rPr>
                <w:sz w:val="20"/>
                <w:szCs w:val="20"/>
              </w:rPr>
            </w:pPr>
            <w:r w:rsidRPr="0067493C">
              <w:rPr>
                <w:sz w:val="20"/>
                <w:szCs w:val="20"/>
              </w:rPr>
              <w:t>группы</w:t>
            </w:r>
          </w:p>
        </w:tc>
        <w:tc>
          <w:tcPr>
            <w:tcW w:w="608" w:type="dxa"/>
          </w:tcPr>
          <w:p w:rsidR="00003FD6" w:rsidRPr="0067493C" w:rsidRDefault="00003FD6" w:rsidP="00625635">
            <w:pPr>
              <w:jc w:val="both"/>
              <w:rPr>
                <w:sz w:val="20"/>
                <w:szCs w:val="20"/>
              </w:rPr>
            </w:pPr>
            <w:r w:rsidRPr="0067493C">
              <w:rPr>
                <w:sz w:val="20"/>
                <w:szCs w:val="20"/>
              </w:rPr>
              <w:t>виды</w:t>
            </w:r>
          </w:p>
        </w:tc>
        <w:tc>
          <w:tcPr>
            <w:tcW w:w="1198" w:type="dxa"/>
            <w:gridSpan w:val="2"/>
            <w:vMerge/>
          </w:tcPr>
          <w:p w:rsidR="00003FD6" w:rsidRPr="0067493C" w:rsidRDefault="00003FD6" w:rsidP="00625635">
            <w:pPr>
              <w:ind w:left="567"/>
              <w:jc w:val="both"/>
              <w:rPr>
                <w:sz w:val="20"/>
                <w:szCs w:val="20"/>
              </w:rPr>
            </w:pPr>
          </w:p>
        </w:tc>
        <w:tc>
          <w:tcPr>
            <w:tcW w:w="1325" w:type="dxa"/>
            <w:gridSpan w:val="3"/>
            <w:vMerge/>
          </w:tcPr>
          <w:p w:rsidR="00003FD6" w:rsidRPr="0067493C" w:rsidRDefault="00003FD6" w:rsidP="00625635">
            <w:pPr>
              <w:ind w:left="567"/>
              <w:jc w:val="both"/>
              <w:rPr>
                <w:sz w:val="20"/>
                <w:szCs w:val="20"/>
              </w:rPr>
            </w:pPr>
          </w:p>
        </w:tc>
      </w:tr>
      <w:tr w:rsidR="00625635" w:rsidRPr="0067493C" w:rsidTr="0067493C">
        <w:trPr>
          <w:gridAfter w:val="1"/>
          <w:wAfter w:w="30" w:type="dxa"/>
          <w:trHeight w:val="376"/>
        </w:trPr>
        <w:tc>
          <w:tcPr>
            <w:tcW w:w="2127" w:type="dxa"/>
            <w:vMerge/>
          </w:tcPr>
          <w:p w:rsidR="00003FD6" w:rsidRPr="0067493C" w:rsidRDefault="00003FD6" w:rsidP="00625635">
            <w:pPr>
              <w:ind w:left="34"/>
              <w:jc w:val="center"/>
              <w:rPr>
                <w:sz w:val="20"/>
                <w:szCs w:val="20"/>
              </w:rPr>
            </w:pPr>
          </w:p>
        </w:tc>
        <w:tc>
          <w:tcPr>
            <w:tcW w:w="1165" w:type="dxa"/>
            <w:vMerge/>
          </w:tcPr>
          <w:p w:rsidR="00003FD6" w:rsidRPr="0067493C" w:rsidRDefault="00003FD6" w:rsidP="00625635">
            <w:pPr>
              <w:ind w:left="567"/>
              <w:jc w:val="center"/>
              <w:rPr>
                <w:sz w:val="20"/>
                <w:szCs w:val="20"/>
              </w:rPr>
            </w:pPr>
          </w:p>
        </w:tc>
        <w:tc>
          <w:tcPr>
            <w:tcW w:w="3313" w:type="dxa"/>
            <w:gridSpan w:val="4"/>
          </w:tcPr>
          <w:p w:rsidR="00003FD6" w:rsidRPr="0067493C" w:rsidRDefault="00003FD6" w:rsidP="00625635">
            <w:pPr>
              <w:ind w:left="-1"/>
              <w:jc w:val="both"/>
              <w:rPr>
                <w:sz w:val="20"/>
                <w:szCs w:val="20"/>
              </w:rPr>
            </w:pPr>
            <w:r w:rsidRPr="0067493C">
              <w:rPr>
                <w:sz w:val="20"/>
                <w:szCs w:val="20"/>
              </w:rPr>
              <w:t>Ра</w:t>
            </w:r>
            <w:r w:rsidR="00505B43" w:rsidRPr="0067493C">
              <w:rPr>
                <w:sz w:val="20"/>
                <w:szCs w:val="20"/>
              </w:rPr>
              <w:t>зряды номера счета</w:t>
            </w:r>
          </w:p>
        </w:tc>
        <w:tc>
          <w:tcPr>
            <w:tcW w:w="1198" w:type="dxa"/>
            <w:gridSpan w:val="2"/>
            <w:vMerge/>
          </w:tcPr>
          <w:p w:rsidR="00003FD6" w:rsidRPr="0067493C" w:rsidRDefault="00003FD6" w:rsidP="00625635">
            <w:pPr>
              <w:ind w:left="567"/>
              <w:jc w:val="both"/>
              <w:rPr>
                <w:sz w:val="20"/>
                <w:szCs w:val="20"/>
              </w:rPr>
            </w:pPr>
          </w:p>
        </w:tc>
        <w:tc>
          <w:tcPr>
            <w:tcW w:w="1325" w:type="dxa"/>
            <w:gridSpan w:val="3"/>
            <w:vMerge/>
          </w:tcPr>
          <w:p w:rsidR="00003FD6" w:rsidRPr="0067493C" w:rsidRDefault="00003FD6" w:rsidP="00625635">
            <w:pPr>
              <w:ind w:left="567"/>
              <w:jc w:val="both"/>
              <w:rPr>
                <w:sz w:val="20"/>
                <w:szCs w:val="20"/>
              </w:rPr>
            </w:pPr>
          </w:p>
        </w:tc>
      </w:tr>
      <w:tr w:rsidR="00625635" w:rsidRPr="0067493C" w:rsidTr="0067493C">
        <w:trPr>
          <w:trHeight w:val="268"/>
        </w:trPr>
        <w:tc>
          <w:tcPr>
            <w:tcW w:w="2127" w:type="dxa"/>
          </w:tcPr>
          <w:p w:rsidR="00625635" w:rsidRPr="0067493C" w:rsidRDefault="00625635" w:rsidP="00625635">
            <w:pPr>
              <w:ind w:left="34"/>
              <w:jc w:val="center"/>
              <w:rPr>
                <w:sz w:val="20"/>
                <w:szCs w:val="20"/>
              </w:rPr>
            </w:pPr>
            <w:r w:rsidRPr="0067493C">
              <w:rPr>
                <w:sz w:val="20"/>
                <w:szCs w:val="20"/>
              </w:rPr>
              <w:t>(1-17)</w:t>
            </w:r>
          </w:p>
        </w:tc>
        <w:tc>
          <w:tcPr>
            <w:tcW w:w="1165" w:type="dxa"/>
          </w:tcPr>
          <w:p w:rsidR="00625635" w:rsidRPr="0067493C" w:rsidRDefault="00625635" w:rsidP="00625635">
            <w:pPr>
              <w:jc w:val="center"/>
              <w:rPr>
                <w:sz w:val="20"/>
                <w:szCs w:val="20"/>
              </w:rPr>
            </w:pPr>
            <w:r w:rsidRPr="0067493C">
              <w:rPr>
                <w:sz w:val="20"/>
                <w:szCs w:val="20"/>
              </w:rPr>
              <w:t>(18)</w:t>
            </w:r>
          </w:p>
        </w:tc>
        <w:tc>
          <w:tcPr>
            <w:tcW w:w="1838" w:type="dxa"/>
          </w:tcPr>
          <w:p w:rsidR="00625635" w:rsidRPr="0067493C" w:rsidRDefault="00625635" w:rsidP="00625635">
            <w:pPr>
              <w:jc w:val="center"/>
              <w:rPr>
                <w:sz w:val="20"/>
                <w:szCs w:val="20"/>
              </w:rPr>
            </w:pPr>
            <w:r w:rsidRPr="0067493C">
              <w:rPr>
                <w:sz w:val="20"/>
                <w:szCs w:val="20"/>
              </w:rPr>
              <w:t>(19-21)</w:t>
            </w:r>
          </w:p>
        </w:tc>
        <w:tc>
          <w:tcPr>
            <w:tcW w:w="827" w:type="dxa"/>
          </w:tcPr>
          <w:p w:rsidR="00625635" w:rsidRPr="0067493C" w:rsidRDefault="00625635" w:rsidP="00625635">
            <w:pPr>
              <w:jc w:val="both"/>
              <w:rPr>
                <w:sz w:val="20"/>
                <w:szCs w:val="20"/>
              </w:rPr>
            </w:pPr>
            <w:r w:rsidRPr="0067493C">
              <w:rPr>
                <w:sz w:val="20"/>
                <w:szCs w:val="20"/>
              </w:rPr>
              <w:t>(22)</w:t>
            </w:r>
          </w:p>
        </w:tc>
        <w:tc>
          <w:tcPr>
            <w:tcW w:w="678" w:type="dxa"/>
            <w:gridSpan w:val="3"/>
          </w:tcPr>
          <w:p w:rsidR="00625635" w:rsidRPr="0067493C" w:rsidRDefault="00625635" w:rsidP="00625635">
            <w:pPr>
              <w:tabs>
                <w:tab w:val="left" w:pos="327"/>
              </w:tabs>
              <w:ind w:left="12"/>
              <w:jc w:val="both"/>
              <w:rPr>
                <w:sz w:val="20"/>
                <w:szCs w:val="20"/>
              </w:rPr>
            </w:pPr>
            <w:r w:rsidRPr="0067493C">
              <w:rPr>
                <w:sz w:val="20"/>
                <w:szCs w:val="20"/>
              </w:rPr>
              <w:t>(23)</w:t>
            </w:r>
          </w:p>
        </w:tc>
        <w:tc>
          <w:tcPr>
            <w:tcW w:w="1198" w:type="dxa"/>
            <w:gridSpan w:val="3"/>
          </w:tcPr>
          <w:p w:rsidR="00625635" w:rsidRPr="0067493C" w:rsidRDefault="00625635" w:rsidP="00625635">
            <w:pPr>
              <w:ind w:left="71"/>
              <w:jc w:val="both"/>
              <w:rPr>
                <w:sz w:val="20"/>
                <w:szCs w:val="20"/>
              </w:rPr>
            </w:pPr>
            <w:r w:rsidRPr="0067493C">
              <w:rPr>
                <w:sz w:val="20"/>
                <w:szCs w:val="20"/>
              </w:rPr>
              <w:t>(24-26)</w:t>
            </w:r>
          </w:p>
        </w:tc>
        <w:tc>
          <w:tcPr>
            <w:tcW w:w="1325" w:type="dxa"/>
            <w:gridSpan w:val="2"/>
          </w:tcPr>
          <w:p w:rsidR="00625635" w:rsidRPr="0067493C" w:rsidRDefault="00625635" w:rsidP="00625635">
            <w:pPr>
              <w:ind w:left="567"/>
              <w:jc w:val="both"/>
              <w:rPr>
                <w:sz w:val="20"/>
                <w:szCs w:val="20"/>
              </w:rPr>
            </w:pPr>
          </w:p>
        </w:tc>
      </w:tr>
      <w:tr w:rsidR="00625635" w:rsidRPr="0067493C" w:rsidTr="0067493C">
        <w:trPr>
          <w:gridAfter w:val="1"/>
          <w:wAfter w:w="30" w:type="dxa"/>
          <w:trHeight w:val="699"/>
        </w:trPr>
        <w:tc>
          <w:tcPr>
            <w:tcW w:w="2127" w:type="dxa"/>
          </w:tcPr>
          <w:p w:rsidR="00625635" w:rsidRPr="0067493C" w:rsidRDefault="00625635" w:rsidP="00625635">
            <w:pPr>
              <w:ind w:left="34"/>
              <w:jc w:val="both"/>
              <w:rPr>
                <w:sz w:val="20"/>
                <w:szCs w:val="20"/>
              </w:rPr>
            </w:pPr>
            <w:r w:rsidRPr="0067493C">
              <w:rPr>
                <w:sz w:val="20"/>
                <w:szCs w:val="20"/>
              </w:rPr>
              <w:t>07040000000000000</w:t>
            </w:r>
          </w:p>
        </w:tc>
        <w:tc>
          <w:tcPr>
            <w:tcW w:w="1165" w:type="dxa"/>
          </w:tcPr>
          <w:p w:rsidR="00625635" w:rsidRPr="0067493C" w:rsidRDefault="00625635" w:rsidP="00444216">
            <w:pPr>
              <w:ind w:left="33"/>
              <w:jc w:val="center"/>
              <w:rPr>
                <w:sz w:val="20"/>
                <w:szCs w:val="20"/>
              </w:rPr>
            </w:pPr>
            <w:r w:rsidRPr="0067493C">
              <w:rPr>
                <w:sz w:val="20"/>
                <w:szCs w:val="20"/>
              </w:rPr>
              <w:t>0</w:t>
            </w:r>
          </w:p>
        </w:tc>
        <w:tc>
          <w:tcPr>
            <w:tcW w:w="1838" w:type="dxa"/>
          </w:tcPr>
          <w:p w:rsidR="00625635" w:rsidRPr="0067493C" w:rsidRDefault="00625635" w:rsidP="0067493C">
            <w:pPr>
              <w:rPr>
                <w:sz w:val="20"/>
                <w:szCs w:val="20"/>
              </w:rPr>
            </w:pPr>
            <w:r w:rsidRPr="0067493C">
              <w:rPr>
                <w:sz w:val="20"/>
                <w:szCs w:val="20"/>
              </w:rPr>
              <w:t>101</w:t>
            </w:r>
          </w:p>
        </w:tc>
        <w:tc>
          <w:tcPr>
            <w:tcW w:w="827" w:type="dxa"/>
          </w:tcPr>
          <w:p w:rsidR="00625635" w:rsidRPr="0067493C" w:rsidRDefault="00444216" w:rsidP="00625635">
            <w:pPr>
              <w:ind w:left="-1"/>
              <w:jc w:val="both"/>
              <w:rPr>
                <w:sz w:val="20"/>
                <w:szCs w:val="20"/>
              </w:rPr>
            </w:pPr>
            <w:r w:rsidRPr="0067493C">
              <w:rPr>
                <w:sz w:val="20"/>
                <w:szCs w:val="20"/>
              </w:rPr>
              <w:t>0</w:t>
            </w:r>
          </w:p>
        </w:tc>
        <w:tc>
          <w:tcPr>
            <w:tcW w:w="648" w:type="dxa"/>
            <w:gridSpan w:val="2"/>
          </w:tcPr>
          <w:p w:rsidR="00625635" w:rsidRPr="0067493C" w:rsidRDefault="00444216" w:rsidP="00625635">
            <w:pPr>
              <w:ind w:left="-4"/>
              <w:jc w:val="both"/>
              <w:rPr>
                <w:sz w:val="20"/>
                <w:szCs w:val="20"/>
              </w:rPr>
            </w:pPr>
            <w:r w:rsidRPr="0067493C">
              <w:rPr>
                <w:sz w:val="20"/>
                <w:szCs w:val="20"/>
              </w:rPr>
              <w:t>0</w:t>
            </w:r>
          </w:p>
        </w:tc>
        <w:tc>
          <w:tcPr>
            <w:tcW w:w="1198" w:type="dxa"/>
            <w:gridSpan w:val="2"/>
          </w:tcPr>
          <w:p w:rsidR="00625635" w:rsidRPr="0067493C" w:rsidRDefault="00625635" w:rsidP="00444216">
            <w:pPr>
              <w:jc w:val="both"/>
              <w:rPr>
                <w:sz w:val="20"/>
                <w:szCs w:val="20"/>
              </w:rPr>
            </w:pPr>
            <w:r w:rsidRPr="0067493C">
              <w:rPr>
                <w:sz w:val="20"/>
                <w:szCs w:val="20"/>
              </w:rPr>
              <w:t>310</w:t>
            </w:r>
          </w:p>
        </w:tc>
        <w:tc>
          <w:tcPr>
            <w:tcW w:w="1325" w:type="dxa"/>
            <w:gridSpan w:val="3"/>
          </w:tcPr>
          <w:p w:rsidR="00625635" w:rsidRPr="0067493C" w:rsidRDefault="00625635" w:rsidP="00444216">
            <w:pPr>
              <w:ind w:left="29"/>
              <w:jc w:val="both"/>
              <w:rPr>
                <w:sz w:val="20"/>
                <w:szCs w:val="20"/>
              </w:rPr>
            </w:pPr>
            <w:r w:rsidRPr="0067493C">
              <w:rPr>
                <w:sz w:val="20"/>
                <w:szCs w:val="20"/>
              </w:rPr>
              <w:t xml:space="preserve">Увеличение стоимости </w:t>
            </w:r>
            <w:r w:rsidR="00444216" w:rsidRPr="0067493C">
              <w:rPr>
                <w:sz w:val="20"/>
                <w:szCs w:val="20"/>
              </w:rPr>
              <w:t>основных средств</w:t>
            </w:r>
          </w:p>
        </w:tc>
      </w:tr>
      <w:tr w:rsidR="00625635" w:rsidRPr="0067493C" w:rsidTr="0067493C">
        <w:trPr>
          <w:gridAfter w:val="1"/>
          <w:wAfter w:w="30" w:type="dxa"/>
        </w:trPr>
        <w:tc>
          <w:tcPr>
            <w:tcW w:w="2127" w:type="dxa"/>
          </w:tcPr>
          <w:p w:rsidR="00625635" w:rsidRPr="0067493C" w:rsidRDefault="00625635" w:rsidP="00625635">
            <w:pPr>
              <w:ind w:left="34"/>
              <w:jc w:val="both"/>
              <w:rPr>
                <w:sz w:val="20"/>
                <w:szCs w:val="20"/>
              </w:rPr>
            </w:pPr>
            <w:r w:rsidRPr="0067493C">
              <w:rPr>
                <w:sz w:val="20"/>
                <w:szCs w:val="20"/>
              </w:rPr>
              <w:t>07040000000000000</w:t>
            </w:r>
          </w:p>
        </w:tc>
        <w:tc>
          <w:tcPr>
            <w:tcW w:w="1165" w:type="dxa"/>
          </w:tcPr>
          <w:p w:rsidR="00625635" w:rsidRPr="0067493C" w:rsidRDefault="00625635" w:rsidP="00625635">
            <w:pPr>
              <w:jc w:val="center"/>
              <w:rPr>
                <w:sz w:val="20"/>
                <w:szCs w:val="20"/>
              </w:rPr>
            </w:pPr>
            <w:r w:rsidRPr="0067493C">
              <w:rPr>
                <w:sz w:val="20"/>
                <w:szCs w:val="20"/>
              </w:rPr>
              <w:t>0</w:t>
            </w:r>
          </w:p>
        </w:tc>
        <w:tc>
          <w:tcPr>
            <w:tcW w:w="1838" w:type="dxa"/>
          </w:tcPr>
          <w:p w:rsidR="00625635" w:rsidRPr="0067493C" w:rsidRDefault="00625635" w:rsidP="0067493C">
            <w:pPr>
              <w:rPr>
                <w:sz w:val="20"/>
                <w:szCs w:val="20"/>
              </w:rPr>
            </w:pPr>
            <w:r w:rsidRPr="0067493C">
              <w:rPr>
                <w:sz w:val="20"/>
                <w:szCs w:val="20"/>
              </w:rPr>
              <w:t>101</w:t>
            </w:r>
          </w:p>
        </w:tc>
        <w:tc>
          <w:tcPr>
            <w:tcW w:w="827" w:type="dxa"/>
          </w:tcPr>
          <w:p w:rsidR="00625635" w:rsidRPr="0067493C" w:rsidRDefault="00444216" w:rsidP="00444216">
            <w:pPr>
              <w:jc w:val="both"/>
              <w:rPr>
                <w:sz w:val="20"/>
                <w:szCs w:val="20"/>
              </w:rPr>
            </w:pPr>
            <w:r w:rsidRPr="0067493C">
              <w:rPr>
                <w:sz w:val="20"/>
                <w:szCs w:val="20"/>
              </w:rPr>
              <w:t>0</w:t>
            </w:r>
          </w:p>
        </w:tc>
        <w:tc>
          <w:tcPr>
            <w:tcW w:w="648" w:type="dxa"/>
            <w:gridSpan w:val="2"/>
          </w:tcPr>
          <w:p w:rsidR="00625635" w:rsidRPr="0067493C" w:rsidRDefault="00444216" w:rsidP="00444216">
            <w:pPr>
              <w:jc w:val="both"/>
              <w:rPr>
                <w:sz w:val="20"/>
                <w:szCs w:val="20"/>
              </w:rPr>
            </w:pPr>
            <w:r w:rsidRPr="0067493C">
              <w:rPr>
                <w:sz w:val="20"/>
                <w:szCs w:val="20"/>
              </w:rPr>
              <w:t>0</w:t>
            </w:r>
          </w:p>
        </w:tc>
        <w:tc>
          <w:tcPr>
            <w:tcW w:w="1198" w:type="dxa"/>
            <w:gridSpan w:val="2"/>
          </w:tcPr>
          <w:p w:rsidR="00625635" w:rsidRPr="0067493C" w:rsidRDefault="00444216" w:rsidP="00444216">
            <w:pPr>
              <w:jc w:val="both"/>
              <w:rPr>
                <w:sz w:val="20"/>
                <w:szCs w:val="20"/>
              </w:rPr>
            </w:pPr>
            <w:r w:rsidRPr="0067493C">
              <w:rPr>
                <w:sz w:val="20"/>
                <w:szCs w:val="20"/>
              </w:rPr>
              <w:t>410</w:t>
            </w:r>
          </w:p>
        </w:tc>
        <w:tc>
          <w:tcPr>
            <w:tcW w:w="1325" w:type="dxa"/>
            <w:gridSpan w:val="3"/>
          </w:tcPr>
          <w:p w:rsidR="00625635" w:rsidRPr="0067493C" w:rsidRDefault="00444216" w:rsidP="00444216">
            <w:pPr>
              <w:ind w:left="30"/>
              <w:jc w:val="both"/>
              <w:rPr>
                <w:sz w:val="20"/>
                <w:szCs w:val="20"/>
              </w:rPr>
            </w:pPr>
            <w:r w:rsidRPr="0067493C">
              <w:rPr>
                <w:sz w:val="20"/>
                <w:szCs w:val="20"/>
              </w:rPr>
              <w:t>Уменьшение стоимости основных средств</w:t>
            </w:r>
          </w:p>
        </w:tc>
      </w:tr>
      <w:tr w:rsidR="00625635" w:rsidRPr="0067493C" w:rsidTr="0067493C">
        <w:trPr>
          <w:gridAfter w:val="1"/>
          <w:wAfter w:w="30" w:type="dxa"/>
        </w:trPr>
        <w:tc>
          <w:tcPr>
            <w:tcW w:w="2127" w:type="dxa"/>
          </w:tcPr>
          <w:p w:rsidR="00625635" w:rsidRPr="0067493C" w:rsidRDefault="00625635" w:rsidP="00625635">
            <w:pPr>
              <w:ind w:left="34"/>
              <w:jc w:val="both"/>
              <w:rPr>
                <w:sz w:val="20"/>
                <w:szCs w:val="20"/>
              </w:rPr>
            </w:pPr>
            <w:r w:rsidRPr="0067493C">
              <w:rPr>
                <w:sz w:val="20"/>
                <w:szCs w:val="20"/>
              </w:rPr>
              <w:t>07040000000000000</w:t>
            </w:r>
          </w:p>
        </w:tc>
        <w:tc>
          <w:tcPr>
            <w:tcW w:w="1165" w:type="dxa"/>
          </w:tcPr>
          <w:p w:rsidR="00625635" w:rsidRPr="0067493C" w:rsidRDefault="00625635" w:rsidP="00625635">
            <w:pPr>
              <w:jc w:val="center"/>
              <w:rPr>
                <w:sz w:val="20"/>
                <w:szCs w:val="20"/>
              </w:rPr>
            </w:pPr>
            <w:r w:rsidRPr="0067493C">
              <w:rPr>
                <w:sz w:val="20"/>
                <w:szCs w:val="20"/>
              </w:rPr>
              <w:t>0</w:t>
            </w:r>
          </w:p>
        </w:tc>
        <w:tc>
          <w:tcPr>
            <w:tcW w:w="1838" w:type="dxa"/>
          </w:tcPr>
          <w:p w:rsidR="00625635" w:rsidRPr="0067493C" w:rsidRDefault="00444216" w:rsidP="0067493C">
            <w:pPr>
              <w:rPr>
                <w:sz w:val="20"/>
                <w:szCs w:val="20"/>
              </w:rPr>
            </w:pPr>
            <w:r w:rsidRPr="0067493C">
              <w:rPr>
                <w:sz w:val="20"/>
                <w:szCs w:val="20"/>
              </w:rPr>
              <w:t>104</w:t>
            </w:r>
          </w:p>
        </w:tc>
        <w:tc>
          <w:tcPr>
            <w:tcW w:w="827" w:type="dxa"/>
          </w:tcPr>
          <w:p w:rsidR="00625635" w:rsidRPr="0067493C" w:rsidRDefault="00444216" w:rsidP="00444216">
            <w:pPr>
              <w:jc w:val="both"/>
              <w:rPr>
                <w:sz w:val="20"/>
                <w:szCs w:val="20"/>
              </w:rPr>
            </w:pPr>
            <w:r w:rsidRPr="0067493C">
              <w:rPr>
                <w:sz w:val="20"/>
                <w:szCs w:val="20"/>
              </w:rPr>
              <w:t>0</w:t>
            </w:r>
          </w:p>
        </w:tc>
        <w:tc>
          <w:tcPr>
            <w:tcW w:w="648" w:type="dxa"/>
            <w:gridSpan w:val="2"/>
          </w:tcPr>
          <w:p w:rsidR="00625635" w:rsidRPr="0067493C" w:rsidRDefault="00444216" w:rsidP="00444216">
            <w:pPr>
              <w:jc w:val="both"/>
              <w:rPr>
                <w:sz w:val="20"/>
                <w:szCs w:val="20"/>
              </w:rPr>
            </w:pPr>
            <w:r w:rsidRPr="0067493C">
              <w:rPr>
                <w:sz w:val="20"/>
                <w:szCs w:val="20"/>
              </w:rPr>
              <w:t>0</w:t>
            </w:r>
          </w:p>
        </w:tc>
        <w:tc>
          <w:tcPr>
            <w:tcW w:w="1198" w:type="dxa"/>
            <w:gridSpan w:val="2"/>
          </w:tcPr>
          <w:p w:rsidR="00625635" w:rsidRPr="0067493C" w:rsidRDefault="00444216" w:rsidP="00444216">
            <w:pPr>
              <w:jc w:val="both"/>
              <w:rPr>
                <w:sz w:val="20"/>
                <w:szCs w:val="20"/>
              </w:rPr>
            </w:pPr>
            <w:r w:rsidRPr="0067493C">
              <w:rPr>
                <w:sz w:val="20"/>
                <w:szCs w:val="20"/>
              </w:rPr>
              <w:t>411</w:t>
            </w:r>
          </w:p>
        </w:tc>
        <w:tc>
          <w:tcPr>
            <w:tcW w:w="1325" w:type="dxa"/>
            <w:gridSpan w:val="3"/>
          </w:tcPr>
          <w:p w:rsidR="00625635" w:rsidRPr="0067493C" w:rsidRDefault="00444216" w:rsidP="00444216">
            <w:pPr>
              <w:ind w:left="30"/>
              <w:jc w:val="both"/>
              <w:rPr>
                <w:sz w:val="20"/>
                <w:szCs w:val="20"/>
              </w:rPr>
            </w:pPr>
            <w:r w:rsidRPr="0067493C">
              <w:rPr>
                <w:sz w:val="20"/>
                <w:szCs w:val="20"/>
              </w:rPr>
              <w:t>Уменьшение за счет амортизации стоимости основных средств</w:t>
            </w:r>
          </w:p>
        </w:tc>
      </w:tr>
      <w:tr w:rsidR="00625635" w:rsidRPr="0067493C" w:rsidTr="0067493C">
        <w:trPr>
          <w:gridAfter w:val="1"/>
          <w:wAfter w:w="30" w:type="dxa"/>
        </w:trPr>
        <w:tc>
          <w:tcPr>
            <w:tcW w:w="2127" w:type="dxa"/>
          </w:tcPr>
          <w:p w:rsidR="00625635" w:rsidRPr="0067493C" w:rsidRDefault="00444216" w:rsidP="00444216">
            <w:pPr>
              <w:ind w:left="34"/>
              <w:jc w:val="both"/>
              <w:rPr>
                <w:sz w:val="20"/>
                <w:szCs w:val="20"/>
              </w:rPr>
            </w:pPr>
            <w:r w:rsidRPr="0067493C">
              <w:rPr>
                <w:sz w:val="20"/>
                <w:szCs w:val="20"/>
              </w:rPr>
              <w:t>07040000000000244</w:t>
            </w:r>
          </w:p>
        </w:tc>
        <w:tc>
          <w:tcPr>
            <w:tcW w:w="1165" w:type="dxa"/>
          </w:tcPr>
          <w:p w:rsidR="00625635" w:rsidRPr="0067493C" w:rsidRDefault="00444216" w:rsidP="00444216">
            <w:pPr>
              <w:ind w:left="33"/>
              <w:jc w:val="center"/>
              <w:rPr>
                <w:sz w:val="20"/>
                <w:szCs w:val="20"/>
              </w:rPr>
            </w:pPr>
            <w:r w:rsidRPr="0067493C">
              <w:rPr>
                <w:sz w:val="20"/>
                <w:szCs w:val="20"/>
              </w:rPr>
              <w:t>0</w:t>
            </w:r>
          </w:p>
        </w:tc>
        <w:tc>
          <w:tcPr>
            <w:tcW w:w="1838" w:type="dxa"/>
          </w:tcPr>
          <w:p w:rsidR="00625635" w:rsidRPr="0067493C" w:rsidRDefault="00444216" w:rsidP="0067493C">
            <w:pPr>
              <w:rPr>
                <w:sz w:val="20"/>
                <w:szCs w:val="20"/>
              </w:rPr>
            </w:pPr>
            <w:r w:rsidRPr="0067493C">
              <w:rPr>
                <w:sz w:val="20"/>
                <w:szCs w:val="20"/>
              </w:rPr>
              <w:t>106</w:t>
            </w:r>
          </w:p>
        </w:tc>
        <w:tc>
          <w:tcPr>
            <w:tcW w:w="827" w:type="dxa"/>
          </w:tcPr>
          <w:p w:rsidR="00625635" w:rsidRPr="0067493C" w:rsidRDefault="00444216" w:rsidP="00444216">
            <w:pPr>
              <w:jc w:val="both"/>
              <w:rPr>
                <w:sz w:val="20"/>
                <w:szCs w:val="20"/>
              </w:rPr>
            </w:pPr>
            <w:r w:rsidRPr="0067493C">
              <w:rPr>
                <w:sz w:val="20"/>
                <w:szCs w:val="20"/>
              </w:rPr>
              <w:t>0</w:t>
            </w:r>
          </w:p>
        </w:tc>
        <w:tc>
          <w:tcPr>
            <w:tcW w:w="648" w:type="dxa"/>
            <w:gridSpan w:val="2"/>
          </w:tcPr>
          <w:p w:rsidR="00625635" w:rsidRPr="0067493C" w:rsidRDefault="00444216" w:rsidP="00444216">
            <w:pPr>
              <w:jc w:val="both"/>
              <w:rPr>
                <w:sz w:val="20"/>
                <w:szCs w:val="20"/>
              </w:rPr>
            </w:pPr>
            <w:r w:rsidRPr="0067493C">
              <w:rPr>
                <w:sz w:val="20"/>
                <w:szCs w:val="20"/>
              </w:rPr>
              <w:t>0</w:t>
            </w:r>
          </w:p>
        </w:tc>
        <w:tc>
          <w:tcPr>
            <w:tcW w:w="1198" w:type="dxa"/>
            <w:gridSpan w:val="2"/>
          </w:tcPr>
          <w:p w:rsidR="00625635" w:rsidRPr="0067493C" w:rsidRDefault="00444216" w:rsidP="00444216">
            <w:pPr>
              <w:rPr>
                <w:sz w:val="20"/>
                <w:szCs w:val="20"/>
              </w:rPr>
            </w:pPr>
            <w:r w:rsidRPr="0067493C">
              <w:rPr>
                <w:sz w:val="20"/>
                <w:szCs w:val="20"/>
              </w:rPr>
              <w:t>310</w:t>
            </w:r>
          </w:p>
        </w:tc>
        <w:tc>
          <w:tcPr>
            <w:tcW w:w="1325" w:type="dxa"/>
            <w:gridSpan w:val="3"/>
          </w:tcPr>
          <w:p w:rsidR="00625635" w:rsidRPr="0067493C" w:rsidRDefault="00444216" w:rsidP="00444216">
            <w:pPr>
              <w:ind w:left="30"/>
              <w:jc w:val="both"/>
              <w:rPr>
                <w:sz w:val="20"/>
                <w:szCs w:val="20"/>
              </w:rPr>
            </w:pPr>
            <w:r w:rsidRPr="0067493C">
              <w:rPr>
                <w:sz w:val="20"/>
                <w:szCs w:val="20"/>
              </w:rPr>
              <w:t>Увеличение вложений в основные средства</w:t>
            </w:r>
          </w:p>
        </w:tc>
      </w:tr>
      <w:tr w:rsidR="00625635" w:rsidRPr="0067493C" w:rsidTr="0067493C">
        <w:trPr>
          <w:gridAfter w:val="1"/>
          <w:wAfter w:w="30" w:type="dxa"/>
        </w:trPr>
        <w:tc>
          <w:tcPr>
            <w:tcW w:w="2127" w:type="dxa"/>
          </w:tcPr>
          <w:p w:rsidR="00625635" w:rsidRPr="0067493C" w:rsidRDefault="00444216" w:rsidP="00444216">
            <w:pPr>
              <w:ind w:left="34"/>
              <w:jc w:val="both"/>
              <w:rPr>
                <w:sz w:val="20"/>
                <w:szCs w:val="20"/>
              </w:rPr>
            </w:pPr>
            <w:r w:rsidRPr="0067493C">
              <w:rPr>
                <w:sz w:val="20"/>
                <w:szCs w:val="20"/>
              </w:rPr>
              <w:t>07040000000000244</w:t>
            </w:r>
          </w:p>
        </w:tc>
        <w:tc>
          <w:tcPr>
            <w:tcW w:w="1165" w:type="dxa"/>
          </w:tcPr>
          <w:p w:rsidR="00625635" w:rsidRPr="0067493C" w:rsidRDefault="00444216" w:rsidP="00444216">
            <w:pPr>
              <w:ind w:left="33"/>
              <w:jc w:val="center"/>
              <w:rPr>
                <w:sz w:val="20"/>
                <w:szCs w:val="20"/>
              </w:rPr>
            </w:pPr>
            <w:r w:rsidRPr="0067493C">
              <w:rPr>
                <w:sz w:val="20"/>
                <w:szCs w:val="20"/>
              </w:rPr>
              <w:t>0</w:t>
            </w:r>
          </w:p>
        </w:tc>
        <w:tc>
          <w:tcPr>
            <w:tcW w:w="1838" w:type="dxa"/>
          </w:tcPr>
          <w:p w:rsidR="00625635" w:rsidRPr="0067493C" w:rsidRDefault="00444216" w:rsidP="0067493C">
            <w:pPr>
              <w:rPr>
                <w:sz w:val="20"/>
                <w:szCs w:val="20"/>
              </w:rPr>
            </w:pPr>
            <w:r w:rsidRPr="0067493C">
              <w:rPr>
                <w:sz w:val="20"/>
                <w:szCs w:val="20"/>
              </w:rPr>
              <w:t>106</w:t>
            </w:r>
          </w:p>
        </w:tc>
        <w:tc>
          <w:tcPr>
            <w:tcW w:w="827" w:type="dxa"/>
          </w:tcPr>
          <w:p w:rsidR="00625635" w:rsidRPr="0067493C" w:rsidRDefault="00444216" w:rsidP="00444216">
            <w:pPr>
              <w:jc w:val="both"/>
              <w:rPr>
                <w:sz w:val="20"/>
                <w:szCs w:val="20"/>
              </w:rPr>
            </w:pPr>
            <w:r w:rsidRPr="0067493C">
              <w:rPr>
                <w:sz w:val="20"/>
                <w:szCs w:val="20"/>
              </w:rPr>
              <w:t>0</w:t>
            </w:r>
          </w:p>
        </w:tc>
        <w:tc>
          <w:tcPr>
            <w:tcW w:w="648" w:type="dxa"/>
            <w:gridSpan w:val="2"/>
          </w:tcPr>
          <w:p w:rsidR="00625635" w:rsidRPr="0067493C" w:rsidRDefault="00444216" w:rsidP="00444216">
            <w:pPr>
              <w:jc w:val="both"/>
              <w:rPr>
                <w:sz w:val="20"/>
                <w:szCs w:val="20"/>
              </w:rPr>
            </w:pPr>
            <w:r w:rsidRPr="0067493C">
              <w:rPr>
                <w:sz w:val="20"/>
                <w:szCs w:val="20"/>
              </w:rPr>
              <w:t>0</w:t>
            </w:r>
          </w:p>
        </w:tc>
        <w:tc>
          <w:tcPr>
            <w:tcW w:w="1198" w:type="dxa"/>
            <w:gridSpan w:val="2"/>
          </w:tcPr>
          <w:p w:rsidR="00625635" w:rsidRPr="0067493C" w:rsidRDefault="00444216" w:rsidP="00444216">
            <w:pPr>
              <w:jc w:val="both"/>
              <w:rPr>
                <w:sz w:val="20"/>
                <w:szCs w:val="20"/>
              </w:rPr>
            </w:pPr>
            <w:r w:rsidRPr="0067493C">
              <w:rPr>
                <w:sz w:val="20"/>
                <w:szCs w:val="20"/>
              </w:rPr>
              <w:t>410</w:t>
            </w:r>
          </w:p>
        </w:tc>
        <w:tc>
          <w:tcPr>
            <w:tcW w:w="1325" w:type="dxa"/>
            <w:gridSpan w:val="3"/>
          </w:tcPr>
          <w:p w:rsidR="00625635" w:rsidRPr="0067493C" w:rsidRDefault="00444216" w:rsidP="00444216">
            <w:pPr>
              <w:ind w:left="30"/>
              <w:jc w:val="both"/>
              <w:rPr>
                <w:sz w:val="20"/>
                <w:szCs w:val="20"/>
              </w:rPr>
            </w:pPr>
            <w:r w:rsidRPr="0067493C">
              <w:rPr>
                <w:sz w:val="20"/>
                <w:szCs w:val="20"/>
              </w:rPr>
              <w:t>Уменьшение вложений в основные средства</w:t>
            </w:r>
          </w:p>
        </w:tc>
      </w:tr>
      <w:tr w:rsidR="00625635" w:rsidRPr="0067493C" w:rsidTr="0067493C">
        <w:trPr>
          <w:gridAfter w:val="1"/>
          <w:wAfter w:w="30" w:type="dxa"/>
        </w:trPr>
        <w:tc>
          <w:tcPr>
            <w:tcW w:w="2127" w:type="dxa"/>
          </w:tcPr>
          <w:p w:rsidR="00625635" w:rsidRPr="0067493C" w:rsidRDefault="00444216" w:rsidP="00444216">
            <w:pPr>
              <w:ind w:left="34"/>
              <w:jc w:val="both"/>
              <w:rPr>
                <w:sz w:val="20"/>
                <w:szCs w:val="20"/>
              </w:rPr>
            </w:pPr>
            <w:r w:rsidRPr="0067493C">
              <w:rPr>
                <w:sz w:val="20"/>
                <w:szCs w:val="20"/>
              </w:rPr>
              <w:t>07040000000000244</w:t>
            </w:r>
          </w:p>
        </w:tc>
        <w:tc>
          <w:tcPr>
            <w:tcW w:w="1165" w:type="dxa"/>
          </w:tcPr>
          <w:p w:rsidR="00625635" w:rsidRPr="0067493C" w:rsidRDefault="00444216" w:rsidP="0067493C">
            <w:pPr>
              <w:ind w:left="33"/>
              <w:jc w:val="center"/>
              <w:rPr>
                <w:sz w:val="20"/>
                <w:szCs w:val="20"/>
              </w:rPr>
            </w:pPr>
            <w:r w:rsidRPr="0067493C">
              <w:rPr>
                <w:sz w:val="20"/>
                <w:szCs w:val="20"/>
              </w:rPr>
              <w:t>0</w:t>
            </w:r>
          </w:p>
        </w:tc>
        <w:tc>
          <w:tcPr>
            <w:tcW w:w="1838" w:type="dxa"/>
          </w:tcPr>
          <w:p w:rsidR="00625635" w:rsidRPr="0067493C" w:rsidRDefault="00444216" w:rsidP="0067493C">
            <w:pPr>
              <w:rPr>
                <w:sz w:val="20"/>
                <w:szCs w:val="20"/>
              </w:rPr>
            </w:pPr>
            <w:r w:rsidRPr="0067493C">
              <w:rPr>
                <w:sz w:val="20"/>
                <w:szCs w:val="20"/>
              </w:rPr>
              <w:t>208</w:t>
            </w:r>
          </w:p>
        </w:tc>
        <w:tc>
          <w:tcPr>
            <w:tcW w:w="827" w:type="dxa"/>
          </w:tcPr>
          <w:p w:rsidR="00625635" w:rsidRPr="0067493C" w:rsidRDefault="00444216" w:rsidP="00625635">
            <w:pPr>
              <w:jc w:val="both"/>
              <w:rPr>
                <w:sz w:val="20"/>
                <w:szCs w:val="20"/>
              </w:rPr>
            </w:pPr>
            <w:r w:rsidRPr="0067493C">
              <w:rPr>
                <w:sz w:val="20"/>
                <w:szCs w:val="20"/>
              </w:rPr>
              <w:t>0</w:t>
            </w:r>
          </w:p>
        </w:tc>
        <w:tc>
          <w:tcPr>
            <w:tcW w:w="648" w:type="dxa"/>
            <w:gridSpan w:val="2"/>
          </w:tcPr>
          <w:p w:rsidR="00625635" w:rsidRPr="0067493C" w:rsidRDefault="00444216" w:rsidP="00625635">
            <w:pPr>
              <w:jc w:val="both"/>
              <w:rPr>
                <w:sz w:val="20"/>
                <w:szCs w:val="20"/>
              </w:rPr>
            </w:pPr>
            <w:r w:rsidRPr="0067493C">
              <w:rPr>
                <w:sz w:val="20"/>
                <w:szCs w:val="20"/>
              </w:rPr>
              <w:t>0</w:t>
            </w:r>
          </w:p>
        </w:tc>
        <w:tc>
          <w:tcPr>
            <w:tcW w:w="1198" w:type="dxa"/>
            <w:gridSpan w:val="2"/>
          </w:tcPr>
          <w:p w:rsidR="00625635" w:rsidRPr="0067493C" w:rsidRDefault="00444216" w:rsidP="00444216">
            <w:pPr>
              <w:rPr>
                <w:sz w:val="20"/>
                <w:szCs w:val="20"/>
              </w:rPr>
            </w:pPr>
            <w:r w:rsidRPr="0067493C">
              <w:rPr>
                <w:sz w:val="20"/>
                <w:szCs w:val="20"/>
              </w:rPr>
              <w:t>000</w:t>
            </w:r>
          </w:p>
        </w:tc>
        <w:tc>
          <w:tcPr>
            <w:tcW w:w="1325" w:type="dxa"/>
            <w:gridSpan w:val="3"/>
          </w:tcPr>
          <w:p w:rsidR="00625635" w:rsidRPr="0067493C" w:rsidRDefault="00444216" w:rsidP="00444216">
            <w:pPr>
              <w:ind w:left="30"/>
              <w:jc w:val="both"/>
              <w:rPr>
                <w:sz w:val="20"/>
                <w:szCs w:val="20"/>
              </w:rPr>
            </w:pPr>
            <w:r w:rsidRPr="0067493C">
              <w:rPr>
                <w:sz w:val="20"/>
                <w:szCs w:val="20"/>
              </w:rPr>
              <w:t xml:space="preserve">Расчеты с подотчетными лицами   </w:t>
            </w:r>
          </w:p>
        </w:tc>
      </w:tr>
      <w:tr w:rsidR="00625635" w:rsidRPr="0067493C" w:rsidTr="0067493C">
        <w:trPr>
          <w:gridAfter w:val="1"/>
          <w:wAfter w:w="30" w:type="dxa"/>
        </w:trPr>
        <w:tc>
          <w:tcPr>
            <w:tcW w:w="2127" w:type="dxa"/>
          </w:tcPr>
          <w:p w:rsidR="00625635" w:rsidRPr="0067493C" w:rsidRDefault="00444216" w:rsidP="00444216">
            <w:pPr>
              <w:ind w:left="34"/>
              <w:jc w:val="both"/>
              <w:rPr>
                <w:sz w:val="20"/>
                <w:szCs w:val="20"/>
              </w:rPr>
            </w:pPr>
            <w:r w:rsidRPr="0067493C">
              <w:rPr>
                <w:sz w:val="20"/>
                <w:szCs w:val="20"/>
              </w:rPr>
              <w:t>07040000000000244</w:t>
            </w:r>
          </w:p>
        </w:tc>
        <w:tc>
          <w:tcPr>
            <w:tcW w:w="1165" w:type="dxa"/>
          </w:tcPr>
          <w:p w:rsidR="00625635" w:rsidRPr="0067493C" w:rsidRDefault="002F29D9" w:rsidP="0067493C">
            <w:pPr>
              <w:jc w:val="center"/>
              <w:rPr>
                <w:sz w:val="20"/>
                <w:szCs w:val="20"/>
              </w:rPr>
            </w:pPr>
            <w:r w:rsidRPr="0067493C">
              <w:rPr>
                <w:sz w:val="20"/>
                <w:szCs w:val="20"/>
              </w:rPr>
              <w:t>0</w:t>
            </w:r>
          </w:p>
        </w:tc>
        <w:tc>
          <w:tcPr>
            <w:tcW w:w="1838" w:type="dxa"/>
          </w:tcPr>
          <w:p w:rsidR="00625635" w:rsidRPr="0067493C" w:rsidRDefault="002F29D9" w:rsidP="0067493C">
            <w:pPr>
              <w:rPr>
                <w:sz w:val="20"/>
                <w:szCs w:val="20"/>
              </w:rPr>
            </w:pPr>
            <w:r w:rsidRPr="0067493C">
              <w:rPr>
                <w:sz w:val="20"/>
                <w:szCs w:val="20"/>
              </w:rPr>
              <w:t>210</w:t>
            </w:r>
          </w:p>
        </w:tc>
        <w:tc>
          <w:tcPr>
            <w:tcW w:w="827" w:type="dxa"/>
          </w:tcPr>
          <w:p w:rsidR="00625635" w:rsidRPr="0067493C" w:rsidRDefault="0067493C" w:rsidP="00625635">
            <w:pPr>
              <w:jc w:val="both"/>
              <w:rPr>
                <w:sz w:val="20"/>
                <w:szCs w:val="20"/>
              </w:rPr>
            </w:pPr>
            <w:r w:rsidRPr="0067493C">
              <w:rPr>
                <w:sz w:val="20"/>
                <w:szCs w:val="20"/>
              </w:rPr>
              <w:t>0</w:t>
            </w:r>
          </w:p>
        </w:tc>
        <w:tc>
          <w:tcPr>
            <w:tcW w:w="648" w:type="dxa"/>
            <w:gridSpan w:val="2"/>
          </w:tcPr>
          <w:p w:rsidR="00625635" w:rsidRPr="0067493C" w:rsidRDefault="0067493C" w:rsidP="00625635">
            <w:pPr>
              <w:jc w:val="both"/>
              <w:rPr>
                <w:sz w:val="20"/>
                <w:szCs w:val="20"/>
              </w:rPr>
            </w:pPr>
            <w:r w:rsidRPr="0067493C">
              <w:rPr>
                <w:sz w:val="20"/>
                <w:szCs w:val="20"/>
              </w:rPr>
              <w:t>0</w:t>
            </w:r>
          </w:p>
        </w:tc>
        <w:tc>
          <w:tcPr>
            <w:tcW w:w="1198" w:type="dxa"/>
            <w:gridSpan w:val="2"/>
          </w:tcPr>
          <w:p w:rsidR="00625635" w:rsidRPr="0067493C" w:rsidRDefault="0067493C" w:rsidP="0067493C">
            <w:pPr>
              <w:jc w:val="both"/>
              <w:rPr>
                <w:sz w:val="20"/>
                <w:szCs w:val="20"/>
              </w:rPr>
            </w:pPr>
            <w:r w:rsidRPr="0067493C">
              <w:rPr>
                <w:sz w:val="20"/>
                <w:szCs w:val="20"/>
              </w:rPr>
              <w:t>000</w:t>
            </w:r>
          </w:p>
        </w:tc>
        <w:tc>
          <w:tcPr>
            <w:tcW w:w="1325" w:type="dxa"/>
            <w:gridSpan w:val="3"/>
          </w:tcPr>
          <w:p w:rsidR="00625635" w:rsidRPr="0067493C" w:rsidRDefault="00444216" w:rsidP="00444216">
            <w:pPr>
              <w:ind w:left="30"/>
              <w:jc w:val="both"/>
              <w:rPr>
                <w:sz w:val="20"/>
                <w:szCs w:val="20"/>
              </w:rPr>
            </w:pPr>
            <w:r w:rsidRPr="0067493C">
              <w:rPr>
                <w:sz w:val="20"/>
                <w:szCs w:val="20"/>
              </w:rPr>
              <w:t xml:space="preserve">Прочие расчеты с дебиторами  </w:t>
            </w:r>
          </w:p>
        </w:tc>
      </w:tr>
      <w:tr w:rsidR="0067493C" w:rsidRPr="0067493C" w:rsidTr="0067493C">
        <w:trPr>
          <w:gridAfter w:val="1"/>
          <w:wAfter w:w="30" w:type="dxa"/>
        </w:trPr>
        <w:tc>
          <w:tcPr>
            <w:tcW w:w="2127" w:type="dxa"/>
          </w:tcPr>
          <w:p w:rsidR="0067493C" w:rsidRPr="0067493C" w:rsidRDefault="0067493C" w:rsidP="0067493C">
            <w:pPr>
              <w:ind w:left="34"/>
              <w:jc w:val="both"/>
              <w:rPr>
                <w:sz w:val="20"/>
                <w:szCs w:val="20"/>
              </w:rPr>
            </w:pPr>
            <w:r w:rsidRPr="0067493C">
              <w:rPr>
                <w:sz w:val="20"/>
                <w:szCs w:val="20"/>
              </w:rPr>
              <w:t>07040000000000244</w:t>
            </w:r>
          </w:p>
        </w:tc>
        <w:tc>
          <w:tcPr>
            <w:tcW w:w="1165" w:type="dxa"/>
          </w:tcPr>
          <w:p w:rsidR="0067493C" w:rsidRPr="0067493C" w:rsidRDefault="0067493C" w:rsidP="0067493C">
            <w:pPr>
              <w:jc w:val="center"/>
              <w:rPr>
                <w:sz w:val="20"/>
                <w:szCs w:val="20"/>
              </w:rPr>
            </w:pPr>
            <w:r w:rsidRPr="0067493C">
              <w:rPr>
                <w:sz w:val="20"/>
                <w:szCs w:val="20"/>
              </w:rPr>
              <w:t>0</w:t>
            </w:r>
          </w:p>
        </w:tc>
        <w:tc>
          <w:tcPr>
            <w:tcW w:w="1838" w:type="dxa"/>
          </w:tcPr>
          <w:p w:rsidR="0067493C" w:rsidRPr="0067493C" w:rsidRDefault="0067493C" w:rsidP="0067493C">
            <w:pPr>
              <w:rPr>
                <w:sz w:val="20"/>
                <w:szCs w:val="20"/>
              </w:rPr>
            </w:pPr>
            <w:r w:rsidRPr="0067493C">
              <w:rPr>
                <w:sz w:val="20"/>
                <w:szCs w:val="20"/>
              </w:rPr>
              <w:t>302</w:t>
            </w:r>
          </w:p>
        </w:tc>
        <w:tc>
          <w:tcPr>
            <w:tcW w:w="827" w:type="dxa"/>
          </w:tcPr>
          <w:p w:rsidR="0067493C" w:rsidRPr="0067493C" w:rsidRDefault="0067493C" w:rsidP="00625635">
            <w:pPr>
              <w:jc w:val="both"/>
              <w:rPr>
                <w:sz w:val="20"/>
                <w:szCs w:val="20"/>
              </w:rPr>
            </w:pPr>
            <w:r w:rsidRPr="0067493C">
              <w:rPr>
                <w:sz w:val="20"/>
                <w:szCs w:val="20"/>
              </w:rPr>
              <w:t>0</w:t>
            </w:r>
          </w:p>
        </w:tc>
        <w:tc>
          <w:tcPr>
            <w:tcW w:w="648" w:type="dxa"/>
            <w:gridSpan w:val="2"/>
          </w:tcPr>
          <w:p w:rsidR="0067493C" w:rsidRPr="0067493C" w:rsidRDefault="0067493C" w:rsidP="00625635">
            <w:pPr>
              <w:jc w:val="both"/>
              <w:rPr>
                <w:sz w:val="20"/>
                <w:szCs w:val="20"/>
              </w:rPr>
            </w:pPr>
            <w:r w:rsidRPr="0067493C">
              <w:rPr>
                <w:sz w:val="20"/>
                <w:szCs w:val="20"/>
              </w:rPr>
              <w:t>0</w:t>
            </w:r>
          </w:p>
        </w:tc>
        <w:tc>
          <w:tcPr>
            <w:tcW w:w="1198" w:type="dxa"/>
            <w:gridSpan w:val="2"/>
          </w:tcPr>
          <w:p w:rsidR="0067493C" w:rsidRPr="0067493C" w:rsidRDefault="0067493C" w:rsidP="0067493C">
            <w:pPr>
              <w:jc w:val="both"/>
              <w:rPr>
                <w:sz w:val="20"/>
                <w:szCs w:val="20"/>
              </w:rPr>
            </w:pPr>
            <w:r w:rsidRPr="0067493C">
              <w:rPr>
                <w:sz w:val="20"/>
                <w:szCs w:val="20"/>
              </w:rPr>
              <w:t>000</w:t>
            </w:r>
          </w:p>
        </w:tc>
        <w:tc>
          <w:tcPr>
            <w:tcW w:w="1325" w:type="dxa"/>
            <w:gridSpan w:val="3"/>
          </w:tcPr>
          <w:p w:rsidR="0067493C" w:rsidRPr="0067493C" w:rsidRDefault="0067493C" w:rsidP="0067493C">
            <w:pPr>
              <w:ind w:left="30"/>
              <w:jc w:val="both"/>
              <w:rPr>
                <w:sz w:val="20"/>
                <w:szCs w:val="20"/>
              </w:rPr>
            </w:pPr>
            <w:r w:rsidRPr="0067493C">
              <w:rPr>
                <w:sz w:val="20"/>
                <w:szCs w:val="20"/>
              </w:rPr>
              <w:t>Расчеты по принятым обязательствам</w:t>
            </w:r>
          </w:p>
        </w:tc>
      </w:tr>
      <w:tr w:rsidR="0067493C" w:rsidRPr="0067493C" w:rsidTr="0067493C">
        <w:trPr>
          <w:gridAfter w:val="1"/>
          <w:wAfter w:w="30" w:type="dxa"/>
        </w:trPr>
        <w:tc>
          <w:tcPr>
            <w:tcW w:w="2127" w:type="dxa"/>
          </w:tcPr>
          <w:p w:rsidR="0067493C" w:rsidRPr="0067493C" w:rsidRDefault="0067493C" w:rsidP="0067493C">
            <w:pPr>
              <w:ind w:left="34"/>
              <w:jc w:val="both"/>
              <w:rPr>
                <w:sz w:val="20"/>
                <w:szCs w:val="20"/>
              </w:rPr>
            </w:pPr>
            <w:r w:rsidRPr="0067493C">
              <w:rPr>
                <w:sz w:val="20"/>
                <w:szCs w:val="20"/>
              </w:rPr>
              <w:t>07040000000000244</w:t>
            </w:r>
          </w:p>
        </w:tc>
        <w:tc>
          <w:tcPr>
            <w:tcW w:w="1165" w:type="dxa"/>
          </w:tcPr>
          <w:p w:rsidR="0067493C" w:rsidRPr="0067493C" w:rsidRDefault="0067493C" w:rsidP="00625635">
            <w:pPr>
              <w:jc w:val="both"/>
              <w:rPr>
                <w:sz w:val="20"/>
                <w:szCs w:val="20"/>
              </w:rPr>
            </w:pPr>
            <w:r w:rsidRPr="0067493C">
              <w:rPr>
                <w:sz w:val="20"/>
                <w:szCs w:val="20"/>
              </w:rPr>
              <w:t>0</w:t>
            </w:r>
          </w:p>
        </w:tc>
        <w:tc>
          <w:tcPr>
            <w:tcW w:w="1838" w:type="dxa"/>
          </w:tcPr>
          <w:p w:rsidR="0067493C" w:rsidRPr="0067493C" w:rsidRDefault="0067493C" w:rsidP="00625635">
            <w:pPr>
              <w:jc w:val="both"/>
              <w:rPr>
                <w:sz w:val="20"/>
                <w:szCs w:val="20"/>
              </w:rPr>
            </w:pPr>
            <w:r w:rsidRPr="0067493C">
              <w:rPr>
                <w:sz w:val="20"/>
                <w:szCs w:val="20"/>
              </w:rPr>
              <w:t>303</w:t>
            </w:r>
          </w:p>
        </w:tc>
        <w:tc>
          <w:tcPr>
            <w:tcW w:w="827" w:type="dxa"/>
          </w:tcPr>
          <w:p w:rsidR="0067493C" w:rsidRPr="0067493C" w:rsidRDefault="0067493C" w:rsidP="00625635">
            <w:pPr>
              <w:jc w:val="both"/>
              <w:rPr>
                <w:sz w:val="20"/>
                <w:szCs w:val="20"/>
              </w:rPr>
            </w:pPr>
            <w:r w:rsidRPr="0067493C">
              <w:rPr>
                <w:sz w:val="20"/>
                <w:szCs w:val="20"/>
              </w:rPr>
              <w:t>0</w:t>
            </w:r>
          </w:p>
        </w:tc>
        <w:tc>
          <w:tcPr>
            <w:tcW w:w="648" w:type="dxa"/>
            <w:gridSpan w:val="2"/>
          </w:tcPr>
          <w:p w:rsidR="0067493C" w:rsidRPr="0067493C" w:rsidRDefault="0067493C" w:rsidP="00625635">
            <w:pPr>
              <w:jc w:val="both"/>
              <w:rPr>
                <w:sz w:val="20"/>
                <w:szCs w:val="20"/>
              </w:rPr>
            </w:pPr>
            <w:r w:rsidRPr="0067493C">
              <w:rPr>
                <w:sz w:val="20"/>
                <w:szCs w:val="20"/>
              </w:rPr>
              <w:t>0</w:t>
            </w:r>
          </w:p>
        </w:tc>
        <w:tc>
          <w:tcPr>
            <w:tcW w:w="1204" w:type="dxa"/>
            <w:gridSpan w:val="3"/>
          </w:tcPr>
          <w:p w:rsidR="0067493C" w:rsidRPr="0067493C" w:rsidRDefault="0067493C" w:rsidP="00625635">
            <w:pPr>
              <w:ind w:left="567"/>
              <w:jc w:val="both"/>
              <w:rPr>
                <w:sz w:val="20"/>
                <w:szCs w:val="20"/>
              </w:rPr>
            </w:pPr>
            <w:r w:rsidRPr="0067493C">
              <w:rPr>
                <w:sz w:val="20"/>
                <w:szCs w:val="20"/>
              </w:rPr>
              <w:t>0</w:t>
            </w:r>
          </w:p>
        </w:tc>
        <w:tc>
          <w:tcPr>
            <w:tcW w:w="1319" w:type="dxa"/>
            <w:gridSpan w:val="2"/>
          </w:tcPr>
          <w:p w:rsidR="0067493C" w:rsidRPr="0067493C" w:rsidRDefault="0067493C" w:rsidP="0067493C">
            <w:pPr>
              <w:ind w:left="21"/>
              <w:jc w:val="both"/>
              <w:rPr>
                <w:sz w:val="20"/>
                <w:szCs w:val="20"/>
              </w:rPr>
            </w:pPr>
            <w:r w:rsidRPr="0067493C">
              <w:rPr>
                <w:sz w:val="20"/>
                <w:szCs w:val="20"/>
              </w:rPr>
              <w:t>Расчеты по платежам в бюджет</w:t>
            </w:r>
          </w:p>
        </w:tc>
      </w:tr>
      <w:tr w:rsidR="0067493C" w:rsidRPr="0067493C" w:rsidTr="0067493C">
        <w:trPr>
          <w:gridAfter w:val="1"/>
          <w:wAfter w:w="30" w:type="dxa"/>
        </w:trPr>
        <w:tc>
          <w:tcPr>
            <w:tcW w:w="2127" w:type="dxa"/>
          </w:tcPr>
          <w:p w:rsidR="0067493C" w:rsidRPr="0067493C" w:rsidRDefault="0067493C" w:rsidP="0067493C">
            <w:pPr>
              <w:ind w:left="34"/>
              <w:jc w:val="both"/>
              <w:rPr>
                <w:sz w:val="20"/>
                <w:szCs w:val="20"/>
              </w:rPr>
            </w:pPr>
            <w:r w:rsidRPr="0067493C">
              <w:rPr>
                <w:sz w:val="20"/>
                <w:szCs w:val="20"/>
              </w:rPr>
              <w:t>07040000000000244</w:t>
            </w:r>
          </w:p>
        </w:tc>
        <w:tc>
          <w:tcPr>
            <w:tcW w:w="1165" w:type="dxa"/>
          </w:tcPr>
          <w:p w:rsidR="0067493C" w:rsidRPr="0067493C" w:rsidRDefault="0067493C" w:rsidP="00625635">
            <w:pPr>
              <w:jc w:val="both"/>
              <w:rPr>
                <w:sz w:val="20"/>
                <w:szCs w:val="20"/>
              </w:rPr>
            </w:pPr>
            <w:r w:rsidRPr="0067493C">
              <w:rPr>
                <w:sz w:val="20"/>
                <w:szCs w:val="20"/>
              </w:rPr>
              <w:t>0</w:t>
            </w:r>
          </w:p>
        </w:tc>
        <w:tc>
          <w:tcPr>
            <w:tcW w:w="1838" w:type="dxa"/>
          </w:tcPr>
          <w:p w:rsidR="0067493C" w:rsidRPr="0067493C" w:rsidRDefault="0067493C" w:rsidP="00625635">
            <w:pPr>
              <w:jc w:val="both"/>
              <w:rPr>
                <w:sz w:val="20"/>
                <w:szCs w:val="20"/>
              </w:rPr>
            </w:pPr>
            <w:r w:rsidRPr="0067493C">
              <w:rPr>
                <w:sz w:val="20"/>
                <w:szCs w:val="20"/>
              </w:rPr>
              <w:t>304</w:t>
            </w:r>
          </w:p>
        </w:tc>
        <w:tc>
          <w:tcPr>
            <w:tcW w:w="827" w:type="dxa"/>
          </w:tcPr>
          <w:p w:rsidR="0067493C" w:rsidRPr="0067493C" w:rsidRDefault="0067493C" w:rsidP="00625635">
            <w:pPr>
              <w:jc w:val="both"/>
              <w:rPr>
                <w:sz w:val="20"/>
                <w:szCs w:val="20"/>
              </w:rPr>
            </w:pPr>
            <w:r w:rsidRPr="0067493C">
              <w:rPr>
                <w:sz w:val="20"/>
                <w:szCs w:val="20"/>
              </w:rPr>
              <w:t>0</w:t>
            </w:r>
          </w:p>
        </w:tc>
        <w:tc>
          <w:tcPr>
            <w:tcW w:w="648" w:type="dxa"/>
            <w:gridSpan w:val="2"/>
          </w:tcPr>
          <w:p w:rsidR="0067493C" w:rsidRPr="0067493C" w:rsidRDefault="0067493C" w:rsidP="00625635">
            <w:pPr>
              <w:jc w:val="both"/>
              <w:rPr>
                <w:sz w:val="20"/>
                <w:szCs w:val="20"/>
              </w:rPr>
            </w:pPr>
            <w:r w:rsidRPr="0067493C">
              <w:rPr>
                <w:sz w:val="20"/>
                <w:szCs w:val="20"/>
              </w:rPr>
              <w:t>0</w:t>
            </w:r>
          </w:p>
        </w:tc>
        <w:tc>
          <w:tcPr>
            <w:tcW w:w="1204" w:type="dxa"/>
            <w:gridSpan w:val="3"/>
          </w:tcPr>
          <w:p w:rsidR="0067493C" w:rsidRPr="0067493C" w:rsidRDefault="0067493C" w:rsidP="00625635">
            <w:pPr>
              <w:ind w:left="567"/>
              <w:jc w:val="both"/>
              <w:rPr>
                <w:sz w:val="20"/>
                <w:szCs w:val="20"/>
              </w:rPr>
            </w:pPr>
            <w:r w:rsidRPr="0067493C">
              <w:rPr>
                <w:sz w:val="20"/>
                <w:szCs w:val="20"/>
              </w:rPr>
              <w:t>0</w:t>
            </w:r>
          </w:p>
        </w:tc>
        <w:tc>
          <w:tcPr>
            <w:tcW w:w="1319" w:type="dxa"/>
            <w:gridSpan w:val="2"/>
          </w:tcPr>
          <w:p w:rsidR="0067493C" w:rsidRPr="0067493C" w:rsidRDefault="0067493C" w:rsidP="0067493C">
            <w:pPr>
              <w:ind w:left="21"/>
              <w:jc w:val="both"/>
              <w:rPr>
                <w:sz w:val="20"/>
                <w:szCs w:val="20"/>
              </w:rPr>
            </w:pPr>
            <w:r w:rsidRPr="0067493C">
              <w:rPr>
                <w:sz w:val="20"/>
                <w:szCs w:val="20"/>
              </w:rPr>
              <w:t>Прочие расчеты с кредиторами</w:t>
            </w:r>
          </w:p>
        </w:tc>
      </w:tr>
      <w:tr w:rsidR="0067493C" w:rsidRPr="0067493C" w:rsidTr="0067493C">
        <w:trPr>
          <w:gridAfter w:val="1"/>
          <w:wAfter w:w="30" w:type="dxa"/>
        </w:trPr>
        <w:tc>
          <w:tcPr>
            <w:tcW w:w="2127" w:type="dxa"/>
          </w:tcPr>
          <w:p w:rsidR="0067493C" w:rsidRPr="0067493C" w:rsidRDefault="0067493C" w:rsidP="0067493C">
            <w:pPr>
              <w:ind w:left="34"/>
              <w:jc w:val="both"/>
              <w:rPr>
                <w:sz w:val="20"/>
                <w:szCs w:val="20"/>
              </w:rPr>
            </w:pPr>
            <w:r w:rsidRPr="0067493C">
              <w:rPr>
                <w:sz w:val="20"/>
                <w:szCs w:val="20"/>
              </w:rPr>
              <w:t>07040000000000244</w:t>
            </w:r>
          </w:p>
        </w:tc>
        <w:tc>
          <w:tcPr>
            <w:tcW w:w="1165" w:type="dxa"/>
          </w:tcPr>
          <w:p w:rsidR="0067493C" w:rsidRPr="0067493C" w:rsidRDefault="0067493C" w:rsidP="00625635">
            <w:pPr>
              <w:jc w:val="both"/>
              <w:rPr>
                <w:sz w:val="20"/>
                <w:szCs w:val="20"/>
              </w:rPr>
            </w:pPr>
            <w:r w:rsidRPr="0067493C">
              <w:rPr>
                <w:sz w:val="20"/>
                <w:szCs w:val="20"/>
              </w:rPr>
              <w:t>0</w:t>
            </w:r>
          </w:p>
        </w:tc>
        <w:tc>
          <w:tcPr>
            <w:tcW w:w="1838" w:type="dxa"/>
          </w:tcPr>
          <w:p w:rsidR="0067493C" w:rsidRPr="0067493C" w:rsidRDefault="0067493C" w:rsidP="00625635">
            <w:pPr>
              <w:jc w:val="both"/>
              <w:rPr>
                <w:sz w:val="20"/>
                <w:szCs w:val="20"/>
              </w:rPr>
            </w:pPr>
            <w:r w:rsidRPr="0067493C">
              <w:rPr>
                <w:sz w:val="20"/>
                <w:szCs w:val="20"/>
              </w:rPr>
              <w:t>401</w:t>
            </w:r>
          </w:p>
        </w:tc>
        <w:tc>
          <w:tcPr>
            <w:tcW w:w="827" w:type="dxa"/>
          </w:tcPr>
          <w:p w:rsidR="0067493C" w:rsidRPr="0067493C" w:rsidRDefault="0067493C" w:rsidP="00625635">
            <w:pPr>
              <w:jc w:val="both"/>
              <w:rPr>
                <w:sz w:val="20"/>
                <w:szCs w:val="20"/>
              </w:rPr>
            </w:pPr>
            <w:r w:rsidRPr="0067493C">
              <w:rPr>
                <w:sz w:val="20"/>
                <w:szCs w:val="20"/>
              </w:rPr>
              <w:t>0</w:t>
            </w:r>
          </w:p>
        </w:tc>
        <w:tc>
          <w:tcPr>
            <w:tcW w:w="648" w:type="dxa"/>
            <w:gridSpan w:val="2"/>
          </w:tcPr>
          <w:p w:rsidR="0067493C" w:rsidRPr="0067493C" w:rsidRDefault="0067493C" w:rsidP="00625635">
            <w:pPr>
              <w:jc w:val="both"/>
              <w:rPr>
                <w:sz w:val="20"/>
                <w:szCs w:val="20"/>
              </w:rPr>
            </w:pPr>
            <w:r w:rsidRPr="0067493C">
              <w:rPr>
                <w:sz w:val="20"/>
                <w:szCs w:val="20"/>
              </w:rPr>
              <w:t>0</w:t>
            </w:r>
          </w:p>
        </w:tc>
        <w:tc>
          <w:tcPr>
            <w:tcW w:w="1204" w:type="dxa"/>
            <w:gridSpan w:val="3"/>
          </w:tcPr>
          <w:p w:rsidR="0067493C" w:rsidRPr="0067493C" w:rsidRDefault="0067493C" w:rsidP="00625635">
            <w:pPr>
              <w:ind w:left="567"/>
              <w:jc w:val="both"/>
              <w:rPr>
                <w:sz w:val="20"/>
                <w:szCs w:val="20"/>
              </w:rPr>
            </w:pPr>
            <w:r w:rsidRPr="0067493C">
              <w:rPr>
                <w:sz w:val="20"/>
                <w:szCs w:val="20"/>
              </w:rPr>
              <w:t>0</w:t>
            </w:r>
          </w:p>
        </w:tc>
        <w:tc>
          <w:tcPr>
            <w:tcW w:w="1319" w:type="dxa"/>
            <w:gridSpan w:val="2"/>
          </w:tcPr>
          <w:p w:rsidR="0067493C" w:rsidRPr="0067493C" w:rsidRDefault="0067493C" w:rsidP="0067493C">
            <w:pPr>
              <w:ind w:left="21"/>
              <w:jc w:val="both"/>
              <w:rPr>
                <w:sz w:val="20"/>
                <w:szCs w:val="20"/>
              </w:rPr>
            </w:pPr>
            <w:r w:rsidRPr="0067493C">
              <w:rPr>
                <w:sz w:val="20"/>
                <w:szCs w:val="20"/>
              </w:rPr>
              <w:t>Доходы, расходы текущего года</w:t>
            </w:r>
          </w:p>
        </w:tc>
      </w:tr>
    </w:tbl>
    <w:p w:rsidR="00A70E28" w:rsidRPr="000F7A43" w:rsidRDefault="00A70E28" w:rsidP="00003FD6">
      <w:pPr>
        <w:pStyle w:val="20"/>
        <w:spacing w:line="360" w:lineRule="auto"/>
        <w:ind w:left="567" w:hanging="567"/>
        <w:jc w:val="both"/>
        <w:rPr>
          <w:rFonts w:ascii="Times New Roman" w:hAnsi="Times New Roman" w:cs="Times New Roman"/>
          <w:kern w:val="32"/>
        </w:rPr>
      </w:pPr>
      <w:proofErr w:type="spellStart"/>
      <w:r w:rsidRPr="000F7A43">
        <w:rPr>
          <w:rFonts w:ascii="Times New Roman" w:hAnsi="Times New Roman" w:cs="Times New Roman"/>
          <w:kern w:val="32"/>
        </w:rPr>
        <w:lastRenderedPageBreak/>
        <w:t>Забалансовые</w:t>
      </w:r>
      <w:proofErr w:type="spellEnd"/>
      <w:r w:rsidRPr="000F7A43">
        <w:rPr>
          <w:rFonts w:ascii="Times New Roman" w:hAnsi="Times New Roman" w:cs="Times New Roman"/>
          <w:kern w:val="32"/>
        </w:rPr>
        <w:t xml:space="preserve"> счета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
        <w:gridCol w:w="7043"/>
        <w:gridCol w:w="1418"/>
      </w:tblGrid>
      <w:tr w:rsidR="00A70E28" w:rsidRPr="000F7A43" w:rsidTr="00232F6A">
        <w:tc>
          <w:tcPr>
            <w:tcW w:w="0" w:type="auto"/>
          </w:tcPr>
          <w:p w:rsidR="00A70E28" w:rsidRPr="000F7A43" w:rsidRDefault="00A70E28" w:rsidP="00003FD6">
            <w:pPr>
              <w:spacing w:line="360" w:lineRule="auto"/>
              <w:ind w:left="567" w:hanging="567"/>
              <w:jc w:val="both"/>
              <w:rPr>
                <w:sz w:val="28"/>
                <w:szCs w:val="28"/>
              </w:rPr>
            </w:pPr>
            <w:r w:rsidRPr="000F7A43">
              <w:rPr>
                <w:sz w:val="28"/>
                <w:szCs w:val="28"/>
              </w:rPr>
              <w:t>№</w:t>
            </w:r>
            <w:proofErr w:type="gramStart"/>
            <w:r w:rsidRPr="000F7A43">
              <w:rPr>
                <w:sz w:val="28"/>
                <w:szCs w:val="28"/>
              </w:rPr>
              <w:t>п</w:t>
            </w:r>
            <w:proofErr w:type="gramEnd"/>
            <w:r w:rsidRPr="000F7A43">
              <w:rPr>
                <w:sz w:val="28"/>
                <w:szCs w:val="28"/>
              </w:rPr>
              <w:t>/п</w:t>
            </w:r>
          </w:p>
        </w:tc>
        <w:tc>
          <w:tcPr>
            <w:tcW w:w="0" w:type="auto"/>
          </w:tcPr>
          <w:p w:rsidR="00A70E28" w:rsidRPr="000F7A43" w:rsidRDefault="00A70E28" w:rsidP="00003FD6">
            <w:pPr>
              <w:spacing w:line="360" w:lineRule="auto"/>
              <w:ind w:left="567" w:hanging="567"/>
              <w:jc w:val="both"/>
              <w:rPr>
                <w:sz w:val="28"/>
                <w:szCs w:val="28"/>
              </w:rPr>
            </w:pPr>
            <w:r w:rsidRPr="000F7A43">
              <w:rPr>
                <w:sz w:val="28"/>
                <w:szCs w:val="28"/>
              </w:rPr>
              <w:t>Наименование счета</w:t>
            </w:r>
          </w:p>
        </w:tc>
        <w:tc>
          <w:tcPr>
            <w:tcW w:w="0" w:type="auto"/>
          </w:tcPr>
          <w:p w:rsidR="00A70E28" w:rsidRPr="000F7A43" w:rsidRDefault="00A70E28" w:rsidP="00003FD6">
            <w:pPr>
              <w:spacing w:line="360" w:lineRule="auto"/>
              <w:jc w:val="both"/>
              <w:rPr>
                <w:sz w:val="28"/>
                <w:szCs w:val="28"/>
              </w:rPr>
            </w:pPr>
            <w:r w:rsidRPr="000F7A43">
              <w:rPr>
                <w:sz w:val="28"/>
                <w:szCs w:val="28"/>
              </w:rPr>
              <w:t>Номер счета</w:t>
            </w:r>
          </w:p>
        </w:tc>
      </w:tr>
      <w:tr w:rsidR="0067493C" w:rsidRPr="000F7A43" w:rsidTr="00232F6A">
        <w:tc>
          <w:tcPr>
            <w:tcW w:w="0" w:type="auto"/>
          </w:tcPr>
          <w:p w:rsidR="0067493C" w:rsidRPr="000F7A43" w:rsidRDefault="0067493C" w:rsidP="00003FD6">
            <w:pPr>
              <w:spacing w:line="360" w:lineRule="auto"/>
              <w:ind w:left="567" w:hanging="567"/>
              <w:jc w:val="both"/>
              <w:rPr>
                <w:sz w:val="28"/>
                <w:szCs w:val="28"/>
              </w:rPr>
            </w:pPr>
            <w:r>
              <w:rPr>
                <w:sz w:val="28"/>
                <w:szCs w:val="28"/>
              </w:rPr>
              <w:t>1</w:t>
            </w:r>
          </w:p>
        </w:tc>
        <w:tc>
          <w:tcPr>
            <w:tcW w:w="0" w:type="auto"/>
          </w:tcPr>
          <w:p w:rsidR="0067493C" w:rsidRDefault="0067493C" w:rsidP="00003FD6">
            <w:pPr>
              <w:spacing w:line="360" w:lineRule="auto"/>
              <w:ind w:left="567" w:hanging="567"/>
              <w:jc w:val="both"/>
              <w:rPr>
                <w:sz w:val="28"/>
                <w:szCs w:val="28"/>
              </w:rPr>
            </w:pPr>
            <w:r>
              <w:rPr>
                <w:sz w:val="28"/>
                <w:szCs w:val="28"/>
              </w:rPr>
              <w:t>Имущество, полученное в пользование</w:t>
            </w:r>
          </w:p>
        </w:tc>
        <w:tc>
          <w:tcPr>
            <w:tcW w:w="0" w:type="auto"/>
          </w:tcPr>
          <w:p w:rsidR="0067493C" w:rsidRDefault="0067493C" w:rsidP="00003FD6">
            <w:pPr>
              <w:spacing w:line="360" w:lineRule="auto"/>
              <w:jc w:val="both"/>
              <w:rPr>
                <w:sz w:val="28"/>
                <w:szCs w:val="28"/>
              </w:rPr>
            </w:pPr>
            <w:r>
              <w:rPr>
                <w:sz w:val="28"/>
                <w:szCs w:val="28"/>
              </w:rPr>
              <w:t>01</w:t>
            </w:r>
          </w:p>
        </w:tc>
      </w:tr>
      <w:tr w:rsidR="007A5962" w:rsidRPr="000F7A43" w:rsidTr="00232F6A">
        <w:tc>
          <w:tcPr>
            <w:tcW w:w="0" w:type="auto"/>
          </w:tcPr>
          <w:p w:rsidR="007A5962" w:rsidRPr="000F7A43" w:rsidRDefault="0067493C" w:rsidP="00003FD6">
            <w:pPr>
              <w:spacing w:line="360" w:lineRule="auto"/>
              <w:ind w:left="567" w:hanging="567"/>
              <w:jc w:val="both"/>
              <w:rPr>
                <w:sz w:val="28"/>
                <w:szCs w:val="28"/>
              </w:rPr>
            </w:pPr>
            <w:r>
              <w:rPr>
                <w:sz w:val="28"/>
                <w:szCs w:val="28"/>
              </w:rPr>
              <w:t>2</w:t>
            </w:r>
          </w:p>
        </w:tc>
        <w:tc>
          <w:tcPr>
            <w:tcW w:w="0" w:type="auto"/>
          </w:tcPr>
          <w:p w:rsidR="007A5962" w:rsidRPr="000F7A43" w:rsidRDefault="006C5967" w:rsidP="00003FD6">
            <w:pPr>
              <w:spacing w:line="360" w:lineRule="auto"/>
              <w:ind w:left="567" w:hanging="567"/>
              <w:jc w:val="both"/>
              <w:rPr>
                <w:sz w:val="28"/>
                <w:szCs w:val="28"/>
              </w:rPr>
            </w:pPr>
            <w:r>
              <w:rPr>
                <w:sz w:val="28"/>
                <w:szCs w:val="28"/>
              </w:rPr>
              <w:t>Материальные ценности на</w:t>
            </w:r>
            <w:r w:rsidR="007A5962">
              <w:rPr>
                <w:sz w:val="28"/>
                <w:szCs w:val="28"/>
              </w:rPr>
              <w:t xml:space="preserve"> хранении</w:t>
            </w:r>
          </w:p>
        </w:tc>
        <w:tc>
          <w:tcPr>
            <w:tcW w:w="0" w:type="auto"/>
          </w:tcPr>
          <w:p w:rsidR="007A5962" w:rsidRPr="000F7A43" w:rsidRDefault="007A5962" w:rsidP="00003FD6">
            <w:pPr>
              <w:spacing w:line="360" w:lineRule="auto"/>
              <w:jc w:val="both"/>
              <w:rPr>
                <w:sz w:val="28"/>
                <w:szCs w:val="28"/>
              </w:rPr>
            </w:pPr>
            <w:r>
              <w:rPr>
                <w:sz w:val="28"/>
                <w:szCs w:val="28"/>
              </w:rPr>
              <w:t>02</w:t>
            </w:r>
          </w:p>
        </w:tc>
      </w:tr>
      <w:tr w:rsidR="00A70E28" w:rsidRPr="000F7A43" w:rsidTr="00232F6A">
        <w:tc>
          <w:tcPr>
            <w:tcW w:w="0" w:type="auto"/>
          </w:tcPr>
          <w:p w:rsidR="00A70E28" w:rsidRPr="000F7A43" w:rsidRDefault="006C5967" w:rsidP="00003FD6">
            <w:pPr>
              <w:spacing w:line="360" w:lineRule="auto"/>
              <w:ind w:left="567" w:hanging="567"/>
              <w:jc w:val="both"/>
              <w:rPr>
                <w:sz w:val="28"/>
                <w:szCs w:val="28"/>
              </w:rPr>
            </w:pPr>
            <w:r>
              <w:rPr>
                <w:sz w:val="28"/>
                <w:szCs w:val="28"/>
              </w:rPr>
              <w:t>3</w:t>
            </w:r>
          </w:p>
        </w:tc>
        <w:tc>
          <w:tcPr>
            <w:tcW w:w="0" w:type="auto"/>
          </w:tcPr>
          <w:p w:rsidR="00A70E28" w:rsidRPr="000F7A43" w:rsidRDefault="00A70E28" w:rsidP="00003FD6">
            <w:pPr>
              <w:spacing w:line="360" w:lineRule="auto"/>
              <w:ind w:left="567" w:hanging="567"/>
              <w:jc w:val="both"/>
              <w:rPr>
                <w:sz w:val="28"/>
                <w:szCs w:val="28"/>
              </w:rPr>
            </w:pPr>
            <w:r w:rsidRPr="000F7A43">
              <w:rPr>
                <w:sz w:val="28"/>
                <w:szCs w:val="28"/>
              </w:rPr>
              <w:t>Бланки строгой отчетности</w:t>
            </w:r>
          </w:p>
        </w:tc>
        <w:tc>
          <w:tcPr>
            <w:tcW w:w="0" w:type="auto"/>
          </w:tcPr>
          <w:p w:rsidR="00A70E28" w:rsidRPr="000F7A43" w:rsidRDefault="00A70E28" w:rsidP="00003FD6">
            <w:pPr>
              <w:spacing w:line="360" w:lineRule="auto"/>
              <w:ind w:left="567" w:hanging="567"/>
              <w:jc w:val="both"/>
              <w:rPr>
                <w:sz w:val="28"/>
                <w:szCs w:val="28"/>
              </w:rPr>
            </w:pPr>
            <w:r w:rsidRPr="000F7A43">
              <w:rPr>
                <w:sz w:val="28"/>
                <w:szCs w:val="28"/>
              </w:rPr>
              <w:t>03</w:t>
            </w:r>
          </w:p>
        </w:tc>
      </w:tr>
      <w:tr w:rsidR="000F7A43" w:rsidRPr="000F7A43" w:rsidTr="00232F6A">
        <w:tc>
          <w:tcPr>
            <w:tcW w:w="0" w:type="auto"/>
          </w:tcPr>
          <w:p w:rsidR="000F7A43" w:rsidRPr="000F7A43" w:rsidRDefault="006C5967" w:rsidP="00003FD6">
            <w:pPr>
              <w:spacing w:line="360" w:lineRule="auto"/>
              <w:ind w:left="567" w:hanging="567"/>
              <w:jc w:val="both"/>
              <w:rPr>
                <w:sz w:val="28"/>
                <w:szCs w:val="28"/>
              </w:rPr>
            </w:pPr>
            <w:r>
              <w:rPr>
                <w:sz w:val="28"/>
                <w:szCs w:val="28"/>
              </w:rPr>
              <w:t>4</w:t>
            </w:r>
          </w:p>
        </w:tc>
        <w:tc>
          <w:tcPr>
            <w:tcW w:w="0" w:type="auto"/>
          </w:tcPr>
          <w:p w:rsidR="000F7A43" w:rsidRPr="000F7A43" w:rsidRDefault="000F7A43" w:rsidP="00003FD6">
            <w:pPr>
              <w:spacing w:line="360" w:lineRule="auto"/>
              <w:ind w:left="567" w:hanging="567"/>
              <w:jc w:val="both"/>
              <w:rPr>
                <w:sz w:val="28"/>
                <w:szCs w:val="28"/>
              </w:rPr>
            </w:pPr>
            <w:r w:rsidRPr="000F7A43">
              <w:rPr>
                <w:sz w:val="28"/>
                <w:szCs w:val="28"/>
              </w:rPr>
              <w:t>Сомнительная задолженность</w:t>
            </w:r>
          </w:p>
        </w:tc>
        <w:tc>
          <w:tcPr>
            <w:tcW w:w="0" w:type="auto"/>
          </w:tcPr>
          <w:p w:rsidR="000F7A43" w:rsidRPr="000F7A43" w:rsidRDefault="000F7A43" w:rsidP="00003FD6">
            <w:pPr>
              <w:spacing w:line="360" w:lineRule="auto"/>
              <w:ind w:left="567" w:hanging="567"/>
              <w:jc w:val="both"/>
              <w:rPr>
                <w:sz w:val="28"/>
                <w:szCs w:val="28"/>
              </w:rPr>
            </w:pPr>
            <w:r w:rsidRPr="000F7A43">
              <w:rPr>
                <w:sz w:val="28"/>
                <w:szCs w:val="28"/>
              </w:rPr>
              <w:t>04</w:t>
            </w:r>
          </w:p>
        </w:tc>
      </w:tr>
      <w:tr w:rsidR="000F7A43" w:rsidRPr="000F7A43" w:rsidTr="00232F6A">
        <w:tc>
          <w:tcPr>
            <w:tcW w:w="0" w:type="auto"/>
          </w:tcPr>
          <w:p w:rsidR="000F7A43" w:rsidRPr="000F7A43" w:rsidRDefault="006C5967" w:rsidP="00003FD6">
            <w:pPr>
              <w:spacing w:line="360" w:lineRule="auto"/>
              <w:ind w:left="567" w:hanging="567"/>
              <w:jc w:val="both"/>
              <w:rPr>
                <w:sz w:val="28"/>
                <w:szCs w:val="28"/>
              </w:rPr>
            </w:pPr>
            <w:r>
              <w:rPr>
                <w:sz w:val="28"/>
                <w:szCs w:val="28"/>
              </w:rPr>
              <w:t>5</w:t>
            </w:r>
          </w:p>
        </w:tc>
        <w:tc>
          <w:tcPr>
            <w:tcW w:w="0" w:type="auto"/>
          </w:tcPr>
          <w:p w:rsidR="000F7A43" w:rsidRPr="000F7A43" w:rsidRDefault="000F7A43" w:rsidP="006C5967">
            <w:pPr>
              <w:spacing w:line="360" w:lineRule="auto"/>
              <w:ind w:left="567" w:hanging="567"/>
              <w:jc w:val="both"/>
              <w:rPr>
                <w:sz w:val="28"/>
                <w:szCs w:val="28"/>
              </w:rPr>
            </w:pPr>
            <w:r w:rsidRPr="000F7A43">
              <w:rPr>
                <w:sz w:val="28"/>
                <w:szCs w:val="28"/>
              </w:rPr>
              <w:t>Наград</w:t>
            </w:r>
            <w:r w:rsidR="006C5967">
              <w:rPr>
                <w:sz w:val="28"/>
                <w:szCs w:val="28"/>
              </w:rPr>
              <w:t>ы, призы, кубки и ценные подарки, сувениры</w:t>
            </w:r>
            <w:r w:rsidRPr="000F7A43">
              <w:rPr>
                <w:sz w:val="28"/>
                <w:szCs w:val="28"/>
              </w:rPr>
              <w:tab/>
            </w:r>
          </w:p>
        </w:tc>
        <w:tc>
          <w:tcPr>
            <w:tcW w:w="0" w:type="auto"/>
          </w:tcPr>
          <w:p w:rsidR="000F7A43" w:rsidRPr="000F7A43" w:rsidRDefault="000F7A43" w:rsidP="00003FD6">
            <w:pPr>
              <w:spacing w:line="360" w:lineRule="auto"/>
              <w:ind w:left="567" w:hanging="567"/>
              <w:jc w:val="both"/>
              <w:rPr>
                <w:sz w:val="28"/>
                <w:szCs w:val="28"/>
              </w:rPr>
            </w:pPr>
            <w:r w:rsidRPr="000F7A43">
              <w:rPr>
                <w:sz w:val="28"/>
                <w:szCs w:val="28"/>
              </w:rPr>
              <w:t>07</w:t>
            </w:r>
          </w:p>
        </w:tc>
      </w:tr>
      <w:tr w:rsidR="00A70E28" w:rsidRPr="000F7A43" w:rsidTr="00232F6A">
        <w:tc>
          <w:tcPr>
            <w:tcW w:w="0" w:type="auto"/>
          </w:tcPr>
          <w:p w:rsidR="00A70E28" w:rsidRPr="000F7A43" w:rsidRDefault="006C5967" w:rsidP="00003FD6">
            <w:pPr>
              <w:spacing w:line="360" w:lineRule="auto"/>
              <w:ind w:left="567" w:hanging="567"/>
              <w:jc w:val="both"/>
              <w:rPr>
                <w:sz w:val="28"/>
                <w:szCs w:val="28"/>
              </w:rPr>
            </w:pPr>
            <w:r>
              <w:rPr>
                <w:sz w:val="28"/>
                <w:szCs w:val="28"/>
              </w:rPr>
              <w:t>6</w:t>
            </w:r>
          </w:p>
        </w:tc>
        <w:tc>
          <w:tcPr>
            <w:tcW w:w="0" w:type="auto"/>
          </w:tcPr>
          <w:p w:rsidR="00A70E28" w:rsidRPr="000F7A43" w:rsidRDefault="00A70E28" w:rsidP="00003FD6">
            <w:pPr>
              <w:spacing w:line="360" w:lineRule="auto"/>
              <w:ind w:left="24" w:hanging="24"/>
              <w:jc w:val="both"/>
              <w:rPr>
                <w:sz w:val="28"/>
                <w:szCs w:val="28"/>
              </w:rPr>
            </w:pPr>
            <w:r w:rsidRPr="000F7A43">
              <w:rPr>
                <w:sz w:val="28"/>
                <w:szCs w:val="28"/>
              </w:rPr>
              <w:t xml:space="preserve">Запасные части к транспортным средствам, выданные взамен </w:t>
            </w:r>
            <w:proofErr w:type="gramStart"/>
            <w:r w:rsidRPr="000F7A43">
              <w:rPr>
                <w:sz w:val="28"/>
                <w:szCs w:val="28"/>
              </w:rPr>
              <w:t>изношенных</w:t>
            </w:r>
            <w:proofErr w:type="gramEnd"/>
          </w:p>
        </w:tc>
        <w:tc>
          <w:tcPr>
            <w:tcW w:w="0" w:type="auto"/>
          </w:tcPr>
          <w:p w:rsidR="00A70E28" w:rsidRPr="000F7A43" w:rsidRDefault="00A70E28" w:rsidP="00003FD6">
            <w:pPr>
              <w:spacing w:line="360" w:lineRule="auto"/>
              <w:ind w:left="567" w:hanging="567"/>
              <w:jc w:val="both"/>
              <w:rPr>
                <w:sz w:val="28"/>
                <w:szCs w:val="28"/>
              </w:rPr>
            </w:pPr>
            <w:r w:rsidRPr="000F7A43">
              <w:rPr>
                <w:sz w:val="28"/>
                <w:szCs w:val="28"/>
              </w:rPr>
              <w:t>09</w:t>
            </w:r>
          </w:p>
        </w:tc>
      </w:tr>
      <w:tr w:rsidR="00A70E28" w:rsidRPr="000F7A43" w:rsidTr="00232F6A">
        <w:tc>
          <w:tcPr>
            <w:tcW w:w="0" w:type="auto"/>
          </w:tcPr>
          <w:p w:rsidR="00A70E28" w:rsidRPr="000F7A43" w:rsidRDefault="006C5967" w:rsidP="00003FD6">
            <w:pPr>
              <w:spacing w:line="360" w:lineRule="auto"/>
              <w:ind w:left="567" w:hanging="567"/>
              <w:jc w:val="both"/>
              <w:rPr>
                <w:sz w:val="28"/>
                <w:szCs w:val="28"/>
              </w:rPr>
            </w:pPr>
            <w:r>
              <w:rPr>
                <w:sz w:val="28"/>
                <w:szCs w:val="28"/>
              </w:rPr>
              <w:t>7</w:t>
            </w:r>
          </w:p>
        </w:tc>
        <w:tc>
          <w:tcPr>
            <w:tcW w:w="0" w:type="auto"/>
          </w:tcPr>
          <w:p w:rsidR="00A70E28" w:rsidRPr="000F7A43" w:rsidRDefault="00A70E28" w:rsidP="00003FD6">
            <w:pPr>
              <w:spacing w:line="360" w:lineRule="auto"/>
              <w:ind w:left="567" w:hanging="567"/>
              <w:jc w:val="both"/>
              <w:rPr>
                <w:sz w:val="28"/>
                <w:szCs w:val="28"/>
              </w:rPr>
            </w:pPr>
            <w:r w:rsidRPr="000F7A43">
              <w:rPr>
                <w:sz w:val="28"/>
                <w:szCs w:val="28"/>
              </w:rPr>
              <w:t>Поступления денежных средств на счета учреждения</w:t>
            </w:r>
          </w:p>
        </w:tc>
        <w:tc>
          <w:tcPr>
            <w:tcW w:w="0" w:type="auto"/>
          </w:tcPr>
          <w:p w:rsidR="00A70E28" w:rsidRPr="000F7A43" w:rsidRDefault="00A70E28" w:rsidP="00003FD6">
            <w:pPr>
              <w:spacing w:line="360" w:lineRule="auto"/>
              <w:ind w:left="567" w:hanging="567"/>
              <w:jc w:val="both"/>
              <w:rPr>
                <w:sz w:val="28"/>
                <w:szCs w:val="28"/>
              </w:rPr>
            </w:pPr>
            <w:r w:rsidRPr="000F7A43">
              <w:rPr>
                <w:sz w:val="28"/>
                <w:szCs w:val="28"/>
              </w:rPr>
              <w:t>17</w:t>
            </w:r>
          </w:p>
        </w:tc>
      </w:tr>
      <w:tr w:rsidR="00A70E28" w:rsidRPr="000F7A43" w:rsidTr="00232F6A">
        <w:tc>
          <w:tcPr>
            <w:tcW w:w="0" w:type="auto"/>
          </w:tcPr>
          <w:p w:rsidR="00A70E28" w:rsidRPr="000F7A43" w:rsidRDefault="006C5967" w:rsidP="00003FD6">
            <w:pPr>
              <w:spacing w:line="360" w:lineRule="auto"/>
              <w:ind w:left="567" w:hanging="567"/>
              <w:jc w:val="both"/>
              <w:rPr>
                <w:sz w:val="28"/>
                <w:szCs w:val="28"/>
              </w:rPr>
            </w:pPr>
            <w:r>
              <w:rPr>
                <w:sz w:val="28"/>
                <w:szCs w:val="28"/>
              </w:rPr>
              <w:t>8</w:t>
            </w:r>
          </w:p>
        </w:tc>
        <w:tc>
          <w:tcPr>
            <w:tcW w:w="0" w:type="auto"/>
          </w:tcPr>
          <w:p w:rsidR="00A70E28" w:rsidRPr="000F7A43" w:rsidRDefault="00A70E28" w:rsidP="00003FD6">
            <w:pPr>
              <w:spacing w:line="360" w:lineRule="auto"/>
              <w:ind w:left="567" w:hanging="567"/>
              <w:jc w:val="both"/>
              <w:rPr>
                <w:sz w:val="28"/>
                <w:szCs w:val="28"/>
              </w:rPr>
            </w:pPr>
            <w:r w:rsidRPr="000F7A43">
              <w:rPr>
                <w:sz w:val="28"/>
                <w:szCs w:val="28"/>
              </w:rPr>
              <w:t>Выбытия денежных средств со счетов учреждения</w:t>
            </w:r>
          </w:p>
        </w:tc>
        <w:tc>
          <w:tcPr>
            <w:tcW w:w="0" w:type="auto"/>
          </w:tcPr>
          <w:p w:rsidR="00A70E28" w:rsidRPr="000F7A43" w:rsidRDefault="00A70E28" w:rsidP="00003FD6">
            <w:pPr>
              <w:spacing w:line="360" w:lineRule="auto"/>
              <w:ind w:left="567" w:hanging="567"/>
              <w:jc w:val="both"/>
              <w:rPr>
                <w:sz w:val="28"/>
                <w:szCs w:val="28"/>
              </w:rPr>
            </w:pPr>
            <w:r w:rsidRPr="000F7A43">
              <w:rPr>
                <w:sz w:val="28"/>
                <w:szCs w:val="28"/>
              </w:rPr>
              <w:t>18</w:t>
            </w:r>
          </w:p>
        </w:tc>
      </w:tr>
      <w:tr w:rsidR="006C5967" w:rsidRPr="000F7A43" w:rsidTr="00232F6A">
        <w:tc>
          <w:tcPr>
            <w:tcW w:w="0" w:type="auto"/>
          </w:tcPr>
          <w:p w:rsidR="006C5967" w:rsidRDefault="006C5967" w:rsidP="00003FD6">
            <w:pPr>
              <w:spacing w:line="360" w:lineRule="auto"/>
              <w:ind w:left="567" w:hanging="567"/>
              <w:jc w:val="both"/>
              <w:rPr>
                <w:sz w:val="28"/>
                <w:szCs w:val="28"/>
              </w:rPr>
            </w:pPr>
            <w:r>
              <w:rPr>
                <w:sz w:val="28"/>
                <w:szCs w:val="28"/>
              </w:rPr>
              <w:t>9</w:t>
            </w:r>
          </w:p>
        </w:tc>
        <w:tc>
          <w:tcPr>
            <w:tcW w:w="0" w:type="auto"/>
          </w:tcPr>
          <w:p w:rsidR="006C5967" w:rsidRPr="000F7A43" w:rsidRDefault="006C5967" w:rsidP="00003FD6">
            <w:pPr>
              <w:spacing w:line="360" w:lineRule="auto"/>
              <w:ind w:left="567" w:hanging="567"/>
              <w:jc w:val="both"/>
              <w:rPr>
                <w:sz w:val="28"/>
                <w:szCs w:val="28"/>
              </w:rPr>
            </w:pPr>
            <w:r>
              <w:rPr>
                <w:sz w:val="28"/>
                <w:szCs w:val="28"/>
              </w:rPr>
              <w:t>Задолженность, не востребованная кредиторами</w:t>
            </w:r>
          </w:p>
        </w:tc>
        <w:tc>
          <w:tcPr>
            <w:tcW w:w="0" w:type="auto"/>
          </w:tcPr>
          <w:p w:rsidR="006C5967" w:rsidRPr="000F7A43" w:rsidRDefault="006C5967" w:rsidP="00003FD6">
            <w:pPr>
              <w:spacing w:line="360" w:lineRule="auto"/>
              <w:ind w:left="567" w:hanging="567"/>
              <w:jc w:val="both"/>
              <w:rPr>
                <w:sz w:val="28"/>
                <w:szCs w:val="28"/>
              </w:rPr>
            </w:pPr>
            <w:r>
              <w:rPr>
                <w:sz w:val="28"/>
                <w:szCs w:val="28"/>
              </w:rPr>
              <w:t>20</w:t>
            </w:r>
          </w:p>
        </w:tc>
      </w:tr>
      <w:tr w:rsidR="00A70E28" w:rsidRPr="000F7A43" w:rsidTr="00232F6A">
        <w:tc>
          <w:tcPr>
            <w:tcW w:w="0" w:type="auto"/>
          </w:tcPr>
          <w:p w:rsidR="00A70E28" w:rsidRPr="000F7A43" w:rsidRDefault="006C5967" w:rsidP="00003FD6">
            <w:pPr>
              <w:spacing w:line="360" w:lineRule="auto"/>
              <w:ind w:left="567" w:hanging="567"/>
              <w:jc w:val="both"/>
              <w:rPr>
                <w:sz w:val="28"/>
                <w:szCs w:val="28"/>
              </w:rPr>
            </w:pPr>
            <w:r>
              <w:rPr>
                <w:sz w:val="28"/>
                <w:szCs w:val="28"/>
              </w:rPr>
              <w:t>10</w:t>
            </w:r>
          </w:p>
        </w:tc>
        <w:tc>
          <w:tcPr>
            <w:tcW w:w="0" w:type="auto"/>
          </w:tcPr>
          <w:p w:rsidR="00A70E28" w:rsidRPr="000F7A43" w:rsidRDefault="00A70E28" w:rsidP="00003FD6">
            <w:pPr>
              <w:spacing w:line="360" w:lineRule="auto"/>
              <w:jc w:val="both"/>
              <w:rPr>
                <w:sz w:val="28"/>
                <w:szCs w:val="28"/>
              </w:rPr>
            </w:pPr>
            <w:r w:rsidRPr="000F7A43">
              <w:rPr>
                <w:sz w:val="28"/>
                <w:szCs w:val="28"/>
              </w:rPr>
              <w:t xml:space="preserve">Основные средства стоимостью до </w:t>
            </w:r>
            <w:r w:rsidR="00184CE3" w:rsidRPr="000F7A43">
              <w:rPr>
                <w:sz w:val="28"/>
                <w:szCs w:val="28"/>
              </w:rPr>
              <w:t>10</w:t>
            </w:r>
            <w:r w:rsidR="00E15169" w:rsidRPr="000F7A43">
              <w:rPr>
                <w:sz w:val="28"/>
                <w:szCs w:val="28"/>
              </w:rPr>
              <w:t xml:space="preserve"> </w:t>
            </w:r>
            <w:r w:rsidRPr="000F7A43">
              <w:rPr>
                <w:sz w:val="28"/>
                <w:szCs w:val="28"/>
              </w:rPr>
              <w:t>000 рублей включительно в эксплуатации</w:t>
            </w:r>
          </w:p>
        </w:tc>
        <w:tc>
          <w:tcPr>
            <w:tcW w:w="0" w:type="auto"/>
          </w:tcPr>
          <w:p w:rsidR="00A70E28" w:rsidRPr="000F7A43" w:rsidRDefault="00A70E28" w:rsidP="00003FD6">
            <w:pPr>
              <w:spacing w:line="360" w:lineRule="auto"/>
              <w:ind w:left="567" w:hanging="567"/>
              <w:jc w:val="both"/>
              <w:rPr>
                <w:sz w:val="28"/>
                <w:szCs w:val="28"/>
              </w:rPr>
            </w:pPr>
            <w:r w:rsidRPr="000F7A43">
              <w:rPr>
                <w:sz w:val="28"/>
                <w:szCs w:val="28"/>
              </w:rPr>
              <w:t>21</w:t>
            </w:r>
          </w:p>
        </w:tc>
      </w:tr>
      <w:tr w:rsidR="007A5962" w:rsidRPr="000F7A43" w:rsidTr="00232F6A">
        <w:tc>
          <w:tcPr>
            <w:tcW w:w="0" w:type="auto"/>
          </w:tcPr>
          <w:p w:rsidR="007A5962" w:rsidRPr="000F7A43" w:rsidRDefault="006C5967" w:rsidP="00003FD6">
            <w:pPr>
              <w:spacing w:line="360" w:lineRule="auto"/>
              <w:ind w:left="567" w:hanging="567"/>
              <w:jc w:val="both"/>
              <w:rPr>
                <w:sz w:val="28"/>
                <w:szCs w:val="28"/>
              </w:rPr>
            </w:pPr>
            <w:r>
              <w:rPr>
                <w:sz w:val="28"/>
                <w:szCs w:val="28"/>
              </w:rPr>
              <w:t>11</w:t>
            </w:r>
          </w:p>
        </w:tc>
        <w:tc>
          <w:tcPr>
            <w:tcW w:w="0" w:type="auto"/>
          </w:tcPr>
          <w:p w:rsidR="007A5962" w:rsidRPr="000F7A43" w:rsidRDefault="007A5962" w:rsidP="00003FD6">
            <w:pPr>
              <w:spacing w:line="360" w:lineRule="auto"/>
              <w:jc w:val="both"/>
              <w:rPr>
                <w:sz w:val="28"/>
                <w:szCs w:val="28"/>
              </w:rPr>
            </w:pPr>
            <w:proofErr w:type="gramStart"/>
            <w:r>
              <w:rPr>
                <w:sz w:val="28"/>
                <w:szCs w:val="28"/>
              </w:rPr>
              <w:t>Имущество</w:t>
            </w:r>
            <w:proofErr w:type="gramEnd"/>
            <w:r>
              <w:rPr>
                <w:sz w:val="28"/>
                <w:szCs w:val="28"/>
              </w:rPr>
              <w:t xml:space="preserve"> переданное в безвозмездное пользование</w:t>
            </w:r>
          </w:p>
        </w:tc>
        <w:tc>
          <w:tcPr>
            <w:tcW w:w="0" w:type="auto"/>
          </w:tcPr>
          <w:p w:rsidR="007A5962" w:rsidRPr="000F7A43" w:rsidRDefault="007A5962" w:rsidP="00003FD6">
            <w:pPr>
              <w:spacing w:line="360" w:lineRule="auto"/>
              <w:ind w:left="567" w:hanging="567"/>
              <w:jc w:val="both"/>
              <w:rPr>
                <w:sz w:val="28"/>
                <w:szCs w:val="28"/>
              </w:rPr>
            </w:pPr>
            <w:r>
              <w:rPr>
                <w:sz w:val="28"/>
                <w:szCs w:val="28"/>
              </w:rPr>
              <w:t>26</w:t>
            </w:r>
          </w:p>
        </w:tc>
      </w:tr>
      <w:tr w:rsidR="00EE772A" w:rsidRPr="000F7A43" w:rsidTr="00232F6A">
        <w:tc>
          <w:tcPr>
            <w:tcW w:w="0" w:type="auto"/>
          </w:tcPr>
          <w:p w:rsidR="00EE772A" w:rsidRPr="000F7A43" w:rsidRDefault="006C5967" w:rsidP="00003FD6">
            <w:pPr>
              <w:spacing w:line="360" w:lineRule="auto"/>
              <w:ind w:left="567" w:hanging="567"/>
              <w:jc w:val="both"/>
              <w:rPr>
                <w:sz w:val="28"/>
                <w:szCs w:val="28"/>
              </w:rPr>
            </w:pPr>
            <w:r>
              <w:rPr>
                <w:sz w:val="28"/>
                <w:szCs w:val="28"/>
              </w:rPr>
              <w:t>12</w:t>
            </w:r>
          </w:p>
        </w:tc>
        <w:tc>
          <w:tcPr>
            <w:tcW w:w="0" w:type="auto"/>
          </w:tcPr>
          <w:p w:rsidR="00EE772A" w:rsidRPr="000F7A43" w:rsidRDefault="00EE772A" w:rsidP="00003FD6">
            <w:pPr>
              <w:spacing w:line="360" w:lineRule="auto"/>
              <w:jc w:val="both"/>
              <w:rPr>
                <w:sz w:val="28"/>
                <w:szCs w:val="28"/>
              </w:rPr>
            </w:pPr>
            <w:r w:rsidRPr="000F7A43">
              <w:rPr>
                <w:sz w:val="28"/>
                <w:szCs w:val="28"/>
              </w:rPr>
              <w:t xml:space="preserve">Материальные ценности, выданные в </w:t>
            </w:r>
            <w:r w:rsidR="006C5967">
              <w:rPr>
                <w:sz w:val="28"/>
                <w:szCs w:val="28"/>
              </w:rPr>
              <w:t>личное пользование работникам (сотрудникам)</w:t>
            </w:r>
          </w:p>
        </w:tc>
        <w:tc>
          <w:tcPr>
            <w:tcW w:w="0" w:type="auto"/>
          </w:tcPr>
          <w:p w:rsidR="00EE772A" w:rsidRPr="000F7A43" w:rsidRDefault="00EE772A" w:rsidP="00003FD6">
            <w:pPr>
              <w:spacing w:line="360" w:lineRule="auto"/>
              <w:ind w:left="567" w:hanging="567"/>
              <w:jc w:val="both"/>
              <w:rPr>
                <w:sz w:val="28"/>
                <w:szCs w:val="28"/>
              </w:rPr>
            </w:pPr>
            <w:r w:rsidRPr="000F7A43">
              <w:rPr>
                <w:sz w:val="28"/>
                <w:szCs w:val="28"/>
              </w:rPr>
              <w:t>27</w:t>
            </w:r>
          </w:p>
        </w:tc>
      </w:tr>
    </w:tbl>
    <w:p w:rsidR="00023C89" w:rsidRPr="0078081C" w:rsidRDefault="00A70E28" w:rsidP="00003FD6">
      <w:pPr>
        <w:pStyle w:val="ConsPlusNormal"/>
        <w:spacing w:line="360" w:lineRule="auto"/>
        <w:ind w:left="567" w:hanging="567"/>
        <w:jc w:val="both"/>
        <w:outlineLvl w:val="1"/>
        <w:rPr>
          <w:rFonts w:ascii="Times New Roman" w:hAnsi="Times New Roman" w:cs="Times New Roman"/>
          <w:sz w:val="24"/>
          <w:szCs w:val="24"/>
        </w:rPr>
      </w:pPr>
      <w:r w:rsidRPr="0078081C">
        <w:rPr>
          <w:rFonts w:ascii="Times New Roman" w:hAnsi="Times New Roman" w:cs="Times New Roman"/>
          <w:sz w:val="24"/>
          <w:szCs w:val="24"/>
        </w:rPr>
        <w:t xml:space="preserve">                                                                          </w:t>
      </w:r>
    </w:p>
    <w:p w:rsidR="00023C89" w:rsidRPr="0078081C" w:rsidRDefault="00023C89" w:rsidP="00003FD6">
      <w:pPr>
        <w:pStyle w:val="ConsPlusNormal"/>
        <w:spacing w:line="360" w:lineRule="auto"/>
        <w:ind w:left="567" w:hanging="567"/>
        <w:jc w:val="both"/>
        <w:outlineLvl w:val="1"/>
        <w:rPr>
          <w:rFonts w:ascii="Times New Roman" w:hAnsi="Times New Roman" w:cs="Times New Roman"/>
          <w:sz w:val="24"/>
          <w:szCs w:val="24"/>
        </w:rPr>
      </w:pPr>
    </w:p>
    <w:p w:rsidR="007A0FFF" w:rsidRPr="0078081C" w:rsidRDefault="00A70E28" w:rsidP="00003FD6">
      <w:pPr>
        <w:pStyle w:val="ConsPlusNormal"/>
        <w:spacing w:line="360" w:lineRule="auto"/>
        <w:ind w:left="567" w:hanging="567"/>
        <w:jc w:val="both"/>
        <w:outlineLvl w:val="1"/>
        <w:rPr>
          <w:rFonts w:ascii="Times New Roman" w:hAnsi="Times New Roman" w:cs="Times New Roman"/>
          <w:sz w:val="24"/>
          <w:szCs w:val="24"/>
        </w:rPr>
      </w:pPr>
      <w:r w:rsidRPr="0078081C">
        <w:rPr>
          <w:rFonts w:ascii="Times New Roman" w:hAnsi="Times New Roman" w:cs="Times New Roman"/>
          <w:sz w:val="24"/>
          <w:szCs w:val="24"/>
        </w:rPr>
        <w:t xml:space="preserve">     </w:t>
      </w:r>
    </w:p>
    <w:p w:rsidR="000F7A43" w:rsidRDefault="000F7A43" w:rsidP="00003FD6">
      <w:pPr>
        <w:pStyle w:val="ConsPlusNormal"/>
        <w:spacing w:line="360" w:lineRule="auto"/>
        <w:ind w:left="567" w:hanging="567"/>
        <w:jc w:val="both"/>
        <w:outlineLvl w:val="1"/>
        <w:rPr>
          <w:rFonts w:ascii="Times New Roman" w:hAnsi="Times New Roman" w:cs="Times New Roman"/>
          <w:b/>
          <w:sz w:val="24"/>
          <w:szCs w:val="24"/>
        </w:rPr>
      </w:pPr>
    </w:p>
    <w:p w:rsidR="000F7A43" w:rsidRDefault="000F7A43" w:rsidP="00003FD6">
      <w:pPr>
        <w:pStyle w:val="ConsPlusNormal"/>
        <w:spacing w:line="360" w:lineRule="auto"/>
        <w:ind w:left="567" w:hanging="567"/>
        <w:jc w:val="both"/>
        <w:outlineLvl w:val="1"/>
        <w:rPr>
          <w:rFonts w:ascii="Times New Roman" w:hAnsi="Times New Roman" w:cs="Times New Roman"/>
          <w:b/>
          <w:sz w:val="24"/>
          <w:szCs w:val="24"/>
        </w:rPr>
      </w:pPr>
    </w:p>
    <w:p w:rsidR="000F7A43" w:rsidRDefault="000F7A43" w:rsidP="00003FD6">
      <w:pPr>
        <w:pStyle w:val="ConsPlusNormal"/>
        <w:spacing w:line="360" w:lineRule="auto"/>
        <w:ind w:left="567" w:hanging="567"/>
        <w:jc w:val="both"/>
        <w:outlineLvl w:val="1"/>
        <w:rPr>
          <w:rFonts w:ascii="Times New Roman" w:hAnsi="Times New Roman" w:cs="Times New Roman"/>
          <w:b/>
          <w:sz w:val="24"/>
          <w:szCs w:val="24"/>
        </w:rPr>
      </w:pPr>
    </w:p>
    <w:p w:rsidR="00575BAA" w:rsidRDefault="00575BAA" w:rsidP="00003FD6">
      <w:pPr>
        <w:pStyle w:val="ConsPlusNormal"/>
        <w:spacing w:line="360" w:lineRule="auto"/>
        <w:ind w:left="567" w:hanging="567"/>
        <w:jc w:val="both"/>
        <w:outlineLvl w:val="1"/>
        <w:rPr>
          <w:rFonts w:ascii="Times New Roman" w:hAnsi="Times New Roman" w:cs="Times New Roman"/>
          <w:b/>
          <w:sz w:val="24"/>
          <w:szCs w:val="24"/>
        </w:rPr>
      </w:pPr>
    </w:p>
    <w:p w:rsidR="00575BAA" w:rsidRDefault="00575BAA" w:rsidP="00003FD6">
      <w:pPr>
        <w:pStyle w:val="ConsPlusNormal"/>
        <w:spacing w:line="360" w:lineRule="auto"/>
        <w:ind w:left="567" w:hanging="567"/>
        <w:jc w:val="both"/>
        <w:outlineLvl w:val="1"/>
        <w:rPr>
          <w:rFonts w:ascii="Times New Roman" w:hAnsi="Times New Roman" w:cs="Times New Roman"/>
          <w:b/>
          <w:sz w:val="24"/>
          <w:szCs w:val="24"/>
        </w:rPr>
      </w:pPr>
    </w:p>
    <w:p w:rsidR="000F7A43" w:rsidRDefault="000F7A43" w:rsidP="00003FD6">
      <w:pPr>
        <w:pStyle w:val="ConsPlusNormal"/>
        <w:spacing w:line="360" w:lineRule="auto"/>
        <w:ind w:left="567" w:hanging="567"/>
        <w:jc w:val="both"/>
        <w:outlineLvl w:val="1"/>
        <w:rPr>
          <w:rFonts w:ascii="Times New Roman" w:hAnsi="Times New Roman" w:cs="Times New Roman"/>
          <w:b/>
          <w:sz w:val="24"/>
          <w:szCs w:val="24"/>
        </w:rPr>
      </w:pPr>
    </w:p>
    <w:p w:rsidR="00575BAA" w:rsidRDefault="00575BAA" w:rsidP="00003FD6">
      <w:pPr>
        <w:pStyle w:val="ConsPlusNormal"/>
        <w:spacing w:line="360" w:lineRule="auto"/>
        <w:ind w:left="567" w:hanging="567"/>
        <w:jc w:val="both"/>
        <w:outlineLvl w:val="1"/>
        <w:rPr>
          <w:rFonts w:ascii="Times New Roman" w:hAnsi="Times New Roman" w:cs="Times New Roman"/>
          <w:b/>
          <w:sz w:val="24"/>
          <w:szCs w:val="24"/>
        </w:rPr>
      </w:pPr>
    </w:p>
    <w:p w:rsidR="00575BAA" w:rsidRDefault="00575BAA" w:rsidP="00003FD6">
      <w:pPr>
        <w:pStyle w:val="ConsPlusNormal"/>
        <w:spacing w:line="360" w:lineRule="auto"/>
        <w:ind w:left="567" w:hanging="567"/>
        <w:jc w:val="both"/>
        <w:outlineLvl w:val="1"/>
        <w:rPr>
          <w:rFonts w:ascii="Times New Roman" w:hAnsi="Times New Roman" w:cs="Times New Roman"/>
          <w:b/>
          <w:sz w:val="24"/>
          <w:szCs w:val="24"/>
        </w:rPr>
      </w:pPr>
    </w:p>
    <w:p w:rsidR="000F7A43" w:rsidRDefault="000F7A43" w:rsidP="00003FD6">
      <w:pPr>
        <w:pStyle w:val="ConsPlusNormal"/>
        <w:spacing w:line="360" w:lineRule="auto"/>
        <w:ind w:left="567" w:hanging="567"/>
        <w:jc w:val="both"/>
        <w:outlineLvl w:val="1"/>
        <w:rPr>
          <w:rFonts w:ascii="Times New Roman" w:hAnsi="Times New Roman" w:cs="Times New Roman"/>
          <w:b/>
          <w:sz w:val="24"/>
          <w:szCs w:val="24"/>
        </w:rPr>
      </w:pPr>
    </w:p>
    <w:p w:rsidR="000F7A43" w:rsidRDefault="000F7A43" w:rsidP="00003FD6">
      <w:pPr>
        <w:pStyle w:val="ConsPlusNormal"/>
        <w:spacing w:line="360" w:lineRule="auto"/>
        <w:ind w:left="567" w:hanging="567"/>
        <w:jc w:val="both"/>
        <w:outlineLvl w:val="1"/>
        <w:rPr>
          <w:rFonts w:ascii="Times New Roman" w:hAnsi="Times New Roman" w:cs="Times New Roman"/>
          <w:b/>
          <w:sz w:val="24"/>
          <w:szCs w:val="24"/>
        </w:rPr>
      </w:pPr>
    </w:p>
    <w:p w:rsidR="006C5967" w:rsidRDefault="006C5967" w:rsidP="006C5967">
      <w:pPr>
        <w:pStyle w:val="ConsPlusNormal"/>
        <w:spacing w:line="360" w:lineRule="auto"/>
        <w:ind w:left="567" w:hanging="567"/>
        <w:jc w:val="right"/>
        <w:outlineLvl w:val="1"/>
        <w:rPr>
          <w:rFonts w:ascii="Times New Roman" w:hAnsi="Times New Roman" w:cs="Times New Roman"/>
          <w:b/>
          <w:sz w:val="24"/>
          <w:szCs w:val="24"/>
        </w:rPr>
      </w:pPr>
      <w:r w:rsidRPr="006C5967">
        <w:rPr>
          <w:rFonts w:ascii="Times New Roman" w:hAnsi="Times New Roman" w:cs="Times New Roman"/>
          <w:b/>
          <w:sz w:val="24"/>
          <w:szCs w:val="24"/>
        </w:rPr>
        <w:lastRenderedPageBreak/>
        <w:t>Приложение № 2</w:t>
      </w:r>
    </w:p>
    <w:p w:rsidR="001C3E60" w:rsidRPr="0078081C" w:rsidRDefault="001C3E60" w:rsidP="006C5967">
      <w:pPr>
        <w:pStyle w:val="ConsPlusNormal"/>
        <w:spacing w:line="360" w:lineRule="auto"/>
        <w:ind w:left="567" w:hanging="567"/>
        <w:jc w:val="right"/>
        <w:outlineLvl w:val="1"/>
        <w:rPr>
          <w:rFonts w:ascii="Times New Roman" w:hAnsi="Times New Roman" w:cs="Times New Roman"/>
          <w:b/>
          <w:sz w:val="24"/>
          <w:szCs w:val="24"/>
        </w:rPr>
      </w:pPr>
      <w:r w:rsidRPr="0078081C">
        <w:rPr>
          <w:rFonts w:ascii="Times New Roman" w:hAnsi="Times New Roman" w:cs="Times New Roman"/>
          <w:b/>
          <w:sz w:val="24"/>
          <w:szCs w:val="24"/>
        </w:rPr>
        <w:t>УТВЕРЖДАЮ____________</w:t>
      </w:r>
      <w:proofErr w:type="spellStart"/>
      <w:r w:rsidR="007D547E">
        <w:rPr>
          <w:rFonts w:ascii="Times New Roman" w:hAnsi="Times New Roman" w:cs="Times New Roman"/>
          <w:b/>
          <w:sz w:val="24"/>
          <w:szCs w:val="24"/>
        </w:rPr>
        <w:t>А.Н.Ганжа</w:t>
      </w:r>
      <w:proofErr w:type="spellEnd"/>
    </w:p>
    <w:p w:rsidR="00633B13" w:rsidRPr="0078081C" w:rsidRDefault="00633B13" w:rsidP="006C5967">
      <w:pPr>
        <w:pStyle w:val="ConsPlusNormal"/>
        <w:spacing w:line="360" w:lineRule="auto"/>
        <w:ind w:left="567" w:hanging="567"/>
        <w:jc w:val="right"/>
        <w:outlineLvl w:val="1"/>
        <w:rPr>
          <w:rFonts w:ascii="Times New Roman" w:hAnsi="Times New Roman" w:cs="Times New Roman"/>
          <w:sz w:val="24"/>
          <w:szCs w:val="24"/>
        </w:rPr>
      </w:pPr>
      <w:r w:rsidRPr="0078081C">
        <w:rPr>
          <w:rFonts w:ascii="Times New Roman" w:hAnsi="Times New Roman" w:cs="Times New Roman"/>
          <w:sz w:val="24"/>
          <w:szCs w:val="24"/>
        </w:rPr>
        <w:t>К учетной политике ГБПОУ АО «КТТ»</w:t>
      </w:r>
    </w:p>
    <w:p w:rsidR="00633B13" w:rsidRPr="0078081C" w:rsidRDefault="00633B13" w:rsidP="006C5967">
      <w:pPr>
        <w:pStyle w:val="ConsPlusNormal"/>
        <w:spacing w:line="360" w:lineRule="auto"/>
        <w:ind w:left="567" w:hanging="567"/>
        <w:jc w:val="right"/>
        <w:outlineLvl w:val="1"/>
        <w:rPr>
          <w:rFonts w:ascii="Times New Roman" w:hAnsi="Times New Roman" w:cs="Times New Roman"/>
          <w:sz w:val="24"/>
          <w:szCs w:val="24"/>
        </w:rPr>
      </w:pPr>
      <w:r w:rsidRPr="0078081C">
        <w:rPr>
          <w:rFonts w:ascii="Times New Roman" w:hAnsi="Times New Roman" w:cs="Times New Roman"/>
          <w:sz w:val="24"/>
          <w:szCs w:val="24"/>
        </w:rPr>
        <w:t xml:space="preserve">для целей бухгалтерского учета </w:t>
      </w:r>
    </w:p>
    <w:p w:rsidR="001C3E60" w:rsidRPr="0078081C" w:rsidRDefault="001C3E60" w:rsidP="006C5967">
      <w:pPr>
        <w:pStyle w:val="ConsPlusNormal"/>
        <w:spacing w:line="360" w:lineRule="auto"/>
        <w:ind w:left="567" w:hanging="567"/>
        <w:jc w:val="center"/>
        <w:outlineLvl w:val="1"/>
        <w:rPr>
          <w:rFonts w:ascii="Times New Roman" w:hAnsi="Times New Roman" w:cs="Times New Roman"/>
          <w:b/>
          <w:sz w:val="24"/>
          <w:szCs w:val="24"/>
        </w:rPr>
      </w:pPr>
      <w:r w:rsidRPr="0078081C">
        <w:rPr>
          <w:rFonts w:ascii="Times New Roman" w:hAnsi="Times New Roman" w:cs="Times New Roman"/>
          <w:b/>
          <w:sz w:val="24"/>
          <w:szCs w:val="24"/>
        </w:rPr>
        <w:t>ПРИКАЗ</w:t>
      </w:r>
    </w:p>
    <w:p w:rsidR="001C3E60" w:rsidRPr="0078081C" w:rsidRDefault="001C3E60" w:rsidP="006C5967">
      <w:pPr>
        <w:pStyle w:val="ConsPlusNormal"/>
        <w:spacing w:line="360" w:lineRule="auto"/>
        <w:ind w:left="567" w:hanging="567"/>
        <w:jc w:val="center"/>
        <w:outlineLvl w:val="1"/>
        <w:rPr>
          <w:rFonts w:ascii="Times New Roman" w:hAnsi="Times New Roman" w:cs="Times New Roman"/>
          <w:sz w:val="24"/>
          <w:szCs w:val="24"/>
        </w:rPr>
      </w:pPr>
      <w:r w:rsidRPr="0078081C">
        <w:rPr>
          <w:rFonts w:ascii="Times New Roman" w:hAnsi="Times New Roman" w:cs="Times New Roman"/>
          <w:sz w:val="24"/>
          <w:szCs w:val="24"/>
        </w:rPr>
        <w:t xml:space="preserve">« ___» _____________ 20   </w:t>
      </w:r>
      <w:r w:rsidRPr="0078081C">
        <w:rPr>
          <w:rFonts w:ascii="Times New Roman" w:hAnsi="Times New Roman" w:cs="Times New Roman"/>
          <w:sz w:val="24"/>
          <w:szCs w:val="24"/>
        </w:rPr>
        <w:tab/>
      </w:r>
      <w:r w:rsidRPr="0078081C">
        <w:rPr>
          <w:rFonts w:ascii="Times New Roman" w:hAnsi="Times New Roman" w:cs="Times New Roman"/>
          <w:sz w:val="24"/>
          <w:szCs w:val="24"/>
        </w:rPr>
        <w:tab/>
      </w:r>
      <w:r w:rsidRPr="0078081C">
        <w:rPr>
          <w:rFonts w:ascii="Times New Roman" w:hAnsi="Times New Roman" w:cs="Times New Roman"/>
          <w:sz w:val="24"/>
          <w:szCs w:val="24"/>
        </w:rPr>
        <w:tab/>
      </w:r>
      <w:r w:rsidRPr="0078081C">
        <w:rPr>
          <w:rFonts w:ascii="Times New Roman" w:hAnsi="Times New Roman" w:cs="Times New Roman"/>
          <w:sz w:val="24"/>
          <w:szCs w:val="24"/>
        </w:rPr>
        <w:tab/>
      </w:r>
      <w:r w:rsidRPr="0078081C">
        <w:rPr>
          <w:rFonts w:ascii="Times New Roman" w:hAnsi="Times New Roman" w:cs="Times New Roman"/>
          <w:sz w:val="24"/>
          <w:szCs w:val="24"/>
        </w:rPr>
        <w:tab/>
      </w:r>
      <w:r w:rsidRPr="0078081C">
        <w:rPr>
          <w:rFonts w:ascii="Times New Roman" w:hAnsi="Times New Roman" w:cs="Times New Roman"/>
          <w:sz w:val="24"/>
          <w:szCs w:val="24"/>
        </w:rPr>
        <w:tab/>
      </w:r>
      <w:r w:rsidRPr="0078081C">
        <w:rPr>
          <w:rFonts w:ascii="Times New Roman" w:hAnsi="Times New Roman" w:cs="Times New Roman"/>
          <w:sz w:val="24"/>
          <w:szCs w:val="24"/>
        </w:rPr>
        <w:tab/>
        <w:t>№ ____</w:t>
      </w:r>
    </w:p>
    <w:p w:rsidR="001C3E60" w:rsidRPr="000F7A43" w:rsidRDefault="001C3E60" w:rsidP="00003FD6">
      <w:pPr>
        <w:pStyle w:val="ConsPlusNormal"/>
        <w:spacing w:line="360" w:lineRule="auto"/>
        <w:ind w:left="567" w:hanging="567"/>
        <w:jc w:val="both"/>
        <w:outlineLvl w:val="1"/>
        <w:rPr>
          <w:rFonts w:ascii="Times New Roman" w:hAnsi="Times New Roman" w:cs="Times New Roman"/>
          <w:sz w:val="28"/>
          <w:szCs w:val="28"/>
        </w:rPr>
      </w:pPr>
      <w:r w:rsidRPr="000F7A43">
        <w:rPr>
          <w:rFonts w:ascii="Times New Roman" w:hAnsi="Times New Roman" w:cs="Times New Roman"/>
          <w:sz w:val="28"/>
          <w:szCs w:val="28"/>
        </w:rPr>
        <w:t>Об использовании Интернета</w:t>
      </w:r>
    </w:p>
    <w:p w:rsidR="000D3B92" w:rsidRPr="000F7A43" w:rsidRDefault="001C3E60" w:rsidP="00003FD6">
      <w:pPr>
        <w:pStyle w:val="ConsPlusNormal"/>
        <w:spacing w:line="360" w:lineRule="auto"/>
        <w:ind w:left="567" w:hanging="567"/>
        <w:jc w:val="both"/>
        <w:outlineLvl w:val="1"/>
        <w:rPr>
          <w:rFonts w:ascii="Times New Roman" w:hAnsi="Times New Roman" w:cs="Times New Roman"/>
          <w:sz w:val="28"/>
          <w:szCs w:val="28"/>
        </w:rPr>
      </w:pPr>
      <w:r w:rsidRPr="000F7A43">
        <w:rPr>
          <w:rFonts w:ascii="Times New Roman" w:hAnsi="Times New Roman" w:cs="Times New Roman"/>
          <w:sz w:val="28"/>
          <w:szCs w:val="28"/>
        </w:rPr>
        <w:t xml:space="preserve">С целью исполнения служебных обязанностей </w:t>
      </w:r>
    </w:p>
    <w:p w:rsidR="001C3E60" w:rsidRPr="000F7A43" w:rsidRDefault="001C3E60" w:rsidP="00003FD6">
      <w:pPr>
        <w:pStyle w:val="ConsPlusNormal"/>
        <w:spacing w:line="360" w:lineRule="auto"/>
        <w:ind w:left="567" w:hanging="567"/>
        <w:jc w:val="both"/>
        <w:outlineLvl w:val="1"/>
        <w:rPr>
          <w:rFonts w:ascii="Times New Roman" w:hAnsi="Times New Roman" w:cs="Times New Roman"/>
          <w:sz w:val="28"/>
          <w:szCs w:val="28"/>
        </w:rPr>
      </w:pPr>
      <w:r w:rsidRPr="000F7A43">
        <w:rPr>
          <w:rFonts w:ascii="Times New Roman" w:hAnsi="Times New Roman" w:cs="Times New Roman"/>
          <w:b/>
          <w:sz w:val="28"/>
          <w:szCs w:val="28"/>
        </w:rPr>
        <w:t>ПРИКАЗЫВАЮ</w:t>
      </w:r>
      <w:r w:rsidRPr="000F7A43">
        <w:rPr>
          <w:rFonts w:ascii="Times New Roman" w:hAnsi="Times New Roman" w:cs="Times New Roman"/>
          <w:sz w:val="28"/>
          <w:szCs w:val="28"/>
        </w:rPr>
        <w:t>:</w:t>
      </w:r>
    </w:p>
    <w:p w:rsidR="001C3E60" w:rsidRPr="000F7A43" w:rsidRDefault="001C3E60" w:rsidP="00003FD6">
      <w:pPr>
        <w:pStyle w:val="ConsPlusNormal"/>
        <w:spacing w:line="360" w:lineRule="auto"/>
        <w:ind w:firstLine="0"/>
        <w:jc w:val="both"/>
        <w:outlineLvl w:val="1"/>
        <w:rPr>
          <w:rFonts w:ascii="Times New Roman" w:hAnsi="Times New Roman" w:cs="Times New Roman"/>
          <w:sz w:val="28"/>
          <w:szCs w:val="28"/>
        </w:rPr>
      </w:pPr>
      <w:r w:rsidRPr="000F7A43">
        <w:rPr>
          <w:rFonts w:ascii="Times New Roman" w:hAnsi="Times New Roman" w:cs="Times New Roman"/>
          <w:sz w:val="28"/>
          <w:szCs w:val="28"/>
        </w:rPr>
        <w:t>1. Разрешить доступ к сети Интернет в рабоч</w:t>
      </w:r>
      <w:r w:rsidR="000D3B92" w:rsidRPr="000F7A43">
        <w:rPr>
          <w:rFonts w:ascii="Times New Roman" w:hAnsi="Times New Roman" w:cs="Times New Roman"/>
          <w:sz w:val="28"/>
          <w:szCs w:val="28"/>
        </w:rPr>
        <w:t xml:space="preserve">ее время работникам, занимающим </w:t>
      </w:r>
      <w:r w:rsidRPr="000F7A43">
        <w:rPr>
          <w:rFonts w:ascii="Times New Roman" w:hAnsi="Times New Roman" w:cs="Times New Roman"/>
          <w:sz w:val="28"/>
          <w:szCs w:val="28"/>
        </w:rPr>
        <w:t>следующие должности:</w:t>
      </w:r>
    </w:p>
    <w:p w:rsidR="001C3E60" w:rsidRPr="000F7A43" w:rsidRDefault="001C3E60" w:rsidP="00003FD6">
      <w:pPr>
        <w:pStyle w:val="ConsPlusNormal"/>
        <w:spacing w:line="360" w:lineRule="auto"/>
        <w:ind w:left="567" w:hanging="567"/>
        <w:jc w:val="both"/>
        <w:outlineLvl w:val="1"/>
        <w:rPr>
          <w:rFonts w:ascii="Times New Roman" w:hAnsi="Times New Roman" w:cs="Times New Roman"/>
          <w:sz w:val="28"/>
          <w:szCs w:val="28"/>
        </w:rPr>
      </w:pPr>
      <w:r w:rsidRPr="000F7A43">
        <w:rPr>
          <w:rFonts w:ascii="Times New Roman" w:hAnsi="Times New Roman" w:cs="Times New Roman"/>
          <w:sz w:val="28"/>
          <w:szCs w:val="28"/>
        </w:rPr>
        <w:t>1. Бухгалтерская служб</w:t>
      </w:r>
      <w:r w:rsidR="000F7A43">
        <w:rPr>
          <w:rFonts w:ascii="Times New Roman" w:hAnsi="Times New Roman" w:cs="Times New Roman"/>
          <w:sz w:val="28"/>
          <w:szCs w:val="28"/>
        </w:rPr>
        <w:t>а___________________________________</w:t>
      </w:r>
    </w:p>
    <w:p w:rsidR="001C3E60" w:rsidRPr="000F7A43" w:rsidRDefault="001C3E60" w:rsidP="00003FD6">
      <w:pPr>
        <w:pStyle w:val="ConsPlusNormal"/>
        <w:spacing w:line="360" w:lineRule="auto"/>
        <w:ind w:left="567" w:hanging="567"/>
        <w:jc w:val="both"/>
        <w:outlineLvl w:val="1"/>
        <w:rPr>
          <w:rFonts w:ascii="Times New Roman" w:hAnsi="Times New Roman" w:cs="Times New Roman"/>
          <w:sz w:val="28"/>
          <w:szCs w:val="28"/>
        </w:rPr>
      </w:pPr>
      <w:r w:rsidRPr="000F7A43">
        <w:rPr>
          <w:rFonts w:ascii="Times New Roman" w:hAnsi="Times New Roman" w:cs="Times New Roman"/>
          <w:sz w:val="28"/>
          <w:szCs w:val="28"/>
        </w:rPr>
        <w:t>2.</w:t>
      </w:r>
      <w:r w:rsidR="000F7A43">
        <w:rPr>
          <w:rFonts w:ascii="Times New Roman" w:hAnsi="Times New Roman" w:cs="Times New Roman"/>
          <w:sz w:val="28"/>
          <w:szCs w:val="28"/>
        </w:rPr>
        <w:t xml:space="preserve"> </w:t>
      </w:r>
      <w:r w:rsidRPr="000F7A43">
        <w:rPr>
          <w:rFonts w:ascii="Times New Roman" w:hAnsi="Times New Roman" w:cs="Times New Roman"/>
          <w:sz w:val="28"/>
          <w:szCs w:val="28"/>
        </w:rPr>
        <w:t>Специали</w:t>
      </w:r>
      <w:r w:rsidR="000F7A43">
        <w:rPr>
          <w:rFonts w:ascii="Times New Roman" w:hAnsi="Times New Roman" w:cs="Times New Roman"/>
          <w:sz w:val="28"/>
          <w:szCs w:val="28"/>
        </w:rPr>
        <w:t xml:space="preserve">ст по кадрам, секретарь учебной </w:t>
      </w:r>
      <w:r w:rsidRPr="000F7A43">
        <w:rPr>
          <w:rFonts w:ascii="Times New Roman" w:hAnsi="Times New Roman" w:cs="Times New Roman"/>
          <w:sz w:val="28"/>
          <w:szCs w:val="28"/>
        </w:rPr>
        <w:t>части___________</w:t>
      </w:r>
      <w:r w:rsidR="000F7A43">
        <w:rPr>
          <w:rFonts w:ascii="Times New Roman" w:hAnsi="Times New Roman" w:cs="Times New Roman"/>
          <w:sz w:val="28"/>
          <w:szCs w:val="28"/>
        </w:rPr>
        <w:t>__</w:t>
      </w:r>
      <w:r w:rsidRPr="000F7A43">
        <w:rPr>
          <w:rFonts w:ascii="Times New Roman" w:hAnsi="Times New Roman" w:cs="Times New Roman"/>
          <w:sz w:val="28"/>
          <w:szCs w:val="28"/>
        </w:rPr>
        <w:t xml:space="preserve">     </w:t>
      </w:r>
    </w:p>
    <w:p w:rsidR="001C3E60" w:rsidRPr="000F7A43" w:rsidRDefault="001C3E60" w:rsidP="00003FD6">
      <w:pPr>
        <w:pStyle w:val="ConsPlusNormal"/>
        <w:spacing w:line="360" w:lineRule="auto"/>
        <w:ind w:left="567" w:hanging="567"/>
        <w:jc w:val="both"/>
        <w:outlineLvl w:val="1"/>
        <w:rPr>
          <w:rFonts w:ascii="Times New Roman" w:hAnsi="Times New Roman" w:cs="Times New Roman"/>
          <w:sz w:val="28"/>
          <w:szCs w:val="28"/>
        </w:rPr>
      </w:pPr>
      <w:r w:rsidRPr="000F7A43">
        <w:rPr>
          <w:rFonts w:ascii="Times New Roman" w:hAnsi="Times New Roman" w:cs="Times New Roman"/>
          <w:sz w:val="28"/>
          <w:szCs w:val="28"/>
        </w:rPr>
        <w:t xml:space="preserve">3. Преподаватели_______________________________ </w:t>
      </w:r>
    </w:p>
    <w:p w:rsidR="001C3E60" w:rsidRPr="000F7A43" w:rsidRDefault="000F7A43" w:rsidP="00003FD6">
      <w:pPr>
        <w:pStyle w:val="ConsPlusNormal"/>
        <w:spacing w:line="360" w:lineRule="auto"/>
        <w:ind w:left="567" w:hanging="567"/>
        <w:jc w:val="both"/>
        <w:outlineLvl w:val="1"/>
        <w:rPr>
          <w:rFonts w:ascii="Times New Roman" w:hAnsi="Times New Roman" w:cs="Times New Roman"/>
          <w:sz w:val="28"/>
          <w:szCs w:val="28"/>
        </w:rPr>
      </w:pPr>
      <w:r>
        <w:rPr>
          <w:rFonts w:ascii="Times New Roman" w:hAnsi="Times New Roman" w:cs="Times New Roman"/>
          <w:sz w:val="28"/>
          <w:szCs w:val="28"/>
        </w:rPr>
        <w:t xml:space="preserve">4. </w:t>
      </w:r>
      <w:r w:rsidR="001C3E60" w:rsidRPr="000F7A43">
        <w:rPr>
          <w:rFonts w:ascii="Times New Roman" w:hAnsi="Times New Roman" w:cs="Times New Roman"/>
          <w:sz w:val="28"/>
          <w:szCs w:val="28"/>
        </w:rPr>
        <w:t>Мастера произв. Обучения, восп</w:t>
      </w:r>
      <w:r>
        <w:rPr>
          <w:rFonts w:ascii="Times New Roman" w:hAnsi="Times New Roman" w:cs="Times New Roman"/>
          <w:sz w:val="28"/>
          <w:szCs w:val="28"/>
        </w:rPr>
        <w:t>итатели,___________________</w:t>
      </w:r>
    </w:p>
    <w:p w:rsidR="001C3E60" w:rsidRPr="000F7A43" w:rsidRDefault="001C3E60" w:rsidP="00003FD6">
      <w:pPr>
        <w:pStyle w:val="ConsPlusNormal"/>
        <w:spacing w:line="360" w:lineRule="auto"/>
        <w:ind w:left="567" w:hanging="567"/>
        <w:jc w:val="both"/>
        <w:outlineLvl w:val="1"/>
        <w:rPr>
          <w:rFonts w:ascii="Times New Roman" w:hAnsi="Times New Roman" w:cs="Times New Roman"/>
          <w:sz w:val="28"/>
          <w:szCs w:val="28"/>
        </w:rPr>
      </w:pPr>
      <w:r w:rsidRPr="000F7A43">
        <w:rPr>
          <w:rFonts w:ascii="Times New Roman" w:hAnsi="Times New Roman" w:cs="Times New Roman"/>
          <w:sz w:val="28"/>
          <w:szCs w:val="28"/>
        </w:rPr>
        <w:t>5. Директор, его замы_______________________________</w:t>
      </w:r>
      <w:r w:rsidR="000F7A43">
        <w:rPr>
          <w:rFonts w:ascii="Times New Roman" w:hAnsi="Times New Roman" w:cs="Times New Roman"/>
          <w:sz w:val="28"/>
          <w:szCs w:val="28"/>
        </w:rPr>
        <w:t>______</w:t>
      </w:r>
    </w:p>
    <w:p w:rsidR="00525C83" w:rsidRPr="000F7A43" w:rsidRDefault="00525C83" w:rsidP="00003FD6">
      <w:pPr>
        <w:pStyle w:val="ConsPlusNormal"/>
        <w:spacing w:line="360" w:lineRule="auto"/>
        <w:ind w:left="567" w:hanging="567"/>
        <w:jc w:val="both"/>
        <w:outlineLvl w:val="1"/>
        <w:rPr>
          <w:rFonts w:ascii="Times New Roman" w:hAnsi="Times New Roman" w:cs="Times New Roman"/>
          <w:sz w:val="28"/>
          <w:szCs w:val="28"/>
        </w:rPr>
      </w:pPr>
      <w:r w:rsidRPr="000F7A43">
        <w:rPr>
          <w:rFonts w:ascii="Times New Roman" w:hAnsi="Times New Roman" w:cs="Times New Roman"/>
          <w:sz w:val="28"/>
          <w:szCs w:val="28"/>
        </w:rPr>
        <w:t>6. Другие работники по мере необходимости</w:t>
      </w:r>
      <w:r w:rsidR="000F7A43">
        <w:rPr>
          <w:rFonts w:ascii="Times New Roman" w:hAnsi="Times New Roman" w:cs="Times New Roman"/>
          <w:sz w:val="28"/>
          <w:szCs w:val="28"/>
        </w:rPr>
        <w:t>__________________</w:t>
      </w:r>
    </w:p>
    <w:p w:rsidR="001C3E60" w:rsidRPr="000F7A43" w:rsidRDefault="001C3E60" w:rsidP="00003FD6">
      <w:pPr>
        <w:pStyle w:val="ConsPlusNormal"/>
        <w:spacing w:line="360" w:lineRule="auto"/>
        <w:ind w:left="567" w:hanging="567"/>
        <w:jc w:val="both"/>
        <w:outlineLvl w:val="1"/>
        <w:rPr>
          <w:rFonts w:ascii="Times New Roman" w:hAnsi="Times New Roman" w:cs="Times New Roman"/>
          <w:sz w:val="28"/>
          <w:szCs w:val="28"/>
        </w:rPr>
      </w:pPr>
      <w:r w:rsidRPr="000F7A43">
        <w:rPr>
          <w:rFonts w:ascii="Times New Roman" w:hAnsi="Times New Roman" w:cs="Times New Roman"/>
          <w:sz w:val="28"/>
          <w:szCs w:val="28"/>
        </w:rPr>
        <w:t xml:space="preserve">                                                 </w:t>
      </w:r>
      <w:r w:rsidR="000F7A43">
        <w:rPr>
          <w:rFonts w:ascii="Times New Roman" w:hAnsi="Times New Roman" w:cs="Times New Roman"/>
          <w:sz w:val="28"/>
          <w:szCs w:val="28"/>
        </w:rPr>
        <w:t xml:space="preserve">                              </w:t>
      </w:r>
      <w:r w:rsidRPr="000F7A43">
        <w:rPr>
          <w:rFonts w:ascii="Times New Roman" w:hAnsi="Times New Roman" w:cs="Times New Roman"/>
          <w:sz w:val="28"/>
          <w:szCs w:val="28"/>
        </w:rPr>
        <w:t xml:space="preserve"> (должность)                                                                                     </w:t>
      </w:r>
    </w:p>
    <w:p w:rsidR="001C3E60" w:rsidRPr="000F7A43" w:rsidRDefault="001C3E60" w:rsidP="00003FD6">
      <w:pPr>
        <w:pStyle w:val="ConsPlusNormal"/>
        <w:spacing w:line="360" w:lineRule="auto"/>
        <w:ind w:left="567" w:hanging="567"/>
        <w:jc w:val="both"/>
        <w:outlineLvl w:val="1"/>
        <w:rPr>
          <w:rFonts w:ascii="Times New Roman" w:hAnsi="Times New Roman" w:cs="Times New Roman"/>
          <w:sz w:val="28"/>
          <w:szCs w:val="28"/>
        </w:rPr>
      </w:pPr>
    </w:p>
    <w:p w:rsidR="001C3E60" w:rsidRPr="000F7A43" w:rsidRDefault="001C3E60" w:rsidP="00003FD6">
      <w:pPr>
        <w:pStyle w:val="ConsPlusNormal"/>
        <w:spacing w:line="360" w:lineRule="auto"/>
        <w:ind w:left="567" w:hanging="567"/>
        <w:jc w:val="both"/>
        <w:outlineLvl w:val="1"/>
        <w:rPr>
          <w:rFonts w:ascii="Times New Roman" w:hAnsi="Times New Roman" w:cs="Times New Roman"/>
          <w:sz w:val="28"/>
          <w:szCs w:val="28"/>
        </w:rPr>
      </w:pPr>
      <w:r w:rsidRPr="000F7A43">
        <w:rPr>
          <w:rFonts w:ascii="Times New Roman" w:hAnsi="Times New Roman" w:cs="Times New Roman"/>
          <w:sz w:val="28"/>
          <w:szCs w:val="28"/>
        </w:rPr>
        <w:t xml:space="preserve">2. </w:t>
      </w:r>
      <w:proofErr w:type="gramStart"/>
      <w:r w:rsidRPr="000F7A43">
        <w:rPr>
          <w:rFonts w:ascii="Times New Roman" w:hAnsi="Times New Roman" w:cs="Times New Roman"/>
          <w:sz w:val="28"/>
          <w:szCs w:val="28"/>
        </w:rPr>
        <w:t>Ответственным</w:t>
      </w:r>
      <w:proofErr w:type="gramEnd"/>
      <w:r w:rsidRPr="000F7A43">
        <w:rPr>
          <w:rFonts w:ascii="Times New Roman" w:hAnsi="Times New Roman" w:cs="Times New Roman"/>
          <w:sz w:val="28"/>
          <w:szCs w:val="28"/>
        </w:rPr>
        <w:t xml:space="preserve"> за </w:t>
      </w:r>
      <w:r w:rsidR="000F7A43" w:rsidRPr="000F7A43">
        <w:rPr>
          <w:rFonts w:ascii="Times New Roman" w:hAnsi="Times New Roman" w:cs="Times New Roman"/>
          <w:sz w:val="28"/>
          <w:szCs w:val="28"/>
        </w:rPr>
        <w:t>исполнение</w:t>
      </w:r>
      <w:r w:rsidRPr="000F7A43">
        <w:rPr>
          <w:rFonts w:ascii="Times New Roman" w:hAnsi="Times New Roman" w:cs="Times New Roman"/>
          <w:sz w:val="28"/>
          <w:szCs w:val="28"/>
        </w:rPr>
        <w:t xml:space="preserve"> настоящего Приказа назначить: </w:t>
      </w:r>
    </w:p>
    <w:p w:rsidR="001C3E60" w:rsidRPr="000F7A43" w:rsidRDefault="001C3E60" w:rsidP="00003FD6">
      <w:pPr>
        <w:pStyle w:val="ConsPlusNormal"/>
        <w:spacing w:line="360" w:lineRule="auto"/>
        <w:ind w:left="567" w:hanging="567"/>
        <w:jc w:val="both"/>
        <w:outlineLvl w:val="1"/>
        <w:rPr>
          <w:rFonts w:ascii="Times New Roman" w:hAnsi="Times New Roman" w:cs="Times New Roman"/>
          <w:sz w:val="28"/>
          <w:szCs w:val="28"/>
        </w:rPr>
      </w:pPr>
      <w:r w:rsidRPr="000F7A43">
        <w:rPr>
          <w:rFonts w:ascii="Times New Roman" w:hAnsi="Times New Roman" w:cs="Times New Roman"/>
          <w:sz w:val="28"/>
          <w:szCs w:val="28"/>
        </w:rPr>
        <w:t xml:space="preserve">______________________________      _______________________________ </w:t>
      </w:r>
    </w:p>
    <w:p w:rsidR="001C3E60" w:rsidRPr="000F7A43" w:rsidRDefault="001C3E60" w:rsidP="00003FD6">
      <w:pPr>
        <w:pStyle w:val="ConsPlusNormal"/>
        <w:spacing w:line="360" w:lineRule="auto"/>
        <w:ind w:left="567" w:hanging="567"/>
        <w:jc w:val="both"/>
        <w:outlineLvl w:val="1"/>
        <w:rPr>
          <w:rFonts w:ascii="Times New Roman" w:hAnsi="Times New Roman" w:cs="Times New Roman"/>
          <w:sz w:val="28"/>
          <w:szCs w:val="28"/>
        </w:rPr>
      </w:pPr>
      <w:r w:rsidRPr="000F7A43">
        <w:rPr>
          <w:rFonts w:ascii="Times New Roman" w:hAnsi="Times New Roman" w:cs="Times New Roman"/>
          <w:sz w:val="28"/>
          <w:szCs w:val="28"/>
        </w:rPr>
        <w:t xml:space="preserve">                   (Ф.И.О.)                                                   (должность) </w:t>
      </w:r>
    </w:p>
    <w:p w:rsidR="001C3E60" w:rsidRPr="000F7A43" w:rsidRDefault="001C3E60" w:rsidP="00003FD6">
      <w:pPr>
        <w:pStyle w:val="ConsPlusNormal"/>
        <w:spacing w:line="360" w:lineRule="auto"/>
        <w:ind w:left="567" w:hanging="567"/>
        <w:jc w:val="both"/>
        <w:outlineLvl w:val="1"/>
        <w:rPr>
          <w:rFonts w:ascii="Times New Roman" w:hAnsi="Times New Roman" w:cs="Times New Roman"/>
          <w:sz w:val="28"/>
          <w:szCs w:val="28"/>
        </w:rPr>
      </w:pPr>
    </w:p>
    <w:p w:rsidR="001C3E60" w:rsidRPr="000F7A43" w:rsidRDefault="007A5962" w:rsidP="00003FD6">
      <w:pPr>
        <w:pStyle w:val="ConsPlusNormal"/>
        <w:spacing w:line="360" w:lineRule="auto"/>
        <w:ind w:left="567" w:hanging="567"/>
        <w:jc w:val="both"/>
        <w:outlineLvl w:val="1"/>
        <w:rPr>
          <w:rFonts w:ascii="Times New Roman" w:hAnsi="Times New Roman" w:cs="Times New Roman"/>
          <w:sz w:val="28"/>
          <w:szCs w:val="28"/>
        </w:rPr>
      </w:pPr>
      <w:r>
        <w:rPr>
          <w:rFonts w:ascii="Times New Roman" w:hAnsi="Times New Roman" w:cs="Times New Roman"/>
          <w:sz w:val="28"/>
          <w:szCs w:val="28"/>
        </w:rPr>
        <w:t>Руководитель</w:t>
      </w:r>
      <w:r w:rsidR="001C3E60" w:rsidRPr="000F7A43">
        <w:rPr>
          <w:rFonts w:ascii="Times New Roman" w:hAnsi="Times New Roman" w:cs="Times New Roman"/>
          <w:sz w:val="28"/>
          <w:szCs w:val="28"/>
        </w:rPr>
        <w:t xml:space="preserve">           _________________/       </w:t>
      </w:r>
      <w:r>
        <w:rPr>
          <w:rFonts w:ascii="Times New Roman" w:hAnsi="Times New Roman" w:cs="Times New Roman"/>
          <w:sz w:val="28"/>
          <w:szCs w:val="28"/>
        </w:rPr>
        <w:t>Ф.И.О.</w:t>
      </w:r>
    </w:p>
    <w:p w:rsidR="001C3E60" w:rsidRPr="000F7A43" w:rsidRDefault="001C3E60" w:rsidP="00003FD6">
      <w:pPr>
        <w:pStyle w:val="ConsPlusNormal"/>
        <w:spacing w:line="360" w:lineRule="auto"/>
        <w:ind w:left="567" w:hanging="567"/>
        <w:jc w:val="both"/>
        <w:outlineLvl w:val="1"/>
        <w:rPr>
          <w:rFonts w:ascii="Times New Roman" w:hAnsi="Times New Roman" w:cs="Times New Roman"/>
          <w:sz w:val="24"/>
          <w:szCs w:val="24"/>
        </w:rPr>
      </w:pPr>
      <w:r w:rsidRPr="000F7A43">
        <w:rPr>
          <w:rFonts w:ascii="Times New Roman" w:hAnsi="Times New Roman" w:cs="Times New Roman"/>
          <w:sz w:val="28"/>
          <w:szCs w:val="28"/>
        </w:rPr>
        <w:t xml:space="preserve">     </w:t>
      </w:r>
      <w:r w:rsidR="000F7A43">
        <w:rPr>
          <w:rFonts w:ascii="Times New Roman" w:hAnsi="Times New Roman" w:cs="Times New Roman"/>
          <w:sz w:val="28"/>
          <w:szCs w:val="28"/>
        </w:rPr>
        <w:t xml:space="preserve">                       </w:t>
      </w:r>
      <w:r w:rsidRPr="000F7A43">
        <w:rPr>
          <w:rFonts w:ascii="Times New Roman" w:hAnsi="Times New Roman" w:cs="Times New Roman"/>
          <w:sz w:val="28"/>
          <w:szCs w:val="28"/>
        </w:rPr>
        <w:t xml:space="preserve">  </w:t>
      </w:r>
      <w:r w:rsidRPr="000F7A43">
        <w:rPr>
          <w:rFonts w:ascii="Times New Roman" w:hAnsi="Times New Roman" w:cs="Times New Roman"/>
          <w:sz w:val="24"/>
          <w:szCs w:val="24"/>
        </w:rPr>
        <w:t>подпись                         расшифровка подписи</w:t>
      </w:r>
    </w:p>
    <w:p w:rsidR="007A0FFF" w:rsidRPr="000F7A43" w:rsidRDefault="007A0FFF" w:rsidP="00003FD6">
      <w:pPr>
        <w:pStyle w:val="ConsPlusNormal"/>
        <w:spacing w:line="360" w:lineRule="auto"/>
        <w:ind w:left="567" w:hanging="567"/>
        <w:jc w:val="both"/>
        <w:outlineLvl w:val="1"/>
        <w:rPr>
          <w:rFonts w:ascii="Times New Roman" w:hAnsi="Times New Roman" w:cs="Times New Roman"/>
          <w:sz w:val="28"/>
          <w:szCs w:val="28"/>
        </w:rPr>
      </w:pPr>
    </w:p>
    <w:p w:rsidR="001C3E60" w:rsidRPr="0078081C" w:rsidRDefault="001C3E60" w:rsidP="00003FD6">
      <w:pPr>
        <w:spacing w:after="60" w:line="360" w:lineRule="auto"/>
        <w:ind w:left="567" w:hanging="567"/>
        <w:jc w:val="both"/>
        <w:rPr>
          <w:b/>
        </w:rPr>
      </w:pPr>
    </w:p>
    <w:p w:rsidR="001C3E60" w:rsidRPr="0078081C" w:rsidRDefault="001C3E60" w:rsidP="00003FD6">
      <w:pPr>
        <w:spacing w:after="60" w:line="360" w:lineRule="auto"/>
        <w:ind w:left="567" w:hanging="567"/>
        <w:jc w:val="both"/>
        <w:rPr>
          <w:b/>
        </w:rPr>
      </w:pPr>
    </w:p>
    <w:p w:rsidR="001C3E60" w:rsidRPr="0078081C" w:rsidRDefault="001C3E60" w:rsidP="00003FD6">
      <w:pPr>
        <w:spacing w:after="60" w:line="360" w:lineRule="auto"/>
        <w:ind w:left="567" w:hanging="567"/>
        <w:jc w:val="both"/>
        <w:rPr>
          <w:b/>
        </w:rPr>
      </w:pPr>
    </w:p>
    <w:p w:rsidR="001C3E60" w:rsidRPr="0078081C" w:rsidRDefault="001C3E60" w:rsidP="00003FD6">
      <w:pPr>
        <w:spacing w:after="60" w:line="360" w:lineRule="auto"/>
        <w:ind w:left="567" w:hanging="567"/>
        <w:jc w:val="both"/>
        <w:rPr>
          <w:b/>
        </w:rPr>
      </w:pPr>
    </w:p>
    <w:p w:rsidR="001C3E60" w:rsidRPr="0078081C" w:rsidRDefault="001C3E60" w:rsidP="00003FD6">
      <w:pPr>
        <w:spacing w:after="60" w:line="360" w:lineRule="auto"/>
        <w:ind w:left="567" w:hanging="567"/>
        <w:jc w:val="both"/>
        <w:rPr>
          <w:b/>
        </w:rPr>
      </w:pPr>
    </w:p>
    <w:p w:rsidR="00575BAA" w:rsidRDefault="00575BAA" w:rsidP="00575BAA">
      <w:pPr>
        <w:spacing w:after="60" w:line="360" w:lineRule="auto"/>
        <w:ind w:left="567" w:hanging="567"/>
        <w:jc w:val="right"/>
        <w:rPr>
          <w:b/>
        </w:rPr>
      </w:pPr>
      <w:r w:rsidRPr="00575BAA">
        <w:rPr>
          <w:b/>
        </w:rPr>
        <w:lastRenderedPageBreak/>
        <w:t>Приложение № 2</w:t>
      </w:r>
    </w:p>
    <w:p w:rsidR="009977B8" w:rsidRPr="0078081C" w:rsidRDefault="009977B8" w:rsidP="00575BAA">
      <w:pPr>
        <w:spacing w:after="60" w:line="360" w:lineRule="auto"/>
        <w:ind w:left="567" w:hanging="567"/>
        <w:jc w:val="right"/>
        <w:rPr>
          <w:b/>
        </w:rPr>
      </w:pPr>
      <w:r w:rsidRPr="0078081C">
        <w:rPr>
          <w:b/>
        </w:rPr>
        <w:t>УТВЕРЖДАЮ______________</w:t>
      </w:r>
      <w:proofErr w:type="spellStart"/>
      <w:r w:rsidR="00B054FA">
        <w:rPr>
          <w:b/>
        </w:rPr>
        <w:t>А.Н.Ганжа</w:t>
      </w:r>
      <w:proofErr w:type="spellEnd"/>
    </w:p>
    <w:p w:rsidR="00633B13" w:rsidRPr="0078081C" w:rsidRDefault="00633B13" w:rsidP="00575BAA">
      <w:pPr>
        <w:spacing w:after="60" w:line="360" w:lineRule="auto"/>
        <w:ind w:left="567" w:hanging="567"/>
        <w:jc w:val="right"/>
      </w:pPr>
      <w:r w:rsidRPr="0078081C">
        <w:t>К учетной политике ГБПОУ АО «КТТ»</w:t>
      </w:r>
    </w:p>
    <w:p w:rsidR="00270091" w:rsidRPr="0078081C" w:rsidRDefault="00633B13" w:rsidP="00575BAA">
      <w:pPr>
        <w:spacing w:after="60" w:line="360" w:lineRule="auto"/>
        <w:ind w:left="567" w:hanging="567"/>
        <w:jc w:val="right"/>
      </w:pPr>
      <w:r w:rsidRPr="0078081C">
        <w:t xml:space="preserve">для целей бухгалтерского учета </w:t>
      </w:r>
      <w:r w:rsidR="00270091" w:rsidRPr="0078081C">
        <w:t xml:space="preserve">          </w:t>
      </w:r>
    </w:p>
    <w:p w:rsidR="00584F78" w:rsidRPr="0078081C" w:rsidRDefault="00584F78" w:rsidP="00003FD6">
      <w:pPr>
        <w:spacing w:line="360" w:lineRule="auto"/>
        <w:ind w:left="567" w:hanging="567"/>
        <w:jc w:val="both"/>
        <w:rPr>
          <w:i/>
        </w:rPr>
      </w:pPr>
      <w:r w:rsidRPr="0078081C">
        <w:rPr>
          <w:i/>
          <w:noProof/>
        </w:rPr>
        <w:drawing>
          <wp:inline distT="0" distB="0" distL="0" distR="0" wp14:anchorId="7F29970A" wp14:editId="79945B48">
            <wp:extent cx="5850890" cy="2092459"/>
            <wp:effectExtent l="19050" t="0" r="0" b="0"/>
            <wp:docPr id="3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6" cstate="print"/>
                    <a:srcRect l="6201" t="18732" r="25737" b="37994"/>
                    <a:stretch/>
                  </pic:blipFill>
                  <pic:spPr bwMode="auto">
                    <a:xfrm>
                      <a:off x="0" y="0"/>
                      <a:ext cx="5850890" cy="2092459"/>
                    </a:xfrm>
                    <a:prstGeom prst="rect">
                      <a:avLst/>
                    </a:prstGeom>
                    <a:ln>
                      <a:noFill/>
                    </a:ln>
                    <a:extLst>
                      <a:ext uri="{53640926-AAD7-44D8-BBD7-CCE9431645EC}">
                        <a14:shadowObscured xmlns:a14="http://schemas.microsoft.com/office/drawing/2010/main"/>
                      </a:ext>
                    </a:extLst>
                  </pic:spPr>
                </pic:pic>
              </a:graphicData>
            </a:graphic>
          </wp:inline>
        </w:drawing>
      </w:r>
    </w:p>
    <w:p w:rsidR="00575BAA" w:rsidRDefault="00575BAA" w:rsidP="00003FD6">
      <w:pPr>
        <w:spacing w:after="120" w:line="360" w:lineRule="auto"/>
        <w:ind w:left="567" w:hanging="567"/>
        <w:jc w:val="both"/>
        <w:rPr>
          <w:sz w:val="28"/>
          <w:szCs w:val="28"/>
        </w:rPr>
      </w:pPr>
    </w:p>
    <w:p w:rsidR="00575BAA" w:rsidRDefault="00575BAA" w:rsidP="00003FD6">
      <w:pPr>
        <w:spacing w:after="120" w:line="360" w:lineRule="auto"/>
        <w:ind w:left="567" w:hanging="567"/>
        <w:jc w:val="both"/>
        <w:rPr>
          <w:sz w:val="28"/>
          <w:szCs w:val="28"/>
        </w:rPr>
      </w:pPr>
    </w:p>
    <w:p w:rsidR="00575BAA" w:rsidRDefault="00575BAA" w:rsidP="00003FD6">
      <w:pPr>
        <w:spacing w:after="120" w:line="360" w:lineRule="auto"/>
        <w:ind w:left="567" w:hanging="567"/>
        <w:jc w:val="both"/>
        <w:rPr>
          <w:sz w:val="28"/>
          <w:szCs w:val="28"/>
        </w:rPr>
      </w:pPr>
    </w:p>
    <w:p w:rsidR="00575BAA" w:rsidRDefault="00575BAA" w:rsidP="00003FD6">
      <w:pPr>
        <w:spacing w:after="120" w:line="360" w:lineRule="auto"/>
        <w:ind w:left="567" w:hanging="567"/>
        <w:jc w:val="both"/>
        <w:rPr>
          <w:sz w:val="28"/>
          <w:szCs w:val="28"/>
        </w:rPr>
      </w:pPr>
    </w:p>
    <w:p w:rsidR="00575BAA" w:rsidRDefault="00575BAA" w:rsidP="00003FD6">
      <w:pPr>
        <w:spacing w:after="120" w:line="360" w:lineRule="auto"/>
        <w:ind w:left="567" w:hanging="567"/>
        <w:jc w:val="both"/>
        <w:rPr>
          <w:sz w:val="28"/>
          <w:szCs w:val="28"/>
        </w:rPr>
      </w:pPr>
    </w:p>
    <w:p w:rsidR="00575BAA" w:rsidRDefault="00575BAA" w:rsidP="00003FD6">
      <w:pPr>
        <w:spacing w:after="120" w:line="360" w:lineRule="auto"/>
        <w:ind w:left="567" w:hanging="567"/>
        <w:jc w:val="both"/>
        <w:rPr>
          <w:sz w:val="28"/>
          <w:szCs w:val="28"/>
        </w:rPr>
      </w:pPr>
    </w:p>
    <w:p w:rsidR="00B63C79" w:rsidRPr="00575BAA" w:rsidRDefault="007801E9" w:rsidP="00003FD6">
      <w:pPr>
        <w:spacing w:after="120" w:line="360" w:lineRule="auto"/>
        <w:ind w:left="567" w:hanging="567"/>
        <w:jc w:val="both"/>
        <w:rPr>
          <w:color w:val="FF0000"/>
          <w:sz w:val="28"/>
          <w:szCs w:val="28"/>
        </w:rPr>
      </w:pPr>
      <w:r w:rsidRPr="00575BAA">
        <w:rPr>
          <w:color w:val="FF0000"/>
          <w:sz w:val="28"/>
          <w:szCs w:val="28"/>
        </w:rPr>
        <w:t>Форма расчетного листка выпускается из бухгалтерской программы.</w:t>
      </w:r>
    </w:p>
    <w:p w:rsidR="007801E9" w:rsidRPr="000F7A43" w:rsidRDefault="007801E9" w:rsidP="00003FD6">
      <w:pPr>
        <w:spacing w:after="120" w:line="360" w:lineRule="auto"/>
        <w:jc w:val="both"/>
        <w:rPr>
          <w:sz w:val="28"/>
          <w:szCs w:val="28"/>
        </w:rPr>
      </w:pPr>
      <w:r w:rsidRPr="000F7A43">
        <w:rPr>
          <w:sz w:val="28"/>
          <w:szCs w:val="28"/>
        </w:rPr>
        <w:t>Бухгалтер, назначенный</w:t>
      </w:r>
      <w:r w:rsidR="000F7A43">
        <w:rPr>
          <w:sz w:val="28"/>
          <w:szCs w:val="28"/>
        </w:rPr>
        <w:t>,</w:t>
      </w:r>
      <w:r w:rsidRPr="000F7A43">
        <w:rPr>
          <w:sz w:val="28"/>
          <w:szCs w:val="28"/>
        </w:rPr>
        <w:t xml:space="preserve"> </w:t>
      </w:r>
      <w:proofErr w:type="gramStart"/>
      <w:r w:rsidRPr="000F7A43">
        <w:rPr>
          <w:sz w:val="28"/>
          <w:szCs w:val="28"/>
        </w:rPr>
        <w:t>ответственным</w:t>
      </w:r>
      <w:proofErr w:type="gramEnd"/>
      <w:r w:rsidR="000F7A43">
        <w:rPr>
          <w:sz w:val="28"/>
          <w:szCs w:val="28"/>
        </w:rPr>
        <w:t>,</w:t>
      </w:r>
      <w:r w:rsidRPr="000F7A43">
        <w:rPr>
          <w:sz w:val="28"/>
          <w:szCs w:val="28"/>
        </w:rPr>
        <w:t xml:space="preserve"> за оформление и выдачу расчетных листков допускается к обработке персональных данных сотрудников и несет персональную ответственность за сохранение конфиденциальности данной информации.</w:t>
      </w:r>
    </w:p>
    <w:p w:rsidR="007801E9" w:rsidRPr="0078081C" w:rsidRDefault="007801E9" w:rsidP="00003FD6">
      <w:pPr>
        <w:spacing w:after="120" w:line="360" w:lineRule="auto"/>
        <w:ind w:left="567" w:hanging="567"/>
        <w:jc w:val="both"/>
        <w:rPr>
          <w:b/>
        </w:rPr>
      </w:pPr>
    </w:p>
    <w:p w:rsidR="007801E9" w:rsidRPr="0078081C" w:rsidRDefault="007801E9" w:rsidP="00003FD6">
      <w:pPr>
        <w:spacing w:after="120" w:line="360" w:lineRule="auto"/>
        <w:ind w:left="567" w:hanging="567"/>
        <w:jc w:val="both"/>
        <w:rPr>
          <w:b/>
        </w:rPr>
        <w:sectPr w:rsidR="007801E9" w:rsidRPr="0078081C" w:rsidSect="008C51CE">
          <w:headerReference w:type="default" r:id="rId87"/>
          <w:footerReference w:type="default" r:id="rId88"/>
          <w:pgSz w:w="11906" w:h="16838"/>
          <w:pgMar w:top="1440" w:right="991" w:bottom="993" w:left="1701" w:header="0" w:footer="0" w:gutter="0"/>
          <w:cols w:space="720"/>
          <w:noEndnote/>
          <w:docGrid w:linePitch="326"/>
        </w:sectPr>
      </w:pPr>
    </w:p>
    <w:p w:rsidR="00575BAA" w:rsidRDefault="00575BAA" w:rsidP="00575BAA">
      <w:pPr>
        <w:spacing w:after="120" w:line="360" w:lineRule="auto"/>
        <w:ind w:left="567" w:hanging="567"/>
        <w:jc w:val="right"/>
        <w:rPr>
          <w:b/>
        </w:rPr>
      </w:pPr>
      <w:r w:rsidRPr="00575BAA">
        <w:rPr>
          <w:b/>
        </w:rPr>
        <w:lastRenderedPageBreak/>
        <w:t>Приложение № 2</w:t>
      </w:r>
    </w:p>
    <w:p w:rsidR="000D3B92" w:rsidRPr="0078081C" w:rsidRDefault="009977B8" w:rsidP="00575BAA">
      <w:pPr>
        <w:spacing w:after="120" w:line="360" w:lineRule="auto"/>
        <w:ind w:left="567" w:hanging="567"/>
        <w:jc w:val="right"/>
        <w:rPr>
          <w:b/>
        </w:rPr>
      </w:pPr>
      <w:r w:rsidRPr="0078081C">
        <w:rPr>
          <w:b/>
        </w:rPr>
        <w:t>УТВЕРЖДАЮ______________</w:t>
      </w:r>
      <w:proofErr w:type="spellStart"/>
      <w:r w:rsidR="00B054FA">
        <w:rPr>
          <w:b/>
        </w:rPr>
        <w:t>А.Н.Ганжа</w:t>
      </w:r>
      <w:proofErr w:type="spellEnd"/>
    </w:p>
    <w:p w:rsidR="00E67FB9" w:rsidRPr="0078081C" w:rsidRDefault="00E67FB9" w:rsidP="00575BAA">
      <w:pPr>
        <w:spacing w:line="360" w:lineRule="auto"/>
        <w:ind w:left="567" w:hanging="567"/>
        <w:jc w:val="right"/>
      </w:pPr>
      <w:r w:rsidRPr="0078081C">
        <w:t>К учетной политике ГБПОУ АО «КТТ»</w:t>
      </w:r>
    </w:p>
    <w:p w:rsidR="00E67FB9" w:rsidRPr="0078081C" w:rsidRDefault="00E67FB9" w:rsidP="00575BAA">
      <w:pPr>
        <w:spacing w:line="360" w:lineRule="auto"/>
        <w:ind w:left="567" w:hanging="567"/>
        <w:jc w:val="right"/>
      </w:pPr>
      <w:r w:rsidRPr="0078081C">
        <w:t xml:space="preserve">для целей бухгалтерского учета </w:t>
      </w:r>
    </w:p>
    <w:p w:rsidR="00B63C79" w:rsidRPr="0078081C" w:rsidRDefault="00B63C79" w:rsidP="00003FD6">
      <w:pPr>
        <w:spacing w:after="120" w:line="360" w:lineRule="auto"/>
        <w:ind w:left="567" w:hanging="567"/>
        <w:jc w:val="both"/>
        <w:rPr>
          <w:b/>
        </w:rPr>
      </w:pPr>
      <w:r w:rsidRPr="0078081C">
        <w:rPr>
          <w:b/>
        </w:rPr>
        <w:t>Тарификационный список преподавателей с 01____________ 20___ года</w:t>
      </w:r>
    </w:p>
    <w:tbl>
      <w:tblPr>
        <w:tblW w:w="5000" w:type="pct"/>
        <w:tblLayout w:type="fixed"/>
        <w:tblLook w:val="04A0" w:firstRow="1" w:lastRow="0" w:firstColumn="1" w:lastColumn="0" w:noHBand="0" w:noVBand="1"/>
      </w:tblPr>
      <w:tblGrid>
        <w:gridCol w:w="536"/>
        <w:gridCol w:w="991"/>
        <w:gridCol w:w="1066"/>
        <w:gridCol w:w="954"/>
        <w:gridCol w:w="422"/>
        <w:gridCol w:w="913"/>
        <w:gridCol w:w="700"/>
        <w:gridCol w:w="422"/>
        <w:gridCol w:w="1035"/>
        <w:gridCol w:w="910"/>
        <w:gridCol w:w="904"/>
        <w:gridCol w:w="866"/>
        <w:gridCol w:w="876"/>
        <w:gridCol w:w="569"/>
        <w:gridCol w:w="569"/>
        <w:gridCol w:w="566"/>
        <w:gridCol w:w="566"/>
        <w:gridCol w:w="425"/>
        <w:gridCol w:w="710"/>
        <w:gridCol w:w="713"/>
        <w:gridCol w:w="923"/>
      </w:tblGrid>
      <w:tr w:rsidR="00B63C79" w:rsidRPr="000F7A43" w:rsidTr="00D61666">
        <w:trPr>
          <w:trHeight w:val="360"/>
        </w:trPr>
        <w:tc>
          <w:tcPr>
            <w:tcW w:w="5000" w:type="pct"/>
            <w:gridSpan w:val="21"/>
            <w:tcBorders>
              <w:top w:val="nil"/>
              <w:left w:val="nil"/>
              <w:bottom w:val="single" w:sz="4" w:space="0" w:color="auto"/>
              <w:right w:val="nil"/>
            </w:tcBorders>
            <w:shd w:val="clear" w:color="000000" w:fill="FFFFFF"/>
            <w:noWrap/>
            <w:vAlign w:val="bottom"/>
            <w:hideMark/>
          </w:tcPr>
          <w:p w:rsidR="00B63C79" w:rsidRPr="000F7A43" w:rsidRDefault="00B63C79" w:rsidP="00003FD6">
            <w:pPr>
              <w:jc w:val="both"/>
              <w:rPr>
                <w:rFonts w:ascii="Arial" w:hAnsi="Arial" w:cs="Arial"/>
                <w:b/>
                <w:bCs/>
                <w:sz w:val="20"/>
                <w:szCs w:val="20"/>
              </w:rPr>
            </w:pPr>
          </w:p>
        </w:tc>
      </w:tr>
      <w:tr w:rsidR="00D61666" w:rsidRPr="000F7A43" w:rsidTr="00D61666">
        <w:trPr>
          <w:trHeight w:val="780"/>
        </w:trPr>
        <w:tc>
          <w:tcPr>
            <w:tcW w:w="171" w:type="pct"/>
            <w:tcBorders>
              <w:top w:val="single" w:sz="4" w:space="0" w:color="auto"/>
              <w:left w:val="single" w:sz="4" w:space="0" w:color="auto"/>
              <w:bottom w:val="nil"/>
              <w:right w:val="single" w:sz="4" w:space="0" w:color="auto"/>
            </w:tcBorders>
            <w:shd w:val="clear" w:color="000000" w:fill="FFFFFF"/>
            <w:noWrap/>
            <w:vAlign w:val="bottom"/>
            <w:hideMark/>
          </w:tcPr>
          <w:p w:rsidR="00D61666" w:rsidRPr="000F7A43" w:rsidRDefault="00D61666" w:rsidP="00003FD6">
            <w:pPr>
              <w:jc w:val="both"/>
              <w:rPr>
                <w:sz w:val="20"/>
                <w:szCs w:val="20"/>
              </w:rPr>
            </w:pPr>
            <w:r w:rsidRPr="000F7A43">
              <w:rPr>
                <w:sz w:val="20"/>
                <w:szCs w:val="20"/>
              </w:rPr>
              <w:t>№</w:t>
            </w:r>
          </w:p>
        </w:tc>
        <w:tc>
          <w:tcPr>
            <w:tcW w:w="317" w:type="pct"/>
            <w:tcBorders>
              <w:top w:val="single" w:sz="4" w:space="0" w:color="auto"/>
              <w:left w:val="nil"/>
              <w:bottom w:val="nil"/>
              <w:right w:val="single" w:sz="4" w:space="0" w:color="auto"/>
            </w:tcBorders>
            <w:shd w:val="clear" w:color="000000" w:fill="FFFFFF"/>
            <w:noWrap/>
            <w:vAlign w:val="bottom"/>
            <w:hideMark/>
          </w:tcPr>
          <w:p w:rsidR="00D61666" w:rsidRPr="000F7A43" w:rsidRDefault="00D61666" w:rsidP="00003FD6">
            <w:pPr>
              <w:jc w:val="both"/>
              <w:rPr>
                <w:sz w:val="20"/>
                <w:szCs w:val="20"/>
              </w:rPr>
            </w:pPr>
            <w:r w:rsidRPr="000F7A43">
              <w:rPr>
                <w:sz w:val="20"/>
                <w:szCs w:val="20"/>
              </w:rPr>
              <w:t> </w:t>
            </w:r>
          </w:p>
        </w:tc>
        <w:tc>
          <w:tcPr>
            <w:tcW w:w="341" w:type="pct"/>
            <w:vMerge w:val="restart"/>
            <w:tcBorders>
              <w:top w:val="single" w:sz="4" w:space="0" w:color="auto"/>
              <w:left w:val="single" w:sz="4" w:space="0" w:color="auto"/>
              <w:bottom w:val="single" w:sz="4" w:space="0" w:color="000000"/>
              <w:right w:val="single" w:sz="4" w:space="0" w:color="auto"/>
            </w:tcBorders>
            <w:shd w:val="clear" w:color="000000" w:fill="FFFFFF"/>
            <w:textDirection w:val="btLr"/>
            <w:vAlign w:val="center"/>
            <w:hideMark/>
          </w:tcPr>
          <w:p w:rsidR="00D61666" w:rsidRPr="000F7A43" w:rsidRDefault="00D61666" w:rsidP="00003FD6">
            <w:pPr>
              <w:ind w:left="113" w:right="113"/>
              <w:jc w:val="both"/>
              <w:rPr>
                <w:sz w:val="20"/>
                <w:szCs w:val="20"/>
              </w:rPr>
            </w:pPr>
            <w:r w:rsidRPr="000F7A43">
              <w:rPr>
                <w:sz w:val="20"/>
                <w:szCs w:val="20"/>
              </w:rPr>
              <w:t>Преподаваемая дисциплина</w:t>
            </w:r>
          </w:p>
        </w:tc>
        <w:tc>
          <w:tcPr>
            <w:tcW w:w="305"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D61666" w:rsidRPr="000F7A43" w:rsidRDefault="00D61666" w:rsidP="00003FD6">
            <w:pPr>
              <w:jc w:val="both"/>
              <w:rPr>
                <w:sz w:val="20"/>
                <w:szCs w:val="20"/>
              </w:rPr>
            </w:pPr>
            <w:r w:rsidRPr="000F7A43">
              <w:rPr>
                <w:sz w:val="20"/>
                <w:szCs w:val="20"/>
              </w:rPr>
              <w:t>Образование, наличие ученой степени</w:t>
            </w:r>
          </w:p>
        </w:tc>
        <w:tc>
          <w:tcPr>
            <w:tcW w:w="135" w:type="pct"/>
            <w:vMerge w:val="restart"/>
            <w:tcBorders>
              <w:top w:val="single" w:sz="4" w:space="0" w:color="auto"/>
              <w:left w:val="single" w:sz="4" w:space="0" w:color="auto"/>
              <w:bottom w:val="single" w:sz="4" w:space="0" w:color="000000"/>
              <w:right w:val="single" w:sz="4" w:space="0" w:color="auto"/>
            </w:tcBorders>
            <w:shd w:val="clear" w:color="000000" w:fill="FFFFFF"/>
            <w:textDirection w:val="btLr"/>
            <w:vAlign w:val="center"/>
            <w:hideMark/>
          </w:tcPr>
          <w:p w:rsidR="00D61666" w:rsidRPr="000F7A43" w:rsidRDefault="00D61666" w:rsidP="00003FD6">
            <w:pPr>
              <w:jc w:val="both"/>
              <w:rPr>
                <w:sz w:val="20"/>
                <w:szCs w:val="20"/>
              </w:rPr>
            </w:pPr>
            <w:r w:rsidRPr="000F7A43">
              <w:rPr>
                <w:sz w:val="20"/>
                <w:szCs w:val="20"/>
              </w:rPr>
              <w:t>Квалификационная категория</w:t>
            </w:r>
          </w:p>
        </w:tc>
        <w:tc>
          <w:tcPr>
            <w:tcW w:w="516" w:type="pct"/>
            <w:gridSpan w:val="2"/>
            <w:tcBorders>
              <w:top w:val="single" w:sz="4" w:space="0" w:color="auto"/>
              <w:left w:val="nil"/>
              <w:bottom w:val="single" w:sz="4" w:space="0" w:color="auto"/>
              <w:right w:val="single" w:sz="4" w:space="0" w:color="000000"/>
            </w:tcBorders>
            <w:shd w:val="clear" w:color="000000" w:fill="FFFFFF"/>
            <w:vAlign w:val="center"/>
            <w:hideMark/>
          </w:tcPr>
          <w:p w:rsidR="00D61666" w:rsidRPr="000F7A43" w:rsidRDefault="00D61666" w:rsidP="00003FD6">
            <w:pPr>
              <w:jc w:val="both"/>
              <w:rPr>
                <w:sz w:val="20"/>
                <w:szCs w:val="20"/>
              </w:rPr>
            </w:pPr>
            <w:r w:rsidRPr="000F7A43">
              <w:rPr>
                <w:sz w:val="20"/>
                <w:szCs w:val="20"/>
              </w:rPr>
              <w:t>Тарифная ставка з/</w:t>
            </w:r>
            <w:proofErr w:type="spellStart"/>
            <w:proofErr w:type="gramStart"/>
            <w:r w:rsidRPr="000F7A43">
              <w:rPr>
                <w:sz w:val="20"/>
                <w:szCs w:val="20"/>
              </w:rPr>
              <w:t>пл</w:t>
            </w:r>
            <w:proofErr w:type="spellEnd"/>
            <w:proofErr w:type="gramEnd"/>
            <w:r w:rsidRPr="000F7A43">
              <w:rPr>
                <w:sz w:val="20"/>
                <w:szCs w:val="20"/>
              </w:rPr>
              <w:t xml:space="preserve"> в соответствии с установленным окладом</w:t>
            </w:r>
          </w:p>
        </w:tc>
        <w:tc>
          <w:tcPr>
            <w:tcW w:w="135" w:type="pct"/>
            <w:vMerge w:val="restart"/>
            <w:tcBorders>
              <w:top w:val="single" w:sz="4" w:space="0" w:color="auto"/>
              <w:left w:val="single" w:sz="4" w:space="0" w:color="auto"/>
              <w:bottom w:val="single" w:sz="4" w:space="0" w:color="000000"/>
              <w:right w:val="single" w:sz="4" w:space="0" w:color="auto"/>
            </w:tcBorders>
            <w:shd w:val="clear" w:color="000000" w:fill="FFFFFF"/>
            <w:textDirection w:val="btLr"/>
            <w:vAlign w:val="center"/>
            <w:hideMark/>
          </w:tcPr>
          <w:p w:rsidR="00D61666" w:rsidRPr="000F7A43" w:rsidRDefault="00D61666" w:rsidP="00003FD6">
            <w:pPr>
              <w:jc w:val="both"/>
              <w:rPr>
                <w:sz w:val="20"/>
                <w:szCs w:val="20"/>
              </w:rPr>
            </w:pPr>
            <w:proofErr w:type="spellStart"/>
            <w:r w:rsidRPr="000F7A43">
              <w:rPr>
                <w:sz w:val="20"/>
                <w:szCs w:val="20"/>
              </w:rPr>
              <w:t>Пед</w:t>
            </w:r>
            <w:proofErr w:type="spellEnd"/>
            <w:r w:rsidRPr="000F7A43">
              <w:rPr>
                <w:sz w:val="20"/>
                <w:szCs w:val="20"/>
              </w:rPr>
              <w:t>. нагрузка на учебный год (в часах)</w:t>
            </w:r>
          </w:p>
        </w:tc>
        <w:tc>
          <w:tcPr>
            <w:tcW w:w="331"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D61666" w:rsidRPr="000F7A43" w:rsidRDefault="00D61666" w:rsidP="00003FD6">
            <w:pPr>
              <w:jc w:val="both"/>
              <w:rPr>
                <w:sz w:val="20"/>
                <w:szCs w:val="20"/>
              </w:rPr>
            </w:pPr>
            <w:r w:rsidRPr="000F7A43">
              <w:rPr>
                <w:sz w:val="20"/>
                <w:szCs w:val="20"/>
              </w:rPr>
              <w:t xml:space="preserve">Средняя месячная заработная плата за часы </w:t>
            </w:r>
            <w:proofErr w:type="spellStart"/>
            <w:r w:rsidRPr="000F7A43">
              <w:rPr>
                <w:sz w:val="20"/>
                <w:szCs w:val="20"/>
              </w:rPr>
              <w:t>пед</w:t>
            </w:r>
            <w:proofErr w:type="spellEnd"/>
            <w:r w:rsidRPr="000F7A43">
              <w:rPr>
                <w:sz w:val="20"/>
                <w:szCs w:val="20"/>
              </w:rPr>
              <w:t>. работы</w:t>
            </w:r>
          </w:p>
        </w:tc>
        <w:tc>
          <w:tcPr>
            <w:tcW w:w="1501" w:type="pct"/>
            <w:gridSpan w:val="6"/>
            <w:tcBorders>
              <w:top w:val="single" w:sz="4" w:space="0" w:color="auto"/>
              <w:left w:val="nil"/>
              <w:bottom w:val="single" w:sz="4" w:space="0" w:color="auto"/>
              <w:right w:val="single" w:sz="4" w:space="0" w:color="auto"/>
            </w:tcBorders>
            <w:shd w:val="clear" w:color="000000" w:fill="FFFFFF"/>
            <w:noWrap/>
            <w:vAlign w:val="center"/>
            <w:hideMark/>
          </w:tcPr>
          <w:p w:rsidR="00D61666" w:rsidRPr="000F7A43" w:rsidRDefault="00D61666" w:rsidP="00003FD6">
            <w:pPr>
              <w:jc w:val="both"/>
              <w:rPr>
                <w:sz w:val="20"/>
                <w:szCs w:val="20"/>
              </w:rPr>
            </w:pPr>
            <w:r w:rsidRPr="000F7A43">
              <w:rPr>
                <w:sz w:val="20"/>
                <w:szCs w:val="20"/>
              </w:rPr>
              <w:t>Повышающие коэффициенты</w:t>
            </w:r>
          </w:p>
        </w:tc>
        <w:tc>
          <w:tcPr>
            <w:tcW w:w="498" w:type="pct"/>
            <w:gridSpan w:val="3"/>
            <w:tcBorders>
              <w:top w:val="single" w:sz="4" w:space="0" w:color="auto"/>
              <w:left w:val="nil"/>
              <w:bottom w:val="single" w:sz="4" w:space="0" w:color="auto"/>
              <w:right w:val="nil"/>
            </w:tcBorders>
            <w:shd w:val="clear" w:color="000000" w:fill="FFFFFF"/>
            <w:vAlign w:val="center"/>
            <w:hideMark/>
          </w:tcPr>
          <w:p w:rsidR="00D61666" w:rsidRPr="000F7A43" w:rsidRDefault="00D61666" w:rsidP="00003FD6">
            <w:pPr>
              <w:jc w:val="both"/>
              <w:rPr>
                <w:sz w:val="20"/>
                <w:szCs w:val="20"/>
              </w:rPr>
            </w:pPr>
            <w:r w:rsidRPr="000F7A43">
              <w:rPr>
                <w:sz w:val="20"/>
                <w:szCs w:val="20"/>
              </w:rPr>
              <w:t>Стимулирующие выплаты</w:t>
            </w:r>
          </w:p>
        </w:tc>
        <w:tc>
          <w:tcPr>
            <w:tcW w:w="227" w:type="pct"/>
            <w:tcBorders>
              <w:top w:val="single" w:sz="4" w:space="0" w:color="auto"/>
              <w:left w:val="single" w:sz="4" w:space="0" w:color="auto"/>
              <w:bottom w:val="nil"/>
              <w:right w:val="single" w:sz="4" w:space="0" w:color="auto"/>
            </w:tcBorders>
            <w:shd w:val="clear" w:color="000000" w:fill="FFFFFF"/>
            <w:noWrap/>
            <w:vAlign w:val="bottom"/>
            <w:hideMark/>
          </w:tcPr>
          <w:p w:rsidR="00D61666" w:rsidRPr="000F7A43" w:rsidRDefault="00D61666" w:rsidP="00003FD6">
            <w:pPr>
              <w:jc w:val="both"/>
              <w:rPr>
                <w:sz w:val="20"/>
                <w:szCs w:val="20"/>
              </w:rPr>
            </w:pPr>
            <w:r w:rsidRPr="000F7A43">
              <w:rPr>
                <w:sz w:val="20"/>
                <w:szCs w:val="20"/>
              </w:rPr>
              <w:t> </w:t>
            </w:r>
          </w:p>
        </w:tc>
        <w:tc>
          <w:tcPr>
            <w:tcW w:w="228" w:type="pct"/>
            <w:vMerge w:val="restart"/>
            <w:tcBorders>
              <w:top w:val="single" w:sz="4" w:space="0" w:color="auto"/>
              <w:left w:val="single" w:sz="4" w:space="0" w:color="auto"/>
              <w:bottom w:val="single" w:sz="4" w:space="0" w:color="000000"/>
              <w:right w:val="single" w:sz="4" w:space="0" w:color="auto"/>
            </w:tcBorders>
            <w:shd w:val="clear" w:color="000000" w:fill="FFFFFF"/>
            <w:textDirection w:val="btLr"/>
            <w:vAlign w:val="center"/>
            <w:hideMark/>
          </w:tcPr>
          <w:p w:rsidR="00D61666" w:rsidRPr="000F7A43" w:rsidRDefault="00D61666" w:rsidP="00003FD6">
            <w:pPr>
              <w:ind w:left="113" w:right="113"/>
              <w:jc w:val="both"/>
              <w:rPr>
                <w:sz w:val="20"/>
                <w:szCs w:val="20"/>
              </w:rPr>
            </w:pPr>
            <w:r w:rsidRPr="000F7A43">
              <w:rPr>
                <w:sz w:val="20"/>
                <w:szCs w:val="20"/>
              </w:rPr>
              <w:t>Районный коэффициент + северная надбавка</w:t>
            </w:r>
          </w:p>
        </w:tc>
        <w:tc>
          <w:tcPr>
            <w:tcW w:w="295" w:type="pct"/>
            <w:tcBorders>
              <w:top w:val="single" w:sz="4" w:space="0" w:color="auto"/>
              <w:left w:val="nil"/>
              <w:bottom w:val="nil"/>
              <w:right w:val="single" w:sz="4" w:space="0" w:color="auto"/>
            </w:tcBorders>
            <w:shd w:val="clear" w:color="000000" w:fill="FFFFFF"/>
            <w:noWrap/>
            <w:vAlign w:val="bottom"/>
            <w:hideMark/>
          </w:tcPr>
          <w:p w:rsidR="00D61666" w:rsidRPr="000F7A43" w:rsidRDefault="00D61666" w:rsidP="00003FD6">
            <w:pPr>
              <w:jc w:val="both"/>
              <w:rPr>
                <w:sz w:val="20"/>
                <w:szCs w:val="20"/>
              </w:rPr>
            </w:pPr>
            <w:r w:rsidRPr="000F7A43">
              <w:rPr>
                <w:sz w:val="20"/>
                <w:szCs w:val="20"/>
              </w:rPr>
              <w:t> </w:t>
            </w:r>
          </w:p>
        </w:tc>
      </w:tr>
      <w:tr w:rsidR="00D61666" w:rsidRPr="000F7A43" w:rsidTr="00D61666">
        <w:trPr>
          <w:cantSplit/>
          <w:trHeight w:val="1134"/>
        </w:trPr>
        <w:tc>
          <w:tcPr>
            <w:tcW w:w="171" w:type="pct"/>
            <w:tcBorders>
              <w:top w:val="nil"/>
              <w:left w:val="single" w:sz="4" w:space="0" w:color="auto"/>
              <w:bottom w:val="nil"/>
              <w:right w:val="single" w:sz="4" w:space="0" w:color="auto"/>
            </w:tcBorders>
            <w:shd w:val="clear" w:color="000000" w:fill="FFFFFF"/>
            <w:noWrap/>
            <w:hideMark/>
          </w:tcPr>
          <w:p w:rsidR="00D61666" w:rsidRPr="000F7A43" w:rsidRDefault="00D61666" w:rsidP="00003FD6">
            <w:pPr>
              <w:jc w:val="both"/>
              <w:rPr>
                <w:sz w:val="20"/>
                <w:szCs w:val="20"/>
              </w:rPr>
            </w:pPr>
            <w:proofErr w:type="gramStart"/>
            <w:r w:rsidRPr="000F7A43">
              <w:rPr>
                <w:sz w:val="20"/>
                <w:szCs w:val="20"/>
              </w:rPr>
              <w:t>п</w:t>
            </w:r>
            <w:proofErr w:type="gramEnd"/>
            <w:r w:rsidRPr="000F7A43">
              <w:rPr>
                <w:sz w:val="20"/>
                <w:szCs w:val="20"/>
              </w:rPr>
              <w:t>/п</w:t>
            </w:r>
          </w:p>
        </w:tc>
        <w:tc>
          <w:tcPr>
            <w:tcW w:w="317" w:type="pct"/>
            <w:tcBorders>
              <w:top w:val="nil"/>
              <w:left w:val="nil"/>
              <w:bottom w:val="nil"/>
              <w:right w:val="single" w:sz="4" w:space="0" w:color="auto"/>
            </w:tcBorders>
            <w:shd w:val="clear" w:color="000000" w:fill="FFFFFF"/>
            <w:noWrap/>
            <w:textDirection w:val="btLr"/>
            <w:vAlign w:val="center"/>
            <w:hideMark/>
          </w:tcPr>
          <w:p w:rsidR="00D61666" w:rsidRPr="000F7A43" w:rsidRDefault="00D61666" w:rsidP="00003FD6">
            <w:pPr>
              <w:ind w:left="113" w:right="113"/>
              <w:jc w:val="both"/>
              <w:rPr>
                <w:sz w:val="20"/>
                <w:szCs w:val="20"/>
              </w:rPr>
            </w:pPr>
            <w:r w:rsidRPr="000F7A43">
              <w:rPr>
                <w:sz w:val="20"/>
                <w:szCs w:val="20"/>
              </w:rPr>
              <w:t>Ф. И. О.</w:t>
            </w:r>
          </w:p>
        </w:tc>
        <w:tc>
          <w:tcPr>
            <w:tcW w:w="341" w:type="pct"/>
            <w:vMerge/>
            <w:tcBorders>
              <w:top w:val="single" w:sz="4" w:space="0" w:color="auto"/>
              <w:left w:val="single" w:sz="4" w:space="0" w:color="auto"/>
              <w:bottom w:val="single" w:sz="4" w:space="0" w:color="000000"/>
              <w:right w:val="single" w:sz="4" w:space="0" w:color="auto"/>
            </w:tcBorders>
            <w:vAlign w:val="center"/>
            <w:hideMark/>
          </w:tcPr>
          <w:p w:rsidR="00D61666" w:rsidRPr="000F7A43" w:rsidRDefault="00D61666" w:rsidP="00003FD6">
            <w:pPr>
              <w:jc w:val="both"/>
              <w:rPr>
                <w:sz w:val="20"/>
                <w:szCs w:val="20"/>
              </w:rPr>
            </w:pPr>
          </w:p>
        </w:tc>
        <w:tc>
          <w:tcPr>
            <w:tcW w:w="305" w:type="pct"/>
            <w:vMerge/>
            <w:tcBorders>
              <w:top w:val="single" w:sz="4" w:space="0" w:color="auto"/>
              <w:left w:val="single" w:sz="4" w:space="0" w:color="auto"/>
              <w:bottom w:val="single" w:sz="4" w:space="0" w:color="000000"/>
              <w:right w:val="single" w:sz="4" w:space="0" w:color="auto"/>
            </w:tcBorders>
            <w:vAlign w:val="center"/>
            <w:hideMark/>
          </w:tcPr>
          <w:p w:rsidR="00D61666" w:rsidRPr="000F7A43" w:rsidRDefault="00D61666" w:rsidP="00003FD6">
            <w:pPr>
              <w:jc w:val="both"/>
              <w:rPr>
                <w:sz w:val="20"/>
                <w:szCs w:val="20"/>
              </w:rPr>
            </w:pPr>
          </w:p>
        </w:tc>
        <w:tc>
          <w:tcPr>
            <w:tcW w:w="135" w:type="pct"/>
            <w:vMerge/>
            <w:tcBorders>
              <w:top w:val="single" w:sz="4" w:space="0" w:color="auto"/>
              <w:left w:val="single" w:sz="4" w:space="0" w:color="auto"/>
              <w:bottom w:val="single" w:sz="4" w:space="0" w:color="000000"/>
              <w:right w:val="single" w:sz="4" w:space="0" w:color="auto"/>
            </w:tcBorders>
            <w:vAlign w:val="center"/>
            <w:hideMark/>
          </w:tcPr>
          <w:p w:rsidR="00D61666" w:rsidRPr="000F7A43" w:rsidRDefault="00D61666" w:rsidP="00003FD6">
            <w:pPr>
              <w:jc w:val="both"/>
              <w:rPr>
                <w:sz w:val="20"/>
                <w:szCs w:val="20"/>
              </w:rPr>
            </w:pPr>
          </w:p>
        </w:tc>
        <w:tc>
          <w:tcPr>
            <w:tcW w:w="292" w:type="pct"/>
            <w:tcBorders>
              <w:top w:val="nil"/>
              <w:left w:val="nil"/>
              <w:bottom w:val="nil"/>
              <w:right w:val="single" w:sz="4" w:space="0" w:color="auto"/>
            </w:tcBorders>
            <w:shd w:val="clear" w:color="000000" w:fill="FFFFFF"/>
            <w:noWrap/>
            <w:vAlign w:val="bottom"/>
            <w:hideMark/>
          </w:tcPr>
          <w:p w:rsidR="00D61666" w:rsidRPr="000F7A43" w:rsidRDefault="00D61666" w:rsidP="00003FD6">
            <w:pPr>
              <w:jc w:val="both"/>
              <w:rPr>
                <w:sz w:val="20"/>
                <w:szCs w:val="20"/>
              </w:rPr>
            </w:pPr>
            <w:r w:rsidRPr="000F7A43">
              <w:rPr>
                <w:sz w:val="20"/>
                <w:szCs w:val="20"/>
              </w:rPr>
              <w:t xml:space="preserve">за 72 </w:t>
            </w:r>
            <w:proofErr w:type="spellStart"/>
            <w:r w:rsidRPr="000F7A43">
              <w:rPr>
                <w:sz w:val="20"/>
                <w:szCs w:val="20"/>
              </w:rPr>
              <w:t>пед</w:t>
            </w:r>
            <w:proofErr w:type="spellEnd"/>
            <w:r w:rsidRPr="000F7A43">
              <w:rPr>
                <w:sz w:val="20"/>
                <w:szCs w:val="20"/>
              </w:rPr>
              <w:t>.</w:t>
            </w:r>
          </w:p>
        </w:tc>
        <w:tc>
          <w:tcPr>
            <w:tcW w:w="224" w:type="pct"/>
            <w:tcBorders>
              <w:top w:val="nil"/>
              <w:left w:val="nil"/>
              <w:bottom w:val="nil"/>
              <w:right w:val="single" w:sz="4" w:space="0" w:color="auto"/>
            </w:tcBorders>
            <w:shd w:val="clear" w:color="000000" w:fill="FFFFFF"/>
            <w:noWrap/>
            <w:vAlign w:val="bottom"/>
            <w:hideMark/>
          </w:tcPr>
          <w:p w:rsidR="00D61666" w:rsidRPr="000F7A43" w:rsidRDefault="00D61666" w:rsidP="00003FD6">
            <w:pPr>
              <w:jc w:val="both"/>
              <w:rPr>
                <w:sz w:val="20"/>
                <w:szCs w:val="20"/>
              </w:rPr>
            </w:pPr>
            <w:r w:rsidRPr="000F7A43">
              <w:rPr>
                <w:sz w:val="20"/>
                <w:szCs w:val="20"/>
              </w:rPr>
              <w:t xml:space="preserve">за </w:t>
            </w:r>
            <w:proofErr w:type="spellStart"/>
            <w:r w:rsidRPr="000F7A43">
              <w:rPr>
                <w:sz w:val="20"/>
                <w:szCs w:val="20"/>
              </w:rPr>
              <w:t>пед</w:t>
            </w:r>
            <w:proofErr w:type="spellEnd"/>
            <w:r w:rsidRPr="000F7A43">
              <w:rPr>
                <w:sz w:val="20"/>
                <w:szCs w:val="20"/>
              </w:rPr>
              <w:t>.</w:t>
            </w:r>
          </w:p>
        </w:tc>
        <w:tc>
          <w:tcPr>
            <w:tcW w:w="135" w:type="pct"/>
            <w:vMerge/>
            <w:tcBorders>
              <w:top w:val="single" w:sz="4" w:space="0" w:color="auto"/>
              <w:left w:val="single" w:sz="4" w:space="0" w:color="auto"/>
              <w:bottom w:val="single" w:sz="4" w:space="0" w:color="000000"/>
              <w:right w:val="single" w:sz="4" w:space="0" w:color="auto"/>
            </w:tcBorders>
            <w:vAlign w:val="center"/>
            <w:hideMark/>
          </w:tcPr>
          <w:p w:rsidR="00D61666" w:rsidRPr="000F7A43" w:rsidRDefault="00D61666" w:rsidP="00003FD6">
            <w:pPr>
              <w:jc w:val="both"/>
              <w:rPr>
                <w:sz w:val="20"/>
                <w:szCs w:val="20"/>
              </w:rPr>
            </w:pPr>
          </w:p>
        </w:tc>
        <w:tc>
          <w:tcPr>
            <w:tcW w:w="331" w:type="pct"/>
            <w:vMerge/>
            <w:tcBorders>
              <w:top w:val="single" w:sz="4" w:space="0" w:color="auto"/>
              <w:left w:val="single" w:sz="4" w:space="0" w:color="auto"/>
              <w:bottom w:val="single" w:sz="4" w:space="0" w:color="000000"/>
              <w:right w:val="single" w:sz="4" w:space="0" w:color="auto"/>
            </w:tcBorders>
            <w:vAlign w:val="center"/>
            <w:hideMark/>
          </w:tcPr>
          <w:p w:rsidR="00D61666" w:rsidRPr="000F7A43" w:rsidRDefault="00D61666" w:rsidP="00003FD6">
            <w:pPr>
              <w:jc w:val="both"/>
              <w:rPr>
                <w:sz w:val="20"/>
                <w:szCs w:val="20"/>
              </w:rPr>
            </w:pPr>
          </w:p>
        </w:tc>
        <w:tc>
          <w:tcPr>
            <w:tcW w:w="291" w:type="pct"/>
            <w:tcBorders>
              <w:top w:val="nil"/>
              <w:left w:val="nil"/>
              <w:bottom w:val="nil"/>
              <w:right w:val="single" w:sz="4" w:space="0" w:color="auto"/>
            </w:tcBorders>
            <w:shd w:val="clear" w:color="000000" w:fill="FFFFFF"/>
            <w:vAlign w:val="center"/>
            <w:hideMark/>
          </w:tcPr>
          <w:p w:rsidR="00D61666" w:rsidRPr="000F7A43" w:rsidRDefault="00D61666" w:rsidP="00003FD6">
            <w:pPr>
              <w:jc w:val="both"/>
              <w:rPr>
                <w:sz w:val="20"/>
                <w:szCs w:val="20"/>
              </w:rPr>
            </w:pPr>
            <w:r w:rsidRPr="000F7A43">
              <w:rPr>
                <w:sz w:val="20"/>
                <w:szCs w:val="20"/>
              </w:rPr>
              <w:t>Проверка тетрадей</w:t>
            </w:r>
          </w:p>
        </w:tc>
        <w:tc>
          <w:tcPr>
            <w:tcW w:w="289" w:type="pct"/>
            <w:tcBorders>
              <w:top w:val="single" w:sz="4" w:space="0" w:color="auto"/>
              <w:left w:val="nil"/>
              <w:bottom w:val="nil"/>
              <w:right w:val="single" w:sz="4" w:space="0" w:color="auto"/>
            </w:tcBorders>
            <w:shd w:val="clear" w:color="000000" w:fill="FFFFFF"/>
            <w:vAlign w:val="center"/>
            <w:hideMark/>
          </w:tcPr>
          <w:p w:rsidR="00D61666" w:rsidRPr="000F7A43" w:rsidRDefault="00D61666" w:rsidP="00003FD6">
            <w:pPr>
              <w:jc w:val="both"/>
              <w:rPr>
                <w:sz w:val="20"/>
                <w:szCs w:val="20"/>
              </w:rPr>
            </w:pPr>
            <w:r w:rsidRPr="000F7A43">
              <w:rPr>
                <w:sz w:val="20"/>
                <w:szCs w:val="20"/>
              </w:rPr>
              <w:t>Работа в группах с сиротами</w:t>
            </w:r>
          </w:p>
        </w:tc>
        <w:tc>
          <w:tcPr>
            <w:tcW w:w="277" w:type="pct"/>
            <w:tcBorders>
              <w:top w:val="nil"/>
              <w:left w:val="nil"/>
              <w:bottom w:val="nil"/>
              <w:right w:val="single" w:sz="4" w:space="0" w:color="auto"/>
            </w:tcBorders>
            <w:shd w:val="clear" w:color="000000" w:fill="FFFFFF"/>
            <w:vAlign w:val="center"/>
            <w:hideMark/>
          </w:tcPr>
          <w:p w:rsidR="00D61666" w:rsidRPr="000F7A43" w:rsidRDefault="00D61666" w:rsidP="00003FD6">
            <w:pPr>
              <w:jc w:val="both"/>
              <w:rPr>
                <w:sz w:val="20"/>
                <w:szCs w:val="20"/>
              </w:rPr>
            </w:pPr>
            <w:r w:rsidRPr="000F7A43">
              <w:rPr>
                <w:sz w:val="20"/>
                <w:szCs w:val="20"/>
              </w:rPr>
              <w:t>Заведование учебным кабинетом</w:t>
            </w:r>
          </w:p>
        </w:tc>
        <w:tc>
          <w:tcPr>
            <w:tcW w:w="280" w:type="pct"/>
            <w:tcBorders>
              <w:top w:val="nil"/>
              <w:left w:val="nil"/>
              <w:bottom w:val="nil"/>
              <w:right w:val="single" w:sz="4" w:space="0" w:color="auto"/>
            </w:tcBorders>
            <w:shd w:val="clear" w:color="000000" w:fill="FFFFFF"/>
            <w:vAlign w:val="center"/>
            <w:hideMark/>
          </w:tcPr>
          <w:p w:rsidR="00D61666" w:rsidRPr="000F7A43" w:rsidRDefault="00D61666" w:rsidP="00003FD6">
            <w:pPr>
              <w:jc w:val="both"/>
              <w:rPr>
                <w:sz w:val="20"/>
                <w:szCs w:val="20"/>
              </w:rPr>
            </w:pPr>
            <w:r w:rsidRPr="000F7A43">
              <w:rPr>
                <w:sz w:val="20"/>
                <w:szCs w:val="20"/>
              </w:rPr>
              <w:t>Руководство МК</w:t>
            </w:r>
          </w:p>
        </w:tc>
        <w:tc>
          <w:tcPr>
            <w:tcW w:w="182" w:type="pct"/>
            <w:tcBorders>
              <w:top w:val="single" w:sz="4" w:space="0" w:color="auto"/>
              <w:left w:val="nil"/>
              <w:right w:val="single" w:sz="4" w:space="0" w:color="auto"/>
            </w:tcBorders>
            <w:shd w:val="clear" w:color="000000" w:fill="FFFFFF"/>
            <w:vAlign w:val="center"/>
            <w:hideMark/>
          </w:tcPr>
          <w:p w:rsidR="00D61666" w:rsidRPr="000F7A43" w:rsidRDefault="00D61666" w:rsidP="00003FD6">
            <w:pPr>
              <w:jc w:val="both"/>
              <w:rPr>
                <w:sz w:val="20"/>
                <w:szCs w:val="20"/>
              </w:rPr>
            </w:pPr>
            <w:r w:rsidRPr="000F7A43">
              <w:rPr>
                <w:sz w:val="20"/>
                <w:szCs w:val="20"/>
              </w:rPr>
              <w:t>Классное руководство</w:t>
            </w:r>
          </w:p>
        </w:tc>
        <w:tc>
          <w:tcPr>
            <w:tcW w:w="182" w:type="pct"/>
            <w:tcBorders>
              <w:top w:val="single" w:sz="4" w:space="0" w:color="auto"/>
              <w:left w:val="nil"/>
              <w:right w:val="single" w:sz="4" w:space="0" w:color="auto"/>
            </w:tcBorders>
            <w:shd w:val="clear" w:color="000000" w:fill="FFFFFF"/>
            <w:vAlign w:val="center"/>
          </w:tcPr>
          <w:p w:rsidR="00D61666" w:rsidRPr="000F7A43" w:rsidRDefault="00D61666" w:rsidP="00003FD6">
            <w:pPr>
              <w:jc w:val="both"/>
              <w:rPr>
                <w:sz w:val="20"/>
                <w:szCs w:val="20"/>
              </w:rPr>
            </w:pPr>
          </w:p>
        </w:tc>
        <w:tc>
          <w:tcPr>
            <w:tcW w:w="181" w:type="pct"/>
            <w:vMerge w:val="restart"/>
            <w:tcBorders>
              <w:top w:val="nil"/>
              <w:left w:val="single" w:sz="4" w:space="0" w:color="auto"/>
              <w:bottom w:val="single" w:sz="4" w:space="0" w:color="000000"/>
              <w:right w:val="single" w:sz="4" w:space="0" w:color="auto"/>
            </w:tcBorders>
            <w:shd w:val="clear" w:color="000000" w:fill="FFFFFF"/>
            <w:textDirection w:val="btLr"/>
            <w:vAlign w:val="center"/>
            <w:hideMark/>
          </w:tcPr>
          <w:p w:rsidR="00D61666" w:rsidRPr="000F7A43" w:rsidRDefault="00D61666" w:rsidP="00003FD6">
            <w:pPr>
              <w:jc w:val="both"/>
              <w:rPr>
                <w:sz w:val="20"/>
                <w:szCs w:val="20"/>
              </w:rPr>
            </w:pPr>
            <w:r w:rsidRPr="000F7A43">
              <w:rPr>
                <w:sz w:val="20"/>
                <w:szCs w:val="20"/>
              </w:rPr>
              <w:t>Надбавка за стаж непрерывной работы</w:t>
            </w:r>
          </w:p>
        </w:tc>
        <w:tc>
          <w:tcPr>
            <w:tcW w:w="181" w:type="pct"/>
            <w:vMerge w:val="restart"/>
            <w:tcBorders>
              <w:top w:val="nil"/>
              <w:left w:val="single" w:sz="4" w:space="0" w:color="auto"/>
              <w:bottom w:val="single" w:sz="4" w:space="0" w:color="000000"/>
              <w:right w:val="single" w:sz="4" w:space="0" w:color="auto"/>
            </w:tcBorders>
            <w:shd w:val="clear" w:color="000000" w:fill="FFFFFF"/>
            <w:textDirection w:val="btLr"/>
            <w:vAlign w:val="center"/>
            <w:hideMark/>
          </w:tcPr>
          <w:p w:rsidR="00D61666" w:rsidRPr="000F7A43" w:rsidRDefault="00D61666" w:rsidP="00003FD6">
            <w:pPr>
              <w:jc w:val="both"/>
              <w:rPr>
                <w:sz w:val="20"/>
                <w:szCs w:val="20"/>
              </w:rPr>
            </w:pPr>
            <w:r w:rsidRPr="000F7A43">
              <w:rPr>
                <w:sz w:val="20"/>
                <w:szCs w:val="20"/>
              </w:rPr>
              <w:t>Надбавка молодым специалистам</w:t>
            </w:r>
          </w:p>
        </w:tc>
        <w:tc>
          <w:tcPr>
            <w:tcW w:w="136" w:type="pct"/>
            <w:vMerge w:val="restart"/>
            <w:tcBorders>
              <w:top w:val="nil"/>
              <w:left w:val="single" w:sz="4" w:space="0" w:color="auto"/>
              <w:bottom w:val="single" w:sz="4" w:space="0" w:color="000000"/>
              <w:right w:val="nil"/>
            </w:tcBorders>
            <w:shd w:val="clear" w:color="000000" w:fill="FFFFFF"/>
            <w:textDirection w:val="btLr"/>
            <w:vAlign w:val="center"/>
            <w:hideMark/>
          </w:tcPr>
          <w:p w:rsidR="00D61666" w:rsidRPr="000F7A43" w:rsidRDefault="00D61666" w:rsidP="00003FD6">
            <w:pPr>
              <w:jc w:val="both"/>
              <w:rPr>
                <w:sz w:val="20"/>
                <w:szCs w:val="20"/>
              </w:rPr>
            </w:pPr>
            <w:r w:rsidRPr="000F7A43">
              <w:rPr>
                <w:sz w:val="20"/>
                <w:szCs w:val="20"/>
              </w:rPr>
              <w:t>Надбавка за почетное звание</w:t>
            </w:r>
          </w:p>
        </w:tc>
        <w:tc>
          <w:tcPr>
            <w:tcW w:w="227" w:type="pct"/>
            <w:tcBorders>
              <w:top w:val="nil"/>
              <w:left w:val="single" w:sz="4" w:space="0" w:color="auto"/>
              <w:bottom w:val="nil"/>
              <w:right w:val="single" w:sz="4" w:space="0" w:color="auto"/>
            </w:tcBorders>
            <w:shd w:val="clear" w:color="000000" w:fill="FFFFFF"/>
            <w:noWrap/>
            <w:textDirection w:val="btLr"/>
            <w:vAlign w:val="center"/>
            <w:hideMark/>
          </w:tcPr>
          <w:p w:rsidR="00D61666" w:rsidRPr="000F7A43" w:rsidRDefault="00D61666" w:rsidP="00003FD6">
            <w:pPr>
              <w:ind w:left="113" w:right="113"/>
              <w:jc w:val="both"/>
              <w:rPr>
                <w:sz w:val="20"/>
                <w:szCs w:val="20"/>
              </w:rPr>
            </w:pPr>
            <w:r w:rsidRPr="000F7A43">
              <w:rPr>
                <w:sz w:val="20"/>
                <w:szCs w:val="20"/>
              </w:rPr>
              <w:t>ВСЕГО</w:t>
            </w:r>
          </w:p>
        </w:tc>
        <w:tc>
          <w:tcPr>
            <w:tcW w:w="228" w:type="pct"/>
            <w:vMerge/>
            <w:tcBorders>
              <w:top w:val="single" w:sz="4" w:space="0" w:color="auto"/>
              <w:left w:val="single" w:sz="4" w:space="0" w:color="auto"/>
              <w:bottom w:val="single" w:sz="4" w:space="0" w:color="000000"/>
              <w:right w:val="single" w:sz="4" w:space="0" w:color="auto"/>
            </w:tcBorders>
            <w:vAlign w:val="center"/>
            <w:hideMark/>
          </w:tcPr>
          <w:p w:rsidR="00D61666" w:rsidRPr="000F7A43" w:rsidRDefault="00D61666" w:rsidP="00003FD6">
            <w:pPr>
              <w:jc w:val="both"/>
              <w:rPr>
                <w:sz w:val="20"/>
                <w:szCs w:val="20"/>
              </w:rPr>
            </w:pPr>
          </w:p>
        </w:tc>
        <w:tc>
          <w:tcPr>
            <w:tcW w:w="295" w:type="pct"/>
            <w:tcBorders>
              <w:top w:val="nil"/>
              <w:left w:val="nil"/>
              <w:bottom w:val="nil"/>
              <w:right w:val="single" w:sz="4" w:space="0" w:color="auto"/>
            </w:tcBorders>
            <w:shd w:val="clear" w:color="000000" w:fill="FFFFFF"/>
            <w:noWrap/>
            <w:textDirection w:val="btLr"/>
            <w:vAlign w:val="center"/>
            <w:hideMark/>
          </w:tcPr>
          <w:p w:rsidR="00D61666" w:rsidRPr="000F7A43" w:rsidRDefault="00D61666" w:rsidP="00003FD6">
            <w:pPr>
              <w:ind w:left="113" w:right="113"/>
              <w:jc w:val="both"/>
              <w:rPr>
                <w:b/>
                <w:bCs/>
                <w:sz w:val="20"/>
                <w:szCs w:val="20"/>
              </w:rPr>
            </w:pPr>
            <w:r w:rsidRPr="000F7A43">
              <w:rPr>
                <w:b/>
                <w:bCs/>
                <w:sz w:val="20"/>
                <w:szCs w:val="20"/>
              </w:rPr>
              <w:t>ИТОГО</w:t>
            </w:r>
          </w:p>
        </w:tc>
      </w:tr>
      <w:tr w:rsidR="00D61666" w:rsidRPr="000F7A43" w:rsidTr="00D61666">
        <w:trPr>
          <w:trHeight w:val="1036"/>
        </w:trPr>
        <w:tc>
          <w:tcPr>
            <w:tcW w:w="171" w:type="pct"/>
            <w:tcBorders>
              <w:top w:val="nil"/>
              <w:left w:val="single" w:sz="4" w:space="0" w:color="auto"/>
              <w:bottom w:val="nil"/>
              <w:right w:val="single" w:sz="4" w:space="0" w:color="auto"/>
            </w:tcBorders>
            <w:shd w:val="clear" w:color="000000" w:fill="FFFFFF"/>
            <w:noWrap/>
            <w:vAlign w:val="bottom"/>
            <w:hideMark/>
          </w:tcPr>
          <w:p w:rsidR="00D61666" w:rsidRPr="000F7A43" w:rsidRDefault="00D61666" w:rsidP="00003FD6">
            <w:pPr>
              <w:jc w:val="both"/>
              <w:rPr>
                <w:sz w:val="20"/>
                <w:szCs w:val="20"/>
              </w:rPr>
            </w:pPr>
            <w:r w:rsidRPr="000F7A43">
              <w:rPr>
                <w:sz w:val="20"/>
                <w:szCs w:val="20"/>
              </w:rPr>
              <w:t> </w:t>
            </w:r>
          </w:p>
        </w:tc>
        <w:tc>
          <w:tcPr>
            <w:tcW w:w="317" w:type="pct"/>
            <w:tcBorders>
              <w:top w:val="nil"/>
              <w:left w:val="nil"/>
              <w:bottom w:val="nil"/>
              <w:right w:val="single" w:sz="4" w:space="0" w:color="auto"/>
            </w:tcBorders>
            <w:shd w:val="clear" w:color="000000" w:fill="FFFFFF"/>
            <w:noWrap/>
            <w:vAlign w:val="bottom"/>
            <w:hideMark/>
          </w:tcPr>
          <w:p w:rsidR="00D61666" w:rsidRPr="000F7A43" w:rsidRDefault="00D61666" w:rsidP="00003FD6">
            <w:pPr>
              <w:jc w:val="both"/>
              <w:rPr>
                <w:sz w:val="20"/>
                <w:szCs w:val="20"/>
              </w:rPr>
            </w:pPr>
            <w:r w:rsidRPr="000F7A43">
              <w:rPr>
                <w:sz w:val="20"/>
                <w:szCs w:val="20"/>
              </w:rPr>
              <w:t> </w:t>
            </w:r>
          </w:p>
        </w:tc>
        <w:tc>
          <w:tcPr>
            <w:tcW w:w="341" w:type="pct"/>
            <w:vMerge/>
            <w:tcBorders>
              <w:top w:val="single" w:sz="4" w:space="0" w:color="auto"/>
              <w:left w:val="single" w:sz="4" w:space="0" w:color="auto"/>
              <w:bottom w:val="single" w:sz="4" w:space="0" w:color="000000"/>
              <w:right w:val="single" w:sz="4" w:space="0" w:color="auto"/>
            </w:tcBorders>
            <w:vAlign w:val="center"/>
            <w:hideMark/>
          </w:tcPr>
          <w:p w:rsidR="00D61666" w:rsidRPr="000F7A43" w:rsidRDefault="00D61666" w:rsidP="00003FD6">
            <w:pPr>
              <w:jc w:val="both"/>
              <w:rPr>
                <w:sz w:val="20"/>
                <w:szCs w:val="20"/>
              </w:rPr>
            </w:pPr>
          </w:p>
        </w:tc>
        <w:tc>
          <w:tcPr>
            <w:tcW w:w="305" w:type="pct"/>
            <w:vMerge/>
            <w:tcBorders>
              <w:top w:val="single" w:sz="4" w:space="0" w:color="auto"/>
              <w:left w:val="single" w:sz="4" w:space="0" w:color="auto"/>
              <w:bottom w:val="single" w:sz="4" w:space="0" w:color="000000"/>
              <w:right w:val="single" w:sz="4" w:space="0" w:color="auto"/>
            </w:tcBorders>
            <w:vAlign w:val="center"/>
            <w:hideMark/>
          </w:tcPr>
          <w:p w:rsidR="00D61666" w:rsidRPr="000F7A43" w:rsidRDefault="00D61666" w:rsidP="00003FD6">
            <w:pPr>
              <w:jc w:val="both"/>
              <w:rPr>
                <w:sz w:val="20"/>
                <w:szCs w:val="20"/>
              </w:rPr>
            </w:pPr>
          </w:p>
        </w:tc>
        <w:tc>
          <w:tcPr>
            <w:tcW w:w="135" w:type="pct"/>
            <w:vMerge/>
            <w:tcBorders>
              <w:top w:val="single" w:sz="4" w:space="0" w:color="auto"/>
              <w:left w:val="single" w:sz="4" w:space="0" w:color="auto"/>
              <w:bottom w:val="single" w:sz="4" w:space="0" w:color="000000"/>
              <w:right w:val="single" w:sz="4" w:space="0" w:color="auto"/>
            </w:tcBorders>
            <w:vAlign w:val="center"/>
            <w:hideMark/>
          </w:tcPr>
          <w:p w:rsidR="00D61666" w:rsidRPr="000F7A43" w:rsidRDefault="00D61666" w:rsidP="00003FD6">
            <w:pPr>
              <w:jc w:val="both"/>
              <w:rPr>
                <w:sz w:val="20"/>
                <w:szCs w:val="20"/>
              </w:rPr>
            </w:pPr>
          </w:p>
        </w:tc>
        <w:tc>
          <w:tcPr>
            <w:tcW w:w="292" w:type="pct"/>
            <w:tcBorders>
              <w:top w:val="nil"/>
              <w:left w:val="nil"/>
              <w:bottom w:val="single" w:sz="4" w:space="0" w:color="auto"/>
              <w:right w:val="single" w:sz="4" w:space="0" w:color="auto"/>
            </w:tcBorders>
            <w:shd w:val="clear" w:color="000000" w:fill="FFFFFF"/>
            <w:noWrap/>
            <w:hideMark/>
          </w:tcPr>
          <w:p w:rsidR="00D61666" w:rsidRPr="000F7A43" w:rsidRDefault="00D61666" w:rsidP="00003FD6">
            <w:pPr>
              <w:jc w:val="both"/>
              <w:rPr>
                <w:sz w:val="20"/>
                <w:szCs w:val="20"/>
              </w:rPr>
            </w:pPr>
            <w:r w:rsidRPr="000F7A43">
              <w:rPr>
                <w:sz w:val="20"/>
                <w:szCs w:val="20"/>
              </w:rPr>
              <w:t>часа</w:t>
            </w:r>
          </w:p>
        </w:tc>
        <w:tc>
          <w:tcPr>
            <w:tcW w:w="224" w:type="pct"/>
            <w:tcBorders>
              <w:top w:val="nil"/>
              <w:left w:val="nil"/>
              <w:bottom w:val="nil"/>
              <w:right w:val="single" w:sz="4" w:space="0" w:color="auto"/>
            </w:tcBorders>
            <w:shd w:val="clear" w:color="000000" w:fill="FFFFFF"/>
            <w:noWrap/>
            <w:hideMark/>
          </w:tcPr>
          <w:p w:rsidR="00D61666" w:rsidRPr="000F7A43" w:rsidRDefault="00D61666" w:rsidP="00003FD6">
            <w:pPr>
              <w:jc w:val="both"/>
              <w:rPr>
                <w:sz w:val="20"/>
                <w:szCs w:val="20"/>
              </w:rPr>
            </w:pPr>
            <w:r w:rsidRPr="000F7A43">
              <w:rPr>
                <w:sz w:val="20"/>
                <w:szCs w:val="20"/>
              </w:rPr>
              <w:t>час</w:t>
            </w:r>
          </w:p>
        </w:tc>
        <w:tc>
          <w:tcPr>
            <w:tcW w:w="135" w:type="pct"/>
            <w:vMerge/>
            <w:tcBorders>
              <w:top w:val="single" w:sz="4" w:space="0" w:color="auto"/>
              <w:left w:val="single" w:sz="4" w:space="0" w:color="auto"/>
              <w:bottom w:val="single" w:sz="4" w:space="0" w:color="000000"/>
              <w:right w:val="single" w:sz="4" w:space="0" w:color="auto"/>
            </w:tcBorders>
            <w:vAlign w:val="center"/>
            <w:hideMark/>
          </w:tcPr>
          <w:p w:rsidR="00D61666" w:rsidRPr="000F7A43" w:rsidRDefault="00D61666" w:rsidP="00003FD6">
            <w:pPr>
              <w:jc w:val="both"/>
              <w:rPr>
                <w:sz w:val="20"/>
                <w:szCs w:val="20"/>
              </w:rPr>
            </w:pPr>
          </w:p>
        </w:tc>
        <w:tc>
          <w:tcPr>
            <w:tcW w:w="331" w:type="pct"/>
            <w:vMerge/>
            <w:tcBorders>
              <w:top w:val="single" w:sz="4" w:space="0" w:color="auto"/>
              <w:left w:val="single" w:sz="4" w:space="0" w:color="auto"/>
              <w:bottom w:val="single" w:sz="4" w:space="0" w:color="000000"/>
              <w:right w:val="single" w:sz="4" w:space="0" w:color="auto"/>
            </w:tcBorders>
            <w:vAlign w:val="center"/>
            <w:hideMark/>
          </w:tcPr>
          <w:p w:rsidR="00D61666" w:rsidRPr="000F7A43" w:rsidRDefault="00D61666" w:rsidP="00003FD6">
            <w:pPr>
              <w:jc w:val="both"/>
              <w:rPr>
                <w:sz w:val="20"/>
                <w:szCs w:val="20"/>
              </w:rPr>
            </w:pPr>
          </w:p>
        </w:tc>
        <w:tc>
          <w:tcPr>
            <w:tcW w:w="291" w:type="pct"/>
            <w:tcBorders>
              <w:top w:val="nil"/>
              <w:left w:val="nil"/>
              <w:bottom w:val="single" w:sz="4" w:space="0" w:color="auto"/>
              <w:right w:val="single" w:sz="4" w:space="0" w:color="auto"/>
            </w:tcBorders>
            <w:shd w:val="clear" w:color="auto" w:fill="auto"/>
            <w:hideMark/>
          </w:tcPr>
          <w:p w:rsidR="00D61666" w:rsidRPr="000F7A43" w:rsidRDefault="00D61666" w:rsidP="00003FD6">
            <w:pPr>
              <w:jc w:val="both"/>
              <w:rPr>
                <w:sz w:val="20"/>
                <w:szCs w:val="20"/>
              </w:rPr>
            </w:pPr>
          </w:p>
        </w:tc>
        <w:tc>
          <w:tcPr>
            <w:tcW w:w="289" w:type="pct"/>
            <w:tcBorders>
              <w:top w:val="nil"/>
              <w:left w:val="nil"/>
              <w:bottom w:val="single" w:sz="4" w:space="0" w:color="auto"/>
              <w:right w:val="single" w:sz="4" w:space="0" w:color="auto"/>
            </w:tcBorders>
            <w:shd w:val="clear" w:color="auto" w:fill="auto"/>
            <w:hideMark/>
          </w:tcPr>
          <w:p w:rsidR="00D61666" w:rsidRPr="000F7A43" w:rsidRDefault="00D61666" w:rsidP="00003FD6">
            <w:pPr>
              <w:jc w:val="both"/>
              <w:rPr>
                <w:sz w:val="20"/>
                <w:szCs w:val="20"/>
              </w:rPr>
            </w:pPr>
            <w:r w:rsidRPr="000F7A43">
              <w:rPr>
                <w:sz w:val="20"/>
                <w:szCs w:val="20"/>
              </w:rPr>
              <w:t> </w:t>
            </w:r>
          </w:p>
        </w:tc>
        <w:tc>
          <w:tcPr>
            <w:tcW w:w="277" w:type="pct"/>
            <w:tcBorders>
              <w:top w:val="nil"/>
              <w:left w:val="nil"/>
              <w:bottom w:val="single" w:sz="4" w:space="0" w:color="auto"/>
              <w:right w:val="single" w:sz="4" w:space="0" w:color="auto"/>
            </w:tcBorders>
            <w:shd w:val="clear" w:color="auto" w:fill="auto"/>
            <w:hideMark/>
          </w:tcPr>
          <w:p w:rsidR="00D61666" w:rsidRPr="000F7A43" w:rsidRDefault="00D61666" w:rsidP="00003FD6">
            <w:pPr>
              <w:jc w:val="both"/>
              <w:rPr>
                <w:sz w:val="20"/>
                <w:szCs w:val="20"/>
              </w:rPr>
            </w:pPr>
          </w:p>
        </w:tc>
        <w:tc>
          <w:tcPr>
            <w:tcW w:w="280" w:type="pct"/>
            <w:tcBorders>
              <w:top w:val="nil"/>
              <w:left w:val="nil"/>
              <w:bottom w:val="single" w:sz="4" w:space="0" w:color="auto"/>
              <w:right w:val="single" w:sz="4" w:space="0" w:color="auto"/>
            </w:tcBorders>
            <w:shd w:val="clear" w:color="auto" w:fill="auto"/>
            <w:hideMark/>
          </w:tcPr>
          <w:p w:rsidR="00D61666" w:rsidRPr="000F7A43" w:rsidRDefault="00D61666" w:rsidP="00003FD6">
            <w:pPr>
              <w:jc w:val="both"/>
              <w:rPr>
                <w:sz w:val="20"/>
                <w:szCs w:val="20"/>
              </w:rPr>
            </w:pPr>
          </w:p>
        </w:tc>
        <w:tc>
          <w:tcPr>
            <w:tcW w:w="182" w:type="pct"/>
            <w:tcBorders>
              <w:left w:val="nil"/>
              <w:bottom w:val="single" w:sz="4" w:space="0" w:color="auto"/>
              <w:right w:val="single" w:sz="4" w:space="0" w:color="auto"/>
            </w:tcBorders>
            <w:shd w:val="clear" w:color="000000" w:fill="FFFFFF"/>
            <w:hideMark/>
          </w:tcPr>
          <w:p w:rsidR="00D61666" w:rsidRPr="000F7A43" w:rsidRDefault="00D61666" w:rsidP="00003FD6">
            <w:pPr>
              <w:jc w:val="both"/>
              <w:rPr>
                <w:sz w:val="20"/>
                <w:szCs w:val="20"/>
              </w:rPr>
            </w:pPr>
          </w:p>
        </w:tc>
        <w:tc>
          <w:tcPr>
            <w:tcW w:w="182" w:type="pct"/>
            <w:tcBorders>
              <w:left w:val="nil"/>
              <w:bottom w:val="single" w:sz="4" w:space="0" w:color="auto"/>
              <w:right w:val="single" w:sz="4" w:space="0" w:color="auto"/>
            </w:tcBorders>
            <w:shd w:val="clear" w:color="000000" w:fill="FFFFFF"/>
          </w:tcPr>
          <w:p w:rsidR="00D61666" w:rsidRPr="000F7A43" w:rsidRDefault="00D61666" w:rsidP="00003FD6">
            <w:pPr>
              <w:jc w:val="both"/>
              <w:rPr>
                <w:sz w:val="20"/>
                <w:szCs w:val="20"/>
              </w:rPr>
            </w:pPr>
            <w:r w:rsidRPr="000F7A43">
              <w:rPr>
                <w:sz w:val="20"/>
                <w:szCs w:val="20"/>
              </w:rPr>
              <w:t>…</w:t>
            </w:r>
          </w:p>
        </w:tc>
        <w:tc>
          <w:tcPr>
            <w:tcW w:w="181" w:type="pct"/>
            <w:vMerge/>
            <w:tcBorders>
              <w:top w:val="nil"/>
              <w:left w:val="single" w:sz="4" w:space="0" w:color="auto"/>
              <w:bottom w:val="single" w:sz="4" w:space="0" w:color="000000"/>
              <w:right w:val="single" w:sz="4" w:space="0" w:color="auto"/>
            </w:tcBorders>
            <w:vAlign w:val="center"/>
            <w:hideMark/>
          </w:tcPr>
          <w:p w:rsidR="00D61666" w:rsidRPr="000F7A43" w:rsidRDefault="00D61666" w:rsidP="00003FD6">
            <w:pPr>
              <w:jc w:val="both"/>
              <w:rPr>
                <w:sz w:val="20"/>
                <w:szCs w:val="20"/>
              </w:rPr>
            </w:pPr>
          </w:p>
        </w:tc>
        <w:tc>
          <w:tcPr>
            <w:tcW w:w="181" w:type="pct"/>
            <w:vMerge/>
            <w:tcBorders>
              <w:top w:val="nil"/>
              <w:left w:val="single" w:sz="4" w:space="0" w:color="auto"/>
              <w:bottom w:val="single" w:sz="4" w:space="0" w:color="000000"/>
              <w:right w:val="single" w:sz="4" w:space="0" w:color="auto"/>
            </w:tcBorders>
            <w:vAlign w:val="center"/>
            <w:hideMark/>
          </w:tcPr>
          <w:p w:rsidR="00D61666" w:rsidRPr="000F7A43" w:rsidRDefault="00D61666" w:rsidP="00003FD6">
            <w:pPr>
              <w:jc w:val="both"/>
              <w:rPr>
                <w:sz w:val="20"/>
                <w:szCs w:val="20"/>
              </w:rPr>
            </w:pPr>
          </w:p>
        </w:tc>
        <w:tc>
          <w:tcPr>
            <w:tcW w:w="136" w:type="pct"/>
            <w:vMerge/>
            <w:tcBorders>
              <w:top w:val="nil"/>
              <w:left w:val="single" w:sz="4" w:space="0" w:color="auto"/>
              <w:bottom w:val="single" w:sz="4" w:space="0" w:color="000000"/>
              <w:right w:val="nil"/>
            </w:tcBorders>
            <w:vAlign w:val="center"/>
            <w:hideMark/>
          </w:tcPr>
          <w:p w:rsidR="00D61666" w:rsidRPr="000F7A43" w:rsidRDefault="00D61666" w:rsidP="00003FD6">
            <w:pPr>
              <w:jc w:val="both"/>
              <w:rPr>
                <w:sz w:val="20"/>
                <w:szCs w:val="20"/>
              </w:rPr>
            </w:pPr>
          </w:p>
        </w:tc>
        <w:tc>
          <w:tcPr>
            <w:tcW w:w="227" w:type="pct"/>
            <w:tcBorders>
              <w:top w:val="nil"/>
              <w:left w:val="single" w:sz="4" w:space="0" w:color="auto"/>
              <w:bottom w:val="single" w:sz="4" w:space="0" w:color="auto"/>
              <w:right w:val="single" w:sz="4" w:space="0" w:color="auto"/>
            </w:tcBorders>
            <w:shd w:val="clear" w:color="000000" w:fill="FFFFFF"/>
            <w:noWrap/>
            <w:vAlign w:val="bottom"/>
            <w:hideMark/>
          </w:tcPr>
          <w:p w:rsidR="00D61666" w:rsidRPr="000F7A43" w:rsidRDefault="00D61666" w:rsidP="00003FD6">
            <w:pPr>
              <w:jc w:val="both"/>
              <w:rPr>
                <w:sz w:val="20"/>
                <w:szCs w:val="20"/>
              </w:rPr>
            </w:pPr>
            <w:r w:rsidRPr="000F7A43">
              <w:rPr>
                <w:sz w:val="20"/>
                <w:szCs w:val="20"/>
              </w:rPr>
              <w:t> </w:t>
            </w:r>
          </w:p>
        </w:tc>
        <w:tc>
          <w:tcPr>
            <w:tcW w:w="228" w:type="pct"/>
            <w:vMerge/>
            <w:tcBorders>
              <w:top w:val="single" w:sz="4" w:space="0" w:color="auto"/>
              <w:left w:val="single" w:sz="4" w:space="0" w:color="auto"/>
              <w:bottom w:val="single" w:sz="4" w:space="0" w:color="000000"/>
              <w:right w:val="single" w:sz="4" w:space="0" w:color="auto"/>
            </w:tcBorders>
            <w:vAlign w:val="center"/>
            <w:hideMark/>
          </w:tcPr>
          <w:p w:rsidR="00D61666" w:rsidRPr="000F7A43" w:rsidRDefault="00D61666" w:rsidP="00003FD6">
            <w:pPr>
              <w:jc w:val="both"/>
              <w:rPr>
                <w:sz w:val="20"/>
                <w:szCs w:val="20"/>
              </w:rPr>
            </w:pPr>
          </w:p>
        </w:tc>
        <w:tc>
          <w:tcPr>
            <w:tcW w:w="295" w:type="pct"/>
            <w:tcBorders>
              <w:top w:val="nil"/>
              <w:left w:val="nil"/>
              <w:bottom w:val="nil"/>
              <w:right w:val="single" w:sz="4" w:space="0" w:color="auto"/>
            </w:tcBorders>
            <w:shd w:val="clear" w:color="000000" w:fill="FFFFFF"/>
            <w:noWrap/>
            <w:vAlign w:val="bottom"/>
            <w:hideMark/>
          </w:tcPr>
          <w:p w:rsidR="00D61666" w:rsidRPr="000F7A43" w:rsidRDefault="00D61666" w:rsidP="00003FD6">
            <w:pPr>
              <w:jc w:val="both"/>
              <w:rPr>
                <w:sz w:val="20"/>
                <w:szCs w:val="20"/>
              </w:rPr>
            </w:pPr>
            <w:r w:rsidRPr="000F7A43">
              <w:rPr>
                <w:sz w:val="20"/>
                <w:szCs w:val="20"/>
              </w:rPr>
              <w:t> </w:t>
            </w:r>
          </w:p>
        </w:tc>
      </w:tr>
      <w:tr w:rsidR="00D61666" w:rsidRPr="000F7A43" w:rsidTr="00D61666">
        <w:trPr>
          <w:trHeight w:val="255"/>
        </w:trPr>
        <w:tc>
          <w:tcPr>
            <w:tcW w:w="17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61666" w:rsidRPr="000F7A43" w:rsidRDefault="00D61666" w:rsidP="00003FD6">
            <w:pPr>
              <w:jc w:val="both"/>
              <w:rPr>
                <w:sz w:val="20"/>
                <w:szCs w:val="20"/>
              </w:rPr>
            </w:pPr>
            <w:r w:rsidRPr="000F7A43">
              <w:rPr>
                <w:sz w:val="20"/>
                <w:szCs w:val="20"/>
              </w:rPr>
              <w:t>1</w:t>
            </w:r>
          </w:p>
        </w:tc>
        <w:tc>
          <w:tcPr>
            <w:tcW w:w="317" w:type="pct"/>
            <w:tcBorders>
              <w:top w:val="single" w:sz="4" w:space="0" w:color="auto"/>
              <w:left w:val="nil"/>
              <w:bottom w:val="single" w:sz="4" w:space="0" w:color="auto"/>
              <w:right w:val="single" w:sz="4" w:space="0" w:color="auto"/>
            </w:tcBorders>
            <w:shd w:val="clear" w:color="000000" w:fill="FFFFFF"/>
            <w:noWrap/>
            <w:vAlign w:val="bottom"/>
            <w:hideMark/>
          </w:tcPr>
          <w:p w:rsidR="00D61666" w:rsidRPr="000F7A43" w:rsidRDefault="00D61666" w:rsidP="00003FD6">
            <w:pPr>
              <w:jc w:val="both"/>
              <w:rPr>
                <w:sz w:val="20"/>
                <w:szCs w:val="20"/>
              </w:rPr>
            </w:pPr>
            <w:r w:rsidRPr="000F7A43">
              <w:rPr>
                <w:sz w:val="20"/>
                <w:szCs w:val="20"/>
              </w:rPr>
              <w:t>2</w:t>
            </w:r>
          </w:p>
        </w:tc>
        <w:tc>
          <w:tcPr>
            <w:tcW w:w="341" w:type="pct"/>
            <w:tcBorders>
              <w:top w:val="nil"/>
              <w:left w:val="nil"/>
              <w:bottom w:val="single" w:sz="4" w:space="0" w:color="auto"/>
              <w:right w:val="single" w:sz="4" w:space="0" w:color="auto"/>
            </w:tcBorders>
            <w:shd w:val="clear" w:color="000000" w:fill="FFFFFF"/>
            <w:noWrap/>
            <w:vAlign w:val="bottom"/>
            <w:hideMark/>
          </w:tcPr>
          <w:p w:rsidR="00D61666" w:rsidRPr="000F7A43" w:rsidRDefault="00D61666" w:rsidP="00003FD6">
            <w:pPr>
              <w:jc w:val="both"/>
              <w:rPr>
                <w:sz w:val="20"/>
                <w:szCs w:val="20"/>
              </w:rPr>
            </w:pPr>
            <w:r w:rsidRPr="000F7A43">
              <w:rPr>
                <w:sz w:val="20"/>
                <w:szCs w:val="20"/>
              </w:rPr>
              <w:t>3</w:t>
            </w:r>
          </w:p>
        </w:tc>
        <w:tc>
          <w:tcPr>
            <w:tcW w:w="305" w:type="pct"/>
            <w:tcBorders>
              <w:top w:val="nil"/>
              <w:left w:val="nil"/>
              <w:bottom w:val="single" w:sz="4" w:space="0" w:color="auto"/>
              <w:right w:val="single" w:sz="4" w:space="0" w:color="auto"/>
            </w:tcBorders>
            <w:shd w:val="clear" w:color="auto" w:fill="auto"/>
            <w:noWrap/>
            <w:vAlign w:val="bottom"/>
            <w:hideMark/>
          </w:tcPr>
          <w:p w:rsidR="00D61666" w:rsidRPr="000F7A43" w:rsidRDefault="00D61666" w:rsidP="00003FD6">
            <w:pPr>
              <w:jc w:val="both"/>
              <w:rPr>
                <w:sz w:val="20"/>
                <w:szCs w:val="20"/>
              </w:rPr>
            </w:pPr>
            <w:r w:rsidRPr="000F7A43">
              <w:rPr>
                <w:sz w:val="20"/>
                <w:szCs w:val="20"/>
              </w:rPr>
              <w:t>4</w:t>
            </w:r>
          </w:p>
        </w:tc>
        <w:tc>
          <w:tcPr>
            <w:tcW w:w="135" w:type="pct"/>
            <w:tcBorders>
              <w:top w:val="nil"/>
              <w:left w:val="nil"/>
              <w:bottom w:val="single" w:sz="4" w:space="0" w:color="auto"/>
              <w:right w:val="single" w:sz="4" w:space="0" w:color="auto"/>
            </w:tcBorders>
            <w:shd w:val="clear" w:color="000000" w:fill="FFFFFF"/>
            <w:noWrap/>
            <w:vAlign w:val="bottom"/>
            <w:hideMark/>
          </w:tcPr>
          <w:p w:rsidR="00D61666" w:rsidRPr="000F7A43" w:rsidRDefault="00D61666" w:rsidP="00003FD6">
            <w:pPr>
              <w:jc w:val="both"/>
              <w:rPr>
                <w:sz w:val="20"/>
                <w:szCs w:val="20"/>
              </w:rPr>
            </w:pPr>
            <w:r w:rsidRPr="000F7A43">
              <w:rPr>
                <w:sz w:val="20"/>
                <w:szCs w:val="20"/>
              </w:rPr>
              <w:t>5</w:t>
            </w:r>
          </w:p>
        </w:tc>
        <w:tc>
          <w:tcPr>
            <w:tcW w:w="292" w:type="pct"/>
            <w:tcBorders>
              <w:top w:val="nil"/>
              <w:left w:val="nil"/>
              <w:bottom w:val="single" w:sz="4" w:space="0" w:color="auto"/>
              <w:right w:val="single" w:sz="4" w:space="0" w:color="auto"/>
            </w:tcBorders>
            <w:shd w:val="clear" w:color="000000" w:fill="FFFFFF"/>
            <w:noWrap/>
            <w:vAlign w:val="bottom"/>
            <w:hideMark/>
          </w:tcPr>
          <w:p w:rsidR="00D61666" w:rsidRPr="000F7A43" w:rsidRDefault="00D61666" w:rsidP="00003FD6">
            <w:pPr>
              <w:jc w:val="both"/>
              <w:rPr>
                <w:sz w:val="20"/>
                <w:szCs w:val="20"/>
              </w:rPr>
            </w:pPr>
            <w:r w:rsidRPr="000F7A43">
              <w:rPr>
                <w:sz w:val="20"/>
                <w:szCs w:val="20"/>
              </w:rPr>
              <w:t>6</w:t>
            </w:r>
          </w:p>
        </w:tc>
        <w:tc>
          <w:tcPr>
            <w:tcW w:w="224" w:type="pct"/>
            <w:tcBorders>
              <w:top w:val="single" w:sz="4" w:space="0" w:color="auto"/>
              <w:left w:val="nil"/>
              <w:bottom w:val="single" w:sz="4" w:space="0" w:color="auto"/>
              <w:right w:val="single" w:sz="4" w:space="0" w:color="auto"/>
            </w:tcBorders>
            <w:shd w:val="clear" w:color="000000" w:fill="FFFFFF"/>
            <w:noWrap/>
            <w:vAlign w:val="bottom"/>
            <w:hideMark/>
          </w:tcPr>
          <w:p w:rsidR="00D61666" w:rsidRPr="000F7A43" w:rsidRDefault="00D61666" w:rsidP="00003FD6">
            <w:pPr>
              <w:jc w:val="both"/>
              <w:rPr>
                <w:sz w:val="20"/>
                <w:szCs w:val="20"/>
              </w:rPr>
            </w:pPr>
            <w:r w:rsidRPr="000F7A43">
              <w:rPr>
                <w:sz w:val="20"/>
                <w:szCs w:val="20"/>
              </w:rPr>
              <w:t>7</w:t>
            </w:r>
          </w:p>
        </w:tc>
        <w:tc>
          <w:tcPr>
            <w:tcW w:w="135" w:type="pct"/>
            <w:tcBorders>
              <w:top w:val="nil"/>
              <w:left w:val="nil"/>
              <w:bottom w:val="single" w:sz="4" w:space="0" w:color="auto"/>
              <w:right w:val="single" w:sz="4" w:space="0" w:color="auto"/>
            </w:tcBorders>
            <w:shd w:val="clear" w:color="000000" w:fill="FFFFFF"/>
            <w:noWrap/>
            <w:vAlign w:val="bottom"/>
            <w:hideMark/>
          </w:tcPr>
          <w:p w:rsidR="00D61666" w:rsidRPr="000F7A43" w:rsidRDefault="00D61666" w:rsidP="00003FD6">
            <w:pPr>
              <w:jc w:val="both"/>
              <w:rPr>
                <w:sz w:val="20"/>
                <w:szCs w:val="20"/>
              </w:rPr>
            </w:pPr>
            <w:r w:rsidRPr="000F7A43">
              <w:rPr>
                <w:sz w:val="20"/>
                <w:szCs w:val="20"/>
              </w:rPr>
              <w:t>8</w:t>
            </w:r>
          </w:p>
        </w:tc>
        <w:tc>
          <w:tcPr>
            <w:tcW w:w="331" w:type="pct"/>
            <w:tcBorders>
              <w:top w:val="nil"/>
              <w:left w:val="nil"/>
              <w:bottom w:val="single" w:sz="4" w:space="0" w:color="auto"/>
              <w:right w:val="single" w:sz="4" w:space="0" w:color="auto"/>
            </w:tcBorders>
            <w:shd w:val="clear" w:color="000000" w:fill="FFFFFF"/>
            <w:noWrap/>
            <w:vAlign w:val="bottom"/>
            <w:hideMark/>
          </w:tcPr>
          <w:p w:rsidR="00D61666" w:rsidRPr="000F7A43" w:rsidRDefault="00D61666" w:rsidP="00003FD6">
            <w:pPr>
              <w:jc w:val="both"/>
              <w:rPr>
                <w:sz w:val="20"/>
                <w:szCs w:val="20"/>
              </w:rPr>
            </w:pPr>
            <w:r w:rsidRPr="000F7A43">
              <w:rPr>
                <w:sz w:val="20"/>
                <w:szCs w:val="20"/>
              </w:rPr>
              <w:t>9</w:t>
            </w:r>
          </w:p>
        </w:tc>
        <w:tc>
          <w:tcPr>
            <w:tcW w:w="291" w:type="pct"/>
            <w:tcBorders>
              <w:top w:val="nil"/>
              <w:left w:val="nil"/>
              <w:bottom w:val="single" w:sz="4" w:space="0" w:color="auto"/>
              <w:right w:val="single" w:sz="4" w:space="0" w:color="auto"/>
            </w:tcBorders>
            <w:shd w:val="clear" w:color="000000" w:fill="FFFFFF"/>
            <w:noWrap/>
            <w:vAlign w:val="bottom"/>
            <w:hideMark/>
          </w:tcPr>
          <w:p w:rsidR="00D61666" w:rsidRPr="000F7A43" w:rsidRDefault="00D61666" w:rsidP="00003FD6">
            <w:pPr>
              <w:jc w:val="both"/>
              <w:rPr>
                <w:sz w:val="20"/>
                <w:szCs w:val="20"/>
              </w:rPr>
            </w:pPr>
            <w:r w:rsidRPr="000F7A43">
              <w:rPr>
                <w:sz w:val="20"/>
                <w:szCs w:val="20"/>
              </w:rPr>
              <w:t>10</w:t>
            </w:r>
          </w:p>
        </w:tc>
        <w:tc>
          <w:tcPr>
            <w:tcW w:w="289" w:type="pct"/>
            <w:tcBorders>
              <w:top w:val="nil"/>
              <w:left w:val="nil"/>
              <w:bottom w:val="single" w:sz="4" w:space="0" w:color="auto"/>
              <w:right w:val="single" w:sz="4" w:space="0" w:color="auto"/>
            </w:tcBorders>
            <w:shd w:val="clear" w:color="000000" w:fill="FFFFFF"/>
            <w:noWrap/>
            <w:vAlign w:val="bottom"/>
            <w:hideMark/>
          </w:tcPr>
          <w:p w:rsidR="00D61666" w:rsidRPr="000F7A43" w:rsidRDefault="00D61666" w:rsidP="00003FD6">
            <w:pPr>
              <w:jc w:val="both"/>
              <w:rPr>
                <w:sz w:val="20"/>
                <w:szCs w:val="20"/>
              </w:rPr>
            </w:pPr>
            <w:r w:rsidRPr="000F7A43">
              <w:rPr>
                <w:sz w:val="20"/>
                <w:szCs w:val="20"/>
              </w:rPr>
              <w:t>11</w:t>
            </w:r>
          </w:p>
        </w:tc>
        <w:tc>
          <w:tcPr>
            <w:tcW w:w="277" w:type="pct"/>
            <w:tcBorders>
              <w:top w:val="nil"/>
              <w:left w:val="nil"/>
              <w:bottom w:val="single" w:sz="4" w:space="0" w:color="auto"/>
              <w:right w:val="single" w:sz="4" w:space="0" w:color="auto"/>
            </w:tcBorders>
            <w:shd w:val="clear" w:color="000000" w:fill="FFFFFF"/>
            <w:noWrap/>
            <w:vAlign w:val="bottom"/>
            <w:hideMark/>
          </w:tcPr>
          <w:p w:rsidR="00D61666" w:rsidRPr="000F7A43" w:rsidRDefault="00D61666" w:rsidP="00003FD6">
            <w:pPr>
              <w:jc w:val="both"/>
              <w:rPr>
                <w:sz w:val="20"/>
                <w:szCs w:val="20"/>
              </w:rPr>
            </w:pPr>
            <w:r w:rsidRPr="000F7A43">
              <w:rPr>
                <w:sz w:val="20"/>
                <w:szCs w:val="20"/>
              </w:rPr>
              <w:t>12</w:t>
            </w:r>
          </w:p>
        </w:tc>
        <w:tc>
          <w:tcPr>
            <w:tcW w:w="280" w:type="pct"/>
            <w:tcBorders>
              <w:top w:val="nil"/>
              <w:left w:val="nil"/>
              <w:bottom w:val="single" w:sz="4" w:space="0" w:color="auto"/>
              <w:right w:val="single" w:sz="4" w:space="0" w:color="auto"/>
            </w:tcBorders>
            <w:shd w:val="clear" w:color="000000" w:fill="FFFFFF"/>
            <w:noWrap/>
            <w:vAlign w:val="bottom"/>
            <w:hideMark/>
          </w:tcPr>
          <w:p w:rsidR="00D61666" w:rsidRPr="000F7A43" w:rsidRDefault="00D61666" w:rsidP="00003FD6">
            <w:pPr>
              <w:jc w:val="both"/>
              <w:rPr>
                <w:sz w:val="20"/>
                <w:szCs w:val="20"/>
              </w:rPr>
            </w:pPr>
            <w:r w:rsidRPr="000F7A43">
              <w:rPr>
                <w:sz w:val="20"/>
                <w:szCs w:val="20"/>
              </w:rPr>
              <w:t>13</w:t>
            </w:r>
          </w:p>
        </w:tc>
        <w:tc>
          <w:tcPr>
            <w:tcW w:w="182" w:type="pct"/>
            <w:tcBorders>
              <w:top w:val="single" w:sz="4" w:space="0" w:color="auto"/>
              <w:left w:val="nil"/>
              <w:bottom w:val="single" w:sz="4" w:space="0" w:color="auto"/>
              <w:right w:val="single" w:sz="4" w:space="0" w:color="auto"/>
            </w:tcBorders>
            <w:shd w:val="clear" w:color="000000" w:fill="FFFFFF"/>
            <w:noWrap/>
            <w:vAlign w:val="bottom"/>
            <w:hideMark/>
          </w:tcPr>
          <w:p w:rsidR="00D61666" w:rsidRPr="000F7A43" w:rsidRDefault="00D61666" w:rsidP="00003FD6">
            <w:pPr>
              <w:jc w:val="both"/>
              <w:rPr>
                <w:sz w:val="20"/>
                <w:szCs w:val="20"/>
              </w:rPr>
            </w:pPr>
            <w:r w:rsidRPr="000F7A43">
              <w:rPr>
                <w:sz w:val="20"/>
                <w:szCs w:val="20"/>
              </w:rPr>
              <w:t>14</w:t>
            </w:r>
          </w:p>
        </w:tc>
        <w:tc>
          <w:tcPr>
            <w:tcW w:w="182" w:type="pct"/>
            <w:tcBorders>
              <w:top w:val="single" w:sz="4" w:space="0" w:color="auto"/>
              <w:left w:val="nil"/>
              <w:bottom w:val="single" w:sz="4" w:space="0" w:color="auto"/>
              <w:right w:val="single" w:sz="4" w:space="0" w:color="auto"/>
            </w:tcBorders>
            <w:shd w:val="clear" w:color="000000" w:fill="FFFFFF"/>
            <w:vAlign w:val="bottom"/>
          </w:tcPr>
          <w:p w:rsidR="00D61666" w:rsidRPr="000F7A43" w:rsidRDefault="00D61666" w:rsidP="00003FD6">
            <w:pPr>
              <w:jc w:val="both"/>
              <w:rPr>
                <w:sz w:val="20"/>
                <w:szCs w:val="20"/>
              </w:rPr>
            </w:pPr>
            <w:r w:rsidRPr="000F7A43">
              <w:rPr>
                <w:sz w:val="20"/>
                <w:szCs w:val="20"/>
              </w:rPr>
              <w:t>15</w:t>
            </w:r>
          </w:p>
        </w:tc>
        <w:tc>
          <w:tcPr>
            <w:tcW w:w="181" w:type="pct"/>
            <w:tcBorders>
              <w:top w:val="nil"/>
              <w:left w:val="nil"/>
              <w:bottom w:val="single" w:sz="4" w:space="0" w:color="auto"/>
              <w:right w:val="single" w:sz="4" w:space="0" w:color="auto"/>
            </w:tcBorders>
            <w:shd w:val="clear" w:color="000000" w:fill="FFFFFF"/>
            <w:noWrap/>
            <w:vAlign w:val="bottom"/>
            <w:hideMark/>
          </w:tcPr>
          <w:p w:rsidR="00D61666" w:rsidRPr="000F7A43" w:rsidRDefault="00D61666" w:rsidP="00003FD6">
            <w:pPr>
              <w:jc w:val="both"/>
              <w:rPr>
                <w:sz w:val="20"/>
                <w:szCs w:val="20"/>
              </w:rPr>
            </w:pPr>
            <w:r w:rsidRPr="000F7A43">
              <w:rPr>
                <w:sz w:val="20"/>
                <w:szCs w:val="20"/>
              </w:rPr>
              <w:t>16</w:t>
            </w:r>
          </w:p>
        </w:tc>
        <w:tc>
          <w:tcPr>
            <w:tcW w:w="181" w:type="pct"/>
            <w:tcBorders>
              <w:top w:val="nil"/>
              <w:left w:val="nil"/>
              <w:bottom w:val="single" w:sz="4" w:space="0" w:color="auto"/>
              <w:right w:val="single" w:sz="4" w:space="0" w:color="auto"/>
            </w:tcBorders>
            <w:shd w:val="clear" w:color="000000" w:fill="FFFFFF"/>
            <w:noWrap/>
            <w:vAlign w:val="bottom"/>
            <w:hideMark/>
          </w:tcPr>
          <w:p w:rsidR="00D61666" w:rsidRPr="000F7A43" w:rsidRDefault="00D61666" w:rsidP="00003FD6">
            <w:pPr>
              <w:jc w:val="both"/>
              <w:rPr>
                <w:sz w:val="20"/>
                <w:szCs w:val="20"/>
              </w:rPr>
            </w:pPr>
            <w:r w:rsidRPr="000F7A43">
              <w:rPr>
                <w:sz w:val="20"/>
                <w:szCs w:val="20"/>
              </w:rPr>
              <w:t>17</w:t>
            </w:r>
          </w:p>
        </w:tc>
        <w:tc>
          <w:tcPr>
            <w:tcW w:w="136" w:type="pct"/>
            <w:tcBorders>
              <w:top w:val="nil"/>
              <w:left w:val="nil"/>
              <w:bottom w:val="single" w:sz="4" w:space="0" w:color="auto"/>
              <w:right w:val="single" w:sz="4" w:space="0" w:color="auto"/>
            </w:tcBorders>
            <w:shd w:val="clear" w:color="000000" w:fill="FFFFFF"/>
            <w:noWrap/>
            <w:vAlign w:val="bottom"/>
            <w:hideMark/>
          </w:tcPr>
          <w:p w:rsidR="00D61666" w:rsidRPr="000F7A43" w:rsidRDefault="00D61666" w:rsidP="00003FD6">
            <w:pPr>
              <w:jc w:val="both"/>
              <w:rPr>
                <w:sz w:val="20"/>
                <w:szCs w:val="20"/>
              </w:rPr>
            </w:pPr>
            <w:r w:rsidRPr="000F7A43">
              <w:rPr>
                <w:sz w:val="20"/>
                <w:szCs w:val="20"/>
              </w:rPr>
              <w:t>18</w:t>
            </w:r>
          </w:p>
        </w:tc>
        <w:tc>
          <w:tcPr>
            <w:tcW w:w="227" w:type="pct"/>
            <w:tcBorders>
              <w:top w:val="nil"/>
              <w:left w:val="nil"/>
              <w:bottom w:val="single" w:sz="4" w:space="0" w:color="auto"/>
              <w:right w:val="single" w:sz="4" w:space="0" w:color="auto"/>
            </w:tcBorders>
            <w:shd w:val="clear" w:color="000000" w:fill="FFFFFF"/>
            <w:noWrap/>
            <w:vAlign w:val="bottom"/>
            <w:hideMark/>
          </w:tcPr>
          <w:p w:rsidR="00D61666" w:rsidRPr="000F7A43" w:rsidRDefault="00D61666" w:rsidP="00003FD6">
            <w:pPr>
              <w:jc w:val="both"/>
              <w:rPr>
                <w:sz w:val="20"/>
                <w:szCs w:val="20"/>
              </w:rPr>
            </w:pPr>
            <w:r w:rsidRPr="000F7A43">
              <w:rPr>
                <w:sz w:val="20"/>
                <w:szCs w:val="20"/>
              </w:rPr>
              <w:t>19</w:t>
            </w:r>
          </w:p>
        </w:tc>
        <w:tc>
          <w:tcPr>
            <w:tcW w:w="228" w:type="pct"/>
            <w:tcBorders>
              <w:top w:val="nil"/>
              <w:left w:val="nil"/>
              <w:bottom w:val="single" w:sz="4" w:space="0" w:color="auto"/>
              <w:right w:val="single" w:sz="4" w:space="0" w:color="auto"/>
            </w:tcBorders>
            <w:shd w:val="clear" w:color="000000" w:fill="FFFFFF"/>
            <w:noWrap/>
            <w:vAlign w:val="bottom"/>
            <w:hideMark/>
          </w:tcPr>
          <w:p w:rsidR="00D61666" w:rsidRPr="000F7A43" w:rsidRDefault="00D61666" w:rsidP="00003FD6">
            <w:pPr>
              <w:jc w:val="both"/>
              <w:rPr>
                <w:sz w:val="20"/>
                <w:szCs w:val="20"/>
              </w:rPr>
            </w:pPr>
            <w:r w:rsidRPr="000F7A43">
              <w:rPr>
                <w:sz w:val="20"/>
                <w:szCs w:val="20"/>
              </w:rPr>
              <w:t>20</w:t>
            </w:r>
          </w:p>
        </w:tc>
        <w:tc>
          <w:tcPr>
            <w:tcW w:w="295" w:type="pct"/>
            <w:tcBorders>
              <w:top w:val="single" w:sz="4" w:space="0" w:color="auto"/>
              <w:left w:val="nil"/>
              <w:bottom w:val="single" w:sz="4" w:space="0" w:color="auto"/>
              <w:right w:val="single" w:sz="4" w:space="0" w:color="auto"/>
            </w:tcBorders>
            <w:shd w:val="clear" w:color="000000" w:fill="FFFFFF"/>
            <w:noWrap/>
            <w:vAlign w:val="bottom"/>
            <w:hideMark/>
          </w:tcPr>
          <w:p w:rsidR="00D61666" w:rsidRPr="000F7A43" w:rsidRDefault="00D61666" w:rsidP="00003FD6">
            <w:pPr>
              <w:jc w:val="both"/>
              <w:rPr>
                <w:sz w:val="20"/>
                <w:szCs w:val="20"/>
              </w:rPr>
            </w:pPr>
            <w:r w:rsidRPr="000F7A43">
              <w:rPr>
                <w:sz w:val="20"/>
                <w:szCs w:val="20"/>
              </w:rPr>
              <w:t>21</w:t>
            </w:r>
          </w:p>
        </w:tc>
      </w:tr>
      <w:tr w:rsidR="00D61666" w:rsidRPr="000F7A43" w:rsidTr="00D61666">
        <w:trPr>
          <w:trHeight w:val="255"/>
        </w:trPr>
        <w:tc>
          <w:tcPr>
            <w:tcW w:w="171" w:type="pct"/>
            <w:tcBorders>
              <w:top w:val="nil"/>
              <w:left w:val="single" w:sz="4" w:space="0" w:color="auto"/>
              <w:bottom w:val="single" w:sz="4" w:space="0" w:color="auto"/>
              <w:right w:val="single" w:sz="4" w:space="0" w:color="auto"/>
            </w:tcBorders>
            <w:shd w:val="clear" w:color="000000" w:fill="FFFFFF"/>
            <w:noWrap/>
            <w:vAlign w:val="bottom"/>
            <w:hideMark/>
          </w:tcPr>
          <w:p w:rsidR="00D61666" w:rsidRPr="000F7A43" w:rsidRDefault="00D61666" w:rsidP="00003FD6">
            <w:pPr>
              <w:jc w:val="both"/>
              <w:rPr>
                <w:sz w:val="20"/>
                <w:szCs w:val="20"/>
              </w:rPr>
            </w:pPr>
            <w:r w:rsidRPr="000F7A43">
              <w:rPr>
                <w:sz w:val="20"/>
                <w:szCs w:val="20"/>
              </w:rPr>
              <w:t>1</w:t>
            </w:r>
          </w:p>
        </w:tc>
        <w:tc>
          <w:tcPr>
            <w:tcW w:w="317" w:type="pct"/>
            <w:tcBorders>
              <w:top w:val="nil"/>
              <w:left w:val="nil"/>
              <w:bottom w:val="single" w:sz="4" w:space="0" w:color="auto"/>
              <w:right w:val="single" w:sz="4" w:space="0" w:color="auto"/>
            </w:tcBorders>
            <w:shd w:val="clear" w:color="000000" w:fill="FFFFFF"/>
            <w:noWrap/>
            <w:vAlign w:val="bottom"/>
          </w:tcPr>
          <w:p w:rsidR="00D61666" w:rsidRPr="000F7A43" w:rsidRDefault="00D61666" w:rsidP="00003FD6">
            <w:pPr>
              <w:jc w:val="both"/>
              <w:rPr>
                <w:sz w:val="20"/>
                <w:szCs w:val="20"/>
              </w:rPr>
            </w:pPr>
          </w:p>
        </w:tc>
        <w:tc>
          <w:tcPr>
            <w:tcW w:w="341" w:type="pct"/>
            <w:tcBorders>
              <w:top w:val="nil"/>
              <w:left w:val="nil"/>
              <w:bottom w:val="single" w:sz="4" w:space="0" w:color="auto"/>
              <w:right w:val="single" w:sz="4" w:space="0" w:color="auto"/>
            </w:tcBorders>
            <w:shd w:val="clear" w:color="000000" w:fill="FFFFFF"/>
            <w:noWrap/>
            <w:vAlign w:val="bottom"/>
          </w:tcPr>
          <w:p w:rsidR="00D61666" w:rsidRPr="000F7A43" w:rsidRDefault="00D61666" w:rsidP="00003FD6">
            <w:pPr>
              <w:jc w:val="both"/>
              <w:rPr>
                <w:sz w:val="20"/>
                <w:szCs w:val="20"/>
              </w:rPr>
            </w:pPr>
          </w:p>
        </w:tc>
        <w:tc>
          <w:tcPr>
            <w:tcW w:w="305" w:type="pct"/>
            <w:tcBorders>
              <w:top w:val="nil"/>
              <w:left w:val="nil"/>
              <w:bottom w:val="single" w:sz="4" w:space="0" w:color="auto"/>
              <w:right w:val="single" w:sz="4" w:space="0" w:color="auto"/>
            </w:tcBorders>
            <w:shd w:val="clear" w:color="000000" w:fill="FFFFFF"/>
            <w:noWrap/>
            <w:vAlign w:val="center"/>
          </w:tcPr>
          <w:p w:rsidR="00D61666" w:rsidRPr="000F7A43" w:rsidRDefault="00D61666" w:rsidP="00003FD6">
            <w:pPr>
              <w:jc w:val="both"/>
              <w:rPr>
                <w:sz w:val="20"/>
                <w:szCs w:val="20"/>
              </w:rPr>
            </w:pPr>
          </w:p>
        </w:tc>
        <w:tc>
          <w:tcPr>
            <w:tcW w:w="135" w:type="pct"/>
            <w:tcBorders>
              <w:top w:val="nil"/>
              <w:left w:val="nil"/>
              <w:bottom w:val="single" w:sz="4" w:space="0" w:color="auto"/>
              <w:right w:val="single" w:sz="4" w:space="0" w:color="auto"/>
            </w:tcBorders>
            <w:shd w:val="clear" w:color="000000" w:fill="FFFFFF"/>
            <w:noWrap/>
            <w:vAlign w:val="bottom"/>
          </w:tcPr>
          <w:p w:rsidR="00D61666" w:rsidRPr="000F7A43" w:rsidRDefault="00D61666" w:rsidP="00003FD6">
            <w:pPr>
              <w:jc w:val="both"/>
              <w:rPr>
                <w:sz w:val="20"/>
                <w:szCs w:val="20"/>
              </w:rPr>
            </w:pPr>
          </w:p>
        </w:tc>
        <w:tc>
          <w:tcPr>
            <w:tcW w:w="292" w:type="pct"/>
            <w:tcBorders>
              <w:top w:val="nil"/>
              <w:left w:val="nil"/>
              <w:bottom w:val="single" w:sz="4" w:space="0" w:color="auto"/>
              <w:right w:val="nil"/>
            </w:tcBorders>
            <w:shd w:val="clear" w:color="000000" w:fill="FFFFFF"/>
            <w:noWrap/>
            <w:vAlign w:val="bottom"/>
          </w:tcPr>
          <w:p w:rsidR="00D61666" w:rsidRPr="000F7A43" w:rsidRDefault="00D61666" w:rsidP="00003FD6">
            <w:pPr>
              <w:jc w:val="both"/>
              <w:rPr>
                <w:sz w:val="20"/>
                <w:szCs w:val="20"/>
              </w:rPr>
            </w:pPr>
          </w:p>
        </w:tc>
        <w:tc>
          <w:tcPr>
            <w:tcW w:w="224" w:type="pct"/>
            <w:tcBorders>
              <w:top w:val="nil"/>
              <w:left w:val="single" w:sz="4" w:space="0" w:color="auto"/>
              <w:bottom w:val="single" w:sz="4" w:space="0" w:color="auto"/>
              <w:right w:val="single" w:sz="4" w:space="0" w:color="auto"/>
            </w:tcBorders>
            <w:shd w:val="clear" w:color="000000" w:fill="FFFFFF"/>
            <w:noWrap/>
            <w:vAlign w:val="bottom"/>
          </w:tcPr>
          <w:p w:rsidR="00D61666" w:rsidRPr="000F7A43" w:rsidRDefault="00D61666" w:rsidP="00003FD6">
            <w:pPr>
              <w:jc w:val="both"/>
              <w:rPr>
                <w:sz w:val="20"/>
                <w:szCs w:val="20"/>
              </w:rPr>
            </w:pPr>
          </w:p>
        </w:tc>
        <w:tc>
          <w:tcPr>
            <w:tcW w:w="135" w:type="pct"/>
            <w:tcBorders>
              <w:top w:val="nil"/>
              <w:left w:val="nil"/>
              <w:bottom w:val="single" w:sz="4" w:space="0" w:color="auto"/>
              <w:right w:val="nil"/>
            </w:tcBorders>
            <w:shd w:val="clear" w:color="000000" w:fill="FFFFFF"/>
            <w:noWrap/>
            <w:vAlign w:val="bottom"/>
          </w:tcPr>
          <w:p w:rsidR="00D61666" w:rsidRPr="000F7A43" w:rsidRDefault="00D61666" w:rsidP="00003FD6">
            <w:pPr>
              <w:jc w:val="both"/>
              <w:rPr>
                <w:sz w:val="20"/>
                <w:szCs w:val="20"/>
              </w:rPr>
            </w:pPr>
          </w:p>
        </w:tc>
        <w:tc>
          <w:tcPr>
            <w:tcW w:w="331" w:type="pct"/>
            <w:tcBorders>
              <w:top w:val="nil"/>
              <w:left w:val="single" w:sz="4" w:space="0" w:color="auto"/>
              <w:bottom w:val="single" w:sz="4" w:space="0" w:color="auto"/>
              <w:right w:val="single" w:sz="4" w:space="0" w:color="auto"/>
            </w:tcBorders>
            <w:shd w:val="clear" w:color="000000" w:fill="FFFFFF"/>
            <w:noWrap/>
            <w:vAlign w:val="bottom"/>
          </w:tcPr>
          <w:p w:rsidR="00D61666" w:rsidRPr="000F7A43" w:rsidRDefault="00D61666" w:rsidP="00003FD6">
            <w:pPr>
              <w:jc w:val="both"/>
              <w:rPr>
                <w:sz w:val="20"/>
                <w:szCs w:val="20"/>
              </w:rPr>
            </w:pPr>
          </w:p>
        </w:tc>
        <w:tc>
          <w:tcPr>
            <w:tcW w:w="291" w:type="pct"/>
            <w:tcBorders>
              <w:top w:val="nil"/>
              <w:left w:val="nil"/>
              <w:bottom w:val="single" w:sz="4" w:space="0" w:color="auto"/>
              <w:right w:val="nil"/>
            </w:tcBorders>
            <w:shd w:val="clear" w:color="000000" w:fill="FFFFFF"/>
            <w:noWrap/>
            <w:vAlign w:val="bottom"/>
          </w:tcPr>
          <w:p w:rsidR="00D61666" w:rsidRPr="000F7A43" w:rsidRDefault="00D61666" w:rsidP="00003FD6">
            <w:pPr>
              <w:jc w:val="both"/>
              <w:rPr>
                <w:sz w:val="20"/>
                <w:szCs w:val="20"/>
              </w:rPr>
            </w:pPr>
          </w:p>
        </w:tc>
        <w:tc>
          <w:tcPr>
            <w:tcW w:w="289" w:type="pct"/>
            <w:tcBorders>
              <w:top w:val="nil"/>
              <w:left w:val="single" w:sz="4" w:space="0" w:color="auto"/>
              <w:bottom w:val="single" w:sz="4" w:space="0" w:color="auto"/>
              <w:right w:val="single" w:sz="4" w:space="0" w:color="auto"/>
            </w:tcBorders>
            <w:shd w:val="clear" w:color="000000" w:fill="FFFFFF"/>
            <w:noWrap/>
            <w:vAlign w:val="bottom"/>
          </w:tcPr>
          <w:p w:rsidR="00D61666" w:rsidRPr="000F7A43" w:rsidRDefault="00D61666" w:rsidP="00003FD6">
            <w:pPr>
              <w:jc w:val="both"/>
              <w:rPr>
                <w:sz w:val="20"/>
                <w:szCs w:val="20"/>
              </w:rPr>
            </w:pPr>
          </w:p>
        </w:tc>
        <w:tc>
          <w:tcPr>
            <w:tcW w:w="277" w:type="pct"/>
            <w:tcBorders>
              <w:top w:val="nil"/>
              <w:left w:val="nil"/>
              <w:bottom w:val="single" w:sz="4" w:space="0" w:color="auto"/>
              <w:right w:val="single" w:sz="4" w:space="0" w:color="auto"/>
            </w:tcBorders>
            <w:shd w:val="clear" w:color="000000" w:fill="FFFFFF"/>
            <w:noWrap/>
            <w:vAlign w:val="bottom"/>
          </w:tcPr>
          <w:p w:rsidR="00D61666" w:rsidRPr="000F7A43" w:rsidRDefault="00D61666" w:rsidP="00003FD6">
            <w:pPr>
              <w:jc w:val="both"/>
              <w:rPr>
                <w:color w:val="FF0000"/>
                <w:sz w:val="20"/>
                <w:szCs w:val="20"/>
              </w:rPr>
            </w:pPr>
          </w:p>
        </w:tc>
        <w:tc>
          <w:tcPr>
            <w:tcW w:w="280" w:type="pct"/>
            <w:tcBorders>
              <w:top w:val="nil"/>
              <w:left w:val="nil"/>
              <w:bottom w:val="single" w:sz="4" w:space="0" w:color="auto"/>
              <w:right w:val="nil"/>
            </w:tcBorders>
            <w:shd w:val="clear" w:color="000000" w:fill="FFFFFF"/>
            <w:noWrap/>
            <w:vAlign w:val="bottom"/>
          </w:tcPr>
          <w:p w:rsidR="00D61666" w:rsidRPr="000F7A43" w:rsidRDefault="00D61666" w:rsidP="00003FD6">
            <w:pPr>
              <w:jc w:val="both"/>
              <w:rPr>
                <w:color w:val="FF0000"/>
                <w:sz w:val="20"/>
                <w:szCs w:val="20"/>
              </w:rPr>
            </w:pPr>
          </w:p>
        </w:tc>
        <w:tc>
          <w:tcPr>
            <w:tcW w:w="182"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D61666" w:rsidRPr="000F7A43" w:rsidRDefault="00D61666" w:rsidP="00003FD6">
            <w:pPr>
              <w:jc w:val="both"/>
              <w:rPr>
                <w:sz w:val="20"/>
                <w:szCs w:val="20"/>
              </w:rPr>
            </w:pPr>
          </w:p>
        </w:tc>
        <w:tc>
          <w:tcPr>
            <w:tcW w:w="182" w:type="pct"/>
            <w:tcBorders>
              <w:top w:val="single" w:sz="4" w:space="0" w:color="auto"/>
              <w:left w:val="single" w:sz="4" w:space="0" w:color="auto"/>
              <w:bottom w:val="single" w:sz="4" w:space="0" w:color="auto"/>
              <w:right w:val="single" w:sz="4" w:space="0" w:color="auto"/>
            </w:tcBorders>
            <w:shd w:val="clear" w:color="000000" w:fill="FFFFFF"/>
            <w:vAlign w:val="bottom"/>
          </w:tcPr>
          <w:p w:rsidR="00D61666" w:rsidRPr="000F7A43" w:rsidRDefault="00D61666" w:rsidP="00003FD6">
            <w:pPr>
              <w:jc w:val="both"/>
              <w:rPr>
                <w:sz w:val="20"/>
                <w:szCs w:val="20"/>
              </w:rPr>
            </w:pPr>
          </w:p>
        </w:tc>
        <w:tc>
          <w:tcPr>
            <w:tcW w:w="181" w:type="pct"/>
            <w:tcBorders>
              <w:top w:val="nil"/>
              <w:left w:val="single" w:sz="4" w:space="0" w:color="auto"/>
              <w:bottom w:val="single" w:sz="4" w:space="0" w:color="auto"/>
              <w:right w:val="nil"/>
            </w:tcBorders>
            <w:shd w:val="clear" w:color="000000" w:fill="FFFFFF"/>
            <w:noWrap/>
            <w:vAlign w:val="bottom"/>
          </w:tcPr>
          <w:p w:rsidR="00D61666" w:rsidRPr="000F7A43" w:rsidRDefault="00D61666" w:rsidP="00003FD6">
            <w:pPr>
              <w:jc w:val="both"/>
              <w:rPr>
                <w:sz w:val="20"/>
                <w:szCs w:val="20"/>
              </w:rPr>
            </w:pPr>
          </w:p>
        </w:tc>
        <w:tc>
          <w:tcPr>
            <w:tcW w:w="181" w:type="pct"/>
            <w:tcBorders>
              <w:top w:val="nil"/>
              <w:left w:val="single" w:sz="4" w:space="0" w:color="auto"/>
              <w:bottom w:val="single" w:sz="4" w:space="0" w:color="auto"/>
              <w:right w:val="nil"/>
            </w:tcBorders>
            <w:shd w:val="clear" w:color="000000" w:fill="FFFFFF"/>
            <w:noWrap/>
            <w:vAlign w:val="bottom"/>
          </w:tcPr>
          <w:p w:rsidR="00D61666" w:rsidRPr="000F7A43" w:rsidRDefault="00D61666" w:rsidP="00003FD6">
            <w:pPr>
              <w:jc w:val="both"/>
              <w:rPr>
                <w:sz w:val="20"/>
                <w:szCs w:val="20"/>
              </w:rPr>
            </w:pPr>
          </w:p>
        </w:tc>
        <w:tc>
          <w:tcPr>
            <w:tcW w:w="136" w:type="pct"/>
            <w:tcBorders>
              <w:top w:val="nil"/>
              <w:left w:val="single" w:sz="4" w:space="0" w:color="auto"/>
              <w:bottom w:val="single" w:sz="4" w:space="0" w:color="auto"/>
              <w:right w:val="nil"/>
            </w:tcBorders>
            <w:shd w:val="clear" w:color="000000" w:fill="FFFFFF"/>
            <w:noWrap/>
            <w:vAlign w:val="bottom"/>
          </w:tcPr>
          <w:p w:rsidR="00D61666" w:rsidRPr="000F7A43" w:rsidRDefault="00D61666" w:rsidP="00003FD6">
            <w:pPr>
              <w:jc w:val="both"/>
              <w:rPr>
                <w:sz w:val="20"/>
                <w:szCs w:val="20"/>
              </w:rPr>
            </w:pPr>
          </w:p>
        </w:tc>
        <w:tc>
          <w:tcPr>
            <w:tcW w:w="227" w:type="pct"/>
            <w:tcBorders>
              <w:top w:val="nil"/>
              <w:left w:val="single" w:sz="4" w:space="0" w:color="auto"/>
              <w:bottom w:val="single" w:sz="4" w:space="0" w:color="auto"/>
              <w:right w:val="single" w:sz="4" w:space="0" w:color="auto"/>
            </w:tcBorders>
            <w:shd w:val="clear" w:color="000000" w:fill="FFFFFF"/>
            <w:noWrap/>
            <w:vAlign w:val="bottom"/>
          </w:tcPr>
          <w:p w:rsidR="00D61666" w:rsidRPr="000F7A43" w:rsidRDefault="00D61666" w:rsidP="00003FD6">
            <w:pPr>
              <w:jc w:val="both"/>
              <w:rPr>
                <w:sz w:val="20"/>
                <w:szCs w:val="20"/>
              </w:rPr>
            </w:pPr>
          </w:p>
        </w:tc>
        <w:tc>
          <w:tcPr>
            <w:tcW w:w="228" w:type="pct"/>
            <w:tcBorders>
              <w:top w:val="nil"/>
              <w:left w:val="nil"/>
              <w:bottom w:val="single" w:sz="4" w:space="0" w:color="auto"/>
              <w:right w:val="single" w:sz="4" w:space="0" w:color="auto"/>
            </w:tcBorders>
            <w:shd w:val="clear" w:color="000000" w:fill="FFFFFF"/>
            <w:noWrap/>
            <w:vAlign w:val="bottom"/>
          </w:tcPr>
          <w:p w:rsidR="00D61666" w:rsidRPr="000F7A43" w:rsidRDefault="00D61666" w:rsidP="00003FD6">
            <w:pPr>
              <w:jc w:val="both"/>
              <w:rPr>
                <w:sz w:val="20"/>
                <w:szCs w:val="20"/>
              </w:rPr>
            </w:pPr>
          </w:p>
        </w:tc>
        <w:tc>
          <w:tcPr>
            <w:tcW w:w="295" w:type="pct"/>
            <w:tcBorders>
              <w:top w:val="nil"/>
              <w:left w:val="nil"/>
              <w:bottom w:val="single" w:sz="4" w:space="0" w:color="auto"/>
              <w:right w:val="single" w:sz="4" w:space="0" w:color="auto"/>
            </w:tcBorders>
            <w:shd w:val="clear" w:color="000000" w:fill="FFFFFF"/>
            <w:noWrap/>
            <w:vAlign w:val="bottom"/>
          </w:tcPr>
          <w:p w:rsidR="00D61666" w:rsidRPr="000F7A43" w:rsidRDefault="00D61666" w:rsidP="00003FD6">
            <w:pPr>
              <w:jc w:val="both"/>
              <w:rPr>
                <w:sz w:val="20"/>
                <w:szCs w:val="20"/>
              </w:rPr>
            </w:pPr>
          </w:p>
        </w:tc>
      </w:tr>
      <w:tr w:rsidR="00D61666" w:rsidRPr="000F7A43" w:rsidTr="00D61666">
        <w:trPr>
          <w:trHeight w:val="255"/>
        </w:trPr>
        <w:tc>
          <w:tcPr>
            <w:tcW w:w="17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61666" w:rsidRPr="000F7A43" w:rsidRDefault="00D61666" w:rsidP="00003FD6">
            <w:pPr>
              <w:jc w:val="both"/>
              <w:rPr>
                <w:sz w:val="20"/>
                <w:szCs w:val="20"/>
              </w:rPr>
            </w:pPr>
            <w:r w:rsidRPr="000F7A43">
              <w:rPr>
                <w:sz w:val="20"/>
                <w:szCs w:val="20"/>
              </w:rPr>
              <w:t>2</w:t>
            </w:r>
          </w:p>
        </w:tc>
        <w:tc>
          <w:tcPr>
            <w:tcW w:w="317" w:type="pct"/>
            <w:tcBorders>
              <w:top w:val="single" w:sz="4" w:space="0" w:color="auto"/>
              <w:left w:val="nil"/>
              <w:bottom w:val="single" w:sz="4" w:space="0" w:color="auto"/>
              <w:right w:val="single" w:sz="4" w:space="0" w:color="auto"/>
            </w:tcBorders>
            <w:shd w:val="clear" w:color="000000" w:fill="FFFFFF"/>
            <w:noWrap/>
            <w:vAlign w:val="bottom"/>
          </w:tcPr>
          <w:p w:rsidR="00D61666" w:rsidRPr="000F7A43" w:rsidRDefault="00D61666" w:rsidP="00003FD6">
            <w:pPr>
              <w:jc w:val="both"/>
              <w:rPr>
                <w:sz w:val="20"/>
                <w:szCs w:val="20"/>
              </w:rPr>
            </w:pPr>
          </w:p>
        </w:tc>
        <w:tc>
          <w:tcPr>
            <w:tcW w:w="341" w:type="pct"/>
            <w:tcBorders>
              <w:top w:val="single" w:sz="4" w:space="0" w:color="auto"/>
              <w:left w:val="nil"/>
              <w:bottom w:val="single" w:sz="4" w:space="0" w:color="auto"/>
              <w:right w:val="single" w:sz="4" w:space="0" w:color="auto"/>
            </w:tcBorders>
            <w:shd w:val="clear" w:color="000000" w:fill="FFFFFF"/>
            <w:noWrap/>
            <w:vAlign w:val="bottom"/>
          </w:tcPr>
          <w:p w:rsidR="00D61666" w:rsidRPr="000F7A43" w:rsidRDefault="00D61666" w:rsidP="00003FD6">
            <w:pPr>
              <w:jc w:val="both"/>
              <w:rPr>
                <w:sz w:val="20"/>
                <w:szCs w:val="20"/>
              </w:rPr>
            </w:pPr>
          </w:p>
        </w:tc>
        <w:tc>
          <w:tcPr>
            <w:tcW w:w="305" w:type="pct"/>
            <w:tcBorders>
              <w:top w:val="single" w:sz="4" w:space="0" w:color="auto"/>
              <w:left w:val="nil"/>
              <w:bottom w:val="single" w:sz="4" w:space="0" w:color="auto"/>
              <w:right w:val="single" w:sz="4" w:space="0" w:color="auto"/>
            </w:tcBorders>
            <w:shd w:val="clear" w:color="000000" w:fill="FFFFFF"/>
            <w:noWrap/>
            <w:vAlign w:val="center"/>
          </w:tcPr>
          <w:p w:rsidR="00D61666" w:rsidRPr="000F7A43" w:rsidRDefault="00D61666" w:rsidP="00003FD6">
            <w:pPr>
              <w:jc w:val="both"/>
              <w:rPr>
                <w:sz w:val="20"/>
                <w:szCs w:val="20"/>
              </w:rPr>
            </w:pPr>
          </w:p>
        </w:tc>
        <w:tc>
          <w:tcPr>
            <w:tcW w:w="135" w:type="pct"/>
            <w:tcBorders>
              <w:top w:val="single" w:sz="4" w:space="0" w:color="auto"/>
              <w:left w:val="nil"/>
              <w:bottom w:val="single" w:sz="4" w:space="0" w:color="auto"/>
              <w:right w:val="single" w:sz="4" w:space="0" w:color="auto"/>
            </w:tcBorders>
            <w:shd w:val="clear" w:color="000000" w:fill="FFFFFF"/>
            <w:noWrap/>
            <w:vAlign w:val="bottom"/>
          </w:tcPr>
          <w:p w:rsidR="00D61666" w:rsidRPr="000F7A43" w:rsidRDefault="00D61666" w:rsidP="00003FD6">
            <w:pPr>
              <w:jc w:val="both"/>
              <w:rPr>
                <w:sz w:val="20"/>
                <w:szCs w:val="20"/>
              </w:rPr>
            </w:pPr>
          </w:p>
        </w:tc>
        <w:tc>
          <w:tcPr>
            <w:tcW w:w="292" w:type="pct"/>
            <w:tcBorders>
              <w:top w:val="single" w:sz="4" w:space="0" w:color="auto"/>
              <w:left w:val="nil"/>
              <w:bottom w:val="single" w:sz="4" w:space="0" w:color="auto"/>
              <w:right w:val="nil"/>
            </w:tcBorders>
            <w:shd w:val="clear" w:color="000000" w:fill="FFFFFF"/>
            <w:noWrap/>
            <w:vAlign w:val="bottom"/>
          </w:tcPr>
          <w:p w:rsidR="00D61666" w:rsidRPr="000F7A43" w:rsidRDefault="00D61666" w:rsidP="00003FD6">
            <w:pPr>
              <w:jc w:val="both"/>
              <w:rPr>
                <w:sz w:val="20"/>
                <w:szCs w:val="20"/>
              </w:rPr>
            </w:pPr>
          </w:p>
        </w:tc>
        <w:tc>
          <w:tcPr>
            <w:tcW w:w="224"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D61666" w:rsidRPr="000F7A43" w:rsidRDefault="00D61666" w:rsidP="00003FD6">
            <w:pPr>
              <w:jc w:val="both"/>
              <w:rPr>
                <w:sz w:val="20"/>
                <w:szCs w:val="20"/>
              </w:rPr>
            </w:pPr>
          </w:p>
        </w:tc>
        <w:tc>
          <w:tcPr>
            <w:tcW w:w="135" w:type="pct"/>
            <w:tcBorders>
              <w:top w:val="single" w:sz="4" w:space="0" w:color="auto"/>
              <w:left w:val="nil"/>
              <w:bottom w:val="single" w:sz="4" w:space="0" w:color="auto"/>
              <w:right w:val="nil"/>
            </w:tcBorders>
            <w:shd w:val="clear" w:color="000000" w:fill="FFFFFF"/>
            <w:noWrap/>
            <w:vAlign w:val="bottom"/>
          </w:tcPr>
          <w:p w:rsidR="00D61666" w:rsidRPr="000F7A43" w:rsidRDefault="00D61666" w:rsidP="00003FD6">
            <w:pPr>
              <w:jc w:val="both"/>
              <w:rPr>
                <w:sz w:val="20"/>
                <w:szCs w:val="20"/>
              </w:rPr>
            </w:pPr>
          </w:p>
        </w:tc>
        <w:tc>
          <w:tcPr>
            <w:tcW w:w="331"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D61666" w:rsidRPr="000F7A43" w:rsidRDefault="00D61666" w:rsidP="00003FD6">
            <w:pPr>
              <w:jc w:val="both"/>
              <w:rPr>
                <w:i/>
                <w:iCs/>
                <w:sz w:val="20"/>
                <w:szCs w:val="20"/>
              </w:rPr>
            </w:pPr>
          </w:p>
        </w:tc>
        <w:tc>
          <w:tcPr>
            <w:tcW w:w="291" w:type="pct"/>
            <w:tcBorders>
              <w:top w:val="single" w:sz="4" w:space="0" w:color="auto"/>
              <w:left w:val="nil"/>
              <w:bottom w:val="single" w:sz="4" w:space="0" w:color="auto"/>
              <w:right w:val="nil"/>
            </w:tcBorders>
            <w:shd w:val="clear" w:color="000000" w:fill="FFFFFF"/>
            <w:noWrap/>
            <w:vAlign w:val="bottom"/>
          </w:tcPr>
          <w:p w:rsidR="00D61666" w:rsidRPr="000F7A43" w:rsidRDefault="00D61666" w:rsidP="00003FD6">
            <w:pPr>
              <w:jc w:val="both"/>
              <w:rPr>
                <w:sz w:val="20"/>
                <w:szCs w:val="20"/>
              </w:rPr>
            </w:pPr>
          </w:p>
        </w:tc>
        <w:tc>
          <w:tcPr>
            <w:tcW w:w="289"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D61666" w:rsidRPr="000F7A43" w:rsidRDefault="00D61666" w:rsidP="00003FD6">
            <w:pPr>
              <w:jc w:val="both"/>
              <w:rPr>
                <w:sz w:val="20"/>
                <w:szCs w:val="20"/>
              </w:rPr>
            </w:pPr>
          </w:p>
        </w:tc>
        <w:tc>
          <w:tcPr>
            <w:tcW w:w="277" w:type="pct"/>
            <w:tcBorders>
              <w:top w:val="single" w:sz="4" w:space="0" w:color="auto"/>
              <w:left w:val="nil"/>
              <w:bottom w:val="single" w:sz="4" w:space="0" w:color="auto"/>
              <w:right w:val="single" w:sz="4" w:space="0" w:color="auto"/>
            </w:tcBorders>
            <w:shd w:val="clear" w:color="000000" w:fill="FFFFFF"/>
            <w:noWrap/>
            <w:vAlign w:val="bottom"/>
          </w:tcPr>
          <w:p w:rsidR="00D61666" w:rsidRPr="000F7A43" w:rsidRDefault="00D61666" w:rsidP="00003FD6">
            <w:pPr>
              <w:jc w:val="both"/>
              <w:rPr>
                <w:color w:val="FF0000"/>
                <w:sz w:val="20"/>
                <w:szCs w:val="20"/>
              </w:rPr>
            </w:pPr>
          </w:p>
        </w:tc>
        <w:tc>
          <w:tcPr>
            <w:tcW w:w="280" w:type="pct"/>
            <w:tcBorders>
              <w:top w:val="single" w:sz="4" w:space="0" w:color="auto"/>
              <w:left w:val="nil"/>
              <w:bottom w:val="single" w:sz="4" w:space="0" w:color="auto"/>
              <w:right w:val="nil"/>
            </w:tcBorders>
            <w:shd w:val="clear" w:color="000000" w:fill="FFFFFF"/>
            <w:noWrap/>
            <w:vAlign w:val="bottom"/>
          </w:tcPr>
          <w:p w:rsidR="00D61666" w:rsidRPr="000F7A43" w:rsidRDefault="00D61666" w:rsidP="00003FD6">
            <w:pPr>
              <w:jc w:val="both"/>
              <w:rPr>
                <w:color w:val="FF0000"/>
                <w:sz w:val="20"/>
                <w:szCs w:val="20"/>
              </w:rPr>
            </w:pPr>
          </w:p>
        </w:tc>
        <w:tc>
          <w:tcPr>
            <w:tcW w:w="182" w:type="pct"/>
            <w:tcBorders>
              <w:left w:val="single" w:sz="4" w:space="0" w:color="auto"/>
              <w:bottom w:val="single" w:sz="4" w:space="0" w:color="auto"/>
              <w:right w:val="single" w:sz="4" w:space="0" w:color="auto"/>
            </w:tcBorders>
            <w:shd w:val="clear" w:color="000000" w:fill="FFFFFF"/>
            <w:noWrap/>
            <w:vAlign w:val="bottom"/>
          </w:tcPr>
          <w:p w:rsidR="00D61666" w:rsidRPr="000F7A43" w:rsidRDefault="00D61666" w:rsidP="00003FD6">
            <w:pPr>
              <w:jc w:val="both"/>
              <w:rPr>
                <w:sz w:val="20"/>
                <w:szCs w:val="20"/>
              </w:rPr>
            </w:pPr>
          </w:p>
        </w:tc>
        <w:tc>
          <w:tcPr>
            <w:tcW w:w="182" w:type="pct"/>
            <w:tcBorders>
              <w:left w:val="single" w:sz="4" w:space="0" w:color="auto"/>
              <w:bottom w:val="single" w:sz="4" w:space="0" w:color="auto"/>
              <w:right w:val="single" w:sz="4" w:space="0" w:color="auto"/>
            </w:tcBorders>
            <w:shd w:val="clear" w:color="000000" w:fill="FFFFFF"/>
            <w:vAlign w:val="bottom"/>
          </w:tcPr>
          <w:p w:rsidR="00D61666" w:rsidRPr="000F7A43" w:rsidRDefault="00D61666" w:rsidP="00003FD6">
            <w:pPr>
              <w:jc w:val="both"/>
              <w:rPr>
                <w:sz w:val="20"/>
                <w:szCs w:val="20"/>
              </w:rPr>
            </w:pPr>
          </w:p>
        </w:tc>
        <w:tc>
          <w:tcPr>
            <w:tcW w:w="181" w:type="pct"/>
            <w:tcBorders>
              <w:top w:val="single" w:sz="4" w:space="0" w:color="auto"/>
              <w:left w:val="single" w:sz="4" w:space="0" w:color="auto"/>
              <w:bottom w:val="single" w:sz="4" w:space="0" w:color="auto"/>
              <w:right w:val="nil"/>
            </w:tcBorders>
            <w:shd w:val="clear" w:color="000000" w:fill="FFFFFF"/>
            <w:noWrap/>
            <w:vAlign w:val="bottom"/>
          </w:tcPr>
          <w:p w:rsidR="00D61666" w:rsidRPr="000F7A43" w:rsidRDefault="00D61666" w:rsidP="00003FD6">
            <w:pPr>
              <w:jc w:val="both"/>
              <w:rPr>
                <w:sz w:val="20"/>
                <w:szCs w:val="20"/>
              </w:rPr>
            </w:pPr>
          </w:p>
        </w:tc>
        <w:tc>
          <w:tcPr>
            <w:tcW w:w="181" w:type="pct"/>
            <w:tcBorders>
              <w:top w:val="single" w:sz="4" w:space="0" w:color="auto"/>
              <w:left w:val="single" w:sz="4" w:space="0" w:color="auto"/>
              <w:bottom w:val="single" w:sz="4" w:space="0" w:color="auto"/>
              <w:right w:val="nil"/>
            </w:tcBorders>
            <w:shd w:val="clear" w:color="000000" w:fill="FFFFFF"/>
            <w:noWrap/>
            <w:vAlign w:val="bottom"/>
          </w:tcPr>
          <w:p w:rsidR="00D61666" w:rsidRPr="000F7A43" w:rsidRDefault="00D61666" w:rsidP="00003FD6">
            <w:pPr>
              <w:jc w:val="both"/>
              <w:rPr>
                <w:sz w:val="20"/>
                <w:szCs w:val="20"/>
              </w:rPr>
            </w:pPr>
          </w:p>
        </w:tc>
        <w:tc>
          <w:tcPr>
            <w:tcW w:w="136" w:type="pct"/>
            <w:tcBorders>
              <w:top w:val="single" w:sz="4" w:space="0" w:color="auto"/>
              <w:left w:val="single" w:sz="4" w:space="0" w:color="auto"/>
              <w:bottom w:val="single" w:sz="4" w:space="0" w:color="auto"/>
              <w:right w:val="nil"/>
            </w:tcBorders>
            <w:shd w:val="clear" w:color="000000" w:fill="FFFFFF"/>
            <w:noWrap/>
            <w:vAlign w:val="bottom"/>
          </w:tcPr>
          <w:p w:rsidR="00D61666" w:rsidRPr="000F7A43" w:rsidRDefault="00D61666" w:rsidP="00003FD6">
            <w:pPr>
              <w:jc w:val="both"/>
              <w:rPr>
                <w:sz w:val="20"/>
                <w:szCs w:val="20"/>
              </w:rPr>
            </w:pPr>
          </w:p>
        </w:tc>
        <w:tc>
          <w:tcPr>
            <w:tcW w:w="227"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D61666" w:rsidRPr="000F7A43" w:rsidRDefault="00D61666" w:rsidP="00003FD6">
            <w:pPr>
              <w:jc w:val="both"/>
              <w:rPr>
                <w:sz w:val="20"/>
                <w:szCs w:val="20"/>
              </w:rPr>
            </w:pPr>
          </w:p>
        </w:tc>
        <w:tc>
          <w:tcPr>
            <w:tcW w:w="228" w:type="pct"/>
            <w:tcBorders>
              <w:top w:val="single" w:sz="4" w:space="0" w:color="auto"/>
              <w:left w:val="nil"/>
              <w:bottom w:val="single" w:sz="4" w:space="0" w:color="auto"/>
              <w:right w:val="single" w:sz="4" w:space="0" w:color="auto"/>
            </w:tcBorders>
            <w:shd w:val="clear" w:color="000000" w:fill="FFFFFF"/>
            <w:noWrap/>
            <w:vAlign w:val="bottom"/>
          </w:tcPr>
          <w:p w:rsidR="00D61666" w:rsidRPr="000F7A43" w:rsidRDefault="00D61666" w:rsidP="00003FD6">
            <w:pPr>
              <w:jc w:val="both"/>
              <w:rPr>
                <w:sz w:val="20"/>
                <w:szCs w:val="20"/>
              </w:rPr>
            </w:pPr>
          </w:p>
        </w:tc>
        <w:tc>
          <w:tcPr>
            <w:tcW w:w="295" w:type="pct"/>
            <w:tcBorders>
              <w:top w:val="single" w:sz="4" w:space="0" w:color="auto"/>
              <w:left w:val="nil"/>
              <w:bottom w:val="single" w:sz="4" w:space="0" w:color="auto"/>
              <w:right w:val="single" w:sz="4" w:space="0" w:color="auto"/>
            </w:tcBorders>
            <w:shd w:val="clear" w:color="000000" w:fill="FFFFFF"/>
            <w:noWrap/>
            <w:vAlign w:val="bottom"/>
          </w:tcPr>
          <w:p w:rsidR="00D61666" w:rsidRPr="000F7A43" w:rsidRDefault="00D61666" w:rsidP="00003FD6">
            <w:pPr>
              <w:jc w:val="both"/>
              <w:rPr>
                <w:sz w:val="20"/>
                <w:szCs w:val="20"/>
              </w:rPr>
            </w:pPr>
          </w:p>
        </w:tc>
      </w:tr>
      <w:tr w:rsidR="00D61666" w:rsidRPr="000F7A43" w:rsidTr="00D61666">
        <w:trPr>
          <w:trHeight w:val="255"/>
        </w:trPr>
        <w:tc>
          <w:tcPr>
            <w:tcW w:w="171" w:type="pct"/>
            <w:tcBorders>
              <w:top w:val="single" w:sz="4" w:space="0" w:color="auto"/>
              <w:left w:val="single" w:sz="4" w:space="0" w:color="auto"/>
              <w:bottom w:val="single" w:sz="4" w:space="0" w:color="auto"/>
              <w:right w:val="single" w:sz="6" w:space="0" w:color="auto"/>
            </w:tcBorders>
            <w:shd w:val="clear" w:color="000000" w:fill="FFFFFF"/>
            <w:noWrap/>
            <w:vAlign w:val="bottom"/>
          </w:tcPr>
          <w:p w:rsidR="00D61666" w:rsidRPr="000F7A43" w:rsidRDefault="00D61666" w:rsidP="00003FD6">
            <w:pPr>
              <w:jc w:val="both"/>
              <w:rPr>
                <w:sz w:val="20"/>
                <w:szCs w:val="20"/>
              </w:rPr>
            </w:pPr>
            <w:r w:rsidRPr="000F7A43">
              <w:rPr>
                <w:sz w:val="20"/>
                <w:szCs w:val="20"/>
              </w:rPr>
              <w:t>…</w:t>
            </w:r>
          </w:p>
        </w:tc>
        <w:tc>
          <w:tcPr>
            <w:tcW w:w="317" w:type="pct"/>
            <w:tcBorders>
              <w:top w:val="single" w:sz="4" w:space="0" w:color="auto"/>
              <w:left w:val="single" w:sz="6" w:space="0" w:color="auto"/>
              <w:bottom w:val="single" w:sz="4" w:space="0" w:color="auto"/>
              <w:right w:val="single" w:sz="6" w:space="0" w:color="auto"/>
            </w:tcBorders>
            <w:shd w:val="clear" w:color="000000" w:fill="FFFFFF"/>
            <w:noWrap/>
            <w:vAlign w:val="bottom"/>
          </w:tcPr>
          <w:p w:rsidR="00D61666" w:rsidRPr="000F7A43" w:rsidRDefault="00D61666" w:rsidP="00003FD6">
            <w:pPr>
              <w:jc w:val="both"/>
              <w:rPr>
                <w:sz w:val="20"/>
                <w:szCs w:val="20"/>
              </w:rPr>
            </w:pPr>
          </w:p>
        </w:tc>
        <w:tc>
          <w:tcPr>
            <w:tcW w:w="341" w:type="pct"/>
            <w:tcBorders>
              <w:top w:val="single" w:sz="4" w:space="0" w:color="auto"/>
              <w:left w:val="single" w:sz="6" w:space="0" w:color="auto"/>
              <w:bottom w:val="single" w:sz="4" w:space="0" w:color="auto"/>
              <w:right w:val="single" w:sz="6" w:space="0" w:color="auto"/>
            </w:tcBorders>
            <w:shd w:val="clear" w:color="000000" w:fill="FFFFFF"/>
            <w:noWrap/>
            <w:vAlign w:val="bottom"/>
          </w:tcPr>
          <w:p w:rsidR="00D61666" w:rsidRPr="000F7A43" w:rsidRDefault="00D61666" w:rsidP="00003FD6">
            <w:pPr>
              <w:jc w:val="both"/>
              <w:rPr>
                <w:sz w:val="20"/>
                <w:szCs w:val="20"/>
              </w:rPr>
            </w:pPr>
          </w:p>
        </w:tc>
        <w:tc>
          <w:tcPr>
            <w:tcW w:w="305" w:type="pct"/>
            <w:tcBorders>
              <w:top w:val="single" w:sz="4" w:space="0" w:color="auto"/>
              <w:left w:val="single" w:sz="6" w:space="0" w:color="auto"/>
              <w:bottom w:val="single" w:sz="4" w:space="0" w:color="auto"/>
              <w:right w:val="single" w:sz="6" w:space="0" w:color="auto"/>
            </w:tcBorders>
            <w:shd w:val="clear" w:color="000000" w:fill="FFFFFF"/>
            <w:noWrap/>
            <w:vAlign w:val="center"/>
          </w:tcPr>
          <w:p w:rsidR="00D61666" w:rsidRPr="000F7A43" w:rsidRDefault="00D61666" w:rsidP="00003FD6">
            <w:pPr>
              <w:jc w:val="both"/>
              <w:rPr>
                <w:sz w:val="20"/>
                <w:szCs w:val="20"/>
              </w:rPr>
            </w:pPr>
          </w:p>
        </w:tc>
        <w:tc>
          <w:tcPr>
            <w:tcW w:w="135" w:type="pct"/>
            <w:tcBorders>
              <w:top w:val="single" w:sz="4" w:space="0" w:color="auto"/>
              <w:left w:val="single" w:sz="6" w:space="0" w:color="auto"/>
              <w:bottom w:val="single" w:sz="4" w:space="0" w:color="auto"/>
              <w:right w:val="single" w:sz="6" w:space="0" w:color="auto"/>
            </w:tcBorders>
            <w:shd w:val="clear" w:color="000000" w:fill="FFFFFF"/>
            <w:noWrap/>
            <w:vAlign w:val="bottom"/>
          </w:tcPr>
          <w:p w:rsidR="00D61666" w:rsidRPr="000F7A43" w:rsidRDefault="00D61666" w:rsidP="00003FD6">
            <w:pPr>
              <w:jc w:val="both"/>
              <w:rPr>
                <w:sz w:val="20"/>
                <w:szCs w:val="20"/>
              </w:rPr>
            </w:pPr>
          </w:p>
        </w:tc>
        <w:tc>
          <w:tcPr>
            <w:tcW w:w="292" w:type="pct"/>
            <w:tcBorders>
              <w:top w:val="single" w:sz="4" w:space="0" w:color="auto"/>
              <w:left w:val="single" w:sz="6" w:space="0" w:color="auto"/>
              <w:bottom w:val="single" w:sz="4" w:space="0" w:color="auto"/>
              <w:right w:val="single" w:sz="6" w:space="0" w:color="auto"/>
            </w:tcBorders>
            <w:shd w:val="clear" w:color="000000" w:fill="FFFFFF"/>
            <w:noWrap/>
            <w:vAlign w:val="bottom"/>
          </w:tcPr>
          <w:p w:rsidR="00D61666" w:rsidRPr="000F7A43" w:rsidRDefault="00D61666" w:rsidP="00003FD6">
            <w:pPr>
              <w:jc w:val="both"/>
              <w:rPr>
                <w:sz w:val="20"/>
                <w:szCs w:val="20"/>
              </w:rPr>
            </w:pPr>
          </w:p>
        </w:tc>
        <w:tc>
          <w:tcPr>
            <w:tcW w:w="224" w:type="pct"/>
            <w:tcBorders>
              <w:top w:val="single" w:sz="4" w:space="0" w:color="auto"/>
              <w:left w:val="single" w:sz="6" w:space="0" w:color="auto"/>
              <w:bottom w:val="single" w:sz="4" w:space="0" w:color="auto"/>
              <w:right w:val="single" w:sz="6" w:space="0" w:color="auto"/>
            </w:tcBorders>
            <w:shd w:val="clear" w:color="000000" w:fill="FFFFFF"/>
            <w:noWrap/>
            <w:vAlign w:val="bottom"/>
          </w:tcPr>
          <w:p w:rsidR="00D61666" w:rsidRPr="000F7A43" w:rsidRDefault="00D61666" w:rsidP="00003FD6">
            <w:pPr>
              <w:jc w:val="both"/>
              <w:rPr>
                <w:sz w:val="20"/>
                <w:szCs w:val="20"/>
              </w:rPr>
            </w:pPr>
          </w:p>
        </w:tc>
        <w:tc>
          <w:tcPr>
            <w:tcW w:w="135" w:type="pct"/>
            <w:tcBorders>
              <w:top w:val="single" w:sz="4" w:space="0" w:color="auto"/>
              <w:left w:val="single" w:sz="6" w:space="0" w:color="auto"/>
              <w:bottom w:val="single" w:sz="4" w:space="0" w:color="auto"/>
              <w:right w:val="single" w:sz="6" w:space="0" w:color="auto"/>
            </w:tcBorders>
            <w:shd w:val="clear" w:color="000000" w:fill="FFFFFF"/>
            <w:noWrap/>
            <w:vAlign w:val="bottom"/>
          </w:tcPr>
          <w:p w:rsidR="00D61666" w:rsidRPr="000F7A43" w:rsidRDefault="00D61666" w:rsidP="00003FD6">
            <w:pPr>
              <w:jc w:val="both"/>
              <w:rPr>
                <w:sz w:val="20"/>
                <w:szCs w:val="20"/>
              </w:rPr>
            </w:pPr>
          </w:p>
        </w:tc>
        <w:tc>
          <w:tcPr>
            <w:tcW w:w="331" w:type="pct"/>
            <w:tcBorders>
              <w:top w:val="single" w:sz="4" w:space="0" w:color="auto"/>
              <w:left w:val="single" w:sz="6" w:space="0" w:color="auto"/>
              <w:bottom w:val="single" w:sz="4" w:space="0" w:color="auto"/>
              <w:right w:val="single" w:sz="6" w:space="0" w:color="auto"/>
            </w:tcBorders>
            <w:shd w:val="clear" w:color="000000" w:fill="FFFFFF"/>
            <w:noWrap/>
            <w:vAlign w:val="bottom"/>
          </w:tcPr>
          <w:p w:rsidR="00D61666" w:rsidRPr="000F7A43" w:rsidRDefault="00D61666" w:rsidP="00003FD6">
            <w:pPr>
              <w:jc w:val="both"/>
              <w:rPr>
                <w:i/>
                <w:iCs/>
                <w:sz w:val="20"/>
                <w:szCs w:val="20"/>
              </w:rPr>
            </w:pPr>
          </w:p>
        </w:tc>
        <w:tc>
          <w:tcPr>
            <w:tcW w:w="291" w:type="pct"/>
            <w:tcBorders>
              <w:top w:val="single" w:sz="4" w:space="0" w:color="auto"/>
              <w:left w:val="single" w:sz="6" w:space="0" w:color="auto"/>
              <w:bottom w:val="single" w:sz="4" w:space="0" w:color="auto"/>
              <w:right w:val="single" w:sz="6" w:space="0" w:color="auto"/>
            </w:tcBorders>
            <w:shd w:val="clear" w:color="000000" w:fill="FFFFFF"/>
            <w:noWrap/>
            <w:vAlign w:val="bottom"/>
          </w:tcPr>
          <w:p w:rsidR="00D61666" w:rsidRPr="000F7A43" w:rsidRDefault="00D61666" w:rsidP="00003FD6">
            <w:pPr>
              <w:jc w:val="both"/>
              <w:rPr>
                <w:sz w:val="20"/>
                <w:szCs w:val="20"/>
              </w:rPr>
            </w:pPr>
          </w:p>
        </w:tc>
        <w:tc>
          <w:tcPr>
            <w:tcW w:w="289" w:type="pct"/>
            <w:tcBorders>
              <w:top w:val="single" w:sz="4" w:space="0" w:color="auto"/>
              <w:left w:val="single" w:sz="6" w:space="0" w:color="auto"/>
              <w:bottom w:val="single" w:sz="4" w:space="0" w:color="auto"/>
              <w:right w:val="single" w:sz="6" w:space="0" w:color="auto"/>
            </w:tcBorders>
            <w:shd w:val="clear" w:color="000000" w:fill="FFFFFF"/>
            <w:noWrap/>
            <w:vAlign w:val="bottom"/>
          </w:tcPr>
          <w:p w:rsidR="00D61666" w:rsidRPr="000F7A43" w:rsidRDefault="00D61666" w:rsidP="00003FD6">
            <w:pPr>
              <w:jc w:val="both"/>
              <w:rPr>
                <w:sz w:val="20"/>
                <w:szCs w:val="20"/>
              </w:rPr>
            </w:pPr>
          </w:p>
        </w:tc>
        <w:tc>
          <w:tcPr>
            <w:tcW w:w="277" w:type="pct"/>
            <w:tcBorders>
              <w:top w:val="single" w:sz="4" w:space="0" w:color="auto"/>
              <w:left w:val="single" w:sz="6" w:space="0" w:color="auto"/>
              <w:bottom w:val="single" w:sz="4" w:space="0" w:color="auto"/>
              <w:right w:val="single" w:sz="6" w:space="0" w:color="auto"/>
            </w:tcBorders>
            <w:shd w:val="clear" w:color="000000" w:fill="FFFFFF"/>
            <w:noWrap/>
            <w:vAlign w:val="bottom"/>
          </w:tcPr>
          <w:p w:rsidR="00D61666" w:rsidRPr="000F7A43" w:rsidRDefault="00D61666" w:rsidP="00003FD6">
            <w:pPr>
              <w:jc w:val="both"/>
              <w:rPr>
                <w:color w:val="FF0000"/>
                <w:sz w:val="20"/>
                <w:szCs w:val="20"/>
              </w:rPr>
            </w:pPr>
          </w:p>
        </w:tc>
        <w:tc>
          <w:tcPr>
            <w:tcW w:w="280" w:type="pct"/>
            <w:tcBorders>
              <w:top w:val="single" w:sz="4" w:space="0" w:color="auto"/>
              <w:left w:val="single" w:sz="6" w:space="0" w:color="auto"/>
              <w:bottom w:val="single" w:sz="4" w:space="0" w:color="auto"/>
              <w:right w:val="single" w:sz="6" w:space="0" w:color="auto"/>
            </w:tcBorders>
            <w:shd w:val="clear" w:color="000000" w:fill="FFFFFF"/>
            <w:noWrap/>
            <w:vAlign w:val="bottom"/>
          </w:tcPr>
          <w:p w:rsidR="00D61666" w:rsidRPr="000F7A43" w:rsidRDefault="00D61666" w:rsidP="00003FD6">
            <w:pPr>
              <w:jc w:val="both"/>
              <w:rPr>
                <w:color w:val="FF0000"/>
                <w:sz w:val="20"/>
                <w:szCs w:val="20"/>
              </w:rPr>
            </w:pPr>
          </w:p>
        </w:tc>
        <w:tc>
          <w:tcPr>
            <w:tcW w:w="182" w:type="pct"/>
            <w:tcBorders>
              <w:top w:val="single" w:sz="4" w:space="0" w:color="auto"/>
              <w:left w:val="single" w:sz="6" w:space="0" w:color="auto"/>
              <w:bottom w:val="single" w:sz="4" w:space="0" w:color="auto"/>
              <w:right w:val="single" w:sz="4" w:space="0" w:color="auto"/>
            </w:tcBorders>
            <w:shd w:val="clear" w:color="000000" w:fill="FFFFFF"/>
            <w:noWrap/>
            <w:vAlign w:val="bottom"/>
          </w:tcPr>
          <w:p w:rsidR="00D61666" w:rsidRPr="000F7A43" w:rsidRDefault="00D61666" w:rsidP="00003FD6">
            <w:pPr>
              <w:jc w:val="both"/>
              <w:rPr>
                <w:sz w:val="20"/>
                <w:szCs w:val="20"/>
              </w:rPr>
            </w:pPr>
          </w:p>
        </w:tc>
        <w:tc>
          <w:tcPr>
            <w:tcW w:w="182" w:type="pct"/>
            <w:tcBorders>
              <w:top w:val="single" w:sz="4" w:space="0" w:color="auto"/>
              <w:left w:val="single" w:sz="6" w:space="0" w:color="auto"/>
              <w:bottom w:val="single" w:sz="4" w:space="0" w:color="auto"/>
              <w:right w:val="single" w:sz="4" w:space="0" w:color="auto"/>
            </w:tcBorders>
            <w:shd w:val="clear" w:color="000000" w:fill="FFFFFF"/>
            <w:vAlign w:val="bottom"/>
          </w:tcPr>
          <w:p w:rsidR="00D61666" w:rsidRPr="000F7A43" w:rsidRDefault="00D61666" w:rsidP="00003FD6">
            <w:pPr>
              <w:jc w:val="both"/>
              <w:rPr>
                <w:sz w:val="20"/>
                <w:szCs w:val="20"/>
              </w:rPr>
            </w:pPr>
          </w:p>
        </w:tc>
        <w:tc>
          <w:tcPr>
            <w:tcW w:w="181" w:type="pct"/>
            <w:tcBorders>
              <w:top w:val="single" w:sz="4" w:space="0" w:color="auto"/>
              <w:left w:val="single" w:sz="4" w:space="0" w:color="auto"/>
              <w:bottom w:val="single" w:sz="4" w:space="0" w:color="auto"/>
              <w:right w:val="single" w:sz="6" w:space="0" w:color="auto"/>
            </w:tcBorders>
            <w:shd w:val="clear" w:color="000000" w:fill="FFFFFF"/>
            <w:noWrap/>
            <w:vAlign w:val="bottom"/>
          </w:tcPr>
          <w:p w:rsidR="00D61666" w:rsidRPr="000F7A43" w:rsidRDefault="00D61666" w:rsidP="00003FD6">
            <w:pPr>
              <w:jc w:val="both"/>
              <w:rPr>
                <w:sz w:val="20"/>
                <w:szCs w:val="20"/>
              </w:rPr>
            </w:pPr>
          </w:p>
        </w:tc>
        <w:tc>
          <w:tcPr>
            <w:tcW w:w="181" w:type="pct"/>
            <w:tcBorders>
              <w:top w:val="single" w:sz="4" w:space="0" w:color="auto"/>
              <w:left w:val="single" w:sz="6" w:space="0" w:color="auto"/>
              <w:bottom w:val="single" w:sz="4" w:space="0" w:color="auto"/>
              <w:right w:val="single" w:sz="6" w:space="0" w:color="auto"/>
            </w:tcBorders>
            <w:shd w:val="clear" w:color="000000" w:fill="FFFFFF"/>
            <w:noWrap/>
            <w:vAlign w:val="bottom"/>
          </w:tcPr>
          <w:p w:rsidR="00D61666" w:rsidRPr="000F7A43" w:rsidRDefault="00D61666" w:rsidP="00003FD6">
            <w:pPr>
              <w:jc w:val="both"/>
              <w:rPr>
                <w:sz w:val="20"/>
                <w:szCs w:val="20"/>
              </w:rPr>
            </w:pPr>
          </w:p>
        </w:tc>
        <w:tc>
          <w:tcPr>
            <w:tcW w:w="136" w:type="pct"/>
            <w:tcBorders>
              <w:top w:val="single" w:sz="4" w:space="0" w:color="auto"/>
              <w:left w:val="single" w:sz="6" w:space="0" w:color="auto"/>
              <w:bottom w:val="single" w:sz="4" w:space="0" w:color="auto"/>
              <w:right w:val="single" w:sz="6" w:space="0" w:color="auto"/>
            </w:tcBorders>
            <w:shd w:val="clear" w:color="000000" w:fill="FFFFFF"/>
            <w:noWrap/>
            <w:vAlign w:val="bottom"/>
          </w:tcPr>
          <w:p w:rsidR="00D61666" w:rsidRPr="000F7A43" w:rsidRDefault="00D61666" w:rsidP="00003FD6">
            <w:pPr>
              <w:jc w:val="both"/>
              <w:rPr>
                <w:sz w:val="20"/>
                <w:szCs w:val="20"/>
              </w:rPr>
            </w:pPr>
          </w:p>
        </w:tc>
        <w:tc>
          <w:tcPr>
            <w:tcW w:w="227" w:type="pct"/>
            <w:tcBorders>
              <w:top w:val="single" w:sz="4" w:space="0" w:color="auto"/>
              <w:left w:val="single" w:sz="6" w:space="0" w:color="auto"/>
              <w:bottom w:val="single" w:sz="4" w:space="0" w:color="auto"/>
              <w:right w:val="single" w:sz="6" w:space="0" w:color="auto"/>
            </w:tcBorders>
            <w:shd w:val="clear" w:color="000000" w:fill="FFFFFF"/>
            <w:noWrap/>
            <w:vAlign w:val="bottom"/>
          </w:tcPr>
          <w:p w:rsidR="00D61666" w:rsidRPr="000F7A43" w:rsidRDefault="00D61666" w:rsidP="00003FD6">
            <w:pPr>
              <w:jc w:val="both"/>
              <w:rPr>
                <w:sz w:val="20"/>
                <w:szCs w:val="20"/>
              </w:rPr>
            </w:pPr>
          </w:p>
        </w:tc>
        <w:tc>
          <w:tcPr>
            <w:tcW w:w="228" w:type="pct"/>
            <w:tcBorders>
              <w:top w:val="single" w:sz="4" w:space="0" w:color="auto"/>
              <w:left w:val="single" w:sz="6" w:space="0" w:color="auto"/>
              <w:bottom w:val="single" w:sz="4" w:space="0" w:color="auto"/>
              <w:right w:val="single" w:sz="6" w:space="0" w:color="auto"/>
            </w:tcBorders>
            <w:shd w:val="clear" w:color="000000" w:fill="FFFFFF"/>
            <w:noWrap/>
            <w:vAlign w:val="bottom"/>
          </w:tcPr>
          <w:p w:rsidR="00D61666" w:rsidRPr="000F7A43" w:rsidRDefault="00D61666" w:rsidP="00003FD6">
            <w:pPr>
              <w:jc w:val="both"/>
              <w:rPr>
                <w:sz w:val="20"/>
                <w:szCs w:val="20"/>
              </w:rPr>
            </w:pPr>
          </w:p>
        </w:tc>
        <w:tc>
          <w:tcPr>
            <w:tcW w:w="295" w:type="pct"/>
            <w:tcBorders>
              <w:top w:val="single" w:sz="4" w:space="0" w:color="auto"/>
              <w:left w:val="single" w:sz="6" w:space="0" w:color="auto"/>
              <w:bottom w:val="single" w:sz="4" w:space="0" w:color="auto"/>
              <w:right w:val="single" w:sz="4" w:space="0" w:color="auto"/>
            </w:tcBorders>
            <w:shd w:val="clear" w:color="000000" w:fill="FFFFFF"/>
            <w:noWrap/>
            <w:vAlign w:val="bottom"/>
          </w:tcPr>
          <w:p w:rsidR="00D61666" w:rsidRPr="000F7A43" w:rsidRDefault="00D61666" w:rsidP="00003FD6">
            <w:pPr>
              <w:jc w:val="both"/>
              <w:rPr>
                <w:sz w:val="20"/>
                <w:szCs w:val="20"/>
              </w:rPr>
            </w:pPr>
          </w:p>
        </w:tc>
      </w:tr>
    </w:tbl>
    <w:p w:rsidR="00B63C79" w:rsidRPr="0078081C" w:rsidRDefault="00B63C79" w:rsidP="00003FD6">
      <w:pPr>
        <w:spacing w:after="120" w:line="360" w:lineRule="auto"/>
        <w:ind w:left="567" w:hanging="567"/>
        <w:jc w:val="both"/>
        <w:rPr>
          <w:b/>
        </w:rPr>
      </w:pPr>
    </w:p>
    <w:p w:rsidR="00B63C79" w:rsidRPr="0078081C" w:rsidRDefault="00D61666" w:rsidP="00003FD6">
      <w:pPr>
        <w:spacing w:after="120" w:line="360" w:lineRule="auto"/>
        <w:ind w:left="567" w:hanging="567"/>
        <w:jc w:val="both"/>
        <w:rPr>
          <w:b/>
        </w:rPr>
      </w:pPr>
      <w:r w:rsidRPr="0078081C">
        <w:rPr>
          <w:b/>
        </w:rPr>
        <w:t xml:space="preserve">Исп. бухгалтер _____________ </w:t>
      </w:r>
    </w:p>
    <w:p w:rsidR="00B63C79" w:rsidRPr="0078081C" w:rsidRDefault="00D61666" w:rsidP="00003FD6">
      <w:pPr>
        <w:spacing w:after="120" w:line="360" w:lineRule="auto"/>
        <w:jc w:val="both"/>
        <w:rPr>
          <w:b/>
        </w:rPr>
      </w:pPr>
      <w:r w:rsidRPr="0078081C">
        <w:rPr>
          <w:b/>
        </w:rPr>
        <w:t>Гл. бухгалтер ______________</w:t>
      </w:r>
    </w:p>
    <w:p w:rsidR="000F7A43" w:rsidRDefault="000F7A43" w:rsidP="00003FD6">
      <w:pPr>
        <w:spacing w:after="120" w:line="360" w:lineRule="auto"/>
        <w:ind w:left="567" w:hanging="567"/>
        <w:jc w:val="both"/>
        <w:rPr>
          <w:b/>
        </w:rPr>
      </w:pPr>
    </w:p>
    <w:p w:rsidR="00575BAA" w:rsidRDefault="00575BAA" w:rsidP="00575BAA">
      <w:pPr>
        <w:spacing w:after="120" w:line="360" w:lineRule="auto"/>
        <w:ind w:left="567" w:hanging="567"/>
        <w:jc w:val="right"/>
        <w:rPr>
          <w:b/>
        </w:rPr>
      </w:pPr>
      <w:r w:rsidRPr="00575BAA">
        <w:rPr>
          <w:b/>
        </w:rPr>
        <w:lastRenderedPageBreak/>
        <w:t>Приложение №2</w:t>
      </w:r>
    </w:p>
    <w:p w:rsidR="009977B8" w:rsidRPr="0078081C" w:rsidRDefault="009977B8" w:rsidP="00575BAA">
      <w:pPr>
        <w:spacing w:after="120" w:line="360" w:lineRule="auto"/>
        <w:ind w:left="567" w:hanging="567"/>
        <w:jc w:val="right"/>
        <w:rPr>
          <w:b/>
        </w:rPr>
      </w:pPr>
      <w:r w:rsidRPr="0078081C">
        <w:rPr>
          <w:b/>
        </w:rPr>
        <w:t>УТВЕРЖДАЮ______________</w:t>
      </w:r>
      <w:proofErr w:type="spellStart"/>
      <w:r w:rsidR="00B054FA">
        <w:rPr>
          <w:b/>
        </w:rPr>
        <w:t>А.Н.Ганжа</w:t>
      </w:r>
      <w:proofErr w:type="spellEnd"/>
    </w:p>
    <w:p w:rsidR="00E67FB9" w:rsidRPr="0078081C" w:rsidRDefault="00E67FB9" w:rsidP="00575BAA">
      <w:pPr>
        <w:spacing w:line="360" w:lineRule="auto"/>
        <w:ind w:left="567" w:hanging="567"/>
        <w:jc w:val="right"/>
      </w:pPr>
      <w:r w:rsidRPr="0078081C">
        <w:t>К учетной политике ГБПОУ АО «КТТ»</w:t>
      </w:r>
    </w:p>
    <w:p w:rsidR="00B63C79" w:rsidRPr="0078081C" w:rsidRDefault="00E67FB9" w:rsidP="00575BAA">
      <w:pPr>
        <w:spacing w:line="360" w:lineRule="auto"/>
        <w:ind w:left="567" w:hanging="567"/>
        <w:jc w:val="right"/>
      </w:pPr>
      <w:r w:rsidRPr="0078081C">
        <w:t>для целей бухгалтерского учета</w:t>
      </w:r>
    </w:p>
    <w:tbl>
      <w:tblPr>
        <w:tblW w:w="15466" w:type="dxa"/>
        <w:tblInd w:w="93" w:type="dxa"/>
        <w:tblLook w:val="04A0" w:firstRow="1" w:lastRow="0" w:firstColumn="1" w:lastColumn="0" w:noHBand="0" w:noVBand="1"/>
      </w:tblPr>
      <w:tblGrid>
        <w:gridCol w:w="2141"/>
        <w:gridCol w:w="1113"/>
        <w:gridCol w:w="4136"/>
        <w:gridCol w:w="1216"/>
        <w:gridCol w:w="1387"/>
        <w:gridCol w:w="1002"/>
        <w:gridCol w:w="1067"/>
        <w:gridCol w:w="1019"/>
        <w:gridCol w:w="1046"/>
        <w:gridCol w:w="1416"/>
      </w:tblGrid>
      <w:tr w:rsidR="00D43009" w:rsidRPr="000F7A43" w:rsidTr="00BF5CE0">
        <w:trPr>
          <w:trHeight w:val="255"/>
        </w:trPr>
        <w:tc>
          <w:tcPr>
            <w:tcW w:w="2142"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114"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4140"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217"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388"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003"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068"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020" w:type="dxa"/>
            <w:tcBorders>
              <w:top w:val="nil"/>
              <w:left w:val="nil"/>
              <w:bottom w:val="nil"/>
              <w:right w:val="nil"/>
            </w:tcBorders>
            <w:shd w:val="clear" w:color="auto" w:fill="auto"/>
            <w:noWrap/>
            <w:vAlign w:val="bottom"/>
            <w:hideMark/>
          </w:tcPr>
          <w:p w:rsidR="00D43009" w:rsidRPr="000F7A43" w:rsidRDefault="00D43009" w:rsidP="00003FD6">
            <w:pPr>
              <w:jc w:val="both"/>
              <w:rPr>
                <w:rFonts w:ascii="Arial" w:hAnsi="Arial" w:cs="Arial"/>
                <w:sz w:val="20"/>
                <w:szCs w:val="20"/>
              </w:rPr>
            </w:pPr>
          </w:p>
        </w:tc>
        <w:tc>
          <w:tcPr>
            <w:tcW w:w="957" w:type="dxa"/>
            <w:tcBorders>
              <w:top w:val="nil"/>
              <w:left w:val="nil"/>
              <w:bottom w:val="nil"/>
              <w:right w:val="nil"/>
            </w:tcBorders>
            <w:shd w:val="clear" w:color="auto" w:fill="auto"/>
            <w:noWrap/>
            <w:vAlign w:val="bottom"/>
            <w:hideMark/>
          </w:tcPr>
          <w:p w:rsidR="00D43009" w:rsidRPr="000F7A43" w:rsidRDefault="00D43009" w:rsidP="00003FD6">
            <w:pPr>
              <w:jc w:val="both"/>
              <w:rPr>
                <w:rFonts w:ascii="Arial" w:hAnsi="Arial" w:cs="Arial"/>
                <w:sz w:val="20"/>
                <w:szCs w:val="20"/>
              </w:rPr>
            </w:pPr>
          </w:p>
        </w:tc>
        <w:tc>
          <w:tcPr>
            <w:tcW w:w="1417"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Форма № Т-3</w:t>
            </w:r>
          </w:p>
        </w:tc>
      </w:tr>
      <w:tr w:rsidR="00D43009" w:rsidRPr="000F7A43" w:rsidTr="00D43009">
        <w:trPr>
          <w:trHeight w:val="240"/>
        </w:trPr>
        <w:tc>
          <w:tcPr>
            <w:tcW w:w="7396" w:type="dxa"/>
            <w:gridSpan w:val="3"/>
            <w:tcBorders>
              <w:top w:val="nil"/>
              <w:left w:val="nil"/>
              <w:bottom w:val="nil"/>
              <w:right w:val="nil"/>
            </w:tcBorders>
            <w:shd w:val="clear" w:color="auto" w:fill="auto"/>
            <w:vAlign w:val="bottom"/>
            <w:hideMark/>
          </w:tcPr>
          <w:p w:rsidR="00D43009" w:rsidRPr="000F7A43" w:rsidRDefault="00D43009" w:rsidP="00003FD6">
            <w:pPr>
              <w:jc w:val="both"/>
              <w:rPr>
                <w:rFonts w:ascii="Times New Roman CYR" w:hAnsi="Times New Roman CYR" w:cs="Times New Roman CYR"/>
                <w:b/>
                <w:bCs/>
                <w:i/>
                <w:iCs/>
                <w:sz w:val="20"/>
                <w:szCs w:val="20"/>
              </w:rPr>
            </w:pPr>
            <w:r w:rsidRPr="000F7A43">
              <w:rPr>
                <w:rFonts w:ascii="Times New Roman CYR" w:hAnsi="Times New Roman CYR" w:cs="Times New Roman CYR"/>
                <w:b/>
                <w:bCs/>
                <w:i/>
                <w:iCs/>
                <w:sz w:val="20"/>
                <w:szCs w:val="20"/>
              </w:rPr>
              <w:t>Государственное бюджетное профессиональное образовательное учреждение</w:t>
            </w:r>
          </w:p>
        </w:tc>
        <w:tc>
          <w:tcPr>
            <w:tcW w:w="1217"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3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Код</w:t>
            </w:r>
          </w:p>
        </w:tc>
        <w:tc>
          <w:tcPr>
            <w:tcW w:w="1003"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068"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3394" w:type="dxa"/>
            <w:gridSpan w:val="3"/>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roofErr w:type="gramStart"/>
            <w:r w:rsidRPr="000F7A43">
              <w:rPr>
                <w:rFonts w:ascii="Times New Roman CYR" w:hAnsi="Times New Roman CYR" w:cs="Times New Roman CYR"/>
                <w:sz w:val="20"/>
                <w:szCs w:val="20"/>
              </w:rPr>
              <w:t>Утверждена</w:t>
            </w:r>
            <w:proofErr w:type="gramEnd"/>
            <w:r w:rsidRPr="000F7A43">
              <w:rPr>
                <w:rFonts w:ascii="Times New Roman CYR" w:hAnsi="Times New Roman CYR" w:cs="Times New Roman CYR"/>
                <w:sz w:val="20"/>
                <w:szCs w:val="20"/>
              </w:rPr>
              <w:t xml:space="preserve"> приказом </w:t>
            </w:r>
            <w:r w:rsidR="005B467D" w:rsidRPr="000F7A43">
              <w:rPr>
                <w:rFonts w:ascii="Times New Roman CYR" w:hAnsi="Times New Roman CYR" w:cs="Times New Roman CYR"/>
                <w:sz w:val="20"/>
                <w:szCs w:val="20"/>
              </w:rPr>
              <w:t>директора</w:t>
            </w:r>
          </w:p>
        </w:tc>
      </w:tr>
      <w:tr w:rsidR="00D43009" w:rsidRPr="000F7A43" w:rsidTr="00D43009">
        <w:trPr>
          <w:trHeight w:val="525"/>
        </w:trPr>
        <w:tc>
          <w:tcPr>
            <w:tcW w:w="7396" w:type="dxa"/>
            <w:gridSpan w:val="3"/>
            <w:tcBorders>
              <w:top w:val="nil"/>
              <w:left w:val="nil"/>
              <w:bottom w:val="single" w:sz="4" w:space="0" w:color="auto"/>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b/>
                <w:bCs/>
                <w:i/>
                <w:iCs/>
                <w:sz w:val="20"/>
                <w:szCs w:val="20"/>
              </w:rPr>
            </w:pPr>
            <w:r w:rsidRPr="000F7A43">
              <w:rPr>
                <w:rFonts w:ascii="Times New Roman CYR" w:hAnsi="Times New Roman CYR" w:cs="Times New Roman CYR"/>
                <w:b/>
                <w:bCs/>
                <w:i/>
                <w:iCs/>
                <w:sz w:val="20"/>
                <w:szCs w:val="20"/>
              </w:rPr>
              <w:t>Архангельской области "Котласский транспортный техникум"</w:t>
            </w:r>
          </w:p>
        </w:tc>
        <w:tc>
          <w:tcPr>
            <w:tcW w:w="1217" w:type="dxa"/>
            <w:tcBorders>
              <w:top w:val="nil"/>
              <w:left w:val="nil"/>
              <w:bottom w:val="nil"/>
              <w:right w:val="nil"/>
            </w:tcBorders>
            <w:shd w:val="clear" w:color="auto" w:fill="auto"/>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Форма по ОКУД</w:t>
            </w:r>
          </w:p>
        </w:tc>
        <w:tc>
          <w:tcPr>
            <w:tcW w:w="1388" w:type="dxa"/>
            <w:tcBorders>
              <w:top w:val="nil"/>
              <w:left w:val="single" w:sz="4" w:space="0" w:color="auto"/>
              <w:bottom w:val="single" w:sz="4" w:space="0" w:color="auto"/>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0301017</w:t>
            </w:r>
          </w:p>
        </w:tc>
        <w:tc>
          <w:tcPr>
            <w:tcW w:w="1003"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068"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3394" w:type="dxa"/>
            <w:gridSpan w:val="3"/>
            <w:tcBorders>
              <w:top w:val="nil"/>
              <w:left w:val="nil"/>
              <w:bottom w:val="nil"/>
              <w:right w:val="nil"/>
            </w:tcBorders>
            <w:shd w:val="clear" w:color="auto" w:fill="auto"/>
            <w:noWrap/>
            <w:hideMark/>
          </w:tcPr>
          <w:p w:rsidR="00D43009" w:rsidRPr="000F7A43" w:rsidRDefault="00D43009" w:rsidP="00003FD6">
            <w:pPr>
              <w:jc w:val="both"/>
              <w:rPr>
                <w:rFonts w:ascii="Times New Roman CYR" w:hAnsi="Times New Roman CYR" w:cs="Times New Roman CYR"/>
                <w:sz w:val="20"/>
                <w:szCs w:val="20"/>
              </w:rPr>
            </w:pPr>
          </w:p>
        </w:tc>
      </w:tr>
      <w:tr w:rsidR="00D43009" w:rsidRPr="000F7A43" w:rsidTr="00D43009">
        <w:trPr>
          <w:trHeight w:val="270"/>
        </w:trPr>
        <w:tc>
          <w:tcPr>
            <w:tcW w:w="7396" w:type="dxa"/>
            <w:gridSpan w:val="3"/>
            <w:tcBorders>
              <w:top w:val="nil"/>
              <w:left w:val="nil"/>
              <w:bottom w:val="single" w:sz="4" w:space="0" w:color="auto"/>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b/>
                <w:bCs/>
                <w:i/>
                <w:iCs/>
                <w:sz w:val="20"/>
                <w:szCs w:val="20"/>
              </w:rPr>
            </w:pPr>
            <w:r w:rsidRPr="000F7A43">
              <w:rPr>
                <w:rFonts w:ascii="Times New Roman CYR" w:hAnsi="Times New Roman CYR" w:cs="Times New Roman CYR"/>
                <w:b/>
                <w:bCs/>
                <w:i/>
                <w:iCs/>
                <w:sz w:val="20"/>
                <w:szCs w:val="20"/>
              </w:rPr>
              <w:t> </w:t>
            </w:r>
          </w:p>
        </w:tc>
        <w:tc>
          <w:tcPr>
            <w:tcW w:w="1217"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по ОКПО</w:t>
            </w:r>
          </w:p>
        </w:tc>
        <w:tc>
          <w:tcPr>
            <w:tcW w:w="1388" w:type="dxa"/>
            <w:tcBorders>
              <w:top w:val="nil"/>
              <w:left w:val="single" w:sz="4" w:space="0" w:color="auto"/>
              <w:bottom w:val="single" w:sz="4" w:space="0" w:color="auto"/>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05367656</w:t>
            </w:r>
          </w:p>
        </w:tc>
        <w:tc>
          <w:tcPr>
            <w:tcW w:w="1003"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068"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3394" w:type="dxa"/>
            <w:gridSpan w:val="3"/>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r>
      <w:tr w:rsidR="00D43009" w:rsidRPr="000F7A43" w:rsidTr="00BF5CE0">
        <w:trPr>
          <w:trHeight w:val="255"/>
        </w:trPr>
        <w:tc>
          <w:tcPr>
            <w:tcW w:w="7396" w:type="dxa"/>
            <w:gridSpan w:val="3"/>
            <w:tcBorders>
              <w:top w:val="single" w:sz="4" w:space="0" w:color="auto"/>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наименование организации</w:t>
            </w:r>
          </w:p>
        </w:tc>
        <w:tc>
          <w:tcPr>
            <w:tcW w:w="1217"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388"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003"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068"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020"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957"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417"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r>
      <w:tr w:rsidR="00D43009" w:rsidRPr="000F7A43" w:rsidTr="00BF5CE0">
        <w:trPr>
          <w:trHeight w:val="150"/>
        </w:trPr>
        <w:tc>
          <w:tcPr>
            <w:tcW w:w="2142" w:type="dxa"/>
            <w:tcBorders>
              <w:top w:val="nil"/>
              <w:left w:val="nil"/>
              <w:bottom w:val="nil"/>
              <w:right w:val="nil"/>
            </w:tcBorders>
            <w:shd w:val="clear" w:color="auto" w:fill="auto"/>
            <w:noWrap/>
            <w:vAlign w:val="bottom"/>
            <w:hideMark/>
          </w:tcPr>
          <w:p w:rsidR="00D43009" w:rsidRPr="000F7A43" w:rsidRDefault="00D43009" w:rsidP="00003FD6">
            <w:pPr>
              <w:jc w:val="both"/>
              <w:rPr>
                <w:rFonts w:ascii="Arial" w:hAnsi="Arial" w:cs="Arial"/>
                <w:sz w:val="20"/>
                <w:szCs w:val="20"/>
              </w:rPr>
            </w:pPr>
          </w:p>
        </w:tc>
        <w:tc>
          <w:tcPr>
            <w:tcW w:w="1114" w:type="dxa"/>
            <w:tcBorders>
              <w:top w:val="nil"/>
              <w:left w:val="nil"/>
              <w:bottom w:val="nil"/>
              <w:right w:val="nil"/>
            </w:tcBorders>
            <w:shd w:val="clear" w:color="auto" w:fill="auto"/>
            <w:noWrap/>
            <w:vAlign w:val="bottom"/>
            <w:hideMark/>
          </w:tcPr>
          <w:p w:rsidR="00D43009" w:rsidRPr="000F7A43" w:rsidRDefault="00D43009" w:rsidP="00003FD6">
            <w:pPr>
              <w:jc w:val="both"/>
              <w:rPr>
                <w:rFonts w:ascii="Arial" w:hAnsi="Arial" w:cs="Arial"/>
                <w:sz w:val="20"/>
                <w:szCs w:val="20"/>
              </w:rPr>
            </w:pPr>
          </w:p>
        </w:tc>
        <w:tc>
          <w:tcPr>
            <w:tcW w:w="4140" w:type="dxa"/>
            <w:tcBorders>
              <w:top w:val="nil"/>
              <w:left w:val="nil"/>
              <w:bottom w:val="nil"/>
              <w:right w:val="nil"/>
            </w:tcBorders>
            <w:shd w:val="clear" w:color="auto" w:fill="auto"/>
            <w:noWrap/>
            <w:vAlign w:val="bottom"/>
            <w:hideMark/>
          </w:tcPr>
          <w:p w:rsidR="00D43009" w:rsidRPr="000F7A43" w:rsidRDefault="00D43009" w:rsidP="00003FD6">
            <w:pPr>
              <w:jc w:val="both"/>
              <w:rPr>
                <w:rFonts w:ascii="Arial" w:hAnsi="Arial" w:cs="Arial"/>
                <w:sz w:val="20"/>
                <w:szCs w:val="20"/>
              </w:rPr>
            </w:pPr>
          </w:p>
        </w:tc>
        <w:tc>
          <w:tcPr>
            <w:tcW w:w="1217" w:type="dxa"/>
            <w:tcBorders>
              <w:top w:val="nil"/>
              <w:left w:val="nil"/>
              <w:bottom w:val="nil"/>
              <w:right w:val="nil"/>
            </w:tcBorders>
            <w:shd w:val="clear" w:color="auto" w:fill="auto"/>
            <w:noWrap/>
            <w:vAlign w:val="bottom"/>
            <w:hideMark/>
          </w:tcPr>
          <w:p w:rsidR="00D43009" w:rsidRPr="000F7A43" w:rsidRDefault="00D43009" w:rsidP="00003FD6">
            <w:pPr>
              <w:jc w:val="both"/>
              <w:rPr>
                <w:rFonts w:ascii="Arial" w:hAnsi="Arial" w:cs="Arial"/>
                <w:sz w:val="20"/>
                <w:szCs w:val="20"/>
              </w:rPr>
            </w:pPr>
          </w:p>
        </w:tc>
        <w:tc>
          <w:tcPr>
            <w:tcW w:w="1388" w:type="dxa"/>
            <w:tcBorders>
              <w:top w:val="nil"/>
              <w:left w:val="nil"/>
              <w:bottom w:val="nil"/>
              <w:right w:val="nil"/>
            </w:tcBorders>
            <w:shd w:val="clear" w:color="auto" w:fill="auto"/>
            <w:noWrap/>
            <w:vAlign w:val="bottom"/>
            <w:hideMark/>
          </w:tcPr>
          <w:p w:rsidR="00D43009" w:rsidRPr="000F7A43" w:rsidRDefault="00D43009" w:rsidP="00003FD6">
            <w:pPr>
              <w:jc w:val="both"/>
              <w:rPr>
                <w:rFonts w:ascii="Arial" w:hAnsi="Arial" w:cs="Arial"/>
                <w:sz w:val="20"/>
                <w:szCs w:val="20"/>
              </w:rPr>
            </w:pPr>
          </w:p>
        </w:tc>
        <w:tc>
          <w:tcPr>
            <w:tcW w:w="1003" w:type="dxa"/>
            <w:tcBorders>
              <w:top w:val="nil"/>
              <w:left w:val="nil"/>
              <w:bottom w:val="nil"/>
              <w:right w:val="nil"/>
            </w:tcBorders>
            <w:shd w:val="clear" w:color="auto" w:fill="auto"/>
            <w:noWrap/>
            <w:vAlign w:val="bottom"/>
            <w:hideMark/>
          </w:tcPr>
          <w:p w:rsidR="00D43009" w:rsidRPr="000F7A43" w:rsidRDefault="00D43009" w:rsidP="00003FD6">
            <w:pPr>
              <w:jc w:val="both"/>
              <w:rPr>
                <w:rFonts w:ascii="Arial" w:hAnsi="Arial" w:cs="Arial"/>
                <w:sz w:val="20"/>
                <w:szCs w:val="20"/>
              </w:rPr>
            </w:pPr>
          </w:p>
        </w:tc>
        <w:tc>
          <w:tcPr>
            <w:tcW w:w="1068"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020"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957"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417"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r>
      <w:tr w:rsidR="00D43009" w:rsidRPr="000F7A43" w:rsidTr="00BF5CE0">
        <w:trPr>
          <w:trHeight w:val="255"/>
        </w:trPr>
        <w:tc>
          <w:tcPr>
            <w:tcW w:w="2142"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114" w:type="dxa"/>
            <w:tcBorders>
              <w:top w:val="single" w:sz="4" w:space="0" w:color="auto"/>
              <w:left w:val="single" w:sz="4" w:space="0" w:color="auto"/>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Номер</w:t>
            </w:r>
          </w:p>
        </w:tc>
        <w:tc>
          <w:tcPr>
            <w:tcW w:w="4140" w:type="dxa"/>
            <w:tcBorders>
              <w:top w:val="single" w:sz="4" w:space="0" w:color="auto"/>
              <w:left w:val="nil"/>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Дата</w:t>
            </w:r>
          </w:p>
        </w:tc>
        <w:tc>
          <w:tcPr>
            <w:tcW w:w="1217" w:type="dxa"/>
            <w:tcBorders>
              <w:top w:val="nil"/>
              <w:left w:val="nil"/>
              <w:bottom w:val="nil"/>
              <w:right w:val="nil"/>
            </w:tcBorders>
            <w:shd w:val="clear" w:color="auto" w:fill="auto"/>
            <w:noWrap/>
            <w:vAlign w:val="bottom"/>
            <w:hideMark/>
          </w:tcPr>
          <w:p w:rsidR="00D43009" w:rsidRPr="000F7A43" w:rsidRDefault="00D43009" w:rsidP="00003FD6">
            <w:pPr>
              <w:jc w:val="both"/>
              <w:rPr>
                <w:rFonts w:ascii="Arial" w:hAnsi="Arial" w:cs="Arial"/>
                <w:sz w:val="20"/>
                <w:szCs w:val="20"/>
              </w:rPr>
            </w:pPr>
          </w:p>
        </w:tc>
        <w:tc>
          <w:tcPr>
            <w:tcW w:w="1388" w:type="dxa"/>
            <w:tcBorders>
              <w:top w:val="nil"/>
              <w:left w:val="nil"/>
              <w:bottom w:val="nil"/>
              <w:right w:val="nil"/>
            </w:tcBorders>
            <w:shd w:val="clear" w:color="auto" w:fill="auto"/>
            <w:noWrap/>
            <w:vAlign w:val="bottom"/>
            <w:hideMark/>
          </w:tcPr>
          <w:p w:rsidR="00D43009" w:rsidRPr="000F7A43" w:rsidRDefault="00D43009" w:rsidP="00003FD6">
            <w:pPr>
              <w:jc w:val="both"/>
              <w:rPr>
                <w:rFonts w:ascii="Arial" w:hAnsi="Arial" w:cs="Arial"/>
                <w:sz w:val="20"/>
                <w:szCs w:val="20"/>
              </w:rPr>
            </w:pPr>
          </w:p>
        </w:tc>
        <w:tc>
          <w:tcPr>
            <w:tcW w:w="1003" w:type="dxa"/>
            <w:tcBorders>
              <w:top w:val="nil"/>
              <w:left w:val="nil"/>
              <w:bottom w:val="nil"/>
              <w:right w:val="nil"/>
            </w:tcBorders>
            <w:shd w:val="clear" w:color="auto" w:fill="auto"/>
            <w:noWrap/>
            <w:vAlign w:val="bottom"/>
            <w:hideMark/>
          </w:tcPr>
          <w:p w:rsidR="00D43009" w:rsidRPr="000F7A43" w:rsidRDefault="00D43009" w:rsidP="00003FD6">
            <w:pPr>
              <w:jc w:val="both"/>
              <w:rPr>
                <w:rFonts w:ascii="Arial" w:hAnsi="Arial" w:cs="Arial"/>
                <w:sz w:val="20"/>
                <w:szCs w:val="20"/>
              </w:rPr>
            </w:pPr>
          </w:p>
        </w:tc>
        <w:tc>
          <w:tcPr>
            <w:tcW w:w="1068"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020"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957"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417"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r>
      <w:tr w:rsidR="00D43009" w:rsidRPr="000F7A43" w:rsidTr="00BF5CE0">
        <w:trPr>
          <w:trHeight w:val="255"/>
        </w:trPr>
        <w:tc>
          <w:tcPr>
            <w:tcW w:w="2142" w:type="dxa"/>
            <w:tcBorders>
              <w:top w:val="nil"/>
              <w:left w:val="nil"/>
              <w:bottom w:val="nil"/>
              <w:right w:val="nil"/>
            </w:tcBorders>
            <w:shd w:val="clear" w:color="auto" w:fill="auto"/>
            <w:noWrap/>
            <w:vAlign w:val="bottom"/>
            <w:hideMark/>
          </w:tcPr>
          <w:p w:rsidR="00D43009" w:rsidRPr="000F7A43" w:rsidRDefault="00D43009" w:rsidP="00003FD6">
            <w:pPr>
              <w:jc w:val="both"/>
              <w:rPr>
                <w:rFonts w:ascii="Arial" w:hAnsi="Arial" w:cs="Arial"/>
                <w:sz w:val="20"/>
                <w:szCs w:val="20"/>
              </w:rPr>
            </w:pPr>
          </w:p>
        </w:tc>
        <w:tc>
          <w:tcPr>
            <w:tcW w:w="1114" w:type="dxa"/>
            <w:tcBorders>
              <w:top w:val="nil"/>
              <w:left w:val="single" w:sz="4" w:space="0" w:color="auto"/>
              <w:bottom w:val="single" w:sz="4" w:space="0" w:color="auto"/>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документа</w:t>
            </w:r>
          </w:p>
        </w:tc>
        <w:tc>
          <w:tcPr>
            <w:tcW w:w="4140" w:type="dxa"/>
            <w:tcBorders>
              <w:top w:val="nil"/>
              <w:left w:val="nil"/>
              <w:bottom w:val="single" w:sz="4" w:space="0" w:color="auto"/>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составления</w:t>
            </w:r>
          </w:p>
        </w:tc>
        <w:tc>
          <w:tcPr>
            <w:tcW w:w="1217" w:type="dxa"/>
            <w:tcBorders>
              <w:top w:val="nil"/>
              <w:left w:val="nil"/>
              <w:bottom w:val="nil"/>
              <w:right w:val="nil"/>
            </w:tcBorders>
            <w:shd w:val="clear" w:color="auto" w:fill="auto"/>
            <w:noWrap/>
            <w:vAlign w:val="bottom"/>
            <w:hideMark/>
          </w:tcPr>
          <w:p w:rsidR="00D43009" w:rsidRPr="000F7A43" w:rsidRDefault="00D43009" w:rsidP="00003FD6">
            <w:pPr>
              <w:jc w:val="both"/>
              <w:rPr>
                <w:rFonts w:ascii="Arial" w:hAnsi="Arial" w:cs="Arial"/>
                <w:sz w:val="20"/>
                <w:szCs w:val="20"/>
              </w:rPr>
            </w:pPr>
          </w:p>
        </w:tc>
        <w:tc>
          <w:tcPr>
            <w:tcW w:w="1388" w:type="dxa"/>
            <w:tcBorders>
              <w:top w:val="nil"/>
              <w:left w:val="nil"/>
              <w:bottom w:val="nil"/>
              <w:right w:val="nil"/>
            </w:tcBorders>
            <w:shd w:val="clear" w:color="auto" w:fill="auto"/>
            <w:noWrap/>
            <w:vAlign w:val="bottom"/>
            <w:hideMark/>
          </w:tcPr>
          <w:p w:rsidR="00D43009" w:rsidRPr="000F7A43" w:rsidRDefault="00D43009" w:rsidP="00003FD6">
            <w:pPr>
              <w:jc w:val="both"/>
              <w:rPr>
                <w:rFonts w:ascii="Arial" w:hAnsi="Arial" w:cs="Arial"/>
                <w:sz w:val="20"/>
                <w:szCs w:val="20"/>
              </w:rPr>
            </w:pPr>
          </w:p>
        </w:tc>
        <w:tc>
          <w:tcPr>
            <w:tcW w:w="1003" w:type="dxa"/>
            <w:tcBorders>
              <w:top w:val="nil"/>
              <w:left w:val="nil"/>
              <w:bottom w:val="nil"/>
              <w:right w:val="nil"/>
            </w:tcBorders>
            <w:shd w:val="clear" w:color="auto" w:fill="auto"/>
            <w:noWrap/>
            <w:vAlign w:val="bottom"/>
            <w:hideMark/>
          </w:tcPr>
          <w:p w:rsidR="00D43009" w:rsidRPr="000F7A43" w:rsidRDefault="00D43009" w:rsidP="00003FD6">
            <w:pPr>
              <w:jc w:val="both"/>
              <w:rPr>
                <w:rFonts w:ascii="Arial" w:hAnsi="Arial" w:cs="Arial"/>
                <w:sz w:val="20"/>
                <w:szCs w:val="20"/>
              </w:rPr>
            </w:pPr>
          </w:p>
        </w:tc>
        <w:tc>
          <w:tcPr>
            <w:tcW w:w="1068"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020"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957"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417"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r>
      <w:tr w:rsidR="00D43009" w:rsidRPr="000F7A43" w:rsidTr="00BF5CE0">
        <w:trPr>
          <w:trHeight w:val="255"/>
        </w:trPr>
        <w:tc>
          <w:tcPr>
            <w:tcW w:w="2142"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b/>
                <w:bCs/>
                <w:sz w:val="20"/>
                <w:szCs w:val="20"/>
              </w:rPr>
            </w:pPr>
            <w:r w:rsidRPr="000F7A43">
              <w:rPr>
                <w:rFonts w:ascii="Times New Roman CYR" w:hAnsi="Times New Roman CYR" w:cs="Times New Roman CYR"/>
                <w:b/>
                <w:bCs/>
                <w:sz w:val="20"/>
                <w:szCs w:val="20"/>
              </w:rPr>
              <w:t>ШТАТНОЕ РАСПИСАНИЕ</w:t>
            </w:r>
          </w:p>
        </w:tc>
        <w:tc>
          <w:tcPr>
            <w:tcW w:w="1114" w:type="dxa"/>
            <w:tcBorders>
              <w:top w:val="nil"/>
              <w:left w:val="single" w:sz="4" w:space="0" w:color="auto"/>
              <w:bottom w:val="single" w:sz="4" w:space="0" w:color="auto"/>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4140" w:type="dxa"/>
            <w:tcBorders>
              <w:top w:val="nil"/>
              <w:left w:val="nil"/>
              <w:bottom w:val="single" w:sz="4" w:space="0" w:color="auto"/>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2605" w:type="dxa"/>
            <w:gridSpan w:val="2"/>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УТВЕРЖДЕНО</w:t>
            </w:r>
          </w:p>
        </w:tc>
        <w:tc>
          <w:tcPr>
            <w:tcW w:w="1003"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068"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020"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957"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417"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r>
      <w:tr w:rsidR="00D43009" w:rsidRPr="000F7A43" w:rsidTr="00BF5CE0">
        <w:trPr>
          <w:trHeight w:val="255"/>
        </w:trPr>
        <w:tc>
          <w:tcPr>
            <w:tcW w:w="2142" w:type="dxa"/>
            <w:tcBorders>
              <w:top w:val="nil"/>
              <w:left w:val="nil"/>
              <w:bottom w:val="nil"/>
              <w:right w:val="nil"/>
            </w:tcBorders>
            <w:shd w:val="clear" w:color="auto" w:fill="auto"/>
            <w:noWrap/>
            <w:vAlign w:val="bottom"/>
            <w:hideMark/>
          </w:tcPr>
          <w:p w:rsidR="00D43009" w:rsidRPr="000F7A43" w:rsidRDefault="00D43009" w:rsidP="00003FD6">
            <w:pPr>
              <w:jc w:val="both"/>
              <w:rPr>
                <w:rFonts w:ascii="Arial" w:hAnsi="Arial" w:cs="Arial"/>
                <w:sz w:val="20"/>
                <w:szCs w:val="20"/>
              </w:rPr>
            </w:pPr>
          </w:p>
        </w:tc>
        <w:tc>
          <w:tcPr>
            <w:tcW w:w="1114" w:type="dxa"/>
            <w:tcBorders>
              <w:top w:val="nil"/>
              <w:left w:val="nil"/>
              <w:bottom w:val="nil"/>
              <w:right w:val="nil"/>
            </w:tcBorders>
            <w:shd w:val="clear" w:color="auto" w:fill="auto"/>
            <w:noWrap/>
            <w:vAlign w:val="bottom"/>
            <w:hideMark/>
          </w:tcPr>
          <w:p w:rsidR="00D43009" w:rsidRPr="000F7A43" w:rsidRDefault="00D43009" w:rsidP="00003FD6">
            <w:pPr>
              <w:jc w:val="both"/>
              <w:rPr>
                <w:rFonts w:ascii="Arial" w:hAnsi="Arial" w:cs="Arial"/>
                <w:sz w:val="20"/>
                <w:szCs w:val="20"/>
              </w:rPr>
            </w:pPr>
          </w:p>
        </w:tc>
        <w:tc>
          <w:tcPr>
            <w:tcW w:w="4140" w:type="dxa"/>
            <w:tcBorders>
              <w:top w:val="nil"/>
              <w:left w:val="nil"/>
              <w:bottom w:val="nil"/>
              <w:right w:val="nil"/>
            </w:tcBorders>
            <w:shd w:val="clear" w:color="auto" w:fill="auto"/>
            <w:noWrap/>
            <w:vAlign w:val="bottom"/>
            <w:hideMark/>
          </w:tcPr>
          <w:p w:rsidR="00D43009" w:rsidRPr="000F7A43" w:rsidRDefault="00D43009" w:rsidP="00003FD6">
            <w:pPr>
              <w:jc w:val="both"/>
              <w:rPr>
                <w:rFonts w:ascii="Arial" w:hAnsi="Arial" w:cs="Arial"/>
                <w:sz w:val="20"/>
                <w:szCs w:val="20"/>
              </w:rPr>
            </w:pPr>
          </w:p>
        </w:tc>
        <w:tc>
          <w:tcPr>
            <w:tcW w:w="1217"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Приказом</w:t>
            </w:r>
          </w:p>
        </w:tc>
        <w:tc>
          <w:tcPr>
            <w:tcW w:w="1388"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003"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068"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020"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957"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417"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r>
      <w:tr w:rsidR="00D43009" w:rsidRPr="000F7A43" w:rsidTr="00BF5CE0">
        <w:trPr>
          <w:trHeight w:val="255"/>
        </w:trPr>
        <w:tc>
          <w:tcPr>
            <w:tcW w:w="2142" w:type="dxa"/>
            <w:tcBorders>
              <w:top w:val="nil"/>
              <w:left w:val="nil"/>
              <w:bottom w:val="nil"/>
              <w:right w:val="nil"/>
            </w:tcBorders>
            <w:shd w:val="clear" w:color="auto" w:fill="auto"/>
            <w:noWrap/>
            <w:vAlign w:val="bottom"/>
            <w:hideMark/>
          </w:tcPr>
          <w:p w:rsidR="00D43009" w:rsidRPr="000F7A43" w:rsidRDefault="00D43009" w:rsidP="00003FD6">
            <w:pPr>
              <w:jc w:val="both"/>
              <w:rPr>
                <w:rFonts w:ascii="Arial" w:hAnsi="Arial" w:cs="Arial"/>
                <w:sz w:val="20"/>
                <w:szCs w:val="20"/>
              </w:rPr>
            </w:pPr>
          </w:p>
        </w:tc>
        <w:tc>
          <w:tcPr>
            <w:tcW w:w="1114" w:type="dxa"/>
            <w:tcBorders>
              <w:top w:val="nil"/>
              <w:left w:val="nil"/>
              <w:bottom w:val="nil"/>
              <w:right w:val="nil"/>
            </w:tcBorders>
            <w:shd w:val="clear" w:color="auto" w:fill="auto"/>
            <w:noWrap/>
            <w:vAlign w:val="bottom"/>
            <w:hideMark/>
          </w:tcPr>
          <w:p w:rsidR="00D43009" w:rsidRPr="000F7A43" w:rsidRDefault="00D43009" w:rsidP="00003FD6">
            <w:pPr>
              <w:jc w:val="both"/>
              <w:rPr>
                <w:rFonts w:ascii="Arial" w:hAnsi="Arial" w:cs="Arial"/>
                <w:sz w:val="20"/>
                <w:szCs w:val="20"/>
              </w:rPr>
            </w:pPr>
          </w:p>
        </w:tc>
        <w:tc>
          <w:tcPr>
            <w:tcW w:w="4140" w:type="dxa"/>
            <w:tcBorders>
              <w:top w:val="nil"/>
              <w:left w:val="nil"/>
              <w:bottom w:val="nil"/>
              <w:right w:val="nil"/>
            </w:tcBorders>
            <w:shd w:val="clear" w:color="auto" w:fill="auto"/>
            <w:noWrap/>
            <w:vAlign w:val="bottom"/>
            <w:hideMark/>
          </w:tcPr>
          <w:p w:rsidR="00D43009" w:rsidRPr="000F7A43" w:rsidRDefault="00D43009" w:rsidP="00003FD6">
            <w:pPr>
              <w:jc w:val="both"/>
              <w:rPr>
                <w:rFonts w:ascii="Arial" w:hAnsi="Arial" w:cs="Arial"/>
                <w:sz w:val="20"/>
                <w:szCs w:val="20"/>
              </w:rPr>
            </w:pPr>
          </w:p>
        </w:tc>
        <w:tc>
          <w:tcPr>
            <w:tcW w:w="1217"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КТТ от</w:t>
            </w:r>
          </w:p>
        </w:tc>
        <w:tc>
          <w:tcPr>
            <w:tcW w:w="1388" w:type="dxa"/>
            <w:tcBorders>
              <w:top w:val="nil"/>
              <w:left w:val="nil"/>
              <w:bottom w:val="single" w:sz="4" w:space="0" w:color="auto"/>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xml:space="preserve">"   " </w:t>
            </w:r>
          </w:p>
        </w:tc>
        <w:tc>
          <w:tcPr>
            <w:tcW w:w="1003"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201  г.</w:t>
            </w:r>
          </w:p>
        </w:tc>
        <w:tc>
          <w:tcPr>
            <w:tcW w:w="1068"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w:t>
            </w:r>
          </w:p>
        </w:tc>
        <w:tc>
          <w:tcPr>
            <w:tcW w:w="1020"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957"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417"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r>
      <w:tr w:rsidR="00D43009" w:rsidRPr="000F7A43" w:rsidTr="00BF5CE0">
        <w:trPr>
          <w:trHeight w:val="255"/>
        </w:trPr>
        <w:tc>
          <w:tcPr>
            <w:tcW w:w="7396" w:type="dxa"/>
            <w:gridSpan w:val="3"/>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xml:space="preserve">на период с _______________г. по ___________________ </w:t>
            </w:r>
            <w:proofErr w:type="gramStart"/>
            <w:r w:rsidRPr="000F7A43">
              <w:rPr>
                <w:rFonts w:ascii="Times New Roman CYR" w:hAnsi="Times New Roman CYR" w:cs="Times New Roman CYR"/>
                <w:sz w:val="20"/>
                <w:szCs w:val="20"/>
              </w:rPr>
              <w:t>г</w:t>
            </w:r>
            <w:proofErr w:type="gramEnd"/>
            <w:r w:rsidRPr="000F7A43">
              <w:rPr>
                <w:rFonts w:ascii="Times New Roman CYR" w:hAnsi="Times New Roman CYR" w:cs="Times New Roman CYR"/>
                <w:sz w:val="20"/>
                <w:szCs w:val="20"/>
              </w:rPr>
              <w:t>.</w:t>
            </w:r>
          </w:p>
        </w:tc>
        <w:tc>
          <w:tcPr>
            <w:tcW w:w="2605" w:type="dxa"/>
            <w:gridSpan w:val="2"/>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Штат в количестве</w:t>
            </w:r>
          </w:p>
        </w:tc>
        <w:tc>
          <w:tcPr>
            <w:tcW w:w="2071" w:type="dxa"/>
            <w:gridSpan w:val="2"/>
            <w:tcBorders>
              <w:top w:val="nil"/>
              <w:left w:val="nil"/>
              <w:bottom w:val="single" w:sz="4" w:space="0" w:color="auto"/>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020"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единиц</w:t>
            </w:r>
          </w:p>
        </w:tc>
        <w:tc>
          <w:tcPr>
            <w:tcW w:w="957"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417"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r>
      <w:tr w:rsidR="00D43009" w:rsidRPr="000F7A43" w:rsidTr="00BF5CE0">
        <w:trPr>
          <w:trHeight w:val="255"/>
        </w:trPr>
        <w:tc>
          <w:tcPr>
            <w:tcW w:w="2142"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114"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4140"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217"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388"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003"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068"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020"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957"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417"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r>
      <w:tr w:rsidR="00D43009" w:rsidRPr="000F7A43" w:rsidTr="00BF5CE0">
        <w:trPr>
          <w:trHeight w:val="255"/>
        </w:trPr>
        <w:tc>
          <w:tcPr>
            <w:tcW w:w="3256" w:type="dxa"/>
            <w:gridSpan w:val="2"/>
            <w:tcBorders>
              <w:top w:val="single" w:sz="4" w:space="0" w:color="auto"/>
              <w:left w:val="single" w:sz="4" w:space="0" w:color="auto"/>
              <w:bottom w:val="nil"/>
              <w:right w:val="single" w:sz="4" w:space="0" w:color="000000"/>
            </w:tcBorders>
            <w:shd w:val="clear" w:color="auto" w:fill="auto"/>
            <w:noWrap/>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Категория персонала</w:t>
            </w:r>
          </w:p>
        </w:tc>
        <w:tc>
          <w:tcPr>
            <w:tcW w:w="4140" w:type="dxa"/>
            <w:tcBorders>
              <w:top w:val="single" w:sz="4" w:space="0" w:color="auto"/>
              <w:left w:val="nil"/>
              <w:bottom w:val="nil"/>
              <w:right w:val="single" w:sz="4" w:space="0" w:color="auto"/>
            </w:tcBorders>
            <w:shd w:val="clear" w:color="auto" w:fill="auto"/>
            <w:noWrap/>
            <w:hideMark/>
          </w:tcPr>
          <w:p w:rsidR="00D43009" w:rsidRPr="000F7A43" w:rsidRDefault="00D43009" w:rsidP="00003FD6">
            <w:pPr>
              <w:jc w:val="both"/>
              <w:rPr>
                <w:rFonts w:ascii="Times New Roman CYR" w:hAnsi="Times New Roman CYR" w:cs="Times New Roman CYR"/>
                <w:sz w:val="20"/>
                <w:szCs w:val="20"/>
              </w:rPr>
            </w:pPr>
            <w:proofErr w:type="gramStart"/>
            <w:r w:rsidRPr="000F7A43">
              <w:rPr>
                <w:rFonts w:ascii="Times New Roman CYR" w:hAnsi="Times New Roman CYR" w:cs="Times New Roman CYR"/>
                <w:sz w:val="20"/>
                <w:szCs w:val="20"/>
              </w:rPr>
              <w:t>Должность (специальность,</w:t>
            </w:r>
            <w:proofErr w:type="gramEnd"/>
          </w:p>
        </w:tc>
        <w:tc>
          <w:tcPr>
            <w:tcW w:w="1217" w:type="dxa"/>
            <w:tcBorders>
              <w:top w:val="single" w:sz="4" w:space="0" w:color="auto"/>
              <w:left w:val="nil"/>
              <w:bottom w:val="nil"/>
              <w:right w:val="single" w:sz="4" w:space="0" w:color="auto"/>
            </w:tcBorders>
            <w:shd w:val="clear" w:color="auto" w:fill="auto"/>
            <w:noWrap/>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Количество</w:t>
            </w:r>
          </w:p>
        </w:tc>
        <w:tc>
          <w:tcPr>
            <w:tcW w:w="1388" w:type="dxa"/>
            <w:tcBorders>
              <w:top w:val="single" w:sz="4" w:space="0" w:color="auto"/>
              <w:left w:val="nil"/>
              <w:bottom w:val="nil"/>
              <w:right w:val="single" w:sz="4" w:space="0" w:color="auto"/>
            </w:tcBorders>
            <w:shd w:val="clear" w:color="auto" w:fill="auto"/>
            <w:noWrap/>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Должностной</w:t>
            </w:r>
          </w:p>
        </w:tc>
        <w:tc>
          <w:tcPr>
            <w:tcW w:w="3091" w:type="dxa"/>
            <w:gridSpan w:val="3"/>
            <w:tcBorders>
              <w:top w:val="single" w:sz="4" w:space="0" w:color="auto"/>
              <w:left w:val="nil"/>
              <w:bottom w:val="single" w:sz="4" w:space="0" w:color="auto"/>
              <w:right w:val="single" w:sz="4" w:space="0" w:color="000000"/>
            </w:tcBorders>
            <w:shd w:val="clear" w:color="auto" w:fill="auto"/>
            <w:noWrap/>
            <w:hideMark/>
          </w:tcPr>
          <w:p w:rsidR="00D43009" w:rsidRPr="000F7A43" w:rsidRDefault="00D43009" w:rsidP="00003FD6">
            <w:pPr>
              <w:jc w:val="both"/>
              <w:rPr>
                <w:rFonts w:ascii="Times New Roman CYR" w:hAnsi="Times New Roman CYR" w:cs="Times New Roman CYR"/>
                <w:sz w:val="20"/>
                <w:szCs w:val="20"/>
              </w:rPr>
            </w:pPr>
            <w:proofErr w:type="spellStart"/>
            <w:r w:rsidRPr="000F7A43">
              <w:rPr>
                <w:rFonts w:ascii="Times New Roman CYR" w:hAnsi="Times New Roman CYR" w:cs="Times New Roman CYR"/>
                <w:sz w:val="20"/>
                <w:szCs w:val="20"/>
              </w:rPr>
              <w:t>Надбавки</w:t>
            </w:r>
            <w:proofErr w:type="gramStart"/>
            <w:r w:rsidRPr="000F7A43">
              <w:rPr>
                <w:rFonts w:ascii="Times New Roman CYR" w:hAnsi="Times New Roman CYR" w:cs="Times New Roman CYR"/>
                <w:sz w:val="20"/>
                <w:szCs w:val="20"/>
              </w:rPr>
              <w:t>,р</w:t>
            </w:r>
            <w:proofErr w:type="gramEnd"/>
            <w:r w:rsidRPr="000F7A43">
              <w:rPr>
                <w:rFonts w:ascii="Times New Roman CYR" w:hAnsi="Times New Roman CYR" w:cs="Times New Roman CYR"/>
                <w:sz w:val="20"/>
                <w:szCs w:val="20"/>
              </w:rPr>
              <w:t>уб</w:t>
            </w:r>
            <w:proofErr w:type="spellEnd"/>
            <w:r w:rsidRPr="000F7A43">
              <w:rPr>
                <w:rFonts w:ascii="Times New Roman CYR" w:hAnsi="Times New Roman CYR" w:cs="Times New Roman CYR"/>
                <w:sz w:val="20"/>
                <w:szCs w:val="20"/>
              </w:rPr>
              <w:t>.</w:t>
            </w:r>
          </w:p>
        </w:tc>
        <w:tc>
          <w:tcPr>
            <w:tcW w:w="957" w:type="dxa"/>
            <w:tcBorders>
              <w:top w:val="single" w:sz="4" w:space="0" w:color="auto"/>
              <w:left w:val="nil"/>
              <w:bottom w:val="nil"/>
              <w:right w:val="single" w:sz="4" w:space="0" w:color="auto"/>
            </w:tcBorders>
            <w:shd w:val="clear" w:color="auto" w:fill="auto"/>
            <w:noWrap/>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Всего, руб.</w:t>
            </w:r>
          </w:p>
        </w:tc>
        <w:tc>
          <w:tcPr>
            <w:tcW w:w="1417" w:type="dxa"/>
            <w:tcBorders>
              <w:top w:val="single" w:sz="4" w:space="0" w:color="auto"/>
              <w:left w:val="nil"/>
              <w:bottom w:val="nil"/>
              <w:right w:val="single" w:sz="4" w:space="0" w:color="auto"/>
            </w:tcBorders>
            <w:shd w:val="clear" w:color="auto" w:fill="auto"/>
            <w:noWrap/>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Примечание</w:t>
            </w:r>
          </w:p>
        </w:tc>
      </w:tr>
      <w:tr w:rsidR="00D43009" w:rsidRPr="000F7A43" w:rsidTr="00BF5CE0">
        <w:trPr>
          <w:trHeight w:val="255"/>
        </w:trPr>
        <w:tc>
          <w:tcPr>
            <w:tcW w:w="2142" w:type="dxa"/>
            <w:tcBorders>
              <w:top w:val="nil"/>
              <w:left w:val="single" w:sz="4" w:space="0" w:color="auto"/>
              <w:bottom w:val="single" w:sz="4" w:space="0" w:color="auto"/>
              <w:right w:val="nil"/>
            </w:tcBorders>
            <w:shd w:val="clear" w:color="auto" w:fill="auto"/>
            <w:noWrap/>
            <w:hideMark/>
          </w:tcPr>
          <w:p w:rsidR="00D43009" w:rsidRPr="000F7A43" w:rsidRDefault="00D43009" w:rsidP="00003FD6">
            <w:pPr>
              <w:jc w:val="both"/>
              <w:rPr>
                <w:rFonts w:ascii="Arial" w:hAnsi="Arial" w:cs="Arial"/>
                <w:sz w:val="20"/>
                <w:szCs w:val="20"/>
              </w:rPr>
            </w:pPr>
          </w:p>
        </w:tc>
        <w:tc>
          <w:tcPr>
            <w:tcW w:w="1114" w:type="dxa"/>
            <w:tcBorders>
              <w:top w:val="nil"/>
              <w:left w:val="nil"/>
              <w:bottom w:val="single" w:sz="4" w:space="0" w:color="auto"/>
              <w:right w:val="single" w:sz="4" w:space="0" w:color="auto"/>
            </w:tcBorders>
            <w:shd w:val="clear" w:color="auto" w:fill="auto"/>
            <w:noWrap/>
            <w:hideMark/>
          </w:tcPr>
          <w:p w:rsidR="00D43009" w:rsidRPr="000F7A43" w:rsidRDefault="00D43009" w:rsidP="00003FD6">
            <w:pPr>
              <w:jc w:val="both"/>
              <w:rPr>
                <w:rFonts w:ascii="Arial" w:hAnsi="Arial" w:cs="Arial"/>
                <w:sz w:val="20"/>
                <w:szCs w:val="20"/>
              </w:rPr>
            </w:pPr>
          </w:p>
        </w:tc>
        <w:tc>
          <w:tcPr>
            <w:tcW w:w="4140" w:type="dxa"/>
            <w:tcBorders>
              <w:top w:val="nil"/>
              <w:left w:val="nil"/>
              <w:bottom w:val="nil"/>
              <w:right w:val="single" w:sz="4" w:space="0" w:color="auto"/>
            </w:tcBorders>
            <w:shd w:val="clear" w:color="auto" w:fill="auto"/>
            <w:noWrap/>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профессия), разряд, класс</w:t>
            </w:r>
          </w:p>
        </w:tc>
        <w:tc>
          <w:tcPr>
            <w:tcW w:w="1217" w:type="dxa"/>
            <w:tcBorders>
              <w:top w:val="nil"/>
              <w:left w:val="nil"/>
              <w:bottom w:val="nil"/>
              <w:right w:val="single" w:sz="4" w:space="0" w:color="auto"/>
            </w:tcBorders>
            <w:shd w:val="clear" w:color="auto" w:fill="auto"/>
            <w:noWrap/>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штатных</w:t>
            </w:r>
          </w:p>
        </w:tc>
        <w:tc>
          <w:tcPr>
            <w:tcW w:w="1388" w:type="dxa"/>
            <w:tcBorders>
              <w:top w:val="nil"/>
              <w:left w:val="nil"/>
              <w:bottom w:val="nil"/>
              <w:right w:val="single" w:sz="4" w:space="0" w:color="auto"/>
            </w:tcBorders>
            <w:shd w:val="clear" w:color="auto" w:fill="auto"/>
            <w:noWrap/>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оклад</w:t>
            </w:r>
          </w:p>
        </w:tc>
        <w:tc>
          <w:tcPr>
            <w:tcW w:w="1003" w:type="dxa"/>
            <w:tcBorders>
              <w:top w:val="nil"/>
              <w:left w:val="nil"/>
              <w:bottom w:val="nil"/>
              <w:right w:val="single" w:sz="4" w:space="0" w:color="auto"/>
            </w:tcBorders>
            <w:shd w:val="clear" w:color="auto" w:fill="auto"/>
            <w:noWrap/>
            <w:hideMark/>
          </w:tcPr>
          <w:p w:rsidR="00D43009" w:rsidRPr="000F7A43" w:rsidRDefault="00D43009" w:rsidP="00003FD6">
            <w:pPr>
              <w:jc w:val="both"/>
              <w:rPr>
                <w:rFonts w:ascii="Times New Roman CYR" w:hAnsi="Times New Roman CYR" w:cs="Times New Roman CYR"/>
                <w:sz w:val="20"/>
                <w:szCs w:val="20"/>
              </w:rPr>
            </w:pPr>
            <w:proofErr w:type="spellStart"/>
            <w:r w:rsidRPr="000F7A43">
              <w:rPr>
                <w:rFonts w:ascii="Times New Roman CYR" w:hAnsi="Times New Roman CYR" w:cs="Times New Roman CYR"/>
                <w:sz w:val="20"/>
                <w:szCs w:val="20"/>
              </w:rPr>
              <w:t>законод</w:t>
            </w:r>
            <w:proofErr w:type="spellEnd"/>
            <w:r w:rsidRPr="000F7A43">
              <w:rPr>
                <w:rFonts w:ascii="Times New Roman CYR" w:hAnsi="Times New Roman CYR" w:cs="Times New Roman CYR"/>
                <w:sz w:val="20"/>
                <w:szCs w:val="20"/>
              </w:rPr>
              <w:t>.</w:t>
            </w:r>
          </w:p>
        </w:tc>
        <w:tc>
          <w:tcPr>
            <w:tcW w:w="1068" w:type="dxa"/>
            <w:tcBorders>
              <w:top w:val="nil"/>
              <w:left w:val="nil"/>
              <w:bottom w:val="nil"/>
              <w:right w:val="single" w:sz="4" w:space="0" w:color="auto"/>
            </w:tcBorders>
            <w:shd w:val="clear" w:color="auto" w:fill="auto"/>
            <w:noWrap/>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районный</w:t>
            </w:r>
          </w:p>
        </w:tc>
        <w:tc>
          <w:tcPr>
            <w:tcW w:w="1020" w:type="dxa"/>
            <w:tcBorders>
              <w:top w:val="nil"/>
              <w:left w:val="nil"/>
              <w:bottom w:val="nil"/>
              <w:right w:val="single" w:sz="4" w:space="0" w:color="auto"/>
            </w:tcBorders>
            <w:shd w:val="clear" w:color="auto" w:fill="auto"/>
            <w:noWrap/>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северная</w:t>
            </w:r>
          </w:p>
        </w:tc>
        <w:tc>
          <w:tcPr>
            <w:tcW w:w="957" w:type="dxa"/>
            <w:tcBorders>
              <w:top w:val="nil"/>
              <w:left w:val="nil"/>
              <w:bottom w:val="nil"/>
              <w:right w:val="single" w:sz="4" w:space="0" w:color="auto"/>
            </w:tcBorders>
            <w:shd w:val="clear" w:color="auto" w:fill="auto"/>
            <w:noWrap/>
            <w:hideMark/>
          </w:tcPr>
          <w:p w:rsidR="00D43009" w:rsidRPr="000F7A43" w:rsidRDefault="00D43009" w:rsidP="00003FD6">
            <w:pPr>
              <w:jc w:val="both"/>
              <w:rPr>
                <w:rFonts w:ascii="Times New Roman CYR" w:hAnsi="Times New Roman CYR" w:cs="Times New Roman CYR"/>
                <w:sz w:val="20"/>
                <w:szCs w:val="20"/>
              </w:rPr>
            </w:pPr>
            <w:proofErr w:type="gramStart"/>
            <w:r w:rsidRPr="000F7A43">
              <w:rPr>
                <w:rFonts w:ascii="Times New Roman CYR" w:hAnsi="Times New Roman CYR" w:cs="Times New Roman CYR"/>
                <w:sz w:val="20"/>
                <w:szCs w:val="20"/>
              </w:rPr>
              <w:t>(гр.5 + гр.6 +</w:t>
            </w:r>
            <w:proofErr w:type="gramEnd"/>
          </w:p>
        </w:tc>
        <w:tc>
          <w:tcPr>
            <w:tcW w:w="1417" w:type="dxa"/>
            <w:tcBorders>
              <w:top w:val="nil"/>
              <w:left w:val="nil"/>
              <w:bottom w:val="nil"/>
              <w:right w:val="single" w:sz="4" w:space="0" w:color="auto"/>
            </w:tcBorders>
            <w:shd w:val="clear" w:color="auto" w:fill="auto"/>
            <w:noWrap/>
            <w:hideMark/>
          </w:tcPr>
          <w:p w:rsidR="00D43009" w:rsidRPr="000F7A43" w:rsidRDefault="00D43009" w:rsidP="00003FD6">
            <w:pPr>
              <w:jc w:val="both"/>
              <w:rPr>
                <w:rFonts w:ascii="Times New Roman CYR" w:hAnsi="Times New Roman CYR" w:cs="Times New Roman CYR"/>
                <w:sz w:val="20"/>
                <w:szCs w:val="20"/>
              </w:rPr>
            </w:pPr>
          </w:p>
        </w:tc>
      </w:tr>
      <w:tr w:rsidR="00D43009" w:rsidRPr="000F7A43" w:rsidTr="00BF5CE0">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наименование</w:t>
            </w:r>
          </w:p>
        </w:tc>
        <w:tc>
          <w:tcPr>
            <w:tcW w:w="1114" w:type="dxa"/>
            <w:tcBorders>
              <w:top w:val="nil"/>
              <w:left w:val="nil"/>
              <w:bottom w:val="single" w:sz="4" w:space="0" w:color="auto"/>
              <w:right w:val="single" w:sz="4" w:space="0" w:color="auto"/>
            </w:tcBorders>
            <w:shd w:val="clear" w:color="auto" w:fill="auto"/>
            <w:noWrap/>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код</w:t>
            </w:r>
          </w:p>
        </w:tc>
        <w:tc>
          <w:tcPr>
            <w:tcW w:w="4140" w:type="dxa"/>
            <w:tcBorders>
              <w:top w:val="nil"/>
              <w:left w:val="nil"/>
              <w:bottom w:val="single" w:sz="4" w:space="0" w:color="auto"/>
              <w:right w:val="single" w:sz="4" w:space="0" w:color="auto"/>
            </w:tcBorders>
            <w:shd w:val="clear" w:color="auto" w:fill="auto"/>
            <w:noWrap/>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(категория) квалификации</w:t>
            </w:r>
          </w:p>
        </w:tc>
        <w:tc>
          <w:tcPr>
            <w:tcW w:w="1217" w:type="dxa"/>
            <w:tcBorders>
              <w:top w:val="nil"/>
              <w:left w:val="nil"/>
              <w:bottom w:val="single" w:sz="4" w:space="0" w:color="auto"/>
              <w:right w:val="single" w:sz="4" w:space="0" w:color="auto"/>
            </w:tcBorders>
            <w:shd w:val="clear" w:color="auto" w:fill="auto"/>
            <w:noWrap/>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единиц</w:t>
            </w:r>
          </w:p>
        </w:tc>
        <w:tc>
          <w:tcPr>
            <w:tcW w:w="1388" w:type="dxa"/>
            <w:tcBorders>
              <w:top w:val="nil"/>
              <w:left w:val="nil"/>
              <w:bottom w:val="single" w:sz="4" w:space="0" w:color="auto"/>
              <w:right w:val="single" w:sz="4" w:space="0" w:color="auto"/>
            </w:tcBorders>
            <w:shd w:val="clear" w:color="auto" w:fill="auto"/>
            <w:noWrap/>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руб.</w:t>
            </w:r>
          </w:p>
        </w:tc>
        <w:tc>
          <w:tcPr>
            <w:tcW w:w="1003" w:type="dxa"/>
            <w:tcBorders>
              <w:top w:val="nil"/>
              <w:left w:val="nil"/>
              <w:bottom w:val="single" w:sz="4" w:space="0" w:color="auto"/>
              <w:right w:val="single" w:sz="4" w:space="0" w:color="auto"/>
            </w:tcBorders>
            <w:shd w:val="clear" w:color="auto" w:fill="auto"/>
            <w:noWrap/>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надбавки</w:t>
            </w:r>
          </w:p>
        </w:tc>
        <w:tc>
          <w:tcPr>
            <w:tcW w:w="1068" w:type="dxa"/>
            <w:tcBorders>
              <w:top w:val="nil"/>
              <w:left w:val="nil"/>
              <w:bottom w:val="single" w:sz="4" w:space="0" w:color="auto"/>
              <w:right w:val="single" w:sz="4" w:space="0" w:color="auto"/>
            </w:tcBorders>
            <w:shd w:val="clear" w:color="auto" w:fill="auto"/>
            <w:noWrap/>
            <w:hideMark/>
          </w:tcPr>
          <w:p w:rsidR="00D43009" w:rsidRPr="000F7A43" w:rsidRDefault="00D43009" w:rsidP="00003FD6">
            <w:pPr>
              <w:jc w:val="both"/>
              <w:rPr>
                <w:rFonts w:ascii="Times New Roman CYR" w:hAnsi="Times New Roman CYR" w:cs="Times New Roman CYR"/>
                <w:sz w:val="20"/>
                <w:szCs w:val="20"/>
              </w:rPr>
            </w:pPr>
            <w:proofErr w:type="spellStart"/>
            <w:r w:rsidRPr="000F7A43">
              <w:rPr>
                <w:rFonts w:ascii="Times New Roman CYR" w:hAnsi="Times New Roman CYR" w:cs="Times New Roman CYR"/>
                <w:sz w:val="20"/>
                <w:szCs w:val="20"/>
              </w:rPr>
              <w:t>коэф</w:t>
            </w:r>
            <w:proofErr w:type="spellEnd"/>
            <w:r w:rsidRPr="000F7A43">
              <w:rPr>
                <w:rFonts w:ascii="Times New Roman CYR" w:hAnsi="Times New Roman CYR" w:cs="Times New Roman CYR"/>
                <w:sz w:val="20"/>
                <w:szCs w:val="20"/>
              </w:rPr>
              <w:t>.</w:t>
            </w:r>
          </w:p>
        </w:tc>
        <w:tc>
          <w:tcPr>
            <w:tcW w:w="1020" w:type="dxa"/>
            <w:tcBorders>
              <w:top w:val="nil"/>
              <w:left w:val="nil"/>
              <w:bottom w:val="single" w:sz="4" w:space="0" w:color="auto"/>
              <w:right w:val="single" w:sz="4" w:space="0" w:color="auto"/>
            </w:tcBorders>
            <w:shd w:val="clear" w:color="auto" w:fill="auto"/>
            <w:noWrap/>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надбавка</w:t>
            </w:r>
          </w:p>
        </w:tc>
        <w:tc>
          <w:tcPr>
            <w:tcW w:w="957" w:type="dxa"/>
            <w:tcBorders>
              <w:top w:val="nil"/>
              <w:left w:val="nil"/>
              <w:bottom w:val="single" w:sz="4" w:space="0" w:color="auto"/>
              <w:right w:val="single" w:sz="4" w:space="0" w:color="auto"/>
            </w:tcBorders>
            <w:shd w:val="clear" w:color="auto" w:fill="auto"/>
            <w:noWrap/>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гр.7 + гр.8)*гр.4</w:t>
            </w:r>
          </w:p>
        </w:tc>
        <w:tc>
          <w:tcPr>
            <w:tcW w:w="1417" w:type="dxa"/>
            <w:tcBorders>
              <w:top w:val="nil"/>
              <w:left w:val="nil"/>
              <w:bottom w:val="single" w:sz="4" w:space="0" w:color="auto"/>
              <w:right w:val="single" w:sz="4" w:space="0" w:color="auto"/>
            </w:tcBorders>
            <w:shd w:val="clear" w:color="auto" w:fill="auto"/>
            <w:noWrap/>
            <w:hideMark/>
          </w:tcPr>
          <w:p w:rsidR="00D43009" w:rsidRPr="000F7A43" w:rsidRDefault="00D43009" w:rsidP="00003FD6">
            <w:pPr>
              <w:jc w:val="both"/>
              <w:rPr>
                <w:rFonts w:ascii="Times New Roman CYR" w:hAnsi="Times New Roman CYR" w:cs="Times New Roman CYR"/>
                <w:sz w:val="20"/>
                <w:szCs w:val="20"/>
              </w:rPr>
            </w:pPr>
          </w:p>
        </w:tc>
      </w:tr>
      <w:tr w:rsidR="00D43009" w:rsidRPr="000F7A43" w:rsidTr="00BF5CE0">
        <w:trPr>
          <w:trHeight w:val="255"/>
        </w:trPr>
        <w:tc>
          <w:tcPr>
            <w:tcW w:w="2142" w:type="dxa"/>
            <w:tcBorders>
              <w:top w:val="nil"/>
              <w:left w:val="single" w:sz="4" w:space="0" w:color="auto"/>
              <w:bottom w:val="single" w:sz="4" w:space="0" w:color="auto"/>
              <w:right w:val="single" w:sz="4" w:space="0" w:color="auto"/>
            </w:tcBorders>
            <w:shd w:val="clear" w:color="auto" w:fill="auto"/>
            <w:noWrap/>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1</w:t>
            </w:r>
          </w:p>
        </w:tc>
        <w:tc>
          <w:tcPr>
            <w:tcW w:w="1114" w:type="dxa"/>
            <w:tcBorders>
              <w:top w:val="nil"/>
              <w:left w:val="nil"/>
              <w:bottom w:val="single" w:sz="4" w:space="0" w:color="auto"/>
              <w:right w:val="single" w:sz="4" w:space="0" w:color="auto"/>
            </w:tcBorders>
            <w:shd w:val="clear" w:color="auto" w:fill="auto"/>
            <w:noWrap/>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2</w:t>
            </w:r>
          </w:p>
        </w:tc>
        <w:tc>
          <w:tcPr>
            <w:tcW w:w="4140" w:type="dxa"/>
            <w:tcBorders>
              <w:top w:val="nil"/>
              <w:left w:val="nil"/>
              <w:bottom w:val="single" w:sz="4" w:space="0" w:color="auto"/>
              <w:right w:val="single" w:sz="4" w:space="0" w:color="auto"/>
            </w:tcBorders>
            <w:shd w:val="clear" w:color="auto" w:fill="auto"/>
            <w:noWrap/>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3</w:t>
            </w:r>
          </w:p>
        </w:tc>
        <w:tc>
          <w:tcPr>
            <w:tcW w:w="1217" w:type="dxa"/>
            <w:tcBorders>
              <w:top w:val="nil"/>
              <w:left w:val="nil"/>
              <w:bottom w:val="single" w:sz="4" w:space="0" w:color="auto"/>
              <w:right w:val="single" w:sz="4" w:space="0" w:color="auto"/>
            </w:tcBorders>
            <w:shd w:val="clear" w:color="auto" w:fill="auto"/>
            <w:noWrap/>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4</w:t>
            </w:r>
          </w:p>
        </w:tc>
        <w:tc>
          <w:tcPr>
            <w:tcW w:w="1388" w:type="dxa"/>
            <w:tcBorders>
              <w:top w:val="nil"/>
              <w:left w:val="nil"/>
              <w:bottom w:val="single" w:sz="4" w:space="0" w:color="auto"/>
              <w:right w:val="single" w:sz="4" w:space="0" w:color="auto"/>
            </w:tcBorders>
            <w:shd w:val="clear" w:color="auto" w:fill="auto"/>
            <w:noWrap/>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5</w:t>
            </w:r>
          </w:p>
        </w:tc>
        <w:tc>
          <w:tcPr>
            <w:tcW w:w="1003" w:type="dxa"/>
            <w:tcBorders>
              <w:top w:val="nil"/>
              <w:left w:val="nil"/>
              <w:bottom w:val="single" w:sz="4" w:space="0" w:color="auto"/>
              <w:right w:val="single" w:sz="4" w:space="0" w:color="auto"/>
            </w:tcBorders>
            <w:shd w:val="clear" w:color="auto" w:fill="auto"/>
            <w:noWrap/>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6</w:t>
            </w:r>
          </w:p>
        </w:tc>
        <w:tc>
          <w:tcPr>
            <w:tcW w:w="1068" w:type="dxa"/>
            <w:tcBorders>
              <w:top w:val="nil"/>
              <w:left w:val="nil"/>
              <w:bottom w:val="single" w:sz="4" w:space="0" w:color="auto"/>
              <w:right w:val="single" w:sz="4" w:space="0" w:color="auto"/>
            </w:tcBorders>
            <w:shd w:val="clear" w:color="auto" w:fill="auto"/>
            <w:noWrap/>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7</w:t>
            </w:r>
          </w:p>
        </w:tc>
        <w:tc>
          <w:tcPr>
            <w:tcW w:w="1020" w:type="dxa"/>
            <w:tcBorders>
              <w:top w:val="nil"/>
              <w:left w:val="nil"/>
              <w:bottom w:val="single" w:sz="4" w:space="0" w:color="auto"/>
              <w:right w:val="single" w:sz="4" w:space="0" w:color="auto"/>
            </w:tcBorders>
            <w:shd w:val="clear" w:color="auto" w:fill="auto"/>
            <w:noWrap/>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8</w:t>
            </w:r>
          </w:p>
        </w:tc>
        <w:tc>
          <w:tcPr>
            <w:tcW w:w="957" w:type="dxa"/>
            <w:tcBorders>
              <w:top w:val="nil"/>
              <w:left w:val="nil"/>
              <w:bottom w:val="single" w:sz="4" w:space="0" w:color="auto"/>
              <w:right w:val="single" w:sz="4" w:space="0" w:color="auto"/>
            </w:tcBorders>
            <w:shd w:val="clear" w:color="auto" w:fill="auto"/>
            <w:noWrap/>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9</w:t>
            </w:r>
          </w:p>
        </w:tc>
        <w:tc>
          <w:tcPr>
            <w:tcW w:w="1417" w:type="dxa"/>
            <w:tcBorders>
              <w:top w:val="nil"/>
              <w:left w:val="nil"/>
              <w:bottom w:val="single" w:sz="4" w:space="0" w:color="auto"/>
              <w:right w:val="single" w:sz="4" w:space="0" w:color="auto"/>
            </w:tcBorders>
            <w:shd w:val="clear" w:color="auto" w:fill="auto"/>
            <w:noWrap/>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10</w:t>
            </w:r>
          </w:p>
        </w:tc>
      </w:tr>
      <w:tr w:rsidR="00D43009" w:rsidRPr="000F7A43" w:rsidTr="00BF5CE0">
        <w:trPr>
          <w:trHeight w:val="255"/>
        </w:trPr>
        <w:tc>
          <w:tcPr>
            <w:tcW w:w="2142" w:type="dxa"/>
            <w:tcBorders>
              <w:top w:val="nil"/>
              <w:left w:val="single" w:sz="4" w:space="0" w:color="auto"/>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b/>
                <w:bCs/>
                <w:sz w:val="20"/>
                <w:szCs w:val="20"/>
              </w:rPr>
            </w:pPr>
            <w:r w:rsidRPr="000F7A43">
              <w:rPr>
                <w:rFonts w:ascii="Times New Roman CYR" w:hAnsi="Times New Roman CYR" w:cs="Times New Roman CYR"/>
                <w:b/>
                <w:bCs/>
                <w:sz w:val="20"/>
                <w:szCs w:val="20"/>
              </w:rPr>
              <w:t>Административно-</w:t>
            </w:r>
          </w:p>
        </w:tc>
        <w:tc>
          <w:tcPr>
            <w:tcW w:w="1114" w:type="dxa"/>
            <w:tcBorders>
              <w:top w:val="nil"/>
              <w:left w:val="nil"/>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4140"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color w:val="000000"/>
                <w:sz w:val="20"/>
                <w:szCs w:val="20"/>
              </w:rPr>
            </w:pPr>
          </w:p>
        </w:tc>
        <w:tc>
          <w:tcPr>
            <w:tcW w:w="121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38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03"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20"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95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417" w:type="dxa"/>
            <w:tcBorders>
              <w:top w:val="nil"/>
              <w:left w:val="nil"/>
              <w:bottom w:val="single" w:sz="4" w:space="0" w:color="auto"/>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r>
      <w:tr w:rsidR="00D43009" w:rsidRPr="000F7A43" w:rsidTr="00BF5CE0">
        <w:trPr>
          <w:trHeight w:val="326"/>
        </w:trPr>
        <w:tc>
          <w:tcPr>
            <w:tcW w:w="2142" w:type="dxa"/>
            <w:tcBorders>
              <w:top w:val="nil"/>
              <w:left w:val="single" w:sz="4" w:space="0" w:color="auto"/>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b/>
                <w:bCs/>
                <w:sz w:val="20"/>
                <w:szCs w:val="20"/>
              </w:rPr>
            </w:pPr>
            <w:r w:rsidRPr="000F7A43">
              <w:rPr>
                <w:rFonts w:ascii="Times New Roman CYR" w:hAnsi="Times New Roman CYR" w:cs="Times New Roman CYR"/>
                <w:b/>
                <w:bCs/>
                <w:sz w:val="20"/>
                <w:szCs w:val="20"/>
              </w:rPr>
              <w:t>управленческий</w:t>
            </w:r>
          </w:p>
        </w:tc>
        <w:tc>
          <w:tcPr>
            <w:tcW w:w="1114" w:type="dxa"/>
            <w:tcBorders>
              <w:top w:val="nil"/>
              <w:left w:val="nil"/>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4140" w:type="dxa"/>
            <w:tcBorders>
              <w:top w:val="nil"/>
              <w:left w:val="nil"/>
              <w:bottom w:val="single" w:sz="4" w:space="0" w:color="auto"/>
              <w:right w:val="single" w:sz="4" w:space="0" w:color="auto"/>
            </w:tcBorders>
            <w:shd w:val="clear" w:color="auto" w:fill="auto"/>
            <w:vAlign w:val="center"/>
          </w:tcPr>
          <w:p w:rsidR="00D43009" w:rsidRPr="000F7A43" w:rsidRDefault="00D43009" w:rsidP="00003FD6">
            <w:pPr>
              <w:jc w:val="both"/>
              <w:rPr>
                <w:rFonts w:ascii="Times New Roman CYR" w:hAnsi="Times New Roman CYR" w:cs="Times New Roman CYR"/>
                <w:color w:val="000000"/>
                <w:sz w:val="20"/>
                <w:szCs w:val="20"/>
              </w:rPr>
            </w:pPr>
          </w:p>
        </w:tc>
        <w:tc>
          <w:tcPr>
            <w:tcW w:w="121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38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03"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20"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95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417" w:type="dxa"/>
            <w:tcBorders>
              <w:top w:val="nil"/>
              <w:left w:val="nil"/>
              <w:bottom w:val="single" w:sz="4" w:space="0" w:color="auto"/>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r>
      <w:tr w:rsidR="00D43009" w:rsidRPr="000F7A43" w:rsidTr="00BF5CE0">
        <w:trPr>
          <w:trHeight w:val="287"/>
        </w:trPr>
        <w:tc>
          <w:tcPr>
            <w:tcW w:w="2142" w:type="dxa"/>
            <w:tcBorders>
              <w:top w:val="nil"/>
              <w:left w:val="single" w:sz="4" w:space="0" w:color="auto"/>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b/>
                <w:bCs/>
                <w:sz w:val="20"/>
                <w:szCs w:val="20"/>
              </w:rPr>
            </w:pPr>
            <w:r w:rsidRPr="000F7A43">
              <w:rPr>
                <w:rFonts w:ascii="Times New Roman CYR" w:hAnsi="Times New Roman CYR" w:cs="Times New Roman CYR"/>
                <w:b/>
                <w:bCs/>
                <w:sz w:val="20"/>
                <w:szCs w:val="20"/>
              </w:rPr>
              <w:t>персонал</w:t>
            </w:r>
          </w:p>
        </w:tc>
        <w:tc>
          <w:tcPr>
            <w:tcW w:w="1114" w:type="dxa"/>
            <w:tcBorders>
              <w:top w:val="nil"/>
              <w:left w:val="nil"/>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4140" w:type="dxa"/>
            <w:tcBorders>
              <w:top w:val="nil"/>
              <w:left w:val="nil"/>
              <w:bottom w:val="single" w:sz="4" w:space="0" w:color="auto"/>
              <w:right w:val="single" w:sz="4" w:space="0" w:color="auto"/>
            </w:tcBorders>
            <w:shd w:val="clear" w:color="auto" w:fill="auto"/>
            <w:vAlign w:val="center"/>
          </w:tcPr>
          <w:p w:rsidR="00D43009" w:rsidRPr="000F7A43" w:rsidRDefault="00D43009" w:rsidP="00003FD6">
            <w:pPr>
              <w:jc w:val="both"/>
              <w:rPr>
                <w:rFonts w:ascii="Times New Roman CYR" w:hAnsi="Times New Roman CYR" w:cs="Times New Roman CYR"/>
                <w:color w:val="000000"/>
                <w:sz w:val="20"/>
                <w:szCs w:val="20"/>
              </w:rPr>
            </w:pPr>
          </w:p>
        </w:tc>
        <w:tc>
          <w:tcPr>
            <w:tcW w:w="121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38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03"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20"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95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417" w:type="dxa"/>
            <w:tcBorders>
              <w:top w:val="nil"/>
              <w:left w:val="nil"/>
              <w:bottom w:val="single" w:sz="4" w:space="0" w:color="auto"/>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r>
      <w:tr w:rsidR="00987FF0" w:rsidRPr="000F7A43" w:rsidTr="00BF5CE0">
        <w:trPr>
          <w:trHeight w:val="255"/>
        </w:trPr>
        <w:tc>
          <w:tcPr>
            <w:tcW w:w="2142" w:type="dxa"/>
            <w:tcBorders>
              <w:top w:val="nil"/>
              <w:left w:val="single" w:sz="4" w:space="0" w:color="auto"/>
              <w:bottom w:val="nil"/>
              <w:right w:val="single" w:sz="4" w:space="0" w:color="auto"/>
            </w:tcBorders>
            <w:shd w:val="clear" w:color="auto" w:fill="auto"/>
            <w:noWrap/>
            <w:vAlign w:val="bottom"/>
          </w:tcPr>
          <w:p w:rsidR="00987FF0" w:rsidRPr="000F7A43" w:rsidRDefault="00987FF0" w:rsidP="00003FD6">
            <w:pPr>
              <w:jc w:val="both"/>
              <w:rPr>
                <w:rFonts w:ascii="Times New Roman CYR" w:hAnsi="Times New Roman CYR" w:cs="Times New Roman CYR"/>
                <w:sz w:val="20"/>
                <w:szCs w:val="20"/>
              </w:rPr>
            </w:pPr>
          </w:p>
        </w:tc>
        <w:tc>
          <w:tcPr>
            <w:tcW w:w="1114" w:type="dxa"/>
            <w:tcBorders>
              <w:top w:val="nil"/>
              <w:left w:val="nil"/>
              <w:bottom w:val="nil"/>
              <w:right w:val="single" w:sz="4" w:space="0" w:color="auto"/>
            </w:tcBorders>
            <w:shd w:val="clear" w:color="auto" w:fill="auto"/>
            <w:noWrap/>
            <w:vAlign w:val="bottom"/>
          </w:tcPr>
          <w:p w:rsidR="00987FF0" w:rsidRPr="000F7A43" w:rsidRDefault="00987FF0" w:rsidP="00003FD6">
            <w:pPr>
              <w:jc w:val="both"/>
              <w:rPr>
                <w:rFonts w:ascii="Times New Roman CYR" w:hAnsi="Times New Roman CYR" w:cs="Times New Roman CYR"/>
                <w:sz w:val="20"/>
                <w:szCs w:val="20"/>
              </w:rPr>
            </w:pPr>
          </w:p>
        </w:tc>
        <w:tc>
          <w:tcPr>
            <w:tcW w:w="4140" w:type="dxa"/>
            <w:tcBorders>
              <w:top w:val="nil"/>
              <w:left w:val="nil"/>
              <w:bottom w:val="single" w:sz="4" w:space="0" w:color="auto"/>
              <w:right w:val="single" w:sz="4" w:space="0" w:color="auto"/>
            </w:tcBorders>
            <w:shd w:val="clear" w:color="auto" w:fill="auto"/>
            <w:noWrap/>
            <w:vAlign w:val="center"/>
          </w:tcPr>
          <w:p w:rsidR="00987FF0" w:rsidRPr="000F7A43" w:rsidRDefault="00987FF0" w:rsidP="00003FD6">
            <w:pPr>
              <w:jc w:val="both"/>
              <w:rPr>
                <w:rFonts w:ascii="Times New Roman CYR" w:hAnsi="Times New Roman CYR" w:cs="Times New Roman CYR"/>
                <w:color w:val="000000"/>
                <w:sz w:val="20"/>
                <w:szCs w:val="20"/>
              </w:rPr>
            </w:pPr>
          </w:p>
        </w:tc>
        <w:tc>
          <w:tcPr>
            <w:tcW w:w="1217" w:type="dxa"/>
            <w:tcBorders>
              <w:top w:val="nil"/>
              <w:left w:val="nil"/>
              <w:bottom w:val="single" w:sz="4" w:space="0" w:color="auto"/>
              <w:right w:val="single" w:sz="4" w:space="0" w:color="auto"/>
            </w:tcBorders>
            <w:shd w:val="clear" w:color="auto" w:fill="auto"/>
            <w:noWrap/>
            <w:vAlign w:val="center"/>
          </w:tcPr>
          <w:p w:rsidR="00987FF0" w:rsidRPr="000F7A43" w:rsidRDefault="00987FF0" w:rsidP="00003FD6">
            <w:pPr>
              <w:jc w:val="both"/>
              <w:rPr>
                <w:rFonts w:ascii="Times New Roman CYR" w:hAnsi="Times New Roman CYR" w:cs="Times New Roman CYR"/>
                <w:sz w:val="20"/>
                <w:szCs w:val="20"/>
              </w:rPr>
            </w:pPr>
          </w:p>
        </w:tc>
        <w:tc>
          <w:tcPr>
            <w:tcW w:w="1388" w:type="dxa"/>
            <w:tcBorders>
              <w:top w:val="nil"/>
              <w:left w:val="nil"/>
              <w:bottom w:val="single" w:sz="4" w:space="0" w:color="auto"/>
              <w:right w:val="single" w:sz="4" w:space="0" w:color="auto"/>
            </w:tcBorders>
            <w:shd w:val="clear" w:color="auto" w:fill="auto"/>
            <w:noWrap/>
            <w:vAlign w:val="center"/>
          </w:tcPr>
          <w:p w:rsidR="00987FF0" w:rsidRPr="000F7A43" w:rsidRDefault="00987FF0" w:rsidP="00003FD6">
            <w:pPr>
              <w:jc w:val="both"/>
              <w:rPr>
                <w:rFonts w:ascii="Times New Roman CYR" w:hAnsi="Times New Roman CYR" w:cs="Times New Roman CYR"/>
                <w:sz w:val="20"/>
                <w:szCs w:val="20"/>
              </w:rPr>
            </w:pPr>
          </w:p>
        </w:tc>
        <w:tc>
          <w:tcPr>
            <w:tcW w:w="1003" w:type="dxa"/>
            <w:tcBorders>
              <w:top w:val="nil"/>
              <w:left w:val="nil"/>
              <w:bottom w:val="single" w:sz="4" w:space="0" w:color="auto"/>
              <w:right w:val="single" w:sz="4" w:space="0" w:color="auto"/>
            </w:tcBorders>
            <w:shd w:val="clear" w:color="auto" w:fill="auto"/>
            <w:noWrap/>
            <w:vAlign w:val="center"/>
          </w:tcPr>
          <w:p w:rsidR="00987FF0" w:rsidRPr="000F7A43" w:rsidRDefault="00987FF0" w:rsidP="00003FD6">
            <w:pPr>
              <w:jc w:val="both"/>
              <w:rPr>
                <w:rFonts w:ascii="Times New Roman CYR" w:hAnsi="Times New Roman CYR" w:cs="Times New Roman CYR"/>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987FF0" w:rsidRPr="000F7A43" w:rsidRDefault="00987FF0" w:rsidP="00003FD6">
            <w:pPr>
              <w:jc w:val="both"/>
              <w:rPr>
                <w:rFonts w:ascii="Times New Roman CYR" w:hAnsi="Times New Roman CYR" w:cs="Times New Roman CYR"/>
                <w:sz w:val="20"/>
                <w:szCs w:val="20"/>
              </w:rPr>
            </w:pPr>
          </w:p>
        </w:tc>
        <w:tc>
          <w:tcPr>
            <w:tcW w:w="1020" w:type="dxa"/>
            <w:tcBorders>
              <w:top w:val="nil"/>
              <w:left w:val="nil"/>
              <w:bottom w:val="single" w:sz="4" w:space="0" w:color="auto"/>
              <w:right w:val="single" w:sz="4" w:space="0" w:color="auto"/>
            </w:tcBorders>
            <w:shd w:val="clear" w:color="auto" w:fill="auto"/>
            <w:noWrap/>
            <w:vAlign w:val="center"/>
          </w:tcPr>
          <w:p w:rsidR="00987FF0" w:rsidRPr="000F7A43" w:rsidRDefault="00987FF0" w:rsidP="00003FD6">
            <w:pPr>
              <w:jc w:val="both"/>
              <w:rPr>
                <w:rFonts w:ascii="Times New Roman CYR" w:hAnsi="Times New Roman CYR" w:cs="Times New Roman CYR"/>
                <w:sz w:val="20"/>
                <w:szCs w:val="20"/>
              </w:rPr>
            </w:pPr>
          </w:p>
        </w:tc>
        <w:tc>
          <w:tcPr>
            <w:tcW w:w="957" w:type="dxa"/>
            <w:tcBorders>
              <w:top w:val="nil"/>
              <w:left w:val="nil"/>
              <w:bottom w:val="single" w:sz="4" w:space="0" w:color="auto"/>
              <w:right w:val="single" w:sz="4" w:space="0" w:color="auto"/>
            </w:tcBorders>
            <w:shd w:val="clear" w:color="auto" w:fill="auto"/>
            <w:noWrap/>
            <w:vAlign w:val="center"/>
          </w:tcPr>
          <w:p w:rsidR="00987FF0" w:rsidRPr="000F7A43" w:rsidRDefault="00987FF0" w:rsidP="00003FD6">
            <w:pPr>
              <w:jc w:val="both"/>
              <w:rPr>
                <w:rFonts w:ascii="Times New Roman CYR" w:hAnsi="Times New Roman CYR" w:cs="Times New Roman CYR"/>
                <w:sz w:val="20"/>
                <w:szCs w:val="20"/>
              </w:rPr>
            </w:pPr>
          </w:p>
        </w:tc>
        <w:tc>
          <w:tcPr>
            <w:tcW w:w="1417" w:type="dxa"/>
            <w:tcBorders>
              <w:top w:val="nil"/>
              <w:left w:val="nil"/>
              <w:bottom w:val="single" w:sz="4" w:space="0" w:color="auto"/>
              <w:right w:val="single" w:sz="4" w:space="0" w:color="auto"/>
            </w:tcBorders>
            <w:shd w:val="clear" w:color="auto" w:fill="auto"/>
            <w:noWrap/>
            <w:vAlign w:val="bottom"/>
          </w:tcPr>
          <w:p w:rsidR="00987FF0" w:rsidRPr="000F7A43" w:rsidRDefault="00987FF0" w:rsidP="00003FD6">
            <w:pPr>
              <w:jc w:val="both"/>
              <w:rPr>
                <w:rFonts w:ascii="Times New Roman CYR" w:hAnsi="Times New Roman CYR" w:cs="Times New Roman CYR"/>
                <w:sz w:val="20"/>
                <w:szCs w:val="20"/>
              </w:rPr>
            </w:pPr>
          </w:p>
        </w:tc>
      </w:tr>
      <w:tr w:rsidR="00BF5CE0" w:rsidRPr="000F7A43" w:rsidTr="00BF5CE0">
        <w:trPr>
          <w:trHeight w:val="255"/>
        </w:trPr>
        <w:tc>
          <w:tcPr>
            <w:tcW w:w="2142" w:type="dxa"/>
            <w:tcBorders>
              <w:top w:val="nil"/>
              <w:left w:val="single" w:sz="4" w:space="0" w:color="auto"/>
              <w:bottom w:val="nil"/>
              <w:right w:val="single" w:sz="4" w:space="0" w:color="auto"/>
            </w:tcBorders>
            <w:shd w:val="clear" w:color="auto" w:fill="auto"/>
            <w:noWrap/>
            <w:vAlign w:val="bottom"/>
          </w:tcPr>
          <w:p w:rsidR="00BF5CE0" w:rsidRPr="000F7A43" w:rsidRDefault="00BF5CE0" w:rsidP="00003FD6">
            <w:pPr>
              <w:jc w:val="both"/>
              <w:rPr>
                <w:rFonts w:ascii="Times New Roman CYR" w:hAnsi="Times New Roman CYR" w:cs="Times New Roman CYR"/>
                <w:sz w:val="20"/>
                <w:szCs w:val="20"/>
              </w:rPr>
            </w:pPr>
          </w:p>
        </w:tc>
        <w:tc>
          <w:tcPr>
            <w:tcW w:w="1114" w:type="dxa"/>
            <w:tcBorders>
              <w:top w:val="nil"/>
              <w:left w:val="nil"/>
              <w:bottom w:val="nil"/>
              <w:right w:val="single" w:sz="4" w:space="0" w:color="auto"/>
            </w:tcBorders>
            <w:shd w:val="clear" w:color="auto" w:fill="auto"/>
            <w:noWrap/>
            <w:vAlign w:val="bottom"/>
          </w:tcPr>
          <w:p w:rsidR="00BF5CE0" w:rsidRPr="000F7A43" w:rsidRDefault="00BF5CE0" w:rsidP="00003FD6">
            <w:pPr>
              <w:jc w:val="both"/>
              <w:rPr>
                <w:rFonts w:ascii="Times New Roman CYR" w:hAnsi="Times New Roman CYR" w:cs="Times New Roman CYR"/>
                <w:sz w:val="20"/>
                <w:szCs w:val="20"/>
              </w:rPr>
            </w:pPr>
          </w:p>
        </w:tc>
        <w:tc>
          <w:tcPr>
            <w:tcW w:w="4140" w:type="dxa"/>
            <w:tcBorders>
              <w:top w:val="nil"/>
              <w:left w:val="nil"/>
              <w:bottom w:val="single" w:sz="4" w:space="0" w:color="auto"/>
              <w:right w:val="single" w:sz="4" w:space="0" w:color="auto"/>
            </w:tcBorders>
            <w:shd w:val="clear" w:color="auto" w:fill="auto"/>
            <w:noWrap/>
            <w:vAlign w:val="center"/>
          </w:tcPr>
          <w:p w:rsidR="00BF5CE0" w:rsidRPr="000F7A43" w:rsidRDefault="00BF5CE0" w:rsidP="00003FD6">
            <w:pPr>
              <w:jc w:val="both"/>
              <w:rPr>
                <w:rFonts w:ascii="Times New Roman CYR" w:hAnsi="Times New Roman CYR" w:cs="Times New Roman CYR"/>
                <w:color w:val="000000"/>
                <w:sz w:val="20"/>
                <w:szCs w:val="20"/>
              </w:rPr>
            </w:pPr>
          </w:p>
        </w:tc>
        <w:tc>
          <w:tcPr>
            <w:tcW w:w="1217" w:type="dxa"/>
            <w:tcBorders>
              <w:top w:val="nil"/>
              <w:left w:val="nil"/>
              <w:bottom w:val="single" w:sz="4" w:space="0" w:color="auto"/>
              <w:right w:val="single" w:sz="4" w:space="0" w:color="auto"/>
            </w:tcBorders>
            <w:shd w:val="clear" w:color="auto" w:fill="auto"/>
            <w:noWrap/>
            <w:vAlign w:val="center"/>
          </w:tcPr>
          <w:p w:rsidR="00BF5CE0" w:rsidRPr="000F7A43" w:rsidRDefault="00BF5CE0" w:rsidP="00003FD6">
            <w:pPr>
              <w:jc w:val="both"/>
              <w:rPr>
                <w:rFonts w:ascii="Times New Roman CYR" w:hAnsi="Times New Roman CYR" w:cs="Times New Roman CYR"/>
                <w:sz w:val="20"/>
                <w:szCs w:val="20"/>
              </w:rPr>
            </w:pPr>
          </w:p>
        </w:tc>
        <w:tc>
          <w:tcPr>
            <w:tcW w:w="1388" w:type="dxa"/>
            <w:tcBorders>
              <w:top w:val="nil"/>
              <w:left w:val="nil"/>
              <w:bottom w:val="single" w:sz="4" w:space="0" w:color="auto"/>
              <w:right w:val="single" w:sz="4" w:space="0" w:color="auto"/>
            </w:tcBorders>
            <w:shd w:val="clear" w:color="auto" w:fill="auto"/>
            <w:noWrap/>
            <w:vAlign w:val="center"/>
          </w:tcPr>
          <w:p w:rsidR="00BF5CE0" w:rsidRPr="000F7A43" w:rsidRDefault="00BF5CE0" w:rsidP="00003FD6">
            <w:pPr>
              <w:jc w:val="both"/>
              <w:rPr>
                <w:rFonts w:ascii="Times New Roman CYR" w:hAnsi="Times New Roman CYR" w:cs="Times New Roman CYR"/>
                <w:sz w:val="20"/>
                <w:szCs w:val="20"/>
              </w:rPr>
            </w:pPr>
          </w:p>
        </w:tc>
        <w:tc>
          <w:tcPr>
            <w:tcW w:w="1003" w:type="dxa"/>
            <w:tcBorders>
              <w:top w:val="nil"/>
              <w:left w:val="nil"/>
              <w:bottom w:val="single" w:sz="4" w:space="0" w:color="auto"/>
              <w:right w:val="single" w:sz="4" w:space="0" w:color="auto"/>
            </w:tcBorders>
            <w:shd w:val="clear" w:color="auto" w:fill="auto"/>
            <w:noWrap/>
            <w:vAlign w:val="center"/>
          </w:tcPr>
          <w:p w:rsidR="00BF5CE0" w:rsidRPr="000F7A43" w:rsidRDefault="00BF5CE0" w:rsidP="00003FD6">
            <w:pPr>
              <w:jc w:val="both"/>
              <w:rPr>
                <w:rFonts w:ascii="Times New Roman CYR" w:hAnsi="Times New Roman CYR" w:cs="Times New Roman CYR"/>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BF5CE0" w:rsidRPr="000F7A43" w:rsidRDefault="00BF5CE0" w:rsidP="00003FD6">
            <w:pPr>
              <w:jc w:val="both"/>
              <w:rPr>
                <w:rFonts w:ascii="Times New Roman CYR" w:hAnsi="Times New Roman CYR" w:cs="Times New Roman CYR"/>
                <w:sz w:val="20"/>
                <w:szCs w:val="20"/>
              </w:rPr>
            </w:pPr>
          </w:p>
        </w:tc>
        <w:tc>
          <w:tcPr>
            <w:tcW w:w="1020" w:type="dxa"/>
            <w:tcBorders>
              <w:top w:val="nil"/>
              <w:left w:val="nil"/>
              <w:bottom w:val="single" w:sz="4" w:space="0" w:color="auto"/>
              <w:right w:val="single" w:sz="4" w:space="0" w:color="auto"/>
            </w:tcBorders>
            <w:shd w:val="clear" w:color="auto" w:fill="auto"/>
            <w:noWrap/>
            <w:vAlign w:val="center"/>
          </w:tcPr>
          <w:p w:rsidR="00BF5CE0" w:rsidRPr="000F7A43" w:rsidRDefault="00BF5CE0" w:rsidP="00003FD6">
            <w:pPr>
              <w:jc w:val="both"/>
              <w:rPr>
                <w:rFonts w:ascii="Times New Roman CYR" w:hAnsi="Times New Roman CYR" w:cs="Times New Roman CYR"/>
                <w:sz w:val="20"/>
                <w:szCs w:val="20"/>
              </w:rPr>
            </w:pPr>
          </w:p>
        </w:tc>
        <w:tc>
          <w:tcPr>
            <w:tcW w:w="957" w:type="dxa"/>
            <w:tcBorders>
              <w:top w:val="nil"/>
              <w:left w:val="nil"/>
              <w:bottom w:val="single" w:sz="4" w:space="0" w:color="auto"/>
              <w:right w:val="single" w:sz="4" w:space="0" w:color="auto"/>
            </w:tcBorders>
            <w:shd w:val="clear" w:color="auto" w:fill="auto"/>
            <w:noWrap/>
            <w:vAlign w:val="center"/>
          </w:tcPr>
          <w:p w:rsidR="00BF5CE0" w:rsidRPr="000F7A43" w:rsidRDefault="00BF5CE0" w:rsidP="00003FD6">
            <w:pPr>
              <w:jc w:val="both"/>
              <w:rPr>
                <w:rFonts w:ascii="Times New Roman CYR" w:hAnsi="Times New Roman CYR" w:cs="Times New Roman CYR"/>
                <w:sz w:val="20"/>
                <w:szCs w:val="20"/>
              </w:rPr>
            </w:pPr>
          </w:p>
        </w:tc>
        <w:tc>
          <w:tcPr>
            <w:tcW w:w="1417" w:type="dxa"/>
            <w:tcBorders>
              <w:top w:val="nil"/>
              <w:left w:val="nil"/>
              <w:bottom w:val="single" w:sz="4" w:space="0" w:color="auto"/>
              <w:right w:val="single" w:sz="4" w:space="0" w:color="auto"/>
            </w:tcBorders>
            <w:shd w:val="clear" w:color="auto" w:fill="auto"/>
            <w:noWrap/>
            <w:vAlign w:val="bottom"/>
          </w:tcPr>
          <w:p w:rsidR="00BF5CE0" w:rsidRPr="000F7A43" w:rsidRDefault="00BF5CE0" w:rsidP="00003FD6">
            <w:pPr>
              <w:jc w:val="both"/>
              <w:rPr>
                <w:rFonts w:ascii="Times New Roman CYR" w:hAnsi="Times New Roman CYR" w:cs="Times New Roman CYR"/>
                <w:sz w:val="20"/>
                <w:szCs w:val="20"/>
              </w:rPr>
            </w:pPr>
          </w:p>
        </w:tc>
      </w:tr>
      <w:tr w:rsidR="00D43009" w:rsidRPr="000F7A43" w:rsidTr="00BF5CE0">
        <w:trPr>
          <w:trHeight w:val="255"/>
        </w:trPr>
        <w:tc>
          <w:tcPr>
            <w:tcW w:w="2142" w:type="dxa"/>
            <w:tcBorders>
              <w:top w:val="nil"/>
              <w:left w:val="single" w:sz="4" w:space="0" w:color="auto"/>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1114" w:type="dxa"/>
            <w:tcBorders>
              <w:top w:val="nil"/>
              <w:left w:val="nil"/>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4140"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color w:val="000000"/>
                <w:sz w:val="20"/>
                <w:szCs w:val="20"/>
              </w:rPr>
            </w:pPr>
          </w:p>
        </w:tc>
        <w:tc>
          <w:tcPr>
            <w:tcW w:w="121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38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03"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20"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95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417" w:type="dxa"/>
            <w:tcBorders>
              <w:top w:val="nil"/>
              <w:left w:val="nil"/>
              <w:bottom w:val="single" w:sz="4" w:space="0" w:color="auto"/>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r>
      <w:tr w:rsidR="00D43009" w:rsidRPr="000F7A43" w:rsidTr="00BF5CE0">
        <w:trPr>
          <w:trHeight w:val="255"/>
        </w:trPr>
        <w:tc>
          <w:tcPr>
            <w:tcW w:w="2142" w:type="dxa"/>
            <w:tcBorders>
              <w:top w:val="single" w:sz="4" w:space="0" w:color="auto"/>
              <w:left w:val="single" w:sz="4" w:space="0" w:color="auto"/>
              <w:bottom w:val="single" w:sz="4" w:space="0" w:color="auto"/>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1114" w:type="dxa"/>
            <w:tcBorders>
              <w:top w:val="single" w:sz="4" w:space="0" w:color="auto"/>
              <w:left w:val="nil"/>
              <w:bottom w:val="single" w:sz="4" w:space="0" w:color="auto"/>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4140" w:type="dxa"/>
            <w:tcBorders>
              <w:top w:val="nil"/>
              <w:left w:val="nil"/>
              <w:bottom w:val="single" w:sz="4" w:space="0" w:color="auto"/>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color w:val="000000"/>
                <w:sz w:val="20"/>
                <w:szCs w:val="20"/>
              </w:rPr>
            </w:pPr>
            <w:r w:rsidRPr="000F7A43">
              <w:rPr>
                <w:rFonts w:ascii="Times New Roman CYR" w:hAnsi="Times New Roman CYR" w:cs="Times New Roman CYR"/>
                <w:color w:val="000000"/>
                <w:sz w:val="20"/>
                <w:szCs w:val="20"/>
              </w:rPr>
              <w:t>ИТОГО по АУП</w:t>
            </w:r>
          </w:p>
        </w:tc>
        <w:tc>
          <w:tcPr>
            <w:tcW w:w="1217" w:type="dxa"/>
            <w:tcBorders>
              <w:top w:val="nil"/>
              <w:left w:val="nil"/>
              <w:bottom w:val="single" w:sz="4" w:space="0" w:color="auto"/>
              <w:right w:val="single" w:sz="4" w:space="0" w:color="auto"/>
            </w:tcBorders>
            <w:shd w:val="clear" w:color="auto" w:fill="auto"/>
            <w:noWrap/>
            <w:vAlign w:val="bottom"/>
          </w:tcPr>
          <w:p w:rsidR="00D43009" w:rsidRPr="000F7A43" w:rsidRDefault="00D43009" w:rsidP="00003FD6">
            <w:pPr>
              <w:jc w:val="both"/>
              <w:rPr>
                <w:rFonts w:ascii="Times New Roman CYR" w:hAnsi="Times New Roman CYR" w:cs="Times New Roman CYR"/>
                <w:b/>
                <w:bCs/>
                <w:sz w:val="20"/>
                <w:szCs w:val="20"/>
              </w:rPr>
            </w:pPr>
          </w:p>
        </w:tc>
        <w:tc>
          <w:tcPr>
            <w:tcW w:w="1388" w:type="dxa"/>
            <w:tcBorders>
              <w:top w:val="nil"/>
              <w:left w:val="nil"/>
              <w:bottom w:val="single" w:sz="4" w:space="0" w:color="auto"/>
              <w:right w:val="single" w:sz="4" w:space="0" w:color="auto"/>
            </w:tcBorders>
            <w:shd w:val="clear" w:color="auto" w:fill="auto"/>
            <w:noWrap/>
            <w:vAlign w:val="bottom"/>
          </w:tcPr>
          <w:p w:rsidR="00D43009" w:rsidRPr="000F7A43" w:rsidRDefault="00D43009" w:rsidP="00003FD6">
            <w:pPr>
              <w:jc w:val="both"/>
              <w:rPr>
                <w:rFonts w:ascii="Times New Roman CYR" w:hAnsi="Times New Roman CYR" w:cs="Times New Roman CYR"/>
                <w:b/>
                <w:bCs/>
                <w:sz w:val="20"/>
                <w:szCs w:val="20"/>
              </w:rPr>
            </w:pPr>
          </w:p>
        </w:tc>
        <w:tc>
          <w:tcPr>
            <w:tcW w:w="1003" w:type="dxa"/>
            <w:tcBorders>
              <w:top w:val="nil"/>
              <w:left w:val="nil"/>
              <w:bottom w:val="single" w:sz="4" w:space="0" w:color="auto"/>
              <w:right w:val="single" w:sz="4" w:space="0" w:color="auto"/>
            </w:tcBorders>
            <w:shd w:val="clear" w:color="auto" w:fill="auto"/>
            <w:noWrap/>
            <w:vAlign w:val="bottom"/>
          </w:tcPr>
          <w:p w:rsidR="00D43009" w:rsidRPr="000F7A43" w:rsidRDefault="00D43009" w:rsidP="00003FD6">
            <w:pPr>
              <w:jc w:val="both"/>
              <w:rPr>
                <w:rFonts w:ascii="Times New Roman CYR" w:hAnsi="Times New Roman CYR" w:cs="Times New Roman CYR"/>
                <w:b/>
                <w:bCs/>
                <w:sz w:val="20"/>
                <w:szCs w:val="20"/>
              </w:rPr>
            </w:pPr>
          </w:p>
        </w:tc>
        <w:tc>
          <w:tcPr>
            <w:tcW w:w="1068" w:type="dxa"/>
            <w:tcBorders>
              <w:top w:val="nil"/>
              <w:left w:val="nil"/>
              <w:bottom w:val="single" w:sz="4" w:space="0" w:color="auto"/>
              <w:right w:val="single" w:sz="4" w:space="0" w:color="auto"/>
            </w:tcBorders>
            <w:shd w:val="clear" w:color="auto" w:fill="auto"/>
            <w:noWrap/>
            <w:vAlign w:val="bottom"/>
          </w:tcPr>
          <w:p w:rsidR="00D43009" w:rsidRPr="000F7A43" w:rsidRDefault="00D43009" w:rsidP="00003FD6">
            <w:pPr>
              <w:jc w:val="both"/>
              <w:rPr>
                <w:rFonts w:ascii="Times New Roman CYR" w:hAnsi="Times New Roman CYR" w:cs="Times New Roman CYR"/>
                <w:b/>
                <w:bCs/>
                <w:sz w:val="20"/>
                <w:szCs w:val="20"/>
              </w:rPr>
            </w:pPr>
          </w:p>
        </w:tc>
        <w:tc>
          <w:tcPr>
            <w:tcW w:w="1020" w:type="dxa"/>
            <w:tcBorders>
              <w:top w:val="nil"/>
              <w:left w:val="nil"/>
              <w:bottom w:val="single" w:sz="4" w:space="0" w:color="auto"/>
              <w:right w:val="single" w:sz="4" w:space="0" w:color="auto"/>
            </w:tcBorders>
            <w:shd w:val="clear" w:color="auto" w:fill="auto"/>
            <w:noWrap/>
            <w:vAlign w:val="bottom"/>
          </w:tcPr>
          <w:p w:rsidR="00D43009" w:rsidRPr="000F7A43" w:rsidRDefault="00D43009" w:rsidP="00003FD6">
            <w:pPr>
              <w:jc w:val="both"/>
              <w:rPr>
                <w:rFonts w:ascii="Times New Roman CYR" w:hAnsi="Times New Roman CYR" w:cs="Times New Roman CYR"/>
                <w:b/>
                <w:bCs/>
                <w:sz w:val="20"/>
                <w:szCs w:val="20"/>
              </w:rPr>
            </w:pPr>
          </w:p>
        </w:tc>
        <w:tc>
          <w:tcPr>
            <w:tcW w:w="957" w:type="dxa"/>
            <w:tcBorders>
              <w:top w:val="nil"/>
              <w:left w:val="nil"/>
              <w:bottom w:val="single" w:sz="4" w:space="0" w:color="auto"/>
              <w:right w:val="single" w:sz="4" w:space="0" w:color="auto"/>
            </w:tcBorders>
            <w:shd w:val="clear" w:color="auto" w:fill="auto"/>
            <w:noWrap/>
            <w:vAlign w:val="bottom"/>
          </w:tcPr>
          <w:p w:rsidR="00D43009" w:rsidRPr="000F7A43" w:rsidRDefault="00D43009" w:rsidP="00003FD6">
            <w:pPr>
              <w:jc w:val="both"/>
              <w:rPr>
                <w:rFonts w:ascii="Times New Roman CYR" w:hAnsi="Times New Roman CYR" w:cs="Times New Roman CYR"/>
                <w:b/>
                <w:bCs/>
                <w:sz w:val="20"/>
                <w:szCs w:val="20"/>
              </w:rPr>
            </w:pPr>
          </w:p>
        </w:tc>
        <w:tc>
          <w:tcPr>
            <w:tcW w:w="1417" w:type="dxa"/>
            <w:tcBorders>
              <w:top w:val="nil"/>
              <w:left w:val="nil"/>
              <w:bottom w:val="single" w:sz="4" w:space="0" w:color="auto"/>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r>
      <w:tr w:rsidR="00D43009" w:rsidRPr="000F7A43" w:rsidTr="00BF5CE0">
        <w:trPr>
          <w:trHeight w:val="255"/>
        </w:trPr>
        <w:tc>
          <w:tcPr>
            <w:tcW w:w="2142" w:type="dxa"/>
            <w:tcBorders>
              <w:top w:val="nil"/>
              <w:left w:val="single" w:sz="4" w:space="0" w:color="auto"/>
              <w:bottom w:val="nil"/>
              <w:right w:val="single" w:sz="4" w:space="0" w:color="auto"/>
            </w:tcBorders>
            <w:shd w:val="clear" w:color="auto" w:fill="auto"/>
            <w:noWrap/>
            <w:vAlign w:val="bottom"/>
            <w:hideMark/>
          </w:tcPr>
          <w:p w:rsidR="00D43009" w:rsidRPr="000F7A43" w:rsidRDefault="00F764B6" w:rsidP="00003FD6">
            <w:pPr>
              <w:jc w:val="both"/>
              <w:rPr>
                <w:rFonts w:ascii="Times New Roman CYR" w:hAnsi="Times New Roman CYR" w:cs="Times New Roman CYR"/>
                <w:b/>
                <w:bCs/>
                <w:color w:val="000000"/>
                <w:sz w:val="20"/>
                <w:szCs w:val="20"/>
              </w:rPr>
            </w:pPr>
            <w:r w:rsidRPr="000F7A43">
              <w:rPr>
                <w:rFonts w:ascii="Times New Roman CYR" w:hAnsi="Times New Roman CYR" w:cs="Times New Roman CYR"/>
                <w:b/>
                <w:bCs/>
                <w:color w:val="000000"/>
                <w:sz w:val="20"/>
                <w:szCs w:val="20"/>
              </w:rPr>
              <w:lastRenderedPageBreak/>
              <w:t>Основной</w:t>
            </w:r>
          </w:p>
        </w:tc>
        <w:tc>
          <w:tcPr>
            <w:tcW w:w="1114" w:type="dxa"/>
            <w:tcBorders>
              <w:top w:val="nil"/>
              <w:left w:val="nil"/>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4140"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color w:val="000000"/>
                <w:sz w:val="20"/>
                <w:szCs w:val="20"/>
              </w:rPr>
            </w:pPr>
          </w:p>
        </w:tc>
        <w:tc>
          <w:tcPr>
            <w:tcW w:w="121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38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03"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20"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95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417" w:type="dxa"/>
            <w:tcBorders>
              <w:top w:val="nil"/>
              <w:left w:val="nil"/>
              <w:bottom w:val="single" w:sz="4" w:space="0" w:color="auto"/>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r>
      <w:tr w:rsidR="00D43009" w:rsidRPr="000F7A43" w:rsidTr="00BF5CE0">
        <w:trPr>
          <w:trHeight w:val="255"/>
        </w:trPr>
        <w:tc>
          <w:tcPr>
            <w:tcW w:w="2142" w:type="dxa"/>
            <w:tcBorders>
              <w:top w:val="nil"/>
              <w:left w:val="single" w:sz="4" w:space="0" w:color="auto"/>
              <w:bottom w:val="nil"/>
              <w:right w:val="single" w:sz="4" w:space="0" w:color="auto"/>
            </w:tcBorders>
            <w:shd w:val="clear" w:color="auto" w:fill="auto"/>
            <w:noWrap/>
            <w:vAlign w:val="bottom"/>
            <w:hideMark/>
          </w:tcPr>
          <w:p w:rsidR="00D43009" w:rsidRPr="000F7A43" w:rsidRDefault="00F764B6" w:rsidP="00003FD6">
            <w:pPr>
              <w:jc w:val="both"/>
              <w:rPr>
                <w:rFonts w:ascii="Times New Roman CYR" w:hAnsi="Times New Roman CYR" w:cs="Times New Roman CYR"/>
                <w:b/>
                <w:bCs/>
                <w:color w:val="000000"/>
                <w:sz w:val="20"/>
                <w:szCs w:val="20"/>
              </w:rPr>
            </w:pPr>
            <w:r w:rsidRPr="000F7A43">
              <w:rPr>
                <w:rFonts w:ascii="Times New Roman CYR" w:hAnsi="Times New Roman CYR" w:cs="Times New Roman CYR"/>
                <w:b/>
                <w:bCs/>
                <w:color w:val="000000"/>
                <w:sz w:val="20"/>
                <w:szCs w:val="20"/>
              </w:rPr>
              <w:t>персонал</w:t>
            </w:r>
          </w:p>
        </w:tc>
        <w:tc>
          <w:tcPr>
            <w:tcW w:w="1114" w:type="dxa"/>
            <w:tcBorders>
              <w:top w:val="nil"/>
              <w:left w:val="nil"/>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4140"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color w:val="000000"/>
                <w:sz w:val="20"/>
                <w:szCs w:val="20"/>
              </w:rPr>
            </w:pPr>
          </w:p>
        </w:tc>
        <w:tc>
          <w:tcPr>
            <w:tcW w:w="121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38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03"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20"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95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417" w:type="dxa"/>
            <w:tcBorders>
              <w:top w:val="nil"/>
              <w:left w:val="nil"/>
              <w:bottom w:val="single" w:sz="4" w:space="0" w:color="auto"/>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r>
      <w:tr w:rsidR="00D43009" w:rsidRPr="000F7A43" w:rsidTr="00BF5CE0">
        <w:trPr>
          <w:trHeight w:val="255"/>
        </w:trPr>
        <w:tc>
          <w:tcPr>
            <w:tcW w:w="2142" w:type="dxa"/>
            <w:tcBorders>
              <w:top w:val="nil"/>
              <w:left w:val="single" w:sz="4" w:space="0" w:color="auto"/>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b/>
                <w:bCs/>
                <w:color w:val="000000"/>
                <w:sz w:val="20"/>
                <w:szCs w:val="20"/>
              </w:rPr>
            </w:pPr>
          </w:p>
        </w:tc>
        <w:tc>
          <w:tcPr>
            <w:tcW w:w="1114" w:type="dxa"/>
            <w:tcBorders>
              <w:top w:val="nil"/>
              <w:left w:val="nil"/>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4140"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color w:val="000000"/>
                <w:sz w:val="20"/>
                <w:szCs w:val="20"/>
              </w:rPr>
            </w:pPr>
          </w:p>
        </w:tc>
        <w:tc>
          <w:tcPr>
            <w:tcW w:w="121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38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03"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20"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95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417" w:type="dxa"/>
            <w:tcBorders>
              <w:top w:val="nil"/>
              <w:left w:val="nil"/>
              <w:bottom w:val="single" w:sz="4" w:space="0" w:color="auto"/>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r>
      <w:tr w:rsidR="00D43009" w:rsidRPr="000F7A43" w:rsidTr="00BF5CE0">
        <w:trPr>
          <w:trHeight w:val="255"/>
        </w:trPr>
        <w:tc>
          <w:tcPr>
            <w:tcW w:w="2142" w:type="dxa"/>
            <w:tcBorders>
              <w:top w:val="nil"/>
              <w:left w:val="single" w:sz="4" w:space="0" w:color="auto"/>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1114" w:type="dxa"/>
            <w:tcBorders>
              <w:top w:val="nil"/>
              <w:left w:val="nil"/>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4140"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color w:val="000000"/>
                <w:sz w:val="20"/>
                <w:szCs w:val="20"/>
              </w:rPr>
            </w:pPr>
          </w:p>
        </w:tc>
        <w:tc>
          <w:tcPr>
            <w:tcW w:w="121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38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03"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20"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95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417" w:type="dxa"/>
            <w:tcBorders>
              <w:top w:val="nil"/>
              <w:left w:val="nil"/>
              <w:bottom w:val="single" w:sz="4" w:space="0" w:color="auto"/>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r>
      <w:tr w:rsidR="00D43009" w:rsidRPr="000F7A43" w:rsidTr="00BF5CE0">
        <w:trPr>
          <w:trHeight w:val="255"/>
        </w:trPr>
        <w:tc>
          <w:tcPr>
            <w:tcW w:w="2142" w:type="dxa"/>
            <w:tcBorders>
              <w:top w:val="nil"/>
              <w:left w:val="single" w:sz="4" w:space="0" w:color="auto"/>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1114" w:type="dxa"/>
            <w:tcBorders>
              <w:top w:val="nil"/>
              <w:left w:val="nil"/>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4140"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color w:val="000000"/>
                <w:sz w:val="20"/>
                <w:szCs w:val="20"/>
              </w:rPr>
            </w:pPr>
          </w:p>
        </w:tc>
        <w:tc>
          <w:tcPr>
            <w:tcW w:w="121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38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03"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20"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95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417" w:type="dxa"/>
            <w:tcBorders>
              <w:top w:val="nil"/>
              <w:left w:val="nil"/>
              <w:bottom w:val="single" w:sz="4" w:space="0" w:color="auto"/>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r>
      <w:tr w:rsidR="00D43009" w:rsidRPr="000F7A43" w:rsidTr="00BF5CE0">
        <w:trPr>
          <w:trHeight w:val="255"/>
        </w:trPr>
        <w:tc>
          <w:tcPr>
            <w:tcW w:w="2142" w:type="dxa"/>
            <w:tcBorders>
              <w:top w:val="nil"/>
              <w:left w:val="single" w:sz="4" w:space="0" w:color="auto"/>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1114" w:type="dxa"/>
            <w:tcBorders>
              <w:top w:val="nil"/>
              <w:left w:val="nil"/>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4140" w:type="dxa"/>
            <w:tcBorders>
              <w:top w:val="nil"/>
              <w:left w:val="nil"/>
              <w:bottom w:val="single" w:sz="4" w:space="0" w:color="auto"/>
              <w:right w:val="single" w:sz="4" w:space="0" w:color="auto"/>
            </w:tcBorders>
            <w:shd w:val="clear" w:color="auto" w:fill="auto"/>
            <w:vAlign w:val="center"/>
          </w:tcPr>
          <w:p w:rsidR="00D43009" w:rsidRPr="000F7A43" w:rsidRDefault="00D43009" w:rsidP="00003FD6">
            <w:pPr>
              <w:jc w:val="both"/>
              <w:rPr>
                <w:rFonts w:ascii="Times New Roman CYR" w:hAnsi="Times New Roman CYR" w:cs="Times New Roman CYR"/>
                <w:color w:val="000000"/>
                <w:sz w:val="20"/>
                <w:szCs w:val="20"/>
              </w:rPr>
            </w:pPr>
          </w:p>
        </w:tc>
        <w:tc>
          <w:tcPr>
            <w:tcW w:w="121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38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03"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20"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95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417" w:type="dxa"/>
            <w:tcBorders>
              <w:top w:val="nil"/>
              <w:left w:val="nil"/>
              <w:bottom w:val="single" w:sz="4" w:space="0" w:color="auto"/>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r>
      <w:tr w:rsidR="00D43009" w:rsidRPr="000F7A43" w:rsidTr="00BF5CE0">
        <w:trPr>
          <w:trHeight w:val="255"/>
        </w:trPr>
        <w:tc>
          <w:tcPr>
            <w:tcW w:w="2142" w:type="dxa"/>
            <w:tcBorders>
              <w:top w:val="nil"/>
              <w:left w:val="single" w:sz="4" w:space="0" w:color="auto"/>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1114" w:type="dxa"/>
            <w:tcBorders>
              <w:top w:val="nil"/>
              <w:left w:val="nil"/>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4140"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color w:val="000000"/>
                <w:sz w:val="20"/>
                <w:szCs w:val="20"/>
              </w:rPr>
            </w:pPr>
          </w:p>
        </w:tc>
        <w:tc>
          <w:tcPr>
            <w:tcW w:w="121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38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03"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20"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95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417" w:type="dxa"/>
            <w:tcBorders>
              <w:top w:val="nil"/>
              <w:left w:val="nil"/>
              <w:bottom w:val="single" w:sz="4" w:space="0" w:color="auto"/>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r>
      <w:tr w:rsidR="00D43009" w:rsidRPr="000F7A43" w:rsidTr="00BF5CE0">
        <w:trPr>
          <w:trHeight w:val="255"/>
        </w:trPr>
        <w:tc>
          <w:tcPr>
            <w:tcW w:w="2142" w:type="dxa"/>
            <w:tcBorders>
              <w:top w:val="nil"/>
              <w:left w:val="single" w:sz="4" w:space="0" w:color="auto"/>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1114" w:type="dxa"/>
            <w:tcBorders>
              <w:top w:val="nil"/>
              <w:left w:val="nil"/>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4140"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color w:val="000000"/>
                <w:sz w:val="20"/>
                <w:szCs w:val="20"/>
              </w:rPr>
            </w:pPr>
          </w:p>
        </w:tc>
        <w:tc>
          <w:tcPr>
            <w:tcW w:w="121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38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03"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20"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95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417" w:type="dxa"/>
            <w:tcBorders>
              <w:top w:val="nil"/>
              <w:left w:val="nil"/>
              <w:bottom w:val="single" w:sz="4" w:space="0" w:color="auto"/>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r>
      <w:tr w:rsidR="00D43009" w:rsidRPr="000F7A43" w:rsidTr="00BF5CE0">
        <w:trPr>
          <w:trHeight w:val="255"/>
        </w:trPr>
        <w:tc>
          <w:tcPr>
            <w:tcW w:w="2142" w:type="dxa"/>
            <w:tcBorders>
              <w:top w:val="nil"/>
              <w:left w:val="single" w:sz="4" w:space="0" w:color="auto"/>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1114" w:type="dxa"/>
            <w:tcBorders>
              <w:top w:val="nil"/>
              <w:left w:val="nil"/>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4140" w:type="dxa"/>
            <w:tcBorders>
              <w:top w:val="nil"/>
              <w:left w:val="nil"/>
              <w:bottom w:val="nil"/>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color w:val="000000"/>
                <w:sz w:val="20"/>
                <w:szCs w:val="20"/>
              </w:rPr>
            </w:pPr>
          </w:p>
        </w:tc>
        <w:tc>
          <w:tcPr>
            <w:tcW w:w="1217" w:type="dxa"/>
            <w:tcBorders>
              <w:top w:val="nil"/>
              <w:left w:val="nil"/>
              <w:bottom w:val="nil"/>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38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03"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20"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95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417" w:type="dxa"/>
            <w:tcBorders>
              <w:top w:val="nil"/>
              <w:left w:val="nil"/>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r>
      <w:tr w:rsidR="00D43009" w:rsidRPr="000F7A43" w:rsidTr="00BF5CE0">
        <w:trPr>
          <w:trHeight w:val="255"/>
        </w:trPr>
        <w:tc>
          <w:tcPr>
            <w:tcW w:w="2142" w:type="dxa"/>
            <w:tcBorders>
              <w:top w:val="nil"/>
              <w:left w:val="single" w:sz="4" w:space="0" w:color="auto"/>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1114" w:type="dxa"/>
            <w:tcBorders>
              <w:top w:val="nil"/>
              <w:left w:val="nil"/>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4140" w:type="dxa"/>
            <w:tcBorders>
              <w:top w:val="single" w:sz="4" w:space="0" w:color="auto"/>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color w:val="000000"/>
                <w:sz w:val="20"/>
                <w:szCs w:val="20"/>
              </w:rPr>
            </w:pPr>
          </w:p>
        </w:tc>
        <w:tc>
          <w:tcPr>
            <w:tcW w:w="1217" w:type="dxa"/>
            <w:tcBorders>
              <w:top w:val="single" w:sz="4" w:space="0" w:color="auto"/>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38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03"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20"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95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r>
      <w:tr w:rsidR="00D43009" w:rsidRPr="000F7A43" w:rsidTr="00BF5CE0">
        <w:trPr>
          <w:trHeight w:val="255"/>
        </w:trPr>
        <w:tc>
          <w:tcPr>
            <w:tcW w:w="2142" w:type="dxa"/>
            <w:tcBorders>
              <w:top w:val="nil"/>
              <w:left w:val="single" w:sz="4" w:space="0" w:color="auto"/>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1114" w:type="dxa"/>
            <w:tcBorders>
              <w:top w:val="nil"/>
              <w:left w:val="nil"/>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4140"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color w:val="000000"/>
                <w:sz w:val="20"/>
                <w:szCs w:val="20"/>
              </w:rPr>
            </w:pPr>
          </w:p>
        </w:tc>
        <w:tc>
          <w:tcPr>
            <w:tcW w:w="121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38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03"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20"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95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417" w:type="dxa"/>
            <w:tcBorders>
              <w:top w:val="nil"/>
              <w:left w:val="nil"/>
              <w:bottom w:val="single" w:sz="4" w:space="0" w:color="auto"/>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r>
      <w:tr w:rsidR="00D43009" w:rsidRPr="000F7A43" w:rsidTr="00BF5CE0">
        <w:trPr>
          <w:trHeight w:val="255"/>
        </w:trPr>
        <w:tc>
          <w:tcPr>
            <w:tcW w:w="2142" w:type="dxa"/>
            <w:tcBorders>
              <w:top w:val="nil"/>
              <w:left w:val="single" w:sz="4" w:space="0" w:color="auto"/>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1114" w:type="dxa"/>
            <w:tcBorders>
              <w:top w:val="nil"/>
              <w:left w:val="nil"/>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4140"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color w:val="000000"/>
                <w:sz w:val="20"/>
                <w:szCs w:val="20"/>
              </w:rPr>
            </w:pPr>
          </w:p>
        </w:tc>
        <w:tc>
          <w:tcPr>
            <w:tcW w:w="121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38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03"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i/>
                <w:iCs/>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20"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95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417" w:type="dxa"/>
            <w:tcBorders>
              <w:top w:val="nil"/>
              <w:left w:val="nil"/>
              <w:bottom w:val="single" w:sz="4" w:space="0" w:color="auto"/>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r>
      <w:tr w:rsidR="00D43009" w:rsidRPr="000F7A43" w:rsidTr="00BF5CE0">
        <w:trPr>
          <w:trHeight w:val="255"/>
        </w:trPr>
        <w:tc>
          <w:tcPr>
            <w:tcW w:w="2142" w:type="dxa"/>
            <w:tcBorders>
              <w:top w:val="nil"/>
              <w:left w:val="single" w:sz="4" w:space="0" w:color="auto"/>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1114" w:type="dxa"/>
            <w:tcBorders>
              <w:top w:val="nil"/>
              <w:left w:val="nil"/>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4140"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color w:val="000000"/>
                <w:sz w:val="20"/>
                <w:szCs w:val="20"/>
              </w:rPr>
            </w:pPr>
          </w:p>
        </w:tc>
        <w:tc>
          <w:tcPr>
            <w:tcW w:w="121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38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03"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20"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95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417" w:type="dxa"/>
            <w:tcBorders>
              <w:top w:val="nil"/>
              <w:left w:val="nil"/>
              <w:bottom w:val="single" w:sz="4" w:space="0" w:color="auto"/>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r>
      <w:tr w:rsidR="00D43009" w:rsidRPr="000F7A43" w:rsidTr="00BF5CE0">
        <w:trPr>
          <w:trHeight w:val="255"/>
        </w:trPr>
        <w:tc>
          <w:tcPr>
            <w:tcW w:w="2142" w:type="dxa"/>
            <w:tcBorders>
              <w:top w:val="nil"/>
              <w:left w:val="single" w:sz="4" w:space="0" w:color="auto"/>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1114" w:type="dxa"/>
            <w:tcBorders>
              <w:top w:val="nil"/>
              <w:left w:val="nil"/>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4140"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color w:val="000000"/>
                <w:sz w:val="20"/>
                <w:szCs w:val="20"/>
              </w:rPr>
            </w:pPr>
          </w:p>
        </w:tc>
        <w:tc>
          <w:tcPr>
            <w:tcW w:w="121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38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03"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20"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95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417" w:type="dxa"/>
            <w:tcBorders>
              <w:top w:val="nil"/>
              <w:left w:val="nil"/>
              <w:bottom w:val="single" w:sz="4" w:space="0" w:color="auto"/>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r>
      <w:tr w:rsidR="00D43009" w:rsidRPr="000F7A43" w:rsidTr="00BF5CE0">
        <w:trPr>
          <w:trHeight w:val="276"/>
        </w:trPr>
        <w:tc>
          <w:tcPr>
            <w:tcW w:w="2142" w:type="dxa"/>
            <w:tcBorders>
              <w:top w:val="nil"/>
              <w:left w:val="single" w:sz="4" w:space="0" w:color="auto"/>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1114" w:type="dxa"/>
            <w:tcBorders>
              <w:top w:val="nil"/>
              <w:left w:val="nil"/>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4140" w:type="dxa"/>
            <w:tcBorders>
              <w:top w:val="nil"/>
              <w:left w:val="nil"/>
              <w:bottom w:val="single" w:sz="4" w:space="0" w:color="auto"/>
              <w:right w:val="single" w:sz="4" w:space="0" w:color="auto"/>
            </w:tcBorders>
            <w:shd w:val="clear" w:color="auto" w:fill="auto"/>
            <w:vAlign w:val="center"/>
          </w:tcPr>
          <w:p w:rsidR="00D43009" w:rsidRPr="000F7A43" w:rsidRDefault="00D43009" w:rsidP="00003FD6">
            <w:pPr>
              <w:jc w:val="both"/>
              <w:rPr>
                <w:rFonts w:ascii="Times New Roman CYR" w:hAnsi="Times New Roman CYR" w:cs="Times New Roman CYR"/>
                <w:color w:val="000000"/>
                <w:sz w:val="20"/>
                <w:szCs w:val="20"/>
              </w:rPr>
            </w:pPr>
          </w:p>
        </w:tc>
        <w:tc>
          <w:tcPr>
            <w:tcW w:w="121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38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03"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20"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95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417" w:type="dxa"/>
            <w:tcBorders>
              <w:top w:val="nil"/>
              <w:left w:val="nil"/>
              <w:bottom w:val="single" w:sz="4" w:space="0" w:color="auto"/>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r>
      <w:tr w:rsidR="00D43009" w:rsidRPr="000F7A43" w:rsidTr="00BF5CE0">
        <w:trPr>
          <w:trHeight w:val="265"/>
        </w:trPr>
        <w:tc>
          <w:tcPr>
            <w:tcW w:w="2142" w:type="dxa"/>
            <w:tcBorders>
              <w:top w:val="nil"/>
              <w:left w:val="single" w:sz="4" w:space="0" w:color="auto"/>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1114" w:type="dxa"/>
            <w:tcBorders>
              <w:top w:val="nil"/>
              <w:left w:val="nil"/>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4140" w:type="dxa"/>
            <w:tcBorders>
              <w:top w:val="nil"/>
              <w:left w:val="nil"/>
              <w:bottom w:val="single" w:sz="4" w:space="0" w:color="auto"/>
              <w:right w:val="single" w:sz="4" w:space="0" w:color="auto"/>
            </w:tcBorders>
            <w:shd w:val="clear" w:color="auto" w:fill="auto"/>
            <w:vAlign w:val="center"/>
          </w:tcPr>
          <w:p w:rsidR="00D43009" w:rsidRPr="000F7A43" w:rsidRDefault="00D43009" w:rsidP="00003FD6">
            <w:pPr>
              <w:jc w:val="both"/>
              <w:rPr>
                <w:rFonts w:ascii="Times New Roman CYR" w:hAnsi="Times New Roman CYR" w:cs="Times New Roman CYR"/>
                <w:color w:val="000000"/>
                <w:sz w:val="20"/>
                <w:szCs w:val="20"/>
              </w:rPr>
            </w:pPr>
          </w:p>
        </w:tc>
        <w:tc>
          <w:tcPr>
            <w:tcW w:w="121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38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03"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20"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95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417" w:type="dxa"/>
            <w:tcBorders>
              <w:top w:val="nil"/>
              <w:left w:val="nil"/>
              <w:bottom w:val="single" w:sz="4" w:space="0" w:color="auto"/>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r>
      <w:tr w:rsidR="00D43009" w:rsidRPr="000F7A43" w:rsidTr="00BF5CE0">
        <w:trPr>
          <w:trHeight w:val="270"/>
        </w:trPr>
        <w:tc>
          <w:tcPr>
            <w:tcW w:w="2142" w:type="dxa"/>
            <w:tcBorders>
              <w:top w:val="nil"/>
              <w:left w:val="single" w:sz="4" w:space="0" w:color="auto"/>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1114" w:type="dxa"/>
            <w:tcBorders>
              <w:top w:val="nil"/>
              <w:left w:val="nil"/>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4140" w:type="dxa"/>
            <w:tcBorders>
              <w:top w:val="nil"/>
              <w:left w:val="nil"/>
              <w:bottom w:val="single" w:sz="4" w:space="0" w:color="auto"/>
              <w:right w:val="single" w:sz="4" w:space="0" w:color="auto"/>
            </w:tcBorders>
            <w:shd w:val="clear" w:color="auto" w:fill="auto"/>
            <w:vAlign w:val="center"/>
          </w:tcPr>
          <w:p w:rsidR="00D43009" w:rsidRPr="000F7A43" w:rsidRDefault="00D43009" w:rsidP="00003FD6">
            <w:pPr>
              <w:jc w:val="both"/>
              <w:rPr>
                <w:rFonts w:ascii="Times New Roman CYR" w:hAnsi="Times New Roman CYR" w:cs="Times New Roman CYR"/>
                <w:color w:val="000000"/>
                <w:sz w:val="20"/>
                <w:szCs w:val="20"/>
              </w:rPr>
            </w:pPr>
          </w:p>
        </w:tc>
        <w:tc>
          <w:tcPr>
            <w:tcW w:w="121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38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03"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20"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95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417" w:type="dxa"/>
            <w:tcBorders>
              <w:top w:val="nil"/>
              <w:left w:val="nil"/>
              <w:bottom w:val="single" w:sz="4" w:space="0" w:color="auto"/>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r>
      <w:tr w:rsidR="00D43009" w:rsidRPr="000F7A43" w:rsidTr="00BF5CE0">
        <w:trPr>
          <w:trHeight w:val="315"/>
        </w:trPr>
        <w:tc>
          <w:tcPr>
            <w:tcW w:w="2142" w:type="dxa"/>
            <w:tcBorders>
              <w:top w:val="nil"/>
              <w:left w:val="single" w:sz="4" w:space="0" w:color="auto"/>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1114" w:type="dxa"/>
            <w:tcBorders>
              <w:top w:val="nil"/>
              <w:left w:val="nil"/>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4140" w:type="dxa"/>
            <w:tcBorders>
              <w:top w:val="nil"/>
              <w:left w:val="nil"/>
              <w:bottom w:val="single" w:sz="4" w:space="0" w:color="auto"/>
              <w:right w:val="single" w:sz="4" w:space="0" w:color="auto"/>
            </w:tcBorders>
            <w:shd w:val="clear" w:color="auto" w:fill="auto"/>
            <w:vAlign w:val="center"/>
          </w:tcPr>
          <w:p w:rsidR="00D43009" w:rsidRPr="000F7A43" w:rsidRDefault="00D43009" w:rsidP="00003FD6">
            <w:pPr>
              <w:jc w:val="both"/>
              <w:rPr>
                <w:rFonts w:ascii="Times New Roman CYR" w:hAnsi="Times New Roman CYR" w:cs="Times New Roman CYR"/>
                <w:color w:val="000000"/>
                <w:sz w:val="20"/>
                <w:szCs w:val="20"/>
              </w:rPr>
            </w:pPr>
          </w:p>
        </w:tc>
        <w:tc>
          <w:tcPr>
            <w:tcW w:w="121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38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03"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20"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95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417" w:type="dxa"/>
            <w:tcBorders>
              <w:top w:val="nil"/>
              <w:left w:val="nil"/>
              <w:bottom w:val="single" w:sz="4" w:space="0" w:color="auto"/>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r>
      <w:tr w:rsidR="00D43009" w:rsidRPr="000F7A43" w:rsidTr="00BF5CE0">
        <w:trPr>
          <w:trHeight w:val="255"/>
        </w:trPr>
        <w:tc>
          <w:tcPr>
            <w:tcW w:w="2142" w:type="dxa"/>
            <w:tcBorders>
              <w:top w:val="nil"/>
              <w:left w:val="single" w:sz="4" w:space="0" w:color="auto"/>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1114" w:type="dxa"/>
            <w:tcBorders>
              <w:top w:val="nil"/>
              <w:left w:val="nil"/>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4140"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color w:val="000000"/>
                <w:sz w:val="20"/>
                <w:szCs w:val="20"/>
              </w:rPr>
            </w:pPr>
          </w:p>
        </w:tc>
        <w:tc>
          <w:tcPr>
            <w:tcW w:w="121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38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03"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20"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95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417" w:type="dxa"/>
            <w:tcBorders>
              <w:top w:val="nil"/>
              <w:left w:val="nil"/>
              <w:bottom w:val="single" w:sz="4" w:space="0" w:color="auto"/>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r>
      <w:tr w:rsidR="00F764B6" w:rsidRPr="000F7A43" w:rsidTr="00BF5CE0">
        <w:trPr>
          <w:trHeight w:val="255"/>
        </w:trPr>
        <w:tc>
          <w:tcPr>
            <w:tcW w:w="2142" w:type="dxa"/>
            <w:tcBorders>
              <w:top w:val="nil"/>
              <w:left w:val="single" w:sz="4" w:space="0" w:color="auto"/>
              <w:bottom w:val="nil"/>
              <w:right w:val="single" w:sz="4" w:space="0" w:color="auto"/>
            </w:tcBorders>
            <w:shd w:val="clear" w:color="auto" w:fill="auto"/>
            <w:noWrap/>
            <w:vAlign w:val="bottom"/>
          </w:tcPr>
          <w:p w:rsidR="00F764B6" w:rsidRPr="000F7A43" w:rsidRDefault="00F764B6" w:rsidP="00003FD6">
            <w:pPr>
              <w:jc w:val="both"/>
              <w:rPr>
                <w:rFonts w:ascii="Times New Roman CYR" w:hAnsi="Times New Roman CYR" w:cs="Times New Roman CYR"/>
                <w:sz w:val="20"/>
                <w:szCs w:val="20"/>
              </w:rPr>
            </w:pPr>
          </w:p>
        </w:tc>
        <w:tc>
          <w:tcPr>
            <w:tcW w:w="1114" w:type="dxa"/>
            <w:tcBorders>
              <w:top w:val="nil"/>
              <w:left w:val="nil"/>
              <w:bottom w:val="nil"/>
              <w:right w:val="single" w:sz="4" w:space="0" w:color="auto"/>
            </w:tcBorders>
            <w:shd w:val="clear" w:color="auto" w:fill="auto"/>
            <w:noWrap/>
            <w:vAlign w:val="bottom"/>
          </w:tcPr>
          <w:p w:rsidR="00F764B6" w:rsidRPr="000F7A43" w:rsidRDefault="00F764B6" w:rsidP="00003FD6">
            <w:pPr>
              <w:jc w:val="both"/>
              <w:rPr>
                <w:rFonts w:ascii="Times New Roman CYR" w:hAnsi="Times New Roman CYR" w:cs="Times New Roman CYR"/>
                <w:sz w:val="20"/>
                <w:szCs w:val="20"/>
              </w:rPr>
            </w:pPr>
          </w:p>
        </w:tc>
        <w:tc>
          <w:tcPr>
            <w:tcW w:w="4140" w:type="dxa"/>
            <w:tcBorders>
              <w:top w:val="nil"/>
              <w:left w:val="nil"/>
              <w:bottom w:val="single" w:sz="4" w:space="0" w:color="auto"/>
              <w:right w:val="single" w:sz="4" w:space="0" w:color="auto"/>
            </w:tcBorders>
            <w:shd w:val="clear" w:color="auto" w:fill="auto"/>
            <w:noWrap/>
            <w:vAlign w:val="center"/>
          </w:tcPr>
          <w:p w:rsidR="00F764B6" w:rsidRPr="000F7A43" w:rsidRDefault="00F764B6" w:rsidP="00003FD6">
            <w:pPr>
              <w:jc w:val="both"/>
              <w:rPr>
                <w:rFonts w:ascii="Times New Roman CYR" w:hAnsi="Times New Roman CYR" w:cs="Times New Roman CYR"/>
                <w:color w:val="000000"/>
                <w:sz w:val="20"/>
                <w:szCs w:val="20"/>
              </w:rPr>
            </w:pPr>
          </w:p>
        </w:tc>
        <w:tc>
          <w:tcPr>
            <w:tcW w:w="1217" w:type="dxa"/>
            <w:tcBorders>
              <w:top w:val="nil"/>
              <w:left w:val="nil"/>
              <w:bottom w:val="single" w:sz="4" w:space="0" w:color="auto"/>
              <w:right w:val="single" w:sz="4" w:space="0" w:color="auto"/>
            </w:tcBorders>
            <w:shd w:val="clear" w:color="auto" w:fill="auto"/>
            <w:noWrap/>
            <w:vAlign w:val="center"/>
          </w:tcPr>
          <w:p w:rsidR="00F764B6" w:rsidRPr="000F7A43" w:rsidRDefault="00F764B6" w:rsidP="00003FD6">
            <w:pPr>
              <w:jc w:val="both"/>
              <w:rPr>
                <w:rFonts w:ascii="Times New Roman CYR" w:hAnsi="Times New Roman CYR" w:cs="Times New Roman CYR"/>
                <w:sz w:val="20"/>
                <w:szCs w:val="20"/>
              </w:rPr>
            </w:pPr>
          </w:p>
        </w:tc>
        <w:tc>
          <w:tcPr>
            <w:tcW w:w="1388" w:type="dxa"/>
            <w:tcBorders>
              <w:top w:val="nil"/>
              <w:left w:val="nil"/>
              <w:bottom w:val="single" w:sz="4" w:space="0" w:color="auto"/>
              <w:right w:val="single" w:sz="4" w:space="0" w:color="auto"/>
            </w:tcBorders>
            <w:shd w:val="clear" w:color="auto" w:fill="auto"/>
            <w:noWrap/>
            <w:vAlign w:val="center"/>
          </w:tcPr>
          <w:p w:rsidR="00F764B6" w:rsidRPr="000F7A43" w:rsidRDefault="00F764B6" w:rsidP="00003FD6">
            <w:pPr>
              <w:jc w:val="both"/>
              <w:rPr>
                <w:rFonts w:ascii="Times New Roman CYR" w:hAnsi="Times New Roman CYR" w:cs="Times New Roman CYR"/>
                <w:sz w:val="20"/>
                <w:szCs w:val="20"/>
              </w:rPr>
            </w:pPr>
          </w:p>
        </w:tc>
        <w:tc>
          <w:tcPr>
            <w:tcW w:w="1003" w:type="dxa"/>
            <w:tcBorders>
              <w:top w:val="nil"/>
              <w:left w:val="nil"/>
              <w:bottom w:val="single" w:sz="4" w:space="0" w:color="auto"/>
              <w:right w:val="single" w:sz="4" w:space="0" w:color="auto"/>
            </w:tcBorders>
            <w:shd w:val="clear" w:color="auto" w:fill="auto"/>
            <w:noWrap/>
            <w:vAlign w:val="center"/>
          </w:tcPr>
          <w:p w:rsidR="00F764B6" w:rsidRPr="000F7A43" w:rsidRDefault="00F764B6" w:rsidP="00003FD6">
            <w:pPr>
              <w:jc w:val="both"/>
              <w:rPr>
                <w:rFonts w:ascii="Times New Roman CYR" w:hAnsi="Times New Roman CYR" w:cs="Times New Roman CYR"/>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F764B6" w:rsidRPr="000F7A43" w:rsidRDefault="00F764B6" w:rsidP="00003FD6">
            <w:pPr>
              <w:jc w:val="both"/>
              <w:rPr>
                <w:rFonts w:ascii="Times New Roman CYR" w:hAnsi="Times New Roman CYR" w:cs="Times New Roman CYR"/>
                <w:sz w:val="20"/>
                <w:szCs w:val="20"/>
              </w:rPr>
            </w:pPr>
          </w:p>
        </w:tc>
        <w:tc>
          <w:tcPr>
            <w:tcW w:w="1020" w:type="dxa"/>
            <w:tcBorders>
              <w:top w:val="nil"/>
              <w:left w:val="nil"/>
              <w:bottom w:val="single" w:sz="4" w:space="0" w:color="auto"/>
              <w:right w:val="single" w:sz="4" w:space="0" w:color="auto"/>
            </w:tcBorders>
            <w:shd w:val="clear" w:color="auto" w:fill="auto"/>
            <w:noWrap/>
            <w:vAlign w:val="center"/>
          </w:tcPr>
          <w:p w:rsidR="00F764B6" w:rsidRPr="000F7A43" w:rsidRDefault="00F764B6" w:rsidP="00003FD6">
            <w:pPr>
              <w:jc w:val="both"/>
              <w:rPr>
                <w:rFonts w:ascii="Times New Roman CYR" w:hAnsi="Times New Roman CYR" w:cs="Times New Roman CYR"/>
                <w:sz w:val="20"/>
                <w:szCs w:val="20"/>
              </w:rPr>
            </w:pPr>
          </w:p>
        </w:tc>
        <w:tc>
          <w:tcPr>
            <w:tcW w:w="957" w:type="dxa"/>
            <w:tcBorders>
              <w:top w:val="nil"/>
              <w:left w:val="nil"/>
              <w:bottom w:val="single" w:sz="4" w:space="0" w:color="auto"/>
              <w:right w:val="single" w:sz="4" w:space="0" w:color="auto"/>
            </w:tcBorders>
            <w:shd w:val="clear" w:color="auto" w:fill="auto"/>
            <w:noWrap/>
            <w:vAlign w:val="center"/>
          </w:tcPr>
          <w:p w:rsidR="00F764B6" w:rsidRPr="000F7A43" w:rsidRDefault="00F764B6" w:rsidP="00003FD6">
            <w:pPr>
              <w:jc w:val="both"/>
              <w:rPr>
                <w:rFonts w:ascii="Times New Roman CYR" w:hAnsi="Times New Roman CYR" w:cs="Times New Roman CYR"/>
                <w:sz w:val="20"/>
                <w:szCs w:val="20"/>
              </w:rPr>
            </w:pPr>
          </w:p>
        </w:tc>
        <w:tc>
          <w:tcPr>
            <w:tcW w:w="1417" w:type="dxa"/>
            <w:tcBorders>
              <w:top w:val="nil"/>
              <w:left w:val="nil"/>
              <w:bottom w:val="single" w:sz="4" w:space="0" w:color="auto"/>
              <w:right w:val="single" w:sz="4" w:space="0" w:color="auto"/>
            </w:tcBorders>
            <w:shd w:val="clear" w:color="auto" w:fill="auto"/>
            <w:noWrap/>
            <w:vAlign w:val="bottom"/>
          </w:tcPr>
          <w:p w:rsidR="00F764B6" w:rsidRPr="000F7A43" w:rsidRDefault="00F764B6" w:rsidP="00003FD6">
            <w:pPr>
              <w:jc w:val="both"/>
              <w:rPr>
                <w:rFonts w:ascii="Times New Roman CYR" w:hAnsi="Times New Roman CYR" w:cs="Times New Roman CYR"/>
                <w:sz w:val="20"/>
                <w:szCs w:val="20"/>
              </w:rPr>
            </w:pPr>
          </w:p>
        </w:tc>
      </w:tr>
      <w:tr w:rsidR="00F764B6" w:rsidRPr="000F7A43" w:rsidTr="00BF5CE0">
        <w:trPr>
          <w:trHeight w:val="255"/>
        </w:trPr>
        <w:tc>
          <w:tcPr>
            <w:tcW w:w="2142" w:type="dxa"/>
            <w:tcBorders>
              <w:top w:val="nil"/>
              <w:left w:val="single" w:sz="4" w:space="0" w:color="auto"/>
              <w:bottom w:val="nil"/>
              <w:right w:val="single" w:sz="4" w:space="0" w:color="auto"/>
            </w:tcBorders>
            <w:shd w:val="clear" w:color="auto" w:fill="auto"/>
            <w:noWrap/>
            <w:vAlign w:val="bottom"/>
          </w:tcPr>
          <w:p w:rsidR="00F764B6" w:rsidRPr="000F7A43" w:rsidRDefault="00F764B6" w:rsidP="00003FD6">
            <w:pPr>
              <w:jc w:val="both"/>
              <w:rPr>
                <w:rFonts w:ascii="Times New Roman CYR" w:hAnsi="Times New Roman CYR" w:cs="Times New Roman CYR"/>
                <w:sz w:val="20"/>
                <w:szCs w:val="20"/>
              </w:rPr>
            </w:pPr>
          </w:p>
        </w:tc>
        <w:tc>
          <w:tcPr>
            <w:tcW w:w="1114" w:type="dxa"/>
            <w:tcBorders>
              <w:top w:val="nil"/>
              <w:left w:val="nil"/>
              <w:bottom w:val="nil"/>
              <w:right w:val="single" w:sz="4" w:space="0" w:color="auto"/>
            </w:tcBorders>
            <w:shd w:val="clear" w:color="auto" w:fill="auto"/>
            <w:noWrap/>
            <w:vAlign w:val="bottom"/>
          </w:tcPr>
          <w:p w:rsidR="00F764B6" w:rsidRPr="000F7A43" w:rsidRDefault="00F764B6" w:rsidP="00003FD6">
            <w:pPr>
              <w:jc w:val="both"/>
              <w:rPr>
                <w:rFonts w:ascii="Times New Roman CYR" w:hAnsi="Times New Roman CYR" w:cs="Times New Roman CYR"/>
                <w:sz w:val="20"/>
                <w:szCs w:val="20"/>
              </w:rPr>
            </w:pPr>
          </w:p>
        </w:tc>
        <w:tc>
          <w:tcPr>
            <w:tcW w:w="4140" w:type="dxa"/>
            <w:tcBorders>
              <w:top w:val="nil"/>
              <w:left w:val="nil"/>
              <w:bottom w:val="single" w:sz="4" w:space="0" w:color="auto"/>
              <w:right w:val="single" w:sz="4" w:space="0" w:color="auto"/>
            </w:tcBorders>
            <w:shd w:val="clear" w:color="auto" w:fill="auto"/>
            <w:noWrap/>
            <w:vAlign w:val="center"/>
          </w:tcPr>
          <w:p w:rsidR="00F764B6" w:rsidRPr="000F7A43" w:rsidRDefault="00F764B6" w:rsidP="00003FD6">
            <w:pPr>
              <w:jc w:val="both"/>
              <w:rPr>
                <w:rFonts w:ascii="Times New Roman CYR" w:hAnsi="Times New Roman CYR" w:cs="Times New Roman CYR"/>
                <w:color w:val="000000"/>
                <w:sz w:val="20"/>
                <w:szCs w:val="20"/>
              </w:rPr>
            </w:pPr>
          </w:p>
        </w:tc>
        <w:tc>
          <w:tcPr>
            <w:tcW w:w="1217" w:type="dxa"/>
            <w:tcBorders>
              <w:top w:val="nil"/>
              <w:left w:val="nil"/>
              <w:bottom w:val="single" w:sz="4" w:space="0" w:color="auto"/>
              <w:right w:val="single" w:sz="4" w:space="0" w:color="auto"/>
            </w:tcBorders>
            <w:shd w:val="clear" w:color="auto" w:fill="auto"/>
            <w:noWrap/>
            <w:vAlign w:val="center"/>
          </w:tcPr>
          <w:p w:rsidR="00F764B6" w:rsidRPr="000F7A43" w:rsidRDefault="00F764B6" w:rsidP="00003FD6">
            <w:pPr>
              <w:jc w:val="both"/>
              <w:rPr>
                <w:rFonts w:ascii="Times New Roman CYR" w:hAnsi="Times New Roman CYR" w:cs="Times New Roman CYR"/>
                <w:sz w:val="20"/>
                <w:szCs w:val="20"/>
              </w:rPr>
            </w:pPr>
          </w:p>
        </w:tc>
        <w:tc>
          <w:tcPr>
            <w:tcW w:w="1388" w:type="dxa"/>
            <w:tcBorders>
              <w:top w:val="nil"/>
              <w:left w:val="nil"/>
              <w:bottom w:val="single" w:sz="4" w:space="0" w:color="auto"/>
              <w:right w:val="single" w:sz="4" w:space="0" w:color="auto"/>
            </w:tcBorders>
            <w:shd w:val="clear" w:color="auto" w:fill="auto"/>
            <w:noWrap/>
            <w:vAlign w:val="center"/>
          </w:tcPr>
          <w:p w:rsidR="00F764B6" w:rsidRPr="000F7A43" w:rsidRDefault="00F764B6" w:rsidP="00003FD6">
            <w:pPr>
              <w:jc w:val="both"/>
              <w:rPr>
                <w:rFonts w:ascii="Times New Roman CYR" w:hAnsi="Times New Roman CYR" w:cs="Times New Roman CYR"/>
                <w:sz w:val="20"/>
                <w:szCs w:val="20"/>
              </w:rPr>
            </w:pPr>
          </w:p>
        </w:tc>
        <w:tc>
          <w:tcPr>
            <w:tcW w:w="1003" w:type="dxa"/>
            <w:tcBorders>
              <w:top w:val="nil"/>
              <w:left w:val="nil"/>
              <w:bottom w:val="single" w:sz="4" w:space="0" w:color="auto"/>
              <w:right w:val="single" w:sz="4" w:space="0" w:color="auto"/>
            </w:tcBorders>
            <w:shd w:val="clear" w:color="auto" w:fill="auto"/>
            <w:noWrap/>
            <w:vAlign w:val="center"/>
          </w:tcPr>
          <w:p w:rsidR="00F764B6" w:rsidRPr="000F7A43" w:rsidRDefault="00F764B6" w:rsidP="00003FD6">
            <w:pPr>
              <w:jc w:val="both"/>
              <w:rPr>
                <w:rFonts w:ascii="Times New Roman CYR" w:hAnsi="Times New Roman CYR" w:cs="Times New Roman CYR"/>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F764B6" w:rsidRPr="000F7A43" w:rsidRDefault="00F764B6" w:rsidP="00003FD6">
            <w:pPr>
              <w:jc w:val="both"/>
              <w:rPr>
                <w:rFonts w:ascii="Times New Roman CYR" w:hAnsi="Times New Roman CYR" w:cs="Times New Roman CYR"/>
                <w:sz w:val="20"/>
                <w:szCs w:val="20"/>
              </w:rPr>
            </w:pPr>
          </w:p>
        </w:tc>
        <w:tc>
          <w:tcPr>
            <w:tcW w:w="1020" w:type="dxa"/>
            <w:tcBorders>
              <w:top w:val="nil"/>
              <w:left w:val="nil"/>
              <w:bottom w:val="single" w:sz="4" w:space="0" w:color="auto"/>
              <w:right w:val="single" w:sz="4" w:space="0" w:color="auto"/>
            </w:tcBorders>
            <w:shd w:val="clear" w:color="auto" w:fill="auto"/>
            <w:noWrap/>
            <w:vAlign w:val="center"/>
          </w:tcPr>
          <w:p w:rsidR="00F764B6" w:rsidRPr="000F7A43" w:rsidRDefault="00F764B6" w:rsidP="00003FD6">
            <w:pPr>
              <w:jc w:val="both"/>
              <w:rPr>
                <w:rFonts w:ascii="Times New Roman CYR" w:hAnsi="Times New Roman CYR" w:cs="Times New Roman CYR"/>
                <w:sz w:val="20"/>
                <w:szCs w:val="20"/>
              </w:rPr>
            </w:pPr>
          </w:p>
        </w:tc>
        <w:tc>
          <w:tcPr>
            <w:tcW w:w="957" w:type="dxa"/>
            <w:tcBorders>
              <w:top w:val="nil"/>
              <w:left w:val="nil"/>
              <w:bottom w:val="single" w:sz="4" w:space="0" w:color="auto"/>
              <w:right w:val="single" w:sz="4" w:space="0" w:color="auto"/>
            </w:tcBorders>
            <w:shd w:val="clear" w:color="auto" w:fill="auto"/>
            <w:noWrap/>
            <w:vAlign w:val="center"/>
          </w:tcPr>
          <w:p w:rsidR="00F764B6" w:rsidRPr="000F7A43" w:rsidRDefault="00F764B6" w:rsidP="00003FD6">
            <w:pPr>
              <w:jc w:val="both"/>
              <w:rPr>
                <w:rFonts w:ascii="Times New Roman CYR" w:hAnsi="Times New Roman CYR" w:cs="Times New Roman CYR"/>
                <w:sz w:val="20"/>
                <w:szCs w:val="20"/>
              </w:rPr>
            </w:pPr>
          </w:p>
        </w:tc>
        <w:tc>
          <w:tcPr>
            <w:tcW w:w="1417" w:type="dxa"/>
            <w:tcBorders>
              <w:top w:val="nil"/>
              <w:left w:val="nil"/>
              <w:bottom w:val="single" w:sz="4" w:space="0" w:color="auto"/>
              <w:right w:val="single" w:sz="4" w:space="0" w:color="auto"/>
            </w:tcBorders>
            <w:shd w:val="clear" w:color="auto" w:fill="auto"/>
            <w:noWrap/>
            <w:vAlign w:val="bottom"/>
          </w:tcPr>
          <w:p w:rsidR="00F764B6" w:rsidRPr="000F7A43" w:rsidRDefault="00F764B6" w:rsidP="00003FD6">
            <w:pPr>
              <w:jc w:val="both"/>
              <w:rPr>
                <w:rFonts w:ascii="Times New Roman CYR" w:hAnsi="Times New Roman CYR" w:cs="Times New Roman CYR"/>
                <w:sz w:val="20"/>
                <w:szCs w:val="20"/>
              </w:rPr>
            </w:pPr>
          </w:p>
        </w:tc>
      </w:tr>
      <w:tr w:rsidR="00F764B6" w:rsidRPr="000F7A43" w:rsidTr="00BF5CE0">
        <w:trPr>
          <w:trHeight w:val="255"/>
        </w:trPr>
        <w:tc>
          <w:tcPr>
            <w:tcW w:w="2142" w:type="dxa"/>
            <w:tcBorders>
              <w:top w:val="nil"/>
              <w:left w:val="single" w:sz="4" w:space="0" w:color="auto"/>
              <w:bottom w:val="nil"/>
              <w:right w:val="single" w:sz="4" w:space="0" w:color="auto"/>
            </w:tcBorders>
            <w:shd w:val="clear" w:color="auto" w:fill="auto"/>
            <w:noWrap/>
            <w:vAlign w:val="bottom"/>
          </w:tcPr>
          <w:p w:rsidR="00F764B6" w:rsidRPr="000F7A43" w:rsidRDefault="00F764B6" w:rsidP="00003FD6">
            <w:pPr>
              <w:jc w:val="both"/>
              <w:rPr>
                <w:rFonts w:ascii="Times New Roman CYR" w:hAnsi="Times New Roman CYR" w:cs="Times New Roman CYR"/>
                <w:sz w:val="20"/>
                <w:szCs w:val="20"/>
              </w:rPr>
            </w:pPr>
          </w:p>
        </w:tc>
        <w:tc>
          <w:tcPr>
            <w:tcW w:w="1114" w:type="dxa"/>
            <w:tcBorders>
              <w:top w:val="nil"/>
              <w:left w:val="nil"/>
              <w:bottom w:val="nil"/>
              <w:right w:val="single" w:sz="4" w:space="0" w:color="auto"/>
            </w:tcBorders>
            <w:shd w:val="clear" w:color="auto" w:fill="auto"/>
            <w:noWrap/>
            <w:vAlign w:val="bottom"/>
          </w:tcPr>
          <w:p w:rsidR="00F764B6" w:rsidRPr="000F7A43" w:rsidRDefault="00F764B6" w:rsidP="00003FD6">
            <w:pPr>
              <w:jc w:val="both"/>
              <w:rPr>
                <w:rFonts w:ascii="Times New Roman CYR" w:hAnsi="Times New Roman CYR" w:cs="Times New Roman CYR"/>
                <w:sz w:val="20"/>
                <w:szCs w:val="20"/>
              </w:rPr>
            </w:pPr>
          </w:p>
        </w:tc>
        <w:tc>
          <w:tcPr>
            <w:tcW w:w="4140" w:type="dxa"/>
            <w:tcBorders>
              <w:top w:val="nil"/>
              <w:left w:val="nil"/>
              <w:bottom w:val="single" w:sz="4" w:space="0" w:color="auto"/>
              <w:right w:val="single" w:sz="4" w:space="0" w:color="auto"/>
            </w:tcBorders>
            <w:shd w:val="clear" w:color="auto" w:fill="auto"/>
            <w:noWrap/>
            <w:vAlign w:val="center"/>
          </w:tcPr>
          <w:p w:rsidR="00F764B6" w:rsidRPr="000F7A43" w:rsidRDefault="00F764B6" w:rsidP="00003FD6">
            <w:pPr>
              <w:jc w:val="both"/>
              <w:rPr>
                <w:rFonts w:ascii="Times New Roman CYR" w:hAnsi="Times New Roman CYR" w:cs="Times New Roman CYR"/>
                <w:color w:val="000000"/>
                <w:sz w:val="20"/>
                <w:szCs w:val="20"/>
              </w:rPr>
            </w:pPr>
          </w:p>
        </w:tc>
        <w:tc>
          <w:tcPr>
            <w:tcW w:w="1217" w:type="dxa"/>
            <w:tcBorders>
              <w:top w:val="nil"/>
              <w:left w:val="nil"/>
              <w:bottom w:val="single" w:sz="4" w:space="0" w:color="auto"/>
              <w:right w:val="single" w:sz="4" w:space="0" w:color="auto"/>
            </w:tcBorders>
            <w:shd w:val="clear" w:color="auto" w:fill="auto"/>
            <w:noWrap/>
            <w:vAlign w:val="center"/>
          </w:tcPr>
          <w:p w:rsidR="00F764B6" w:rsidRPr="000F7A43" w:rsidRDefault="00F764B6" w:rsidP="00003FD6">
            <w:pPr>
              <w:jc w:val="both"/>
              <w:rPr>
                <w:rFonts w:ascii="Times New Roman CYR" w:hAnsi="Times New Roman CYR" w:cs="Times New Roman CYR"/>
                <w:sz w:val="20"/>
                <w:szCs w:val="20"/>
              </w:rPr>
            </w:pPr>
          </w:p>
        </w:tc>
        <w:tc>
          <w:tcPr>
            <w:tcW w:w="1388" w:type="dxa"/>
            <w:tcBorders>
              <w:top w:val="nil"/>
              <w:left w:val="nil"/>
              <w:bottom w:val="single" w:sz="4" w:space="0" w:color="auto"/>
              <w:right w:val="single" w:sz="4" w:space="0" w:color="auto"/>
            </w:tcBorders>
            <w:shd w:val="clear" w:color="auto" w:fill="auto"/>
            <w:noWrap/>
            <w:vAlign w:val="center"/>
          </w:tcPr>
          <w:p w:rsidR="00F764B6" w:rsidRPr="000F7A43" w:rsidRDefault="00F764B6" w:rsidP="00003FD6">
            <w:pPr>
              <w:jc w:val="both"/>
              <w:rPr>
                <w:rFonts w:ascii="Times New Roman CYR" w:hAnsi="Times New Roman CYR" w:cs="Times New Roman CYR"/>
                <w:sz w:val="20"/>
                <w:szCs w:val="20"/>
              </w:rPr>
            </w:pPr>
          </w:p>
        </w:tc>
        <w:tc>
          <w:tcPr>
            <w:tcW w:w="1003" w:type="dxa"/>
            <w:tcBorders>
              <w:top w:val="nil"/>
              <w:left w:val="nil"/>
              <w:bottom w:val="single" w:sz="4" w:space="0" w:color="auto"/>
              <w:right w:val="single" w:sz="4" w:space="0" w:color="auto"/>
            </w:tcBorders>
            <w:shd w:val="clear" w:color="auto" w:fill="auto"/>
            <w:noWrap/>
            <w:vAlign w:val="center"/>
          </w:tcPr>
          <w:p w:rsidR="00F764B6" w:rsidRPr="000F7A43" w:rsidRDefault="00F764B6" w:rsidP="00003FD6">
            <w:pPr>
              <w:jc w:val="both"/>
              <w:rPr>
                <w:rFonts w:ascii="Times New Roman CYR" w:hAnsi="Times New Roman CYR" w:cs="Times New Roman CYR"/>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F764B6" w:rsidRPr="000F7A43" w:rsidRDefault="00F764B6" w:rsidP="00003FD6">
            <w:pPr>
              <w:jc w:val="both"/>
              <w:rPr>
                <w:rFonts w:ascii="Times New Roman CYR" w:hAnsi="Times New Roman CYR" w:cs="Times New Roman CYR"/>
                <w:sz w:val="20"/>
                <w:szCs w:val="20"/>
              </w:rPr>
            </w:pPr>
          </w:p>
        </w:tc>
        <w:tc>
          <w:tcPr>
            <w:tcW w:w="1020" w:type="dxa"/>
            <w:tcBorders>
              <w:top w:val="nil"/>
              <w:left w:val="nil"/>
              <w:bottom w:val="single" w:sz="4" w:space="0" w:color="auto"/>
              <w:right w:val="single" w:sz="4" w:space="0" w:color="auto"/>
            </w:tcBorders>
            <w:shd w:val="clear" w:color="auto" w:fill="auto"/>
            <w:noWrap/>
            <w:vAlign w:val="center"/>
          </w:tcPr>
          <w:p w:rsidR="00F764B6" w:rsidRPr="000F7A43" w:rsidRDefault="00F764B6" w:rsidP="00003FD6">
            <w:pPr>
              <w:jc w:val="both"/>
              <w:rPr>
                <w:rFonts w:ascii="Times New Roman CYR" w:hAnsi="Times New Roman CYR" w:cs="Times New Roman CYR"/>
                <w:sz w:val="20"/>
                <w:szCs w:val="20"/>
              </w:rPr>
            </w:pPr>
          </w:p>
        </w:tc>
        <w:tc>
          <w:tcPr>
            <w:tcW w:w="957" w:type="dxa"/>
            <w:tcBorders>
              <w:top w:val="nil"/>
              <w:left w:val="nil"/>
              <w:bottom w:val="single" w:sz="4" w:space="0" w:color="auto"/>
              <w:right w:val="single" w:sz="4" w:space="0" w:color="auto"/>
            </w:tcBorders>
            <w:shd w:val="clear" w:color="auto" w:fill="auto"/>
            <w:noWrap/>
            <w:vAlign w:val="center"/>
          </w:tcPr>
          <w:p w:rsidR="00F764B6" w:rsidRPr="000F7A43" w:rsidRDefault="00F764B6" w:rsidP="00003FD6">
            <w:pPr>
              <w:jc w:val="both"/>
              <w:rPr>
                <w:rFonts w:ascii="Times New Roman CYR" w:hAnsi="Times New Roman CYR" w:cs="Times New Roman CYR"/>
                <w:sz w:val="20"/>
                <w:szCs w:val="20"/>
              </w:rPr>
            </w:pPr>
          </w:p>
        </w:tc>
        <w:tc>
          <w:tcPr>
            <w:tcW w:w="1417" w:type="dxa"/>
            <w:tcBorders>
              <w:top w:val="nil"/>
              <w:left w:val="nil"/>
              <w:bottom w:val="single" w:sz="4" w:space="0" w:color="auto"/>
              <w:right w:val="single" w:sz="4" w:space="0" w:color="auto"/>
            </w:tcBorders>
            <w:shd w:val="clear" w:color="auto" w:fill="auto"/>
            <w:noWrap/>
            <w:vAlign w:val="bottom"/>
          </w:tcPr>
          <w:p w:rsidR="00F764B6" w:rsidRPr="000F7A43" w:rsidRDefault="00F764B6" w:rsidP="00003FD6">
            <w:pPr>
              <w:jc w:val="both"/>
              <w:rPr>
                <w:rFonts w:ascii="Times New Roman CYR" w:hAnsi="Times New Roman CYR" w:cs="Times New Roman CYR"/>
                <w:sz w:val="20"/>
                <w:szCs w:val="20"/>
              </w:rPr>
            </w:pPr>
          </w:p>
        </w:tc>
      </w:tr>
      <w:tr w:rsidR="00F764B6" w:rsidRPr="000F7A43" w:rsidTr="00BF5CE0">
        <w:trPr>
          <w:trHeight w:val="255"/>
        </w:trPr>
        <w:tc>
          <w:tcPr>
            <w:tcW w:w="2142" w:type="dxa"/>
            <w:tcBorders>
              <w:top w:val="nil"/>
              <w:left w:val="single" w:sz="4" w:space="0" w:color="auto"/>
              <w:bottom w:val="nil"/>
              <w:right w:val="single" w:sz="4" w:space="0" w:color="auto"/>
            </w:tcBorders>
            <w:shd w:val="clear" w:color="auto" w:fill="auto"/>
            <w:noWrap/>
            <w:vAlign w:val="bottom"/>
          </w:tcPr>
          <w:p w:rsidR="00F764B6" w:rsidRPr="000F7A43" w:rsidRDefault="00F764B6" w:rsidP="00003FD6">
            <w:pPr>
              <w:jc w:val="both"/>
              <w:rPr>
                <w:rFonts w:ascii="Times New Roman CYR" w:hAnsi="Times New Roman CYR" w:cs="Times New Roman CYR"/>
                <w:sz w:val="20"/>
                <w:szCs w:val="20"/>
              </w:rPr>
            </w:pPr>
          </w:p>
        </w:tc>
        <w:tc>
          <w:tcPr>
            <w:tcW w:w="1114" w:type="dxa"/>
            <w:tcBorders>
              <w:top w:val="nil"/>
              <w:left w:val="nil"/>
              <w:bottom w:val="nil"/>
              <w:right w:val="single" w:sz="4" w:space="0" w:color="auto"/>
            </w:tcBorders>
            <w:shd w:val="clear" w:color="auto" w:fill="auto"/>
            <w:noWrap/>
            <w:vAlign w:val="bottom"/>
          </w:tcPr>
          <w:p w:rsidR="00F764B6" w:rsidRPr="000F7A43" w:rsidRDefault="00F764B6" w:rsidP="00003FD6">
            <w:pPr>
              <w:jc w:val="both"/>
              <w:rPr>
                <w:rFonts w:ascii="Times New Roman CYR" w:hAnsi="Times New Roman CYR" w:cs="Times New Roman CYR"/>
                <w:sz w:val="20"/>
                <w:szCs w:val="20"/>
              </w:rPr>
            </w:pPr>
          </w:p>
        </w:tc>
        <w:tc>
          <w:tcPr>
            <w:tcW w:w="4140" w:type="dxa"/>
            <w:tcBorders>
              <w:top w:val="nil"/>
              <w:left w:val="nil"/>
              <w:bottom w:val="single" w:sz="4" w:space="0" w:color="auto"/>
              <w:right w:val="single" w:sz="4" w:space="0" w:color="auto"/>
            </w:tcBorders>
            <w:shd w:val="clear" w:color="auto" w:fill="auto"/>
            <w:noWrap/>
            <w:vAlign w:val="center"/>
          </w:tcPr>
          <w:p w:rsidR="00F764B6" w:rsidRPr="000F7A43" w:rsidRDefault="00F764B6" w:rsidP="00003FD6">
            <w:pPr>
              <w:jc w:val="both"/>
              <w:rPr>
                <w:rFonts w:ascii="Times New Roman CYR" w:hAnsi="Times New Roman CYR" w:cs="Times New Roman CYR"/>
                <w:color w:val="000000"/>
                <w:sz w:val="20"/>
                <w:szCs w:val="20"/>
              </w:rPr>
            </w:pPr>
          </w:p>
        </w:tc>
        <w:tc>
          <w:tcPr>
            <w:tcW w:w="1217" w:type="dxa"/>
            <w:tcBorders>
              <w:top w:val="nil"/>
              <w:left w:val="nil"/>
              <w:bottom w:val="single" w:sz="4" w:space="0" w:color="auto"/>
              <w:right w:val="single" w:sz="4" w:space="0" w:color="auto"/>
            </w:tcBorders>
            <w:shd w:val="clear" w:color="auto" w:fill="auto"/>
            <w:noWrap/>
            <w:vAlign w:val="center"/>
          </w:tcPr>
          <w:p w:rsidR="00F764B6" w:rsidRPr="000F7A43" w:rsidRDefault="00F764B6" w:rsidP="00003FD6">
            <w:pPr>
              <w:jc w:val="both"/>
              <w:rPr>
                <w:rFonts w:ascii="Times New Roman CYR" w:hAnsi="Times New Roman CYR" w:cs="Times New Roman CYR"/>
                <w:sz w:val="20"/>
                <w:szCs w:val="20"/>
              </w:rPr>
            </w:pPr>
          </w:p>
        </w:tc>
        <w:tc>
          <w:tcPr>
            <w:tcW w:w="1388" w:type="dxa"/>
            <w:tcBorders>
              <w:top w:val="nil"/>
              <w:left w:val="nil"/>
              <w:bottom w:val="single" w:sz="4" w:space="0" w:color="auto"/>
              <w:right w:val="single" w:sz="4" w:space="0" w:color="auto"/>
            </w:tcBorders>
            <w:shd w:val="clear" w:color="auto" w:fill="auto"/>
            <w:noWrap/>
            <w:vAlign w:val="center"/>
          </w:tcPr>
          <w:p w:rsidR="00F764B6" w:rsidRPr="000F7A43" w:rsidRDefault="00F764B6" w:rsidP="00003FD6">
            <w:pPr>
              <w:jc w:val="both"/>
              <w:rPr>
                <w:rFonts w:ascii="Times New Roman CYR" w:hAnsi="Times New Roman CYR" w:cs="Times New Roman CYR"/>
                <w:sz w:val="20"/>
                <w:szCs w:val="20"/>
              </w:rPr>
            </w:pPr>
          </w:p>
        </w:tc>
        <w:tc>
          <w:tcPr>
            <w:tcW w:w="1003" w:type="dxa"/>
            <w:tcBorders>
              <w:top w:val="nil"/>
              <w:left w:val="nil"/>
              <w:bottom w:val="single" w:sz="4" w:space="0" w:color="auto"/>
              <w:right w:val="single" w:sz="4" w:space="0" w:color="auto"/>
            </w:tcBorders>
            <w:shd w:val="clear" w:color="auto" w:fill="auto"/>
            <w:noWrap/>
            <w:vAlign w:val="center"/>
          </w:tcPr>
          <w:p w:rsidR="00F764B6" w:rsidRPr="000F7A43" w:rsidRDefault="00F764B6" w:rsidP="00003FD6">
            <w:pPr>
              <w:jc w:val="both"/>
              <w:rPr>
                <w:rFonts w:ascii="Times New Roman CYR" w:hAnsi="Times New Roman CYR" w:cs="Times New Roman CYR"/>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F764B6" w:rsidRPr="000F7A43" w:rsidRDefault="00F764B6" w:rsidP="00003FD6">
            <w:pPr>
              <w:jc w:val="both"/>
              <w:rPr>
                <w:rFonts w:ascii="Times New Roman CYR" w:hAnsi="Times New Roman CYR" w:cs="Times New Roman CYR"/>
                <w:sz w:val="20"/>
                <w:szCs w:val="20"/>
              </w:rPr>
            </w:pPr>
          </w:p>
        </w:tc>
        <w:tc>
          <w:tcPr>
            <w:tcW w:w="1020" w:type="dxa"/>
            <w:tcBorders>
              <w:top w:val="nil"/>
              <w:left w:val="nil"/>
              <w:bottom w:val="single" w:sz="4" w:space="0" w:color="auto"/>
              <w:right w:val="single" w:sz="4" w:space="0" w:color="auto"/>
            </w:tcBorders>
            <w:shd w:val="clear" w:color="auto" w:fill="auto"/>
            <w:noWrap/>
            <w:vAlign w:val="center"/>
          </w:tcPr>
          <w:p w:rsidR="00F764B6" w:rsidRPr="000F7A43" w:rsidRDefault="00F764B6" w:rsidP="00003FD6">
            <w:pPr>
              <w:jc w:val="both"/>
              <w:rPr>
                <w:rFonts w:ascii="Times New Roman CYR" w:hAnsi="Times New Roman CYR" w:cs="Times New Roman CYR"/>
                <w:sz w:val="20"/>
                <w:szCs w:val="20"/>
              </w:rPr>
            </w:pPr>
          </w:p>
        </w:tc>
        <w:tc>
          <w:tcPr>
            <w:tcW w:w="957" w:type="dxa"/>
            <w:tcBorders>
              <w:top w:val="nil"/>
              <w:left w:val="nil"/>
              <w:bottom w:val="single" w:sz="4" w:space="0" w:color="auto"/>
              <w:right w:val="single" w:sz="4" w:space="0" w:color="auto"/>
            </w:tcBorders>
            <w:shd w:val="clear" w:color="auto" w:fill="auto"/>
            <w:noWrap/>
            <w:vAlign w:val="center"/>
          </w:tcPr>
          <w:p w:rsidR="00F764B6" w:rsidRPr="000F7A43" w:rsidRDefault="00F764B6" w:rsidP="00003FD6">
            <w:pPr>
              <w:jc w:val="both"/>
              <w:rPr>
                <w:rFonts w:ascii="Times New Roman CYR" w:hAnsi="Times New Roman CYR" w:cs="Times New Roman CYR"/>
                <w:sz w:val="20"/>
                <w:szCs w:val="20"/>
              </w:rPr>
            </w:pPr>
          </w:p>
        </w:tc>
        <w:tc>
          <w:tcPr>
            <w:tcW w:w="1417" w:type="dxa"/>
            <w:tcBorders>
              <w:top w:val="nil"/>
              <w:left w:val="nil"/>
              <w:bottom w:val="single" w:sz="4" w:space="0" w:color="auto"/>
              <w:right w:val="single" w:sz="4" w:space="0" w:color="auto"/>
            </w:tcBorders>
            <w:shd w:val="clear" w:color="auto" w:fill="auto"/>
            <w:noWrap/>
            <w:vAlign w:val="bottom"/>
          </w:tcPr>
          <w:p w:rsidR="00F764B6" w:rsidRPr="000F7A43" w:rsidRDefault="00F764B6" w:rsidP="00003FD6">
            <w:pPr>
              <w:jc w:val="both"/>
              <w:rPr>
                <w:rFonts w:ascii="Times New Roman CYR" w:hAnsi="Times New Roman CYR" w:cs="Times New Roman CYR"/>
                <w:sz w:val="20"/>
                <w:szCs w:val="20"/>
              </w:rPr>
            </w:pPr>
          </w:p>
        </w:tc>
      </w:tr>
      <w:tr w:rsidR="00F764B6" w:rsidRPr="000F7A43" w:rsidTr="00BF5CE0">
        <w:trPr>
          <w:trHeight w:val="255"/>
        </w:trPr>
        <w:tc>
          <w:tcPr>
            <w:tcW w:w="2142" w:type="dxa"/>
            <w:tcBorders>
              <w:top w:val="nil"/>
              <w:left w:val="single" w:sz="4" w:space="0" w:color="auto"/>
              <w:bottom w:val="nil"/>
              <w:right w:val="single" w:sz="4" w:space="0" w:color="auto"/>
            </w:tcBorders>
            <w:shd w:val="clear" w:color="auto" w:fill="auto"/>
            <w:noWrap/>
            <w:vAlign w:val="bottom"/>
          </w:tcPr>
          <w:p w:rsidR="00F764B6" w:rsidRPr="000F7A43" w:rsidRDefault="00F764B6" w:rsidP="00003FD6">
            <w:pPr>
              <w:jc w:val="both"/>
              <w:rPr>
                <w:rFonts w:ascii="Times New Roman CYR" w:hAnsi="Times New Roman CYR" w:cs="Times New Roman CYR"/>
                <w:sz w:val="20"/>
                <w:szCs w:val="20"/>
              </w:rPr>
            </w:pPr>
          </w:p>
        </w:tc>
        <w:tc>
          <w:tcPr>
            <w:tcW w:w="1114" w:type="dxa"/>
            <w:tcBorders>
              <w:top w:val="nil"/>
              <w:left w:val="nil"/>
              <w:bottom w:val="nil"/>
              <w:right w:val="single" w:sz="4" w:space="0" w:color="auto"/>
            </w:tcBorders>
            <w:shd w:val="clear" w:color="auto" w:fill="auto"/>
            <w:noWrap/>
            <w:vAlign w:val="bottom"/>
          </w:tcPr>
          <w:p w:rsidR="00F764B6" w:rsidRPr="000F7A43" w:rsidRDefault="00F764B6" w:rsidP="00003FD6">
            <w:pPr>
              <w:jc w:val="both"/>
              <w:rPr>
                <w:rFonts w:ascii="Times New Roman CYR" w:hAnsi="Times New Roman CYR" w:cs="Times New Roman CYR"/>
                <w:sz w:val="20"/>
                <w:szCs w:val="20"/>
              </w:rPr>
            </w:pPr>
          </w:p>
        </w:tc>
        <w:tc>
          <w:tcPr>
            <w:tcW w:w="4140" w:type="dxa"/>
            <w:tcBorders>
              <w:top w:val="nil"/>
              <w:left w:val="nil"/>
              <w:bottom w:val="single" w:sz="4" w:space="0" w:color="auto"/>
              <w:right w:val="single" w:sz="4" w:space="0" w:color="auto"/>
            </w:tcBorders>
            <w:shd w:val="clear" w:color="auto" w:fill="auto"/>
            <w:noWrap/>
            <w:vAlign w:val="center"/>
          </w:tcPr>
          <w:p w:rsidR="00F764B6" w:rsidRPr="000F7A43" w:rsidRDefault="00F764B6" w:rsidP="00003FD6">
            <w:pPr>
              <w:jc w:val="both"/>
              <w:rPr>
                <w:rFonts w:ascii="Times New Roman CYR" w:hAnsi="Times New Roman CYR" w:cs="Times New Roman CYR"/>
                <w:color w:val="000000"/>
                <w:sz w:val="20"/>
                <w:szCs w:val="20"/>
              </w:rPr>
            </w:pPr>
          </w:p>
        </w:tc>
        <w:tc>
          <w:tcPr>
            <w:tcW w:w="1217" w:type="dxa"/>
            <w:tcBorders>
              <w:top w:val="nil"/>
              <w:left w:val="nil"/>
              <w:bottom w:val="single" w:sz="4" w:space="0" w:color="auto"/>
              <w:right w:val="single" w:sz="4" w:space="0" w:color="auto"/>
            </w:tcBorders>
            <w:shd w:val="clear" w:color="auto" w:fill="auto"/>
            <w:noWrap/>
            <w:vAlign w:val="center"/>
          </w:tcPr>
          <w:p w:rsidR="00F764B6" w:rsidRPr="000F7A43" w:rsidRDefault="00F764B6" w:rsidP="00003FD6">
            <w:pPr>
              <w:jc w:val="both"/>
              <w:rPr>
                <w:rFonts w:ascii="Times New Roman CYR" w:hAnsi="Times New Roman CYR" w:cs="Times New Roman CYR"/>
                <w:sz w:val="20"/>
                <w:szCs w:val="20"/>
              </w:rPr>
            </w:pPr>
          </w:p>
        </w:tc>
        <w:tc>
          <w:tcPr>
            <w:tcW w:w="1388" w:type="dxa"/>
            <w:tcBorders>
              <w:top w:val="nil"/>
              <w:left w:val="nil"/>
              <w:bottom w:val="single" w:sz="4" w:space="0" w:color="auto"/>
              <w:right w:val="single" w:sz="4" w:space="0" w:color="auto"/>
            </w:tcBorders>
            <w:shd w:val="clear" w:color="auto" w:fill="auto"/>
            <w:noWrap/>
            <w:vAlign w:val="center"/>
          </w:tcPr>
          <w:p w:rsidR="00F764B6" w:rsidRPr="000F7A43" w:rsidRDefault="00F764B6" w:rsidP="00003FD6">
            <w:pPr>
              <w:jc w:val="both"/>
              <w:rPr>
                <w:rFonts w:ascii="Times New Roman CYR" w:hAnsi="Times New Roman CYR" w:cs="Times New Roman CYR"/>
                <w:sz w:val="20"/>
                <w:szCs w:val="20"/>
              </w:rPr>
            </w:pPr>
          </w:p>
        </w:tc>
        <w:tc>
          <w:tcPr>
            <w:tcW w:w="1003" w:type="dxa"/>
            <w:tcBorders>
              <w:top w:val="nil"/>
              <w:left w:val="nil"/>
              <w:bottom w:val="single" w:sz="4" w:space="0" w:color="auto"/>
              <w:right w:val="single" w:sz="4" w:space="0" w:color="auto"/>
            </w:tcBorders>
            <w:shd w:val="clear" w:color="auto" w:fill="auto"/>
            <w:noWrap/>
            <w:vAlign w:val="center"/>
          </w:tcPr>
          <w:p w:rsidR="00F764B6" w:rsidRPr="000F7A43" w:rsidRDefault="00F764B6" w:rsidP="00003FD6">
            <w:pPr>
              <w:jc w:val="both"/>
              <w:rPr>
                <w:rFonts w:ascii="Times New Roman CYR" w:hAnsi="Times New Roman CYR" w:cs="Times New Roman CYR"/>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F764B6" w:rsidRPr="000F7A43" w:rsidRDefault="00F764B6" w:rsidP="00003FD6">
            <w:pPr>
              <w:jc w:val="both"/>
              <w:rPr>
                <w:rFonts w:ascii="Times New Roman CYR" w:hAnsi="Times New Roman CYR" w:cs="Times New Roman CYR"/>
                <w:sz w:val="20"/>
                <w:szCs w:val="20"/>
              </w:rPr>
            </w:pPr>
          </w:p>
        </w:tc>
        <w:tc>
          <w:tcPr>
            <w:tcW w:w="1020" w:type="dxa"/>
            <w:tcBorders>
              <w:top w:val="nil"/>
              <w:left w:val="nil"/>
              <w:bottom w:val="single" w:sz="4" w:space="0" w:color="auto"/>
              <w:right w:val="single" w:sz="4" w:space="0" w:color="auto"/>
            </w:tcBorders>
            <w:shd w:val="clear" w:color="auto" w:fill="auto"/>
            <w:noWrap/>
            <w:vAlign w:val="center"/>
          </w:tcPr>
          <w:p w:rsidR="00F764B6" w:rsidRPr="000F7A43" w:rsidRDefault="00F764B6" w:rsidP="00003FD6">
            <w:pPr>
              <w:jc w:val="both"/>
              <w:rPr>
                <w:rFonts w:ascii="Times New Roman CYR" w:hAnsi="Times New Roman CYR" w:cs="Times New Roman CYR"/>
                <w:sz w:val="20"/>
                <w:szCs w:val="20"/>
              </w:rPr>
            </w:pPr>
          </w:p>
        </w:tc>
        <w:tc>
          <w:tcPr>
            <w:tcW w:w="957" w:type="dxa"/>
            <w:tcBorders>
              <w:top w:val="nil"/>
              <w:left w:val="nil"/>
              <w:bottom w:val="single" w:sz="4" w:space="0" w:color="auto"/>
              <w:right w:val="single" w:sz="4" w:space="0" w:color="auto"/>
            </w:tcBorders>
            <w:shd w:val="clear" w:color="auto" w:fill="auto"/>
            <w:noWrap/>
            <w:vAlign w:val="center"/>
          </w:tcPr>
          <w:p w:rsidR="00F764B6" w:rsidRPr="000F7A43" w:rsidRDefault="00F764B6" w:rsidP="00003FD6">
            <w:pPr>
              <w:jc w:val="both"/>
              <w:rPr>
                <w:rFonts w:ascii="Times New Roman CYR" w:hAnsi="Times New Roman CYR" w:cs="Times New Roman CYR"/>
                <w:sz w:val="20"/>
                <w:szCs w:val="20"/>
              </w:rPr>
            </w:pPr>
          </w:p>
        </w:tc>
        <w:tc>
          <w:tcPr>
            <w:tcW w:w="1417" w:type="dxa"/>
            <w:tcBorders>
              <w:top w:val="nil"/>
              <w:left w:val="nil"/>
              <w:bottom w:val="single" w:sz="4" w:space="0" w:color="auto"/>
              <w:right w:val="single" w:sz="4" w:space="0" w:color="auto"/>
            </w:tcBorders>
            <w:shd w:val="clear" w:color="auto" w:fill="auto"/>
            <w:noWrap/>
            <w:vAlign w:val="bottom"/>
          </w:tcPr>
          <w:p w:rsidR="00F764B6" w:rsidRPr="000F7A43" w:rsidRDefault="00F764B6" w:rsidP="00003FD6">
            <w:pPr>
              <w:jc w:val="both"/>
              <w:rPr>
                <w:rFonts w:ascii="Times New Roman CYR" w:hAnsi="Times New Roman CYR" w:cs="Times New Roman CYR"/>
                <w:sz w:val="20"/>
                <w:szCs w:val="20"/>
              </w:rPr>
            </w:pPr>
          </w:p>
        </w:tc>
      </w:tr>
      <w:tr w:rsidR="00F764B6" w:rsidRPr="000F7A43" w:rsidTr="00BF5CE0">
        <w:trPr>
          <w:trHeight w:val="255"/>
        </w:trPr>
        <w:tc>
          <w:tcPr>
            <w:tcW w:w="2142" w:type="dxa"/>
            <w:tcBorders>
              <w:top w:val="nil"/>
              <w:left w:val="single" w:sz="4" w:space="0" w:color="auto"/>
              <w:bottom w:val="nil"/>
              <w:right w:val="single" w:sz="4" w:space="0" w:color="auto"/>
            </w:tcBorders>
            <w:shd w:val="clear" w:color="auto" w:fill="auto"/>
            <w:noWrap/>
            <w:vAlign w:val="bottom"/>
          </w:tcPr>
          <w:p w:rsidR="00F764B6" w:rsidRPr="000F7A43" w:rsidRDefault="00F764B6" w:rsidP="00003FD6">
            <w:pPr>
              <w:jc w:val="both"/>
              <w:rPr>
                <w:rFonts w:ascii="Times New Roman CYR" w:hAnsi="Times New Roman CYR" w:cs="Times New Roman CYR"/>
                <w:sz w:val="20"/>
                <w:szCs w:val="20"/>
              </w:rPr>
            </w:pPr>
          </w:p>
        </w:tc>
        <w:tc>
          <w:tcPr>
            <w:tcW w:w="1114" w:type="dxa"/>
            <w:tcBorders>
              <w:top w:val="nil"/>
              <w:left w:val="nil"/>
              <w:bottom w:val="nil"/>
              <w:right w:val="single" w:sz="4" w:space="0" w:color="auto"/>
            </w:tcBorders>
            <w:shd w:val="clear" w:color="auto" w:fill="auto"/>
            <w:noWrap/>
            <w:vAlign w:val="bottom"/>
          </w:tcPr>
          <w:p w:rsidR="00F764B6" w:rsidRPr="000F7A43" w:rsidRDefault="00F764B6" w:rsidP="00003FD6">
            <w:pPr>
              <w:jc w:val="both"/>
              <w:rPr>
                <w:rFonts w:ascii="Times New Roman CYR" w:hAnsi="Times New Roman CYR" w:cs="Times New Roman CYR"/>
                <w:sz w:val="20"/>
                <w:szCs w:val="20"/>
              </w:rPr>
            </w:pPr>
          </w:p>
        </w:tc>
        <w:tc>
          <w:tcPr>
            <w:tcW w:w="4140" w:type="dxa"/>
            <w:tcBorders>
              <w:top w:val="nil"/>
              <w:left w:val="nil"/>
              <w:bottom w:val="single" w:sz="4" w:space="0" w:color="auto"/>
              <w:right w:val="single" w:sz="4" w:space="0" w:color="auto"/>
            </w:tcBorders>
            <w:shd w:val="clear" w:color="auto" w:fill="auto"/>
            <w:noWrap/>
            <w:vAlign w:val="center"/>
          </w:tcPr>
          <w:p w:rsidR="00F764B6" w:rsidRPr="000F7A43" w:rsidRDefault="00F764B6" w:rsidP="00003FD6">
            <w:pPr>
              <w:jc w:val="both"/>
              <w:rPr>
                <w:rFonts w:ascii="Times New Roman CYR" w:hAnsi="Times New Roman CYR" w:cs="Times New Roman CYR"/>
                <w:color w:val="000000"/>
                <w:sz w:val="20"/>
                <w:szCs w:val="20"/>
              </w:rPr>
            </w:pPr>
          </w:p>
        </w:tc>
        <w:tc>
          <w:tcPr>
            <w:tcW w:w="1217" w:type="dxa"/>
            <w:tcBorders>
              <w:top w:val="nil"/>
              <w:left w:val="nil"/>
              <w:bottom w:val="single" w:sz="4" w:space="0" w:color="auto"/>
              <w:right w:val="single" w:sz="4" w:space="0" w:color="auto"/>
            </w:tcBorders>
            <w:shd w:val="clear" w:color="auto" w:fill="auto"/>
            <w:noWrap/>
            <w:vAlign w:val="center"/>
          </w:tcPr>
          <w:p w:rsidR="00F764B6" w:rsidRPr="000F7A43" w:rsidRDefault="00F764B6" w:rsidP="00003FD6">
            <w:pPr>
              <w:jc w:val="both"/>
              <w:rPr>
                <w:rFonts w:ascii="Times New Roman CYR" w:hAnsi="Times New Roman CYR" w:cs="Times New Roman CYR"/>
                <w:sz w:val="20"/>
                <w:szCs w:val="20"/>
              </w:rPr>
            </w:pPr>
          </w:p>
        </w:tc>
        <w:tc>
          <w:tcPr>
            <w:tcW w:w="1388" w:type="dxa"/>
            <w:tcBorders>
              <w:top w:val="nil"/>
              <w:left w:val="nil"/>
              <w:bottom w:val="single" w:sz="4" w:space="0" w:color="auto"/>
              <w:right w:val="single" w:sz="4" w:space="0" w:color="auto"/>
            </w:tcBorders>
            <w:shd w:val="clear" w:color="auto" w:fill="auto"/>
            <w:noWrap/>
            <w:vAlign w:val="center"/>
          </w:tcPr>
          <w:p w:rsidR="00F764B6" w:rsidRPr="000F7A43" w:rsidRDefault="00F764B6" w:rsidP="00003FD6">
            <w:pPr>
              <w:jc w:val="both"/>
              <w:rPr>
                <w:rFonts w:ascii="Times New Roman CYR" w:hAnsi="Times New Roman CYR" w:cs="Times New Roman CYR"/>
                <w:sz w:val="20"/>
                <w:szCs w:val="20"/>
              </w:rPr>
            </w:pPr>
          </w:p>
        </w:tc>
        <w:tc>
          <w:tcPr>
            <w:tcW w:w="1003" w:type="dxa"/>
            <w:tcBorders>
              <w:top w:val="nil"/>
              <w:left w:val="nil"/>
              <w:bottom w:val="single" w:sz="4" w:space="0" w:color="auto"/>
              <w:right w:val="single" w:sz="4" w:space="0" w:color="auto"/>
            </w:tcBorders>
            <w:shd w:val="clear" w:color="auto" w:fill="auto"/>
            <w:noWrap/>
            <w:vAlign w:val="center"/>
          </w:tcPr>
          <w:p w:rsidR="00F764B6" w:rsidRPr="000F7A43" w:rsidRDefault="00F764B6" w:rsidP="00003FD6">
            <w:pPr>
              <w:jc w:val="both"/>
              <w:rPr>
                <w:rFonts w:ascii="Times New Roman CYR" w:hAnsi="Times New Roman CYR" w:cs="Times New Roman CYR"/>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F764B6" w:rsidRPr="000F7A43" w:rsidRDefault="00F764B6" w:rsidP="00003FD6">
            <w:pPr>
              <w:jc w:val="both"/>
              <w:rPr>
                <w:rFonts w:ascii="Times New Roman CYR" w:hAnsi="Times New Roman CYR" w:cs="Times New Roman CYR"/>
                <w:sz w:val="20"/>
                <w:szCs w:val="20"/>
              </w:rPr>
            </w:pPr>
          </w:p>
        </w:tc>
        <w:tc>
          <w:tcPr>
            <w:tcW w:w="1020" w:type="dxa"/>
            <w:tcBorders>
              <w:top w:val="nil"/>
              <w:left w:val="nil"/>
              <w:bottom w:val="single" w:sz="4" w:space="0" w:color="auto"/>
              <w:right w:val="single" w:sz="4" w:space="0" w:color="auto"/>
            </w:tcBorders>
            <w:shd w:val="clear" w:color="auto" w:fill="auto"/>
            <w:noWrap/>
            <w:vAlign w:val="center"/>
          </w:tcPr>
          <w:p w:rsidR="00F764B6" w:rsidRPr="000F7A43" w:rsidRDefault="00F764B6" w:rsidP="00003FD6">
            <w:pPr>
              <w:jc w:val="both"/>
              <w:rPr>
                <w:rFonts w:ascii="Times New Roman CYR" w:hAnsi="Times New Roman CYR" w:cs="Times New Roman CYR"/>
                <w:sz w:val="20"/>
                <w:szCs w:val="20"/>
              </w:rPr>
            </w:pPr>
          </w:p>
        </w:tc>
        <w:tc>
          <w:tcPr>
            <w:tcW w:w="957" w:type="dxa"/>
            <w:tcBorders>
              <w:top w:val="nil"/>
              <w:left w:val="nil"/>
              <w:bottom w:val="single" w:sz="4" w:space="0" w:color="auto"/>
              <w:right w:val="single" w:sz="4" w:space="0" w:color="auto"/>
            </w:tcBorders>
            <w:shd w:val="clear" w:color="auto" w:fill="auto"/>
            <w:noWrap/>
            <w:vAlign w:val="center"/>
          </w:tcPr>
          <w:p w:rsidR="00F764B6" w:rsidRPr="000F7A43" w:rsidRDefault="00F764B6" w:rsidP="00003FD6">
            <w:pPr>
              <w:jc w:val="both"/>
              <w:rPr>
                <w:rFonts w:ascii="Times New Roman CYR" w:hAnsi="Times New Roman CYR" w:cs="Times New Roman CYR"/>
                <w:sz w:val="20"/>
                <w:szCs w:val="20"/>
              </w:rPr>
            </w:pPr>
          </w:p>
        </w:tc>
        <w:tc>
          <w:tcPr>
            <w:tcW w:w="1417" w:type="dxa"/>
            <w:tcBorders>
              <w:top w:val="nil"/>
              <w:left w:val="nil"/>
              <w:bottom w:val="single" w:sz="4" w:space="0" w:color="auto"/>
              <w:right w:val="single" w:sz="4" w:space="0" w:color="auto"/>
            </w:tcBorders>
            <w:shd w:val="clear" w:color="auto" w:fill="auto"/>
            <w:noWrap/>
            <w:vAlign w:val="bottom"/>
          </w:tcPr>
          <w:p w:rsidR="00F764B6" w:rsidRPr="000F7A43" w:rsidRDefault="00F764B6" w:rsidP="00003FD6">
            <w:pPr>
              <w:jc w:val="both"/>
              <w:rPr>
                <w:rFonts w:ascii="Times New Roman CYR" w:hAnsi="Times New Roman CYR" w:cs="Times New Roman CYR"/>
                <w:sz w:val="20"/>
                <w:szCs w:val="20"/>
              </w:rPr>
            </w:pPr>
          </w:p>
        </w:tc>
      </w:tr>
      <w:tr w:rsidR="00F764B6" w:rsidRPr="000F7A43" w:rsidTr="00BF5CE0">
        <w:trPr>
          <w:trHeight w:val="255"/>
        </w:trPr>
        <w:tc>
          <w:tcPr>
            <w:tcW w:w="2142" w:type="dxa"/>
            <w:tcBorders>
              <w:top w:val="nil"/>
              <w:left w:val="single" w:sz="4" w:space="0" w:color="auto"/>
              <w:bottom w:val="nil"/>
              <w:right w:val="single" w:sz="4" w:space="0" w:color="auto"/>
            </w:tcBorders>
            <w:shd w:val="clear" w:color="auto" w:fill="auto"/>
            <w:noWrap/>
            <w:vAlign w:val="bottom"/>
          </w:tcPr>
          <w:p w:rsidR="00F764B6" w:rsidRPr="000F7A43" w:rsidRDefault="00F764B6" w:rsidP="00003FD6">
            <w:pPr>
              <w:jc w:val="both"/>
              <w:rPr>
                <w:rFonts w:ascii="Times New Roman CYR" w:hAnsi="Times New Roman CYR" w:cs="Times New Roman CYR"/>
                <w:sz w:val="20"/>
                <w:szCs w:val="20"/>
              </w:rPr>
            </w:pPr>
          </w:p>
        </w:tc>
        <w:tc>
          <w:tcPr>
            <w:tcW w:w="1114" w:type="dxa"/>
            <w:tcBorders>
              <w:top w:val="nil"/>
              <w:left w:val="nil"/>
              <w:bottom w:val="nil"/>
              <w:right w:val="single" w:sz="4" w:space="0" w:color="auto"/>
            </w:tcBorders>
            <w:shd w:val="clear" w:color="auto" w:fill="auto"/>
            <w:noWrap/>
            <w:vAlign w:val="bottom"/>
          </w:tcPr>
          <w:p w:rsidR="00F764B6" w:rsidRPr="000F7A43" w:rsidRDefault="00F764B6" w:rsidP="00003FD6">
            <w:pPr>
              <w:jc w:val="both"/>
              <w:rPr>
                <w:rFonts w:ascii="Times New Roman CYR" w:hAnsi="Times New Roman CYR" w:cs="Times New Roman CYR"/>
                <w:sz w:val="20"/>
                <w:szCs w:val="20"/>
              </w:rPr>
            </w:pPr>
          </w:p>
        </w:tc>
        <w:tc>
          <w:tcPr>
            <w:tcW w:w="4140" w:type="dxa"/>
            <w:tcBorders>
              <w:top w:val="nil"/>
              <w:left w:val="nil"/>
              <w:bottom w:val="single" w:sz="4" w:space="0" w:color="auto"/>
              <w:right w:val="single" w:sz="4" w:space="0" w:color="auto"/>
            </w:tcBorders>
            <w:shd w:val="clear" w:color="auto" w:fill="auto"/>
            <w:noWrap/>
            <w:vAlign w:val="center"/>
          </w:tcPr>
          <w:p w:rsidR="00F764B6" w:rsidRPr="000F7A43" w:rsidRDefault="00F764B6" w:rsidP="00003FD6">
            <w:pPr>
              <w:jc w:val="both"/>
              <w:rPr>
                <w:rFonts w:ascii="Times New Roman CYR" w:hAnsi="Times New Roman CYR" w:cs="Times New Roman CYR"/>
                <w:color w:val="000000"/>
                <w:sz w:val="20"/>
                <w:szCs w:val="20"/>
              </w:rPr>
            </w:pPr>
          </w:p>
        </w:tc>
        <w:tc>
          <w:tcPr>
            <w:tcW w:w="1217" w:type="dxa"/>
            <w:tcBorders>
              <w:top w:val="nil"/>
              <w:left w:val="nil"/>
              <w:bottom w:val="single" w:sz="4" w:space="0" w:color="auto"/>
              <w:right w:val="single" w:sz="4" w:space="0" w:color="auto"/>
            </w:tcBorders>
            <w:shd w:val="clear" w:color="auto" w:fill="auto"/>
            <w:noWrap/>
            <w:vAlign w:val="center"/>
          </w:tcPr>
          <w:p w:rsidR="00F764B6" w:rsidRPr="000F7A43" w:rsidRDefault="00F764B6" w:rsidP="00003FD6">
            <w:pPr>
              <w:jc w:val="both"/>
              <w:rPr>
                <w:rFonts w:ascii="Times New Roman CYR" w:hAnsi="Times New Roman CYR" w:cs="Times New Roman CYR"/>
                <w:sz w:val="20"/>
                <w:szCs w:val="20"/>
              </w:rPr>
            </w:pPr>
          </w:p>
        </w:tc>
        <w:tc>
          <w:tcPr>
            <w:tcW w:w="1388" w:type="dxa"/>
            <w:tcBorders>
              <w:top w:val="nil"/>
              <w:left w:val="nil"/>
              <w:bottom w:val="single" w:sz="4" w:space="0" w:color="auto"/>
              <w:right w:val="single" w:sz="4" w:space="0" w:color="auto"/>
            </w:tcBorders>
            <w:shd w:val="clear" w:color="auto" w:fill="auto"/>
            <w:noWrap/>
            <w:vAlign w:val="center"/>
          </w:tcPr>
          <w:p w:rsidR="00F764B6" w:rsidRPr="000F7A43" w:rsidRDefault="00F764B6" w:rsidP="00003FD6">
            <w:pPr>
              <w:jc w:val="both"/>
              <w:rPr>
                <w:rFonts w:ascii="Times New Roman CYR" w:hAnsi="Times New Roman CYR" w:cs="Times New Roman CYR"/>
                <w:sz w:val="20"/>
                <w:szCs w:val="20"/>
              </w:rPr>
            </w:pPr>
          </w:p>
        </w:tc>
        <w:tc>
          <w:tcPr>
            <w:tcW w:w="1003" w:type="dxa"/>
            <w:tcBorders>
              <w:top w:val="nil"/>
              <w:left w:val="nil"/>
              <w:bottom w:val="single" w:sz="4" w:space="0" w:color="auto"/>
              <w:right w:val="single" w:sz="4" w:space="0" w:color="auto"/>
            </w:tcBorders>
            <w:shd w:val="clear" w:color="auto" w:fill="auto"/>
            <w:noWrap/>
            <w:vAlign w:val="center"/>
          </w:tcPr>
          <w:p w:rsidR="00F764B6" w:rsidRPr="000F7A43" w:rsidRDefault="00F764B6" w:rsidP="00003FD6">
            <w:pPr>
              <w:jc w:val="both"/>
              <w:rPr>
                <w:rFonts w:ascii="Times New Roman CYR" w:hAnsi="Times New Roman CYR" w:cs="Times New Roman CYR"/>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F764B6" w:rsidRPr="000F7A43" w:rsidRDefault="00F764B6" w:rsidP="00003FD6">
            <w:pPr>
              <w:jc w:val="both"/>
              <w:rPr>
                <w:rFonts w:ascii="Times New Roman CYR" w:hAnsi="Times New Roman CYR" w:cs="Times New Roman CYR"/>
                <w:sz w:val="20"/>
                <w:szCs w:val="20"/>
              </w:rPr>
            </w:pPr>
          </w:p>
        </w:tc>
        <w:tc>
          <w:tcPr>
            <w:tcW w:w="1020" w:type="dxa"/>
            <w:tcBorders>
              <w:top w:val="nil"/>
              <w:left w:val="nil"/>
              <w:bottom w:val="single" w:sz="4" w:space="0" w:color="auto"/>
              <w:right w:val="single" w:sz="4" w:space="0" w:color="auto"/>
            </w:tcBorders>
            <w:shd w:val="clear" w:color="auto" w:fill="auto"/>
            <w:noWrap/>
            <w:vAlign w:val="center"/>
          </w:tcPr>
          <w:p w:rsidR="00F764B6" w:rsidRPr="000F7A43" w:rsidRDefault="00F764B6" w:rsidP="00003FD6">
            <w:pPr>
              <w:jc w:val="both"/>
              <w:rPr>
                <w:rFonts w:ascii="Times New Roman CYR" w:hAnsi="Times New Roman CYR" w:cs="Times New Roman CYR"/>
                <w:sz w:val="20"/>
                <w:szCs w:val="20"/>
              </w:rPr>
            </w:pPr>
          </w:p>
        </w:tc>
        <w:tc>
          <w:tcPr>
            <w:tcW w:w="957" w:type="dxa"/>
            <w:tcBorders>
              <w:top w:val="nil"/>
              <w:left w:val="nil"/>
              <w:bottom w:val="single" w:sz="4" w:space="0" w:color="auto"/>
              <w:right w:val="single" w:sz="4" w:space="0" w:color="auto"/>
            </w:tcBorders>
            <w:shd w:val="clear" w:color="auto" w:fill="auto"/>
            <w:noWrap/>
            <w:vAlign w:val="center"/>
          </w:tcPr>
          <w:p w:rsidR="00F764B6" w:rsidRPr="000F7A43" w:rsidRDefault="00F764B6" w:rsidP="00003FD6">
            <w:pPr>
              <w:jc w:val="both"/>
              <w:rPr>
                <w:rFonts w:ascii="Times New Roman CYR" w:hAnsi="Times New Roman CYR" w:cs="Times New Roman CYR"/>
                <w:sz w:val="20"/>
                <w:szCs w:val="20"/>
              </w:rPr>
            </w:pPr>
          </w:p>
        </w:tc>
        <w:tc>
          <w:tcPr>
            <w:tcW w:w="1417" w:type="dxa"/>
            <w:tcBorders>
              <w:top w:val="nil"/>
              <w:left w:val="nil"/>
              <w:bottom w:val="single" w:sz="4" w:space="0" w:color="auto"/>
              <w:right w:val="single" w:sz="4" w:space="0" w:color="auto"/>
            </w:tcBorders>
            <w:shd w:val="clear" w:color="auto" w:fill="auto"/>
            <w:noWrap/>
            <w:vAlign w:val="bottom"/>
          </w:tcPr>
          <w:p w:rsidR="00F764B6" w:rsidRPr="000F7A43" w:rsidRDefault="00F764B6" w:rsidP="00003FD6">
            <w:pPr>
              <w:jc w:val="both"/>
              <w:rPr>
                <w:rFonts w:ascii="Times New Roman CYR" w:hAnsi="Times New Roman CYR" w:cs="Times New Roman CYR"/>
                <w:sz w:val="20"/>
                <w:szCs w:val="20"/>
              </w:rPr>
            </w:pPr>
          </w:p>
        </w:tc>
      </w:tr>
      <w:tr w:rsidR="00F764B6" w:rsidRPr="000F7A43" w:rsidTr="00BF5CE0">
        <w:trPr>
          <w:trHeight w:val="255"/>
        </w:trPr>
        <w:tc>
          <w:tcPr>
            <w:tcW w:w="2142" w:type="dxa"/>
            <w:tcBorders>
              <w:top w:val="nil"/>
              <w:left w:val="single" w:sz="4" w:space="0" w:color="auto"/>
              <w:bottom w:val="nil"/>
              <w:right w:val="single" w:sz="4" w:space="0" w:color="auto"/>
            </w:tcBorders>
            <w:shd w:val="clear" w:color="auto" w:fill="auto"/>
            <w:noWrap/>
            <w:vAlign w:val="bottom"/>
          </w:tcPr>
          <w:p w:rsidR="00F764B6" w:rsidRPr="000F7A43" w:rsidRDefault="00F764B6" w:rsidP="00003FD6">
            <w:pPr>
              <w:jc w:val="both"/>
              <w:rPr>
                <w:rFonts w:ascii="Times New Roman CYR" w:hAnsi="Times New Roman CYR" w:cs="Times New Roman CYR"/>
                <w:sz w:val="20"/>
                <w:szCs w:val="20"/>
              </w:rPr>
            </w:pPr>
          </w:p>
        </w:tc>
        <w:tc>
          <w:tcPr>
            <w:tcW w:w="1114" w:type="dxa"/>
            <w:tcBorders>
              <w:top w:val="nil"/>
              <w:left w:val="nil"/>
              <w:bottom w:val="nil"/>
              <w:right w:val="single" w:sz="4" w:space="0" w:color="auto"/>
            </w:tcBorders>
            <w:shd w:val="clear" w:color="auto" w:fill="auto"/>
            <w:noWrap/>
            <w:vAlign w:val="bottom"/>
          </w:tcPr>
          <w:p w:rsidR="00F764B6" w:rsidRPr="000F7A43" w:rsidRDefault="00F764B6" w:rsidP="00003FD6">
            <w:pPr>
              <w:jc w:val="both"/>
              <w:rPr>
                <w:rFonts w:ascii="Times New Roman CYR" w:hAnsi="Times New Roman CYR" w:cs="Times New Roman CYR"/>
                <w:sz w:val="20"/>
                <w:szCs w:val="20"/>
              </w:rPr>
            </w:pPr>
          </w:p>
        </w:tc>
        <w:tc>
          <w:tcPr>
            <w:tcW w:w="4140" w:type="dxa"/>
            <w:tcBorders>
              <w:top w:val="nil"/>
              <w:left w:val="nil"/>
              <w:bottom w:val="single" w:sz="4" w:space="0" w:color="auto"/>
              <w:right w:val="single" w:sz="4" w:space="0" w:color="auto"/>
            </w:tcBorders>
            <w:shd w:val="clear" w:color="auto" w:fill="auto"/>
            <w:noWrap/>
            <w:vAlign w:val="center"/>
          </w:tcPr>
          <w:p w:rsidR="00F764B6" w:rsidRPr="000F7A43" w:rsidRDefault="00F764B6" w:rsidP="00003FD6">
            <w:pPr>
              <w:jc w:val="both"/>
              <w:rPr>
                <w:rFonts w:ascii="Times New Roman CYR" w:hAnsi="Times New Roman CYR" w:cs="Times New Roman CYR"/>
                <w:color w:val="000000"/>
                <w:sz w:val="20"/>
                <w:szCs w:val="20"/>
              </w:rPr>
            </w:pPr>
          </w:p>
        </w:tc>
        <w:tc>
          <w:tcPr>
            <w:tcW w:w="1217" w:type="dxa"/>
            <w:tcBorders>
              <w:top w:val="nil"/>
              <w:left w:val="nil"/>
              <w:bottom w:val="single" w:sz="4" w:space="0" w:color="auto"/>
              <w:right w:val="single" w:sz="4" w:space="0" w:color="auto"/>
            </w:tcBorders>
            <w:shd w:val="clear" w:color="auto" w:fill="auto"/>
            <w:noWrap/>
            <w:vAlign w:val="center"/>
          </w:tcPr>
          <w:p w:rsidR="00F764B6" w:rsidRPr="000F7A43" w:rsidRDefault="00F764B6" w:rsidP="00003FD6">
            <w:pPr>
              <w:jc w:val="both"/>
              <w:rPr>
                <w:rFonts w:ascii="Times New Roman CYR" w:hAnsi="Times New Roman CYR" w:cs="Times New Roman CYR"/>
                <w:sz w:val="20"/>
                <w:szCs w:val="20"/>
              </w:rPr>
            </w:pPr>
          </w:p>
        </w:tc>
        <w:tc>
          <w:tcPr>
            <w:tcW w:w="1388" w:type="dxa"/>
            <w:tcBorders>
              <w:top w:val="nil"/>
              <w:left w:val="nil"/>
              <w:bottom w:val="single" w:sz="4" w:space="0" w:color="auto"/>
              <w:right w:val="single" w:sz="4" w:space="0" w:color="auto"/>
            </w:tcBorders>
            <w:shd w:val="clear" w:color="auto" w:fill="auto"/>
            <w:noWrap/>
            <w:vAlign w:val="center"/>
          </w:tcPr>
          <w:p w:rsidR="00F764B6" w:rsidRPr="000F7A43" w:rsidRDefault="00F764B6" w:rsidP="00003FD6">
            <w:pPr>
              <w:jc w:val="both"/>
              <w:rPr>
                <w:rFonts w:ascii="Times New Roman CYR" w:hAnsi="Times New Roman CYR" w:cs="Times New Roman CYR"/>
                <w:sz w:val="20"/>
                <w:szCs w:val="20"/>
              </w:rPr>
            </w:pPr>
          </w:p>
        </w:tc>
        <w:tc>
          <w:tcPr>
            <w:tcW w:w="1003" w:type="dxa"/>
            <w:tcBorders>
              <w:top w:val="nil"/>
              <w:left w:val="nil"/>
              <w:bottom w:val="single" w:sz="4" w:space="0" w:color="auto"/>
              <w:right w:val="single" w:sz="4" w:space="0" w:color="auto"/>
            </w:tcBorders>
            <w:shd w:val="clear" w:color="auto" w:fill="auto"/>
            <w:noWrap/>
            <w:vAlign w:val="center"/>
          </w:tcPr>
          <w:p w:rsidR="00F764B6" w:rsidRPr="000F7A43" w:rsidRDefault="00F764B6" w:rsidP="00003FD6">
            <w:pPr>
              <w:jc w:val="both"/>
              <w:rPr>
                <w:rFonts w:ascii="Times New Roman CYR" w:hAnsi="Times New Roman CYR" w:cs="Times New Roman CYR"/>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F764B6" w:rsidRPr="000F7A43" w:rsidRDefault="00F764B6" w:rsidP="00003FD6">
            <w:pPr>
              <w:jc w:val="both"/>
              <w:rPr>
                <w:rFonts w:ascii="Times New Roman CYR" w:hAnsi="Times New Roman CYR" w:cs="Times New Roman CYR"/>
                <w:sz w:val="20"/>
                <w:szCs w:val="20"/>
              </w:rPr>
            </w:pPr>
          </w:p>
        </w:tc>
        <w:tc>
          <w:tcPr>
            <w:tcW w:w="1020" w:type="dxa"/>
            <w:tcBorders>
              <w:top w:val="nil"/>
              <w:left w:val="nil"/>
              <w:bottom w:val="single" w:sz="4" w:space="0" w:color="auto"/>
              <w:right w:val="single" w:sz="4" w:space="0" w:color="auto"/>
            </w:tcBorders>
            <w:shd w:val="clear" w:color="auto" w:fill="auto"/>
            <w:noWrap/>
            <w:vAlign w:val="center"/>
          </w:tcPr>
          <w:p w:rsidR="00F764B6" w:rsidRPr="000F7A43" w:rsidRDefault="00F764B6" w:rsidP="00003FD6">
            <w:pPr>
              <w:jc w:val="both"/>
              <w:rPr>
                <w:rFonts w:ascii="Times New Roman CYR" w:hAnsi="Times New Roman CYR" w:cs="Times New Roman CYR"/>
                <w:sz w:val="20"/>
                <w:szCs w:val="20"/>
              </w:rPr>
            </w:pPr>
          </w:p>
        </w:tc>
        <w:tc>
          <w:tcPr>
            <w:tcW w:w="957" w:type="dxa"/>
            <w:tcBorders>
              <w:top w:val="nil"/>
              <w:left w:val="nil"/>
              <w:bottom w:val="single" w:sz="4" w:space="0" w:color="auto"/>
              <w:right w:val="single" w:sz="4" w:space="0" w:color="auto"/>
            </w:tcBorders>
            <w:shd w:val="clear" w:color="auto" w:fill="auto"/>
            <w:noWrap/>
            <w:vAlign w:val="center"/>
          </w:tcPr>
          <w:p w:rsidR="00F764B6" w:rsidRPr="000F7A43" w:rsidRDefault="00F764B6" w:rsidP="00003FD6">
            <w:pPr>
              <w:jc w:val="both"/>
              <w:rPr>
                <w:rFonts w:ascii="Times New Roman CYR" w:hAnsi="Times New Roman CYR" w:cs="Times New Roman CYR"/>
                <w:sz w:val="20"/>
                <w:szCs w:val="20"/>
              </w:rPr>
            </w:pPr>
          </w:p>
        </w:tc>
        <w:tc>
          <w:tcPr>
            <w:tcW w:w="1417" w:type="dxa"/>
            <w:tcBorders>
              <w:top w:val="nil"/>
              <w:left w:val="nil"/>
              <w:bottom w:val="single" w:sz="4" w:space="0" w:color="auto"/>
              <w:right w:val="single" w:sz="4" w:space="0" w:color="auto"/>
            </w:tcBorders>
            <w:shd w:val="clear" w:color="auto" w:fill="auto"/>
            <w:noWrap/>
            <w:vAlign w:val="bottom"/>
          </w:tcPr>
          <w:p w:rsidR="00F764B6" w:rsidRPr="000F7A43" w:rsidRDefault="00F764B6" w:rsidP="00003FD6">
            <w:pPr>
              <w:jc w:val="both"/>
              <w:rPr>
                <w:rFonts w:ascii="Times New Roman CYR" w:hAnsi="Times New Roman CYR" w:cs="Times New Roman CYR"/>
                <w:sz w:val="20"/>
                <w:szCs w:val="20"/>
              </w:rPr>
            </w:pPr>
          </w:p>
        </w:tc>
      </w:tr>
      <w:tr w:rsidR="00F764B6" w:rsidRPr="000F7A43" w:rsidTr="00BF5CE0">
        <w:trPr>
          <w:trHeight w:val="255"/>
        </w:trPr>
        <w:tc>
          <w:tcPr>
            <w:tcW w:w="2142" w:type="dxa"/>
            <w:tcBorders>
              <w:top w:val="nil"/>
              <w:left w:val="single" w:sz="4" w:space="0" w:color="auto"/>
              <w:bottom w:val="nil"/>
              <w:right w:val="single" w:sz="4" w:space="0" w:color="auto"/>
            </w:tcBorders>
            <w:shd w:val="clear" w:color="auto" w:fill="auto"/>
            <w:noWrap/>
            <w:vAlign w:val="bottom"/>
          </w:tcPr>
          <w:p w:rsidR="00F764B6" w:rsidRPr="000F7A43" w:rsidRDefault="00F764B6" w:rsidP="00003FD6">
            <w:pPr>
              <w:jc w:val="both"/>
              <w:rPr>
                <w:rFonts w:ascii="Times New Roman CYR" w:hAnsi="Times New Roman CYR" w:cs="Times New Roman CYR"/>
                <w:sz w:val="20"/>
                <w:szCs w:val="20"/>
              </w:rPr>
            </w:pPr>
          </w:p>
        </w:tc>
        <w:tc>
          <w:tcPr>
            <w:tcW w:w="1114" w:type="dxa"/>
            <w:tcBorders>
              <w:top w:val="nil"/>
              <w:left w:val="nil"/>
              <w:bottom w:val="nil"/>
              <w:right w:val="single" w:sz="4" w:space="0" w:color="auto"/>
            </w:tcBorders>
            <w:shd w:val="clear" w:color="auto" w:fill="auto"/>
            <w:noWrap/>
            <w:vAlign w:val="bottom"/>
          </w:tcPr>
          <w:p w:rsidR="00F764B6" w:rsidRPr="000F7A43" w:rsidRDefault="00F764B6" w:rsidP="00003FD6">
            <w:pPr>
              <w:jc w:val="both"/>
              <w:rPr>
                <w:rFonts w:ascii="Times New Roman CYR" w:hAnsi="Times New Roman CYR" w:cs="Times New Roman CYR"/>
                <w:sz w:val="20"/>
                <w:szCs w:val="20"/>
              </w:rPr>
            </w:pPr>
          </w:p>
        </w:tc>
        <w:tc>
          <w:tcPr>
            <w:tcW w:w="4140" w:type="dxa"/>
            <w:tcBorders>
              <w:top w:val="nil"/>
              <w:left w:val="nil"/>
              <w:bottom w:val="single" w:sz="4" w:space="0" w:color="auto"/>
              <w:right w:val="single" w:sz="4" w:space="0" w:color="auto"/>
            </w:tcBorders>
            <w:shd w:val="clear" w:color="auto" w:fill="auto"/>
            <w:noWrap/>
            <w:vAlign w:val="center"/>
          </w:tcPr>
          <w:p w:rsidR="00F764B6" w:rsidRPr="000F7A43" w:rsidRDefault="00F764B6" w:rsidP="00003FD6">
            <w:pPr>
              <w:jc w:val="both"/>
              <w:rPr>
                <w:rFonts w:ascii="Times New Roman CYR" w:hAnsi="Times New Roman CYR" w:cs="Times New Roman CYR"/>
                <w:color w:val="000000"/>
                <w:sz w:val="20"/>
                <w:szCs w:val="20"/>
              </w:rPr>
            </w:pPr>
          </w:p>
        </w:tc>
        <w:tc>
          <w:tcPr>
            <w:tcW w:w="1217" w:type="dxa"/>
            <w:tcBorders>
              <w:top w:val="nil"/>
              <w:left w:val="nil"/>
              <w:bottom w:val="single" w:sz="4" w:space="0" w:color="auto"/>
              <w:right w:val="single" w:sz="4" w:space="0" w:color="auto"/>
            </w:tcBorders>
            <w:shd w:val="clear" w:color="auto" w:fill="auto"/>
            <w:noWrap/>
            <w:vAlign w:val="center"/>
          </w:tcPr>
          <w:p w:rsidR="00F764B6" w:rsidRPr="000F7A43" w:rsidRDefault="00F764B6" w:rsidP="00003FD6">
            <w:pPr>
              <w:jc w:val="both"/>
              <w:rPr>
                <w:rFonts w:ascii="Times New Roman CYR" w:hAnsi="Times New Roman CYR" w:cs="Times New Roman CYR"/>
                <w:sz w:val="20"/>
                <w:szCs w:val="20"/>
              </w:rPr>
            </w:pPr>
          </w:p>
        </w:tc>
        <w:tc>
          <w:tcPr>
            <w:tcW w:w="1388" w:type="dxa"/>
            <w:tcBorders>
              <w:top w:val="nil"/>
              <w:left w:val="nil"/>
              <w:bottom w:val="single" w:sz="4" w:space="0" w:color="auto"/>
              <w:right w:val="single" w:sz="4" w:space="0" w:color="auto"/>
            </w:tcBorders>
            <w:shd w:val="clear" w:color="auto" w:fill="auto"/>
            <w:noWrap/>
            <w:vAlign w:val="center"/>
          </w:tcPr>
          <w:p w:rsidR="00F764B6" w:rsidRPr="000F7A43" w:rsidRDefault="00F764B6" w:rsidP="00003FD6">
            <w:pPr>
              <w:jc w:val="both"/>
              <w:rPr>
                <w:rFonts w:ascii="Times New Roman CYR" w:hAnsi="Times New Roman CYR" w:cs="Times New Roman CYR"/>
                <w:sz w:val="20"/>
                <w:szCs w:val="20"/>
              </w:rPr>
            </w:pPr>
          </w:p>
        </w:tc>
        <w:tc>
          <w:tcPr>
            <w:tcW w:w="1003" w:type="dxa"/>
            <w:tcBorders>
              <w:top w:val="nil"/>
              <w:left w:val="nil"/>
              <w:bottom w:val="single" w:sz="4" w:space="0" w:color="auto"/>
              <w:right w:val="single" w:sz="4" w:space="0" w:color="auto"/>
            </w:tcBorders>
            <w:shd w:val="clear" w:color="auto" w:fill="auto"/>
            <w:noWrap/>
            <w:vAlign w:val="center"/>
          </w:tcPr>
          <w:p w:rsidR="00F764B6" w:rsidRPr="000F7A43" w:rsidRDefault="00F764B6" w:rsidP="00003FD6">
            <w:pPr>
              <w:jc w:val="both"/>
              <w:rPr>
                <w:rFonts w:ascii="Times New Roman CYR" w:hAnsi="Times New Roman CYR" w:cs="Times New Roman CYR"/>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F764B6" w:rsidRPr="000F7A43" w:rsidRDefault="00F764B6" w:rsidP="00003FD6">
            <w:pPr>
              <w:jc w:val="both"/>
              <w:rPr>
                <w:rFonts w:ascii="Times New Roman CYR" w:hAnsi="Times New Roman CYR" w:cs="Times New Roman CYR"/>
                <w:sz w:val="20"/>
                <w:szCs w:val="20"/>
              </w:rPr>
            </w:pPr>
          </w:p>
        </w:tc>
        <w:tc>
          <w:tcPr>
            <w:tcW w:w="1020" w:type="dxa"/>
            <w:tcBorders>
              <w:top w:val="nil"/>
              <w:left w:val="nil"/>
              <w:bottom w:val="single" w:sz="4" w:space="0" w:color="auto"/>
              <w:right w:val="single" w:sz="4" w:space="0" w:color="auto"/>
            </w:tcBorders>
            <w:shd w:val="clear" w:color="auto" w:fill="auto"/>
            <w:noWrap/>
            <w:vAlign w:val="center"/>
          </w:tcPr>
          <w:p w:rsidR="00F764B6" w:rsidRPr="000F7A43" w:rsidRDefault="00F764B6" w:rsidP="00003FD6">
            <w:pPr>
              <w:jc w:val="both"/>
              <w:rPr>
                <w:rFonts w:ascii="Times New Roman CYR" w:hAnsi="Times New Roman CYR" w:cs="Times New Roman CYR"/>
                <w:sz w:val="20"/>
                <w:szCs w:val="20"/>
              </w:rPr>
            </w:pPr>
          </w:p>
        </w:tc>
        <w:tc>
          <w:tcPr>
            <w:tcW w:w="957" w:type="dxa"/>
            <w:tcBorders>
              <w:top w:val="nil"/>
              <w:left w:val="nil"/>
              <w:bottom w:val="single" w:sz="4" w:space="0" w:color="auto"/>
              <w:right w:val="single" w:sz="4" w:space="0" w:color="auto"/>
            </w:tcBorders>
            <w:shd w:val="clear" w:color="auto" w:fill="auto"/>
            <w:noWrap/>
            <w:vAlign w:val="center"/>
          </w:tcPr>
          <w:p w:rsidR="00F764B6" w:rsidRPr="000F7A43" w:rsidRDefault="00F764B6" w:rsidP="00003FD6">
            <w:pPr>
              <w:jc w:val="both"/>
              <w:rPr>
                <w:rFonts w:ascii="Times New Roman CYR" w:hAnsi="Times New Roman CYR" w:cs="Times New Roman CYR"/>
                <w:sz w:val="20"/>
                <w:szCs w:val="20"/>
              </w:rPr>
            </w:pPr>
          </w:p>
        </w:tc>
        <w:tc>
          <w:tcPr>
            <w:tcW w:w="1417" w:type="dxa"/>
            <w:tcBorders>
              <w:top w:val="nil"/>
              <w:left w:val="nil"/>
              <w:bottom w:val="single" w:sz="4" w:space="0" w:color="auto"/>
              <w:right w:val="single" w:sz="4" w:space="0" w:color="auto"/>
            </w:tcBorders>
            <w:shd w:val="clear" w:color="auto" w:fill="auto"/>
            <w:noWrap/>
            <w:vAlign w:val="bottom"/>
          </w:tcPr>
          <w:p w:rsidR="00F764B6" w:rsidRPr="000F7A43" w:rsidRDefault="00F764B6" w:rsidP="00003FD6">
            <w:pPr>
              <w:jc w:val="both"/>
              <w:rPr>
                <w:rFonts w:ascii="Times New Roman CYR" w:hAnsi="Times New Roman CYR" w:cs="Times New Roman CYR"/>
                <w:sz w:val="20"/>
                <w:szCs w:val="20"/>
              </w:rPr>
            </w:pPr>
          </w:p>
        </w:tc>
      </w:tr>
      <w:tr w:rsidR="00F764B6" w:rsidRPr="000F7A43" w:rsidTr="00BF5CE0">
        <w:trPr>
          <w:trHeight w:val="255"/>
        </w:trPr>
        <w:tc>
          <w:tcPr>
            <w:tcW w:w="2142" w:type="dxa"/>
            <w:tcBorders>
              <w:top w:val="nil"/>
              <w:left w:val="single" w:sz="4" w:space="0" w:color="auto"/>
              <w:bottom w:val="nil"/>
              <w:right w:val="single" w:sz="4" w:space="0" w:color="auto"/>
            </w:tcBorders>
            <w:shd w:val="clear" w:color="auto" w:fill="auto"/>
            <w:noWrap/>
            <w:vAlign w:val="bottom"/>
          </w:tcPr>
          <w:p w:rsidR="00F764B6" w:rsidRPr="000F7A43" w:rsidRDefault="00F764B6" w:rsidP="00003FD6">
            <w:pPr>
              <w:jc w:val="both"/>
              <w:rPr>
                <w:rFonts w:ascii="Times New Roman CYR" w:hAnsi="Times New Roman CYR" w:cs="Times New Roman CYR"/>
                <w:sz w:val="20"/>
                <w:szCs w:val="20"/>
              </w:rPr>
            </w:pPr>
          </w:p>
        </w:tc>
        <w:tc>
          <w:tcPr>
            <w:tcW w:w="1114" w:type="dxa"/>
            <w:tcBorders>
              <w:top w:val="nil"/>
              <w:left w:val="nil"/>
              <w:bottom w:val="nil"/>
              <w:right w:val="single" w:sz="4" w:space="0" w:color="auto"/>
            </w:tcBorders>
            <w:shd w:val="clear" w:color="auto" w:fill="auto"/>
            <w:noWrap/>
            <w:vAlign w:val="bottom"/>
          </w:tcPr>
          <w:p w:rsidR="00F764B6" w:rsidRPr="000F7A43" w:rsidRDefault="00F764B6" w:rsidP="00003FD6">
            <w:pPr>
              <w:jc w:val="both"/>
              <w:rPr>
                <w:rFonts w:ascii="Times New Roman CYR" w:hAnsi="Times New Roman CYR" w:cs="Times New Roman CYR"/>
                <w:sz w:val="20"/>
                <w:szCs w:val="20"/>
              </w:rPr>
            </w:pPr>
          </w:p>
        </w:tc>
        <w:tc>
          <w:tcPr>
            <w:tcW w:w="4140" w:type="dxa"/>
            <w:tcBorders>
              <w:top w:val="nil"/>
              <w:left w:val="nil"/>
              <w:bottom w:val="single" w:sz="4" w:space="0" w:color="auto"/>
              <w:right w:val="single" w:sz="4" w:space="0" w:color="auto"/>
            </w:tcBorders>
            <w:shd w:val="clear" w:color="auto" w:fill="auto"/>
            <w:noWrap/>
            <w:vAlign w:val="center"/>
          </w:tcPr>
          <w:p w:rsidR="00F764B6" w:rsidRPr="000F7A43" w:rsidRDefault="00F764B6" w:rsidP="00003FD6">
            <w:pPr>
              <w:jc w:val="both"/>
              <w:rPr>
                <w:rFonts w:ascii="Times New Roman CYR" w:hAnsi="Times New Roman CYR" w:cs="Times New Roman CYR"/>
                <w:color w:val="000000"/>
                <w:sz w:val="20"/>
                <w:szCs w:val="20"/>
              </w:rPr>
            </w:pPr>
          </w:p>
        </w:tc>
        <w:tc>
          <w:tcPr>
            <w:tcW w:w="1217" w:type="dxa"/>
            <w:tcBorders>
              <w:top w:val="nil"/>
              <w:left w:val="nil"/>
              <w:bottom w:val="single" w:sz="4" w:space="0" w:color="auto"/>
              <w:right w:val="single" w:sz="4" w:space="0" w:color="auto"/>
            </w:tcBorders>
            <w:shd w:val="clear" w:color="auto" w:fill="auto"/>
            <w:noWrap/>
            <w:vAlign w:val="center"/>
          </w:tcPr>
          <w:p w:rsidR="00F764B6" w:rsidRPr="000F7A43" w:rsidRDefault="00F764B6" w:rsidP="00003FD6">
            <w:pPr>
              <w:jc w:val="both"/>
              <w:rPr>
                <w:rFonts w:ascii="Times New Roman CYR" w:hAnsi="Times New Roman CYR" w:cs="Times New Roman CYR"/>
                <w:sz w:val="20"/>
                <w:szCs w:val="20"/>
              </w:rPr>
            </w:pPr>
          </w:p>
        </w:tc>
        <w:tc>
          <w:tcPr>
            <w:tcW w:w="1388" w:type="dxa"/>
            <w:tcBorders>
              <w:top w:val="nil"/>
              <w:left w:val="nil"/>
              <w:bottom w:val="single" w:sz="4" w:space="0" w:color="auto"/>
              <w:right w:val="single" w:sz="4" w:space="0" w:color="auto"/>
            </w:tcBorders>
            <w:shd w:val="clear" w:color="auto" w:fill="auto"/>
            <w:noWrap/>
            <w:vAlign w:val="center"/>
          </w:tcPr>
          <w:p w:rsidR="00F764B6" w:rsidRPr="000F7A43" w:rsidRDefault="00F764B6" w:rsidP="00003FD6">
            <w:pPr>
              <w:jc w:val="both"/>
              <w:rPr>
                <w:rFonts w:ascii="Times New Roman CYR" w:hAnsi="Times New Roman CYR" w:cs="Times New Roman CYR"/>
                <w:sz w:val="20"/>
                <w:szCs w:val="20"/>
              </w:rPr>
            </w:pPr>
          </w:p>
        </w:tc>
        <w:tc>
          <w:tcPr>
            <w:tcW w:w="1003" w:type="dxa"/>
            <w:tcBorders>
              <w:top w:val="nil"/>
              <w:left w:val="nil"/>
              <w:bottom w:val="single" w:sz="4" w:space="0" w:color="auto"/>
              <w:right w:val="single" w:sz="4" w:space="0" w:color="auto"/>
            </w:tcBorders>
            <w:shd w:val="clear" w:color="auto" w:fill="auto"/>
            <w:noWrap/>
            <w:vAlign w:val="center"/>
          </w:tcPr>
          <w:p w:rsidR="00F764B6" w:rsidRPr="000F7A43" w:rsidRDefault="00F764B6" w:rsidP="00003FD6">
            <w:pPr>
              <w:jc w:val="both"/>
              <w:rPr>
                <w:rFonts w:ascii="Times New Roman CYR" w:hAnsi="Times New Roman CYR" w:cs="Times New Roman CYR"/>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F764B6" w:rsidRPr="000F7A43" w:rsidRDefault="00F764B6" w:rsidP="00003FD6">
            <w:pPr>
              <w:jc w:val="both"/>
              <w:rPr>
                <w:rFonts w:ascii="Times New Roman CYR" w:hAnsi="Times New Roman CYR" w:cs="Times New Roman CYR"/>
                <w:sz w:val="20"/>
                <w:szCs w:val="20"/>
              </w:rPr>
            </w:pPr>
          </w:p>
        </w:tc>
        <w:tc>
          <w:tcPr>
            <w:tcW w:w="1020" w:type="dxa"/>
            <w:tcBorders>
              <w:top w:val="nil"/>
              <w:left w:val="nil"/>
              <w:bottom w:val="single" w:sz="4" w:space="0" w:color="auto"/>
              <w:right w:val="single" w:sz="4" w:space="0" w:color="auto"/>
            </w:tcBorders>
            <w:shd w:val="clear" w:color="auto" w:fill="auto"/>
            <w:noWrap/>
            <w:vAlign w:val="center"/>
          </w:tcPr>
          <w:p w:rsidR="00F764B6" w:rsidRPr="000F7A43" w:rsidRDefault="00F764B6" w:rsidP="00003FD6">
            <w:pPr>
              <w:jc w:val="both"/>
              <w:rPr>
                <w:rFonts w:ascii="Times New Roman CYR" w:hAnsi="Times New Roman CYR" w:cs="Times New Roman CYR"/>
                <w:sz w:val="20"/>
                <w:szCs w:val="20"/>
              </w:rPr>
            </w:pPr>
          </w:p>
        </w:tc>
        <w:tc>
          <w:tcPr>
            <w:tcW w:w="957" w:type="dxa"/>
            <w:tcBorders>
              <w:top w:val="nil"/>
              <w:left w:val="nil"/>
              <w:bottom w:val="single" w:sz="4" w:space="0" w:color="auto"/>
              <w:right w:val="single" w:sz="4" w:space="0" w:color="auto"/>
            </w:tcBorders>
            <w:shd w:val="clear" w:color="auto" w:fill="auto"/>
            <w:noWrap/>
            <w:vAlign w:val="center"/>
          </w:tcPr>
          <w:p w:rsidR="00F764B6" w:rsidRPr="000F7A43" w:rsidRDefault="00F764B6" w:rsidP="00003FD6">
            <w:pPr>
              <w:jc w:val="both"/>
              <w:rPr>
                <w:rFonts w:ascii="Times New Roman CYR" w:hAnsi="Times New Roman CYR" w:cs="Times New Roman CYR"/>
                <w:sz w:val="20"/>
                <w:szCs w:val="20"/>
              </w:rPr>
            </w:pPr>
          </w:p>
        </w:tc>
        <w:tc>
          <w:tcPr>
            <w:tcW w:w="1417" w:type="dxa"/>
            <w:tcBorders>
              <w:top w:val="nil"/>
              <w:left w:val="nil"/>
              <w:bottom w:val="single" w:sz="4" w:space="0" w:color="auto"/>
              <w:right w:val="single" w:sz="4" w:space="0" w:color="auto"/>
            </w:tcBorders>
            <w:shd w:val="clear" w:color="auto" w:fill="auto"/>
            <w:noWrap/>
            <w:vAlign w:val="bottom"/>
          </w:tcPr>
          <w:p w:rsidR="00F764B6" w:rsidRPr="000F7A43" w:rsidRDefault="00F764B6" w:rsidP="00003FD6">
            <w:pPr>
              <w:jc w:val="both"/>
              <w:rPr>
                <w:rFonts w:ascii="Times New Roman CYR" w:hAnsi="Times New Roman CYR" w:cs="Times New Roman CYR"/>
                <w:sz w:val="20"/>
                <w:szCs w:val="20"/>
              </w:rPr>
            </w:pPr>
          </w:p>
        </w:tc>
      </w:tr>
      <w:tr w:rsidR="00D43009" w:rsidRPr="000F7A43" w:rsidTr="00BF5CE0">
        <w:trPr>
          <w:trHeight w:val="255"/>
        </w:trPr>
        <w:tc>
          <w:tcPr>
            <w:tcW w:w="2142" w:type="dxa"/>
            <w:tcBorders>
              <w:top w:val="nil"/>
              <w:left w:val="single" w:sz="4" w:space="0" w:color="auto"/>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1114" w:type="dxa"/>
            <w:tcBorders>
              <w:top w:val="nil"/>
              <w:left w:val="nil"/>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4140"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color w:val="000000"/>
                <w:sz w:val="20"/>
                <w:szCs w:val="20"/>
              </w:rPr>
            </w:pPr>
          </w:p>
        </w:tc>
        <w:tc>
          <w:tcPr>
            <w:tcW w:w="121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38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03"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20"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95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417" w:type="dxa"/>
            <w:tcBorders>
              <w:top w:val="nil"/>
              <w:left w:val="nil"/>
              <w:bottom w:val="single" w:sz="4" w:space="0" w:color="auto"/>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r>
      <w:tr w:rsidR="00D43009" w:rsidRPr="000F7A43" w:rsidTr="00BF5CE0">
        <w:trPr>
          <w:trHeight w:val="255"/>
        </w:trPr>
        <w:tc>
          <w:tcPr>
            <w:tcW w:w="2142" w:type="dxa"/>
            <w:tcBorders>
              <w:top w:val="nil"/>
              <w:left w:val="single" w:sz="4" w:space="0" w:color="auto"/>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1114" w:type="dxa"/>
            <w:tcBorders>
              <w:top w:val="nil"/>
              <w:left w:val="nil"/>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4140"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color w:val="000000"/>
                <w:sz w:val="20"/>
                <w:szCs w:val="20"/>
              </w:rPr>
            </w:pPr>
          </w:p>
        </w:tc>
        <w:tc>
          <w:tcPr>
            <w:tcW w:w="121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38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03"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20"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95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417" w:type="dxa"/>
            <w:tcBorders>
              <w:top w:val="nil"/>
              <w:left w:val="nil"/>
              <w:bottom w:val="single" w:sz="4" w:space="0" w:color="auto"/>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r>
      <w:tr w:rsidR="00D43009" w:rsidRPr="000F7A43" w:rsidTr="00BF5CE0">
        <w:trPr>
          <w:trHeight w:val="255"/>
        </w:trPr>
        <w:tc>
          <w:tcPr>
            <w:tcW w:w="2142" w:type="dxa"/>
            <w:tcBorders>
              <w:top w:val="nil"/>
              <w:left w:val="single" w:sz="4" w:space="0" w:color="auto"/>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1114" w:type="dxa"/>
            <w:tcBorders>
              <w:top w:val="nil"/>
              <w:left w:val="nil"/>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4140"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color w:val="000000"/>
                <w:sz w:val="20"/>
                <w:szCs w:val="20"/>
              </w:rPr>
            </w:pPr>
          </w:p>
        </w:tc>
        <w:tc>
          <w:tcPr>
            <w:tcW w:w="121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38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03"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20"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95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417" w:type="dxa"/>
            <w:tcBorders>
              <w:top w:val="nil"/>
              <w:left w:val="nil"/>
              <w:bottom w:val="single" w:sz="4" w:space="0" w:color="auto"/>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r>
      <w:tr w:rsidR="00D43009" w:rsidRPr="000F7A43" w:rsidTr="00BF5CE0">
        <w:trPr>
          <w:trHeight w:val="255"/>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1114" w:type="dxa"/>
            <w:tcBorders>
              <w:top w:val="nil"/>
              <w:left w:val="nil"/>
              <w:bottom w:val="single" w:sz="4" w:space="0" w:color="auto"/>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4140"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color w:val="000000"/>
                <w:sz w:val="20"/>
                <w:szCs w:val="20"/>
              </w:rPr>
            </w:pPr>
          </w:p>
        </w:tc>
        <w:tc>
          <w:tcPr>
            <w:tcW w:w="121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38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03"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20"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95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417" w:type="dxa"/>
            <w:tcBorders>
              <w:top w:val="nil"/>
              <w:left w:val="nil"/>
              <w:bottom w:val="single" w:sz="4" w:space="0" w:color="auto"/>
              <w:right w:val="single" w:sz="4" w:space="0" w:color="auto"/>
            </w:tcBorders>
            <w:shd w:val="clear" w:color="auto" w:fill="auto"/>
            <w:noWrap/>
            <w:vAlign w:val="bottom"/>
          </w:tcPr>
          <w:p w:rsidR="00D43009" w:rsidRPr="000F7A43" w:rsidRDefault="00D43009" w:rsidP="00003FD6">
            <w:pPr>
              <w:jc w:val="both"/>
              <w:rPr>
                <w:rFonts w:ascii="Times New Roman CYR" w:hAnsi="Times New Roman CYR" w:cs="Times New Roman CYR"/>
                <w:sz w:val="20"/>
                <w:szCs w:val="20"/>
              </w:rPr>
            </w:pPr>
          </w:p>
        </w:tc>
      </w:tr>
      <w:tr w:rsidR="00D43009" w:rsidRPr="000F7A43" w:rsidTr="00BF5CE0">
        <w:trPr>
          <w:trHeight w:val="197"/>
        </w:trPr>
        <w:tc>
          <w:tcPr>
            <w:tcW w:w="2142" w:type="dxa"/>
            <w:tcBorders>
              <w:top w:val="nil"/>
              <w:left w:val="single" w:sz="4" w:space="0" w:color="auto"/>
              <w:bottom w:val="single" w:sz="4" w:space="0" w:color="auto"/>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1114" w:type="dxa"/>
            <w:tcBorders>
              <w:top w:val="nil"/>
              <w:left w:val="nil"/>
              <w:bottom w:val="single" w:sz="4" w:space="0" w:color="auto"/>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4140" w:type="dxa"/>
            <w:tcBorders>
              <w:top w:val="nil"/>
              <w:left w:val="nil"/>
              <w:bottom w:val="single" w:sz="4" w:space="0" w:color="auto"/>
              <w:right w:val="single" w:sz="4" w:space="0" w:color="auto"/>
            </w:tcBorders>
            <w:shd w:val="clear" w:color="auto" w:fill="auto"/>
            <w:noWrap/>
            <w:vAlign w:val="bottom"/>
            <w:hideMark/>
          </w:tcPr>
          <w:p w:rsidR="00D43009" w:rsidRPr="000F7A43" w:rsidRDefault="00F764B6" w:rsidP="00003FD6">
            <w:pPr>
              <w:jc w:val="both"/>
              <w:rPr>
                <w:rFonts w:ascii="Times New Roman CYR" w:hAnsi="Times New Roman CYR" w:cs="Times New Roman CYR"/>
                <w:color w:val="000000"/>
                <w:sz w:val="20"/>
                <w:szCs w:val="20"/>
              </w:rPr>
            </w:pPr>
            <w:r w:rsidRPr="000F7A43">
              <w:rPr>
                <w:rFonts w:ascii="Times New Roman CYR" w:hAnsi="Times New Roman CYR" w:cs="Times New Roman CYR"/>
                <w:color w:val="000000"/>
                <w:sz w:val="20"/>
                <w:szCs w:val="20"/>
              </w:rPr>
              <w:t>ИТОГО по О</w:t>
            </w:r>
            <w:r w:rsidR="00D43009" w:rsidRPr="000F7A43">
              <w:rPr>
                <w:rFonts w:ascii="Times New Roman CYR" w:hAnsi="Times New Roman CYR" w:cs="Times New Roman CYR"/>
                <w:color w:val="000000"/>
                <w:sz w:val="20"/>
                <w:szCs w:val="20"/>
              </w:rPr>
              <w:t>П</w:t>
            </w:r>
          </w:p>
        </w:tc>
        <w:tc>
          <w:tcPr>
            <w:tcW w:w="1217" w:type="dxa"/>
            <w:tcBorders>
              <w:top w:val="nil"/>
              <w:left w:val="nil"/>
              <w:bottom w:val="single" w:sz="4" w:space="0" w:color="auto"/>
              <w:right w:val="single" w:sz="4" w:space="0" w:color="auto"/>
            </w:tcBorders>
            <w:shd w:val="clear" w:color="auto" w:fill="auto"/>
            <w:noWrap/>
            <w:vAlign w:val="bottom"/>
          </w:tcPr>
          <w:p w:rsidR="00D43009" w:rsidRPr="000F7A43" w:rsidRDefault="00D43009" w:rsidP="00003FD6">
            <w:pPr>
              <w:jc w:val="both"/>
              <w:rPr>
                <w:rFonts w:ascii="Times New Roman CYR" w:hAnsi="Times New Roman CYR" w:cs="Times New Roman CYR"/>
                <w:b/>
                <w:bCs/>
                <w:sz w:val="20"/>
                <w:szCs w:val="20"/>
              </w:rPr>
            </w:pPr>
          </w:p>
        </w:tc>
        <w:tc>
          <w:tcPr>
            <w:tcW w:w="1388" w:type="dxa"/>
            <w:tcBorders>
              <w:top w:val="nil"/>
              <w:left w:val="nil"/>
              <w:bottom w:val="single" w:sz="4" w:space="0" w:color="auto"/>
              <w:right w:val="single" w:sz="4" w:space="0" w:color="auto"/>
            </w:tcBorders>
            <w:shd w:val="clear" w:color="auto" w:fill="auto"/>
            <w:noWrap/>
            <w:vAlign w:val="bottom"/>
          </w:tcPr>
          <w:p w:rsidR="00D43009" w:rsidRPr="000F7A43" w:rsidRDefault="00D43009" w:rsidP="00003FD6">
            <w:pPr>
              <w:jc w:val="both"/>
              <w:rPr>
                <w:rFonts w:ascii="Times New Roman CYR" w:hAnsi="Times New Roman CYR" w:cs="Times New Roman CYR"/>
                <w:b/>
                <w:bCs/>
                <w:sz w:val="20"/>
                <w:szCs w:val="20"/>
              </w:rPr>
            </w:pPr>
          </w:p>
        </w:tc>
        <w:tc>
          <w:tcPr>
            <w:tcW w:w="1003" w:type="dxa"/>
            <w:tcBorders>
              <w:top w:val="nil"/>
              <w:left w:val="nil"/>
              <w:bottom w:val="single" w:sz="4" w:space="0" w:color="auto"/>
              <w:right w:val="single" w:sz="4" w:space="0" w:color="auto"/>
            </w:tcBorders>
            <w:shd w:val="clear" w:color="auto" w:fill="auto"/>
            <w:noWrap/>
            <w:vAlign w:val="bottom"/>
          </w:tcPr>
          <w:p w:rsidR="00D43009" w:rsidRPr="000F7A43" w:rsidRDefault="00D43009" w:rsidP="00003FD6">
            <w:pPr>
              <w:jc w:val="both"/>
              <w:rPr>
                <w:rFonts w:ascii="Times New Roman CYR" w:hAnsi="Times New Roman CYR" w:cs="Times New Roman CYR"/>
                <w:b/>
                <w:bCs/>
                <w:sz w:val="20"/>
                <w:szCs w:val="20"/>
              </w:rPr>
            </w:pPr>
          </w:p>
        </w:tc>
        <w:tc>
          <w:tcPr>
            <w:tcW w:w="1068" w:type="dxa"/>
            <w:tcBorders>
              <w:top w:val="nil"/>
              <w:left w:val="nil"/>
              <w:bottom w:val="single" w:sz="4" w:space="0" w:color="auto"/>
              <w:right w:val="single" w:sz="4" w:space="0" w:color="auto"/>
            </w:tcBorders>
            <w:shd w:val="clear" w:color="auto" w:fill="auto"/>
            <w:noWrap/>
            <w:vAlign w:val="bottom"/>
          </w:tcPr>
          <w:p w:rsidR="00D43009" w:rsidRPr="000F7A43" w:rsidRDefault="00D43009" w:rsidP="00003FD6">
            <w:pPr>
              <w:jc w:val="both"/>
              <w:rPr>
                <w:rFonts w:ascii="Times New Roman CYR" w:hAnsi="Times New Roman CYR" w:cs="Times New Roman CYR"/>
                <w:b/>
                <w:bCs/>
                <w:sz w:val="20"/>
                <w:szCs w:val="20"/>
              </w:rPr>
            </w:pPr>
          </w:p>
        </w:tc>
        <w:tc>
          <w:tcPr>
            <w:tcW w:w="1020" w:type="dxa"/>
            <w:tcBorders>
              <w:top w:val="nil"/>
              <w:left w:val="nil"/>
              <w:bottom w:val="single" w:sz="4" w:space="0" w:color="auto"/>
              <w:right w:val="single" w:sz="4" w:space="0" w:color="auto"/>
            </w:tcBorders>
            <w:shd w:val="clear" w:color="auto" w:fill="auto"/>
            <w:noWrap/>
            <w:vAlign w:val="bottom"/>
          </w:tcPr>
          <w:p w:rsidR="00D43009" w:rsidRPr="000F7A43" w:rsidRDefault="00D43009" w:rsidP="00003FD6">
            <w:pPr>
              <w:jc w:val="both"/>
              <w:rPr>
                <w:rFonts w:ascii="Times New Roman CYR" w:hAnsi="Times New Roman CYR" w:cs="Times New Roman CYR"/>
                <w:b/>
                <w:bCs/>
                <w:sz w:val="20"/>
                <w:szCs w:val="20"/>
              </w:rPr>
            </w:pPr>
          </w:p>
        </w:tc>
        <w:tc>
          <w:tcPr>
            <w:tcW w:w="957" w:type="dxa"/>
            <w:tcBorders>
              <w:top w:val="nil"/>
              <w:left w:val="nil"/>
              <w:bottom w:val="single" w:sz="4" w:space="0" w:color="auto"/>
              <w:right w:val="single" w:sz="4" w:space="0" w:color="auto"/>
            </w:tcBorders>
            <w:shd w:val="clear" w:color="auto" w:fill="auto"/>
            <w:noWrap/>
            <w:vAlign w:val="bottom"/>
          </w:tcPr>
          <w:p w:rsidR="00D43009" w:rsidRPr="000F7A43" w:rsidRDefault="00D43009" w:rsidP="00003FD6">
            <w:pPr>
              <w:jc w:val="both"/>
              <w:rPr>
                <w:rFonts w:ascii="Times New Roman CYR" w:hAnsi="Times New Roman CYR" w:cs="Times New Roman CYR"/>
                <w:b/>
                <w:bCs/>
                <w:sz w:val="20"/>
                <w:szCs w:val="20"/>
              </w:rPr>
            </w:pPr>
          </w:p>
        </w:tc>
        <w:tc>
          <w:tcPr>
            <w:tcW w:w="1417" w:type="dxa"/>
            <w:tcBorders>
              <w:top w:val="nil"/>
              <w:left w:val="nil"/>
              <w:bottom w:val="single" w:sz="4" w:space="0" w:color="auto"/>
              <w:right w:val="single" w:sz="4" w:space="0" w:color="auto"/>
            </w:tcBorders>
            <w:shd w:val="clear" w:color="auto" w:fill="auto"/>
            <w:noWrap/>
            <w:vAlign w:val="bottom"/>
          </w:tcPr>
          <w:p w:rsidR="00D43009" w:rsidRPr="000F7A43" w:rsidRDefault="00D43009" w:rsidP="00003FD6">
            <w:pPr>
              <w:jc w:val="both"/>
              <w:rPr>
                <w:rFonts w:ascii="Times New Roman CYR" w:hAnsi="Times New Roman CYR" w:cs="Times New Roman CYR"/>
                <w:sz w:val="20"/>
                <w:szCs w:val="20"/>
              </w:rPr>
            </w:pPr>
          </w:p>
        </w:tc>
      </w:tr>
      <w:tr w:rsidR="00D43009" w:rsidRPr="000F7A43" w:rsidTr="00BF5CE0">
        <w:trPr>
          <w:trHeight w:val="255"/>
        </w:trPr>
        <w:tc>
          <w:tcPr>
            <w:tcW w:w="2142" w:type="dxa"/>
            <w:tcBorders>
              <w:top w:val="nil"/>
              <w:left w:val="single" w:sz="4" w:space="0" w:color="auto"/>
              <w:bottom w:val="nil"/>
              <w:right w:val="single" w:sz="4" w:space="0" w:color="auto"/>
            </w:tcBorders>
            <w:shd w:val="clear" w:color="auto" w:fill="auto"/>
            <w:noWrap/>
            <w:vAlign w:val="bottom"/>
            <w:hideMark/>
          </w:tcPr>
          <w:p w:rsidR="00D43009" w:rsidRPr="000F7A43" w:rsidRDefault="00F764B6" w:rsidP="00003FD6">
            <w:pPr>
              <w:jc w:val="both"/>
              <w:rPr>
                <w:rFonts w:ascii="Times New Roman CYR" w:hAnsi="Times New Roman CYR" w:cs="Times New Roman CYR"/>
                <w:b/>
                <w:bCs/>
                <w:sz w:val="20"/>
                <w:szCs w:val="20"/>
              </w:rPr>
            </w:pPr>
            <w:r w:rsidRPr="000F7A43">
              <w:rPr>
                <w:rFonts w:ascii="Times New Roman CYR" w:hAnsi="Times New Roman CYR" w:cs="Times New Roman CYR"/>
                <w:b/>
                <w:bCs/>
                <w:sz w:val="20"/>
                <w:szCs w:val="20"/>
              </w:rPr>
              <w:t>Вспомогательный</w:t>
            </w:r>
          </w:p>
        </w:tc>
        <w:tc>
          <w:tcPr>
            <w:tcW w:w="1114" w:type="dxa"/>
            <w:tcBorders>
              <w:top w:val="nil"/>
              <w:left w:val="nil"/>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4140"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color w:val="000000"/>
                <w:sz w:val="20"/>
                <w:szCs w:val="20"/>
              </w:rPr>
            </w:pPr>
          </w:p>
        </w:tc>
        <w:tc>
          <w:tcPr>
            <w:tcW w:w="121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38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03"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20"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95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417" w:type="dxa"/>
            <w:tcBorders>
              <w:top w:val="nil"/>
              <w:left w:val="nil"/>
              <w:bottom w:val="single" w:sz="4" w:space="0" w:color="auto"/>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r>
      <w:tr w:rsidR="00D43009" w:rsidRPr="000F7A43" w:rsidTr="00BF5CE0">
        <w:trPr>
          <w:trHeight w:val="255"/>
        </w:trPr>
        <w:tc>
          <w:tcPr>
            <w:tcW w:w="2142" w:type="dxa"/>
            <w:tcBorders>
              <w:top w:val="nil"/>
              <w:left w:val="single" w:sz="4" w:space="0" w:color="auto"/>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b/>
                <w:bCs/>
                <w:sz w:val="20"/>
                <w:szCs w:val="20"/>
              </w:rPr>
            </w:pPr>
            <w:r w:rsidRPr="000F7A43">
              <w:rPr>
                <w:rFonts w:ascii="Times New Roman CYR" w:hAnsi="Times New Roman CYR" w:cs="Times New Roman CYR"/>
                <w:b/>
                <w:bCs/>
                <w:sz w:val="20"/>
                <w:szCs w:val="20"/>
              </w:rPr>
              <w:t>персонал</w:t>
            </w:r>
          </w:p>
        </w:tc>
        <w:tc>
          <w:tcPr>
            <w:tcW w:w="1114" w:type="dxa"/>
            <w:tcBorders>
              <w:top w:val="nil"/>
              <w:left w:val="nil"/>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4140"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color w:val="000000"/>
                <w:sz w:val="20"/>
                <w:szCs w:val="20"/>
              </w:rPr>
            </w:pPr>
          </w:p>
        </w:tc>
        <w:tc>
          <w:tcPr>
            <w:tcW w:w="121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38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03"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i/>
                <w:iCs/>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20"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95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417" w:type="dxa"/>
            <w:tcBorders>
              <w:top w:val="nil"/>
              <w:left w:val="nil"/>
              <w:bottom w:val="single" w:sz="4" w:space="0" w:color="auto"/>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r>
      <w:tr w:rsidR="00D43009" w:rsidRPr="000F7A43" w:rsidTr="00BF5CE0">
        <w:trPr>
          <w:trHeight w:val="278"/>
        </w:trPr>
        <w:tc>
          <w:tcPr>
            <w:tcW w:w="2142" w:type="dxa"/>
            <w:tcBorders>
              <w:top w:val="nil"/>
              <w:left w:val="single" w:sz="4" w:space="0" w:color="auto"/>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b/>
                <w:bCs/>
                <w:sz w:val="20"/>
                <w:szCs w:val="20"/>
              </w:rPr>
            </w:pPr>
            <w:r w:rsidRPr="000F7A43">
              <w:rPr>
                <w:rFonts w:ascii="Times New Roman CYR" w:hAnsi="Times New Roman CYR" w:cs="Times New Roman CYR"/>
                <w:b/>
                <w:bCs/>
                <w:sz w:val="20"/>
                <w:szCs w:val="20"/>
              </w:rPr>
              <w:t> </w:t>
            </w:r>
          </w:p>
        </w:tc>
        <w:tc>
          <w:tcPr>
            <w:tcW w:w="1114" w:type="dxa"/>
            <w:tcBorders>
              <w:top w:val="nil"/>
              <w:left w:val="nil"/>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4140" w:type="dxa"/>
            <w:tcBorders>
              <w:top w:val="nil"/>
              <w:left w:val="nil"/>
              <w:bottom w:val="single" w:sz="4" w:space="0" w:color="auto"/>
              <w:right w:val="single" w:sz="4" w:space="0" w:color="auto"/>
            </w:tcBorders>
            <w:shd w:val="clear" w:color="auto" w:fill="auto"/>
            <w:vAlign w:val="center"/>
          </w:tcPr>
          <w:p w:rsidR="00D43009" w:rsidRPr="000F7A43" w:rsidRDefault="00D43009" w:rsidP="00003FD6">
            <w:pPr>
              <w:jc w:val="both"/>
              <w:rPr>
                <w:rFonts w:ascii="Times New Roman CYR" w:hAnsi="Times New Roman CYR" w:cs="Times New Roman CYR"/>
                <w:color w:val="000000"/>
                <w:sz w:val="20"/>
                <w:szCs w:val="20"/>
              </w:rPr>
            </w:pPr>
          </w:p>
        </w:tc>
        <w:tc>
          <w:tcPr>
            <w:tcW w:w="121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38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03"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i/>
                <w:iCs/>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20"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95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417" w:type="dxa"/>
            <w:tcBorders>
              <w:top w:val="nil"/>
              <w:left w:val="nil"/>
              <w:bottom w:val="single" w:sz="4" w:space="0" w:color="auto"/>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r>
      <w:tr w:rsidR="00D43009" w:rsidRPr="000F7A43" w:rsidTr="00BF5CE0">
        <w:trPr>
          <w:trHeight w:val="228"/>
        </w:trPr>
        <w:tc>
          <w:tcPr>
            <w:tcW w:w="2142" w:type="dxa"/>
            <w:tcBorders>
              <w:top w:val="nil"/>
              <w:left w:val="single" w:sz="4" w:space="0" w:color="auto"/>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b/>
                <w:bCs/>
                <w:sz w:val="20"/>
                <w:szCs w:val="20"/>
              </w:rPr>
            </w:pPr>
            <w:r w:rsidRPr="000F7A43">
              <w:rPr>
                <w:rFonts w:ascii="Times New Roman CYR" w:hAnsi="Times New Roman CYR" w:cs="Times New Roman CYR"/>
                <w:b/>
                <w:bCs/>
                <w:sz w:val="20"/>
                <w:szCs w:val="20"/>
              </w:rPr>
              <w:lastRenderedPageBreak/>
              <w:t> </w:t>
            </w:r>
          </w:p>
        </w:tc>
        <w:tc>
          <w:tcPr>
            <w:tcW w:w="1114" w:type="dxa"/>
            <w:tcBorders>
              <w:top w:val="nil"/>
              <w:left w:val="nil"/>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4140" w:type="dxa"/>
            <w:tcBorders>
              <w:top w:val="nil"/>
              <w:left w:val="nil"/>
              <w:bottom w:val="single" w:sz="4" w:space="0" w:color="auto"/>
              <w:right w:val="single" w:sz="4" w:space="0" w:color="auto"/>
            </w:tcBorders>
            <w:shd w:val="clear" w:color="auto" w:fill="auto"/>
            <w:vAlign w:val="center"/>
          </w:tcPr>
          <w:p w:rsidR="00D43009" w:rsidRPr="000F7A43" w:rsidRDefault="00D43009" w:rsidP="00003FD6">
            <w:pPr>
              <w:jc w:val="both"/>
              <w:rPr>
                <w:rFonts w:ascii="Times New Roman CYR" w:hAnsi="Times New Roman CYR" w:cs="Times New Roman CYR"/>
                <w:color w:val="000000"/>
                <w:sz w:val="20"/>
                <w:szCs w:val="20"/>
              </w:rPr>
            </w:pPr>
          </w:p>
        </w:tc>
        <w:tc>
          <w:tcPr>
            <w:tcW w:w="121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38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03"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i/>
                <w:iCs/>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20"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95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417" w:type="dxa"/>
            <w:tcBorders>
              <w:top w:val="nil"/>
              <w:left w:val="nil"/>
              <w:bottom w:val="single" w:sz="4" w:space="0" w:color="auto"/>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r>
      <w:tr w:rsidR="00D43009" w:rsidRPr="000F7A43" w:rsidTr="00BF5CE0">
        <w:trPr>
          <w:trHeight w:val="255"/>
        </w:trPr>
        <w:tc>
          <w:tcPr>
            <w:tcW w:w="2142" w:type="dxa"/>
            <w:tcBorders>
              <w:top w:val="nil"/>
              <w:left w:val="single" w:sz="4" w:space="0" w:color="auto"/>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b/>
                <w:bCs/>
                <w:sz w:val="20"/>
                <w:szCs w:val="20"/>
              </w:rPr>
            </w:pPr>
            <w:r w:rsidRPr="000F7A43">
              <w:rPr>
                <w:rFonts w:ascii="Times New Roman CYR" w:hAnsi="Times New Roman CYR" w:cs="Times New Roman CYR"/>
                <w:b/>
                <w:bCs/>
                <w:sz w:val="20"/>
                <w:szCs w:val="20"/>
              </w:rPr>
              <w:t> </w:t>
            </w:r>
          </w:p>
        </w:tc>
        <w:tc>
          <w:tcPr>
            <w:tcW w:w="1114" w:type="dxa"/>
            <w:tcBorders>
              <w:top w:val="nil"/>
              <w:left w:val="nil"/>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4140"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color w:val="000000"/>
                <w:sz w:val="20"/>
                <w:szCs w:val="20"/>
              </w:rPr>
            </w:pPr>
          </w:p>
        </w:tc>
        <w:tc>
          <w:tcPr>
            <w:tcW w:w="121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38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03"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i/>
                <w:iCs/>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20"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95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417" w:type="dxa"/>
            <w:tcBorders>
              <w:top w:val="nil"/>
              <w:left w:val="nil"/>
              <w:bottom w:val="single" w:sz="4" w:space="0" w:color="auto"/>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r>
      <w:tr w:rsidR="00D43009" w:rsidRPr="000F7A43" w:rsidTr="00BF5CE0">
        <w:trPr>
          <w:trHeight w:val="255"/>
        </w:trPr>
        <w:tc>
          <w:tcPr>
            <w:tcW w:w="2142" w:type="dxa"/>
            <w:tcBorders>
              <w:top w:val="nil"/>
              <w:left w:val="single" w:sz="4" w:space="0" w:color="auto"/>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b/>
                <w:bCs/>
                <w:sz w:val="20"/>
                <w:szCs w:val="20"/>
              </w:rPr>
            </w:pPr>
            <w:r w:rsidRPr="000F7A43">
              <w:rPr>
                <w:rFonts w:ascii="Times New Roman CYR" w:hAnsi="Times New Roman CYR" w:cs="Times New Roman CYR"/>
                <w:b/>
                <w:bCs/>
                <w:sz w:val="20"/>
                <w:szCs w:val="20"/>
              </w:rPr>
              <w:t> </w:t>
            </w:r>
          </w:p>
        </w:tc>
        <w:tc>
          <w:tcPr>
            <w:tcW w:w="1114" w:type="dxa"/>
            <w:tcBorders>
              <w:top w:val="nil"/>
              <w:left w:val="nil"/>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4140"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color w:val="000000"/>
                <w:sz w:val="20"/>
                <w:szCs w:val="20"/>
              </w:rPr>
            </w:pPr>
          </w:p>
        </w:tc>
        <w:tc>
          <w:tcPr>
            <w:tcW w:w="121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38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03"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i/>
                <w:iCs/>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20"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95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417" w:type="dxa"/>
            <w:tcBorders>
              <w:top w:val="nil"/>
              <w:left w:val="nil"/>
              <w:bottom w:val="single" w:sz="4" w:space="0" w:color="auto"/>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r>
      <w:tr w:rsidR="00D43009" w:rsidRPr="000F7A43" w:rsidTr="00BF5CE0">
        <w:trPr>
          <w:trHeight w:val="255"/>
        </w:trPr>
        <w:tc>
          <w:tcPr>
            <w:tcW w:w="2142" w:type="dxa"/>
            <w:tcBorders>
              <w:top w:val="nil"/>
              <w:left w:val="single" w:sz="4" w:space="0" w:color="auto"/>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b/>
                <w:bCs/>
                <w:sz w:val="20"/>
                <w:szCs w:val="20"/>
              </w:rPr>
            </w:pPr>
            <w:r w:rsidRPr="000F7A43">
              <w:rPr>
                <w:rFonts w:ascii="Times New Roman CYR" w:hAnsi="Times New Roman CYR" w:cs="Times New Roman CYR"/>
                <w:b/>
                <w:bCs/>
                <w:sz w:val="20"/>
                <w:szCs w:val="20"/>
              </w:rPr>
              <w:t> </w:t>
            </w:r>
          </w:p>
        </w:tc>
        <w:tc>
          <w:tcPr>
            <w:tcW w:w="1114" w:type="dxa"/>
            <w:tcBorders>
              <w:top w:val="nil"/>
              <w:left w:val="nil"/>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4140"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color w:val="000000"/>
                <w:sz w:val="20"/>
                <w:szCs w:val="20"/>
              </w:rPr>
            </w:pPr>
          </w:p>
        </w:tc>
        <w:tc>
          <w:tcPr>
            <w:tcW w:w="121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38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03"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i/>
                <w:iCs/>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20"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95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417" w:type="dxa"/>
            <w:tcBorders>
              <w:top w:val="nil"/>
              <w:left w:val="nil"/>
              <w:bottom w:val="single" w:sz="4" w:space="0" w:color="auto"/>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r>
      <w:tr w:rsidR="00D43009" w:rsidRPr="000F7A43" w:rsidTr="00BF5CE0">
        <w:trPr>
          <w:trHeight w:val="255"/>
        </w:trPr>
        <w:tc>
          <w:tcPr>
            <w:tcW w:w="2142" w:type="dxa"/>
            <w:tcBorders>
              <w:top w:val="nil"/>
              <w:left w:val="single" w:sz="4" w:space="0" w:color="auto"/>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b/>
                <w:bCs/>
                <w:sz w:val="20"/>
                <w:szCs w:val="20"/>
              </w:rPr>
            </w:pPr>
            <w:r w:rsidRPr="000F7A43">
              <w:rPr>
                <w:rFonts w:ascii="Times New Roman CYR" w:hAnsi="Times New Roman CYR" w:cs="Times New Roman CYR"/>
                <w:b/>
                <w:bCs/>
                <w:sz w:val="20"/>
                <w:szCs w:val="20"/>
              </w:rPr>
              <w:t> </w:t>
            </w:r>
          </w:p>
        </w:tc>
        <w:tc>
          <w:tcPr>
            <w:tcW w:w="1114" w:type="dxa"/>
            <w:tcBorders>
              <w:top w:val="nil"/>
              <w:left w:val="nil"/>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4140"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color w:val="000000"/>
                <w:sz w:val="20"/>
                <w:szCs w:val="20"/>
              </w:rPr>
            </w:pPr>
          </w:p>
        </w:tc>
        <w:tc>
          <w:tcPr>
            <w:tcW w:w="121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38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03"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i/>
                <w:iCs/>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20"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95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417" w:type="dxa"/>
            <w:tcBorders>
              <w:top w:val="nil"/>
              <w:left w:val="nil"/>
              <w:bottom w:val="single" w:sz="4" w:space="0" w:color="auto"/>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r>
      <w:tr w:rsidR="00D43009" w:rsidRPr="000F7A43" w:rsidTr="00BF5CE0">
        <w:trPr>
          <w:trHeight w:val="255"/>
        </w:trPr>
        <w:tc>
          <w:tcPr>
            <w:tcW w:w="2142" w:type="dxa"/>
            <w:tcBorders>
              <w:top w:val="nil"/>
              <w:left w:val="single" w:sz="4" w:space="0" w:color="auto"/>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b/>
                <w:bCs/>
                <w:sz w:val="20"/>
                <w:szCs w:val="20"/>
              </w:rPr>
            </w:pPr>
            <w:r w:rsidRPr="000F7A43">
              <w:rPr>
                <w:rFonts w:ascii="Times New Roman CYR" w:hAnsi="Times New Roman CYR" w:cs="Times New Roman CYR"/>
                <w:b/>
                <w:bCs/>
                <w:sz w:val="20"/>
                <w:szCs w:val="20"/>
              </w:rPr>
              <w:t> </w:t>
            </w:r>
          </w:p>
        </w:tc>
        <w:tc>
          <w:tcPr>
            <w:tcW w:w="1114" w:type="dxa"/>
            <w:tcBorders>
              <w:top w:val="nil"/>
              <w:left w:val="nil"/>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4140"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color w:val="000000"/>
                <w:sz w:val="20"/>
                <w:szCs w:val="20"/>
              </w:rPr>
            </w:pPr>
          </w:p>
        </w:tc>
        <w:tc>
          <w:tcPr>
            <w:tcW w:w="121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38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03"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i/>
                <w:iCs/>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20"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95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417" w:type="dxa"/>
            <w:tcBorders>
              <w:top w:val="nil"/>
              <w:left w:val="nil"/>
              <w:bottom w:val="single" w:sz="4" w:space="0" w:color="auto"/>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r>
      <w:tr w:rsidR="00D43009" w:rsidRPr="000F7A43" w:rsidTr="00BF5CE0">
        <w:trPr>
          <w:trHeight w:val="207"/>
        </w:trPr>
        <w:tc>
          <w:tcPr>
            <w:tcW w:w="2142" w:type="dxa"/>
            <w:tcBorders>
              <w:top w:val="nil"/>
              <w:left w:val="single" w:sz="4" w:space="0" w:color="auto"/>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b/>
                <w:bCs/>
                <w:sz w:val="20"/>
                <w:szCs w:val="20"/>
              </w:rPr>
            </w:pPr>
            <w:r w:rsidRPr="000F7A43">
              <w:rPr>
                <w:rFonts w:ascii="Times New Roman CYR" w:hAnsi="Times New Roman CYR" w:cs="Times New Roman CYR"/>
                <w:b/>
                <w:bCs/>
                <w:sz w:val="20"/>
                <w:szCs w:val="20"/>
              </w:rPr>
              <w:t> </w:t>
            </w:r>
          </w:p>
        </w:tc>
        <w:tc>
          <w:tcPr>
            <w:tcW w:w="1114" w:type="dxa"/>
            <w:tcBorders>
              <w:top w:val="nil"/>
              <w:left w:val="nil"/>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4140" w:type="dxa"/>
            <w:tcBorders>
              <w:top w:val="nil"/>
              <w:left w:val="nil"/>
              <w:bottom w:val="single" w:sz="4" w:space="0" w:color="auto"/>
              <w:right w:val="single" w:sz="4" w:space="0" w:color="auto"/>
            </w:tcBorders>
            <w:shd w:val="clear" w:color="auto" w:fill="auto"/>
            <w:vAlign w:val="center"/>
          </w:tcPr>
          <w:p w:rsidR="00D43009" w:rsidRPr="000F7A43" w:rsidRDefault="00D43009" w:rsidP="00003FD6">
            <w:pPr>
              <w:jc w:val="both"/>
              <w:rPr>
                <w:rFonts w:ascii="Times New Roman CYR" w:hAnsi="Times New Roman CYR" w:cs="Times New Roman CYR"/>
                <w:color w:val="000000"/>
                <w:sz w:val="20"/>
                <w:szCs w:val="20"/>
              </w:rPr>
            </w:pPr>
          </w:p>
        </w:tc>
        <w:tc>
          <w:tcPr>
            <w:tcW w:w="121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38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03"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i/>
                <w:iCs/>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20"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95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417" w:type="dxa"/>
            <w:tcBorders>
              <w:top w:val="nil"/>
              <w:left w:val="nil"/>
              <w:bottom w:val="single" w:sz="4" w:space="0" w:color="auto"/>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r>
      <w:tr w:rsidR="00D43009" w:rsidRPr="000F7A43" w:rsidTr="00BF5CE0">
        <w:trPr>
          <w:trHeight w:val="254"/>
        </w:trPr>
        <w:tc>
          <w:tcPr>
            <w:tcW w:w="2142" w:type="dxa"/>
            <w:tcBorders>
              <w:top w:val="nil"/>
              <w:left w:val="single" w:sz="4" w:space="0" w:color="auto"/>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b/>
                <w:bCs/>
                <w:sz w:val="20"/>
                <w:szCs w:val="20"/>
              </w:rPr>
            </w:pPr>
            <w:r w:rsidRPr="000F7A43">
              <w:rPr>
                <w:rFonts w:ascii="Times New Roman CYR" w:hAnsi="Times New Roman CYR" w:cs="Times New Roman CYR"/>
                <w:b/>
                <w:bCs/>
                <w:sz w:val="20"/>
                <w:szCs w:val="20"/>
              </w:rPr>
              <w:t> </w:t>
            </w:r>
          </w:p>
        </w:tc>
        <w:tc>
          <w:tcPr>
            <w:tcW w:w="1114" w:type="dxa"/>
            <w:tcBorders>
              <w:top w:val="nil"/>
              <w:left w:val="nil"/>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4140" w:type="dxa"/>
            <w:tcBorders>
              <w:top w:val="nil"/>
              <w:left w:val="nil"/>
              <w:bottom w:val="single" w:sz="4" w:space="0" w:color="auto"/>
              <w:right w:val="single" w:sz="4" w:space="0" w:color="auto"/>
            </w:tcBorders>
            <w:shd w:val="clear" w:color="auto" w:fill="auto"/>
            <w:vAlign w:val="center"/>
          </w:tcPr>
          <w:p w:rsidR="00D43009" w:rsidRPr="000F7A43" w:rsidRDefault="00D43009" w:rsidP="00003FD6">
            <w:pPr>
              <w:jc w:val="both"/>
              <w:rPr>
                <w:rFonts w:ascii="Times New Roman CYR" w:hAnsi="Times New Roman CYR" w:cs="Times New Roman CYR"/>
                <w:color w:val="000000"/>
                <w:sz w:val="20"/>
                <w:szCs w:val="20"/>
              </w:rPr>
            </w:pPr>
          </w:p>
        </w:tc>
        <w:tc>
          <w:tcPr>
            <w:tcW w:w="121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38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03"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i/>
                <w:iCs/>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20"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95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417" w:type="dxa"/>
            <w:tcBorders>
              <w:top w:val="nil"/>
              <w:left w:val="nil"/>
              <w:bottom w:val="single" w:sz="4" w:space="0" w:color="auto"/>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r>
      <w:tr w:rsidR="00D43009" w:rsidRPr="000F7A43" w:rsidTr="00BF5CE0">
        <w:trPr>
          <w:trHeight w:val="255"/>
        </w:trPr>
        <w:tc>
          <w:tcPr>
            <w:tcW w:w="2142" w:type="dxa"/>
            <w:tcBorders>
              <w:top w:val="nil"/>
              <w:left w:val="single" w:sz="4" w:space="0" w:color="auto"/>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1114" w:type="dxa"/>
            <w:tcBorders>
              <w:top w:val="nil"/>
              <w:left w:val="nil"/>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4140"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color w:val="000000"/>
                <w:sz w:val="20"/>
                <w:szCs w:val="20"/>
              </w:rPr>
            </w:pPr>
          </w:p>
        </w:tc>
        <w:tc>
          <w:tcPr>
            <w:tcW w:w="121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38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03"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i/>
                <w:iCs/>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20"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95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417" w:type="dxa"/>
            <w:tcBorders>
              <w:top w:val="nil"/>
              <w:left w:val="nil"/>
              <w:bottom w:val="single" w:sz="4" w:space="0" w:color="auto"/>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r>
      <w:tr w:rsidR="00D43009" w:rsidRPr="000F7A43" w:rsidTr="00BF5CE0">
        <w:trPr>
          <w:trHeight w:val="255"/>
        </w:trPr>
        <w:tc>
          <w:tcPr>
            <w:tcW w:w="2142" w:type="dxa"/>
            <w:tcBorders>
              <w:top w:val="nil"/>
              <w:left w:val="single" w:sz="4" w:space="0" w:color="auto"/>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1114" w:type="dxa"/>
            <w:tcBorders>
              <w:top w:val="nil"/>
              <w:left w:val="nil"/>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4140"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color w:val="000000"/>
                <w:sz w:val="20"/>
                <w:szCs w:val="20"/>
              </w:rPr>
            </w:pPr>
          </w:p>
        </w:tc>
        <w:tc>
          <w:tcPr>
            <w:tcW w:w="121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38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03"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i/>
                <w:iCs/>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20"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95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417" w:type="dxa"/>
            <w:tcBorders>
              <w:top w:val="nil"/>
              <w:left w:val="nil"/>
              <w:bottom w:val="single" w:sz="4" w:space="0" w:color="auto"/>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r>
      <w:tr w:rsidR="00D43009" w:rsidRPr="000F7A43" w:rsidTr="00BF5CE0">
        <w:trPr>
          <w:trHeight w:val="255"/>
        </w:trPr>
        <w:tc>
          <w:tcPr>
            <w:tcW w:w="2142" w:type="dxa"/>
            <w:tcBorders>
              <w:top w:val="nil"/>
              <w:left w:val="single" w:sz="4" w:space="0" w:color="auto"/>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1114" w:type="dxa"/>
            <w:tcBorders>
              <w:top w:val="nil"/>
              <w:left w:val="nil"/>
              <w:bottom w:val="nil"/>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4140"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color w:val="000000"/>
                <w:sz w:val="20"/>
                <w:szCs w:val="20"/>
              </w:rPr>
            </w:pPr>
          </w:p>
        </w:tc>
        <w:tc>
          <w:tcPr>
            <w:tcW w:w="121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38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03"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i/>
                <w:iCs/>
                <w:sz w:val="20"/>
                <w:szCs w:val="20"/>
              </w:rPr>
            </w:pPr>
          </w:p>
        </w:tc>
        <w:tc>
          <w:tcPr>
            <w:tcW w:w="1068"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020"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957" w:type="dxa"/>
            <w:tcBorders>
              <w:top w:val="nil"/>
              <w:left w:val="nil"/>
              <w:bottom w:val="single" w:sz="4" w:space="0" w:color="auto"/>
              <w:right w:val="single" w:sz="4" w:space="0" w:color="auto"/>
            </w:tcBorders>
            <w:shd w:val="clear" w:color="auto" w:fill="auto"/>
            <w:noWrap/>
            <w:vAlign w:val="center"/>
          </w:tcPr>
          <w:p w:rsidR="00D43009" w:rsidRPr="000F7A43" w:rsidRDefault="00D43009" w:rsidP="00003FD6">
            <w:pPr>
              <w:jc w:val="both"/>
              <w:rPr>
                <w:rFonts w:ascii="Times New Roman CYR" w:hAnsi="Times New Roman CYR" w:cs="Times New Roman CYR"/>
                <w:sz w:val="20"/>
                <w:szCs w:val="20"/>
              </w:rPr>
            </w:pPr>
          </w:p>
        </w:tc>
        <w:tc>
          <w:tcPr>
            <w:tcW w:w="1417" w:type="dxa"/>
            <w:tcBorders>
              <w:top w:val="nil"/>
              <w:left w:val="nil"/>
              <w:bottom w:val="single" w:sz="4" w:space="0" w:color="auto"/>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r>
      <w:tr w:rsidR="00D43009" w:rsidRPr="000F7A43" w:rsidTr="00BF5CE0">
        <w:trPr>
          <w:trHeight w:val="255"/>
        </w:trPr>
        <w:tc>
          <w:tcPr>
            <w:tcW w:w="2142" w:type="dxa"/>
            <w:tcBorders>
              <w:top w:val="single" w:sz="4" w:space="0" w:color="auto"/>
              <w:left w:val="single" w:sz="4" w:space="0" w:color="auto"/>
              <w:bottom w:val="single" w:sz="4" w:space="0" w:color="auto"/>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1114" w:type="dxa"/>
            <w:tcBorders>
              <w:top w:val="single" w:sz="4" w:space="0" w:color="auto"/>
              <w:left w:val="nil"/>
              <w:bottom w:val="single" w:sz="4" w:space="0" w:color="auto"/>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4140" w:type="dxa"/>
            <w:tcBorders>
              <w:top w:val="nil"/>
              <w:left w:val="nil"/>
              <w:bottom w:val="single" w:sz="4" w:space="0" w:color="auto"/>
              <w:right w:val="single" w:sz="4" w:space="0" w:color="auto"/>
            </w:tcBorders>
            <w:shd w:val="clear" w:color="auto" w:fill="auto"/>
            <w:noWrap/>
            <w:vAlign w:val="bottom"/>
            <w:hideMark/>
          </w:tcPr>
          <w:p w:rsidR="00D43009" w:rsidRPr="000F7A43" w:rsidRDefault="00F764B6"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ИТОГО по В</w:t>
            </w:r>
            <w:r w:rsidR="00D43009" w:rsidRPr="000F7A43">
              <w:rPr>
                <w:rFonts w:ascii="Times New Roman CYR" w:hAnsi="Times New Roman CYR" w:cs="Times New Roman CYR"/>
                <w:sz w:val="20"/>
                <w:szCs w:val="20"/>
              </w:rPr>
              <w:t>П</w:t>
            </w:r>
          </w:p>
        </w:tc>
        <w:tc>
          <w:tcPr>
            <w:tcW w:w="1217" w:type="dxa"/>
            <w:tcBorders>
              <w:top w:val="nil"/>
              <w:left w:val="nil"/>
              <w:bottom w:val="single" w:sz="4" w:space="0" w:color="auto"/>
              <w:right w:val="single" w:sz="4" w:space="0" w:color="auto"/>
            </w:tcBorders>
            <w:shd w:val="clear" w:color="auto" w:fill="auto"/>
            <w:noWrap/>
            <w:vAlign w:val="bottom"/>
          </w:tcPr>
          <w:p w:rsidR="00D43009" w:rsidRPr="000F7A43" w:rsidRDefault="00D43009" w:rsidP="00003FD6">
            <w:pPr>
              <w:jc w:val="both"/>
              <w:rPr>
                <w:rFonts w:ascii="Times New Roman CYR" w:hAnsi="Times New Roman CYR" w:cs="Times New Roman CYR"/>
                <w:b/>
                <w:bCs/>
                <w:sz w:val="20"/>
                <w:szCs w:val="20"/>
              </w:rPr>
            </w:pPr>
          </w:p>
        </w:tc>
        <w:tc>
          <w:tcPr>
            <w:tcW w:w="1388" w:type="dxa"/>
            <w:tcBorders>
              <w:top w:val="nil"/>
              <w:left w:val="nil"/>
              <w:bottom w:val="single" w:sz="4" w:space="0" w:color="auto"/>
              <w:right w:val="single" w:sz="4" w:space="0" w:color="auto"/>
            </w:tcBorders>
            <w:shd w:val="clear" w:color="auto" w:fill="auto"/>
            <w:noWrap/>
            <w:vAlign w:val="bottom"/>
          </w:tcPr>
          <w:p w:rsidR="00D43009" w:rsidRPr="000F7A43" w:rsidRDefault="00D43009" w:rsidP="00003FD6">
            <w:pPr>
              <w:jc w:val="both"/>
              <w:rPr>
                <w:rFonts w:ascii="Times New Roman CYR" w:hAnsi="Times New Roman CYR" w:cs="Times New Roman CYR"/>
                <w:b/>
                <w:bCs/>
                <w:sz w:val="20"/>
                <w:szCs w:val="20"/>
              </w:rPr>
            </w:pPr>
          </w:p>
        </w:tc>
        <w:tc>
          <w:tcPr>
            <w:tcW w:w="1003" w:type="dxa"/>
            <w:tcBorders>
              <w:top w:val="nil"/>
              <w:left w:val="nil"/>
              <w:bottom w:val="single" w:sz="4" w:space="0" w:color="auto"/>
              <w:right w:val="single" w:sz="4" w:space="0" w:color="auto"/>
            </w:tcBorders>
            <w:shd w:val="clear" w:color="auto" w:fill="auto"/>
            <w:noWrap/>
            <w:vAlign w:val="bottom"/>
          </w:tcPr>
          <w:p w:rsidR="00D43009" w:rsidRPr="000F7A43" w:rsidRDefault="00D43009" w:rsidP="00003FD6">
            <w:pPr>
              <w:jc w:val="both"/>
              <w:rPr>
                <w:rFonts w:ascii="Times New Roman CYR" w:hAnsi="Times New Roman CYR" w:cs="Times New Roman CYR"/>
                <w:b/>
                <w:bCs/>
                <w:sz w:val="20"/>
                <w:szCs w:val="20"/>
              </w:rPr>
            </w:pPr>
          </w:p>
        </w:tc>
        <w:tc>
          <w:tcPr>
            <w:tcW w:w="1068" w:type="dxa"/>
            <w:tcBorders>
              <w:top w:val="nil"/>
              <w:left w:val="nil"/>
              <w:bottom w:val="single" w:sz="4" w:space="0" w:color="auto"/>
              <w:right w:val="single" w:sz="4" w:space="0" w:color="auto"/>
            </w:tcBorders>
            <w:shd w:val="clear" w:color="auto" w:fill="auto"/>
            <w:noWrap/>
            <w:vAlign w:val="bottom"/>
          </w:tcPr>
          <w:p w:rsidR="00D43009" w:rsidRPr="000F7A43" w:rsidRDefault="00D43009" w:rsidP="00003FD6">
            <w:pPr>
              <w:jc w:val="both"/>
              <w:rPr>
                <w:rFonts w:ascii="Times New Roman CYR" w:hAnsi="Times New Roman CYR" w:cs="Times New Roman CYR"/>
                <w:b/>
                <w:bCs/>
                <w:sz w:val="20"/>
                <w:szCs w:val="20"/>
              </w:rPr>
            </w:pPr>
          </w:p>
        </w:tc>
        <w:tc>
          <w:tcPr>
            <w:tcW w:w="1020" w:type="dxa"/>
            <w:tcBorders>
              <w:top w:val="nil"/>
              <w:left w:val="nil"/>
              <w:bottom w:val="single" w:sz="4" w:space="0" w:color="auto"/>
              <w:right w:val="single" w:sz="4" w:space="0" w:color="auto"/>
            </w:tcBorders>
            <w:shd w:val="clear" w:color="auto" w:fill="auto"/>
            <w:noWrap/>
            <w:vAlign w:val="bottom"/>
          </w:tcPr>
          <w:p w:rsidR="00D43009" w:rsidRPr="000F7A43" w:rsidRDefault="00D43009" w:rsidP="00003FD6">
            <w:pPr>
              <w:jc w:val="both"/>
              <w:rPr>
                <w:rFonts w:ascii="Times New Roman CYR" w:hAnsi="Times New Roman CYR" w:cs="Times New Roman CYR"/>
                <w:b/>
                <w:bCs/>
                <w:sz w:val="20"/>
                <w:szCs w:val="20"/>
              </w:rPr>
            </w:pPr>
          </w:p>
        </w:tc>
        <w:tc>
          <w:tcPr>
            <w:tcW w:w="957" w:type="dxa"/>
            <w:tcBorders>
              <w:top w:val="nil"/>
              <w:left w:val="nil"/>
              <w:bottom w:val="single" w:sz="4" w:space="0" w:color="auto"/>
              <w:right w:val="single" w:sz="4" w:space="0" w:color="auto"/>
            </w:tcBorders>
            <w:shd w:val="clear" w:color="auto" w:fill="auto"/>
            <w:noWrap/>
            <w:vAlign w:val="bottom"/>
          </w:tcPr>
          <w:p w:rsidR="00D43009" w:rsidRPr="000F7A43" w:rsidRDefault="00D43009" w:rsidP="00003FD6">
            <w:pPr>
              <w:jc w:val="both"/>
              <w:rPr>
                <w:rFonts w:ascii="Times New Roman CYR" w:hAnsi="Times New Roman CYR" w:cs="Times New Roman CYR"/>
                <w:b/>
                <w:bCs/>
                <w:sz w:val="20"/>
                <w:szCs w:val="20"/>
              </w:rPr>
            </w:pPr>
          </w:p>
        </w:tc>
        <w:tc>
          <w:tcPr>
            <w:tcW w:w="1417" w:type="dxa"/>
            <w:tcBorders>
              <w:top w:val="nil"/>
              <w:left w:val="nil"/>
              <w:bottom w:val="single" w:sz="4" w:space="0" w:color="auto"/>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r>
      <w:tr w:rsidR="00D43009" w:rsidRPr="000F7A43" w:rsidTr="00BF5CE0">
        <w:trPr>
          <w:trHeight w:val="255"/>
        </w:trPr>
        <w:tc>
          <w:tcPr>
            <w:tcW w:w="2142"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b/>
                <w:bCs/>
                <w:sz w:val="20"/>
                <w:szCs w:val="20"/>
              </w:rPr>
            </w:pPr>
          </w:p>
        </w:tc>
        <w:tc>
          <w:tcPr>
            <w:tcW w:w="1114"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b/>
                <w:bCs/>
                <w:sz w:val="20"/>
                <w:szCs w:val="20"/>
              </w:rPr>
            </w:pPr>
          </w:p>
        </w:tc>
        <w:tc>
          <w:tcPr>
            <w:tcW w:w="4140"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b/>
                <w:bCs/>
                <w:sz w:val="20"/>
                <w:szCs w:val="20"/>
              </w:rPr>
            </w:pPr>
            <w:r w:rsidRPr="000F7A43">
              <w:rPr>
                <w:rFonts w:ascii="Times New Roman CYR" w:hAnsi="Times New Roman CYR" w:cs="Times New Roman CYR"/>
                <w:b/>
                <w:bCs/>
                <w:sz w:val="20"/>
                <w:szCs w:val="20"/>
              </w:rPr>
              <w:t>ИТОГО по КТТ</w:t>
            </w:r>
          </w:p>
        </w:tc>
        <w:tc>
          <w:tcPr>
            <w:tcW w:w="1217" w:type="dxa"/>
            <w:tcBorders>
              <w:top w:val="nil"/>
              <w:left w:val="single" w:sz="4" w:space="0" w:color="auto"/>
              <w:bottom w:val="single" w:sz="4" w:space="0" w:color="auto"/>
              <w:right w:val="single" w:sz="4" w:space="0" w:color="auto"/>
            </w:tcBorders>
            <w:shd w:val="clear" w:color="auto" w:fill="auto"/>
            <w:noWrap/>
            <w:vAlign w:val="bottom"/>
          </w:tcPr>
          <w:p w:rsidR="00D43009" w:rsidRPr="000F7A43" w:rsidRDefault="00D43009" w:rsidP="00003FD6">
            <w:pPr>
              <w:jc w:val="both"/>
              <w:rPr>
                <w:rFonts w:ascii="Times New Roman CYR" w:hAnsi="Times New Roman CYR" w:cs="Times New Roman CYR"/>
                <w:b/>
                <w:bCs/>
                <w:sz w:val="20"/>
                <w:szCs w:val="20"/>
              </w:rPr>
            </w:pPr>
          </w:p>
        </w:tc>
        <w:tc>
          <w:tcPr>
            <w:tcW w:w="1388" w:type="dxa"/>
            <w:tcBorders>
              <w:top w:val="nil"/>
              <w:left w:val="nil"/>
              <w:bottom w:val="single" w:sz="4" w:space="0" w:color="auto"/>
              <w:right w:val="single" w:sz="4" w:space="0" w:color="auto"/>
            </w:tcBorders>
            <w:shd w:val="clear" w:color="auto" w:fill="auto"/>
            <w:noWrap/>
            <w:vAlign w:val="bottom"/>
          </w:tcPr>
          <w:p w:rsidR="00D43009" w:rsidRPr="000F7A43" w:rsidRDefault="00D43009" w:rsidP="00003FD6">
            <w:pPr>
              <w:jc w:val="both"/>
              <w:rPr>
                <w:rFonts w:ascii="Times New Roman CYR" w:hAnsi="Times New Roman CYR" w:cs="Times New Roman CYR"/>
                <w:b/>
                <w:bCs/>
                <w:sz w:val="20"/>
                <w:szCs w:val="20"/>
              </w:rPr>
            </w:pPr>
          </w:p>
        </w:tc>
        <w:tc>
          <w:tcPr>
            <w:tcW w:w="1003" w:type="dxa"/>
            <w:tcBorders>
              <w:top w:val="nil"/>
              <w:left w:val="nil"/>
              <w:bottom w:val="single" w:sz="4" w:space="0" w:color="auto"/>
              <w:right w:val="single" w:sz="4" w:space="0" w:color="auto"/>
            </w:tcBorders>
            <w:shd w:val="clear" w:color="auto" w:fill="auto"/>
            <w:noWrap/>
            <w:vAlign w:val="bottom"/>
          </w:tcPr>
          <w:p w:rsidR="00D43009" w:rsidRPr="000F7A43" w:rsidRDefault="00D43009" w:rsidP="00003FD6">
            <w:pPr>
              <w:jc w:val="both"/>
              <w:rPr>
                <w:rFonts w:ascii="Times New Roman CYR" w:hAnsi="Times New Roman CYR" w:cs="Times New Roman CYR"/>
                <w:b/>
                <w:bCs/>
                <w:sz w:val="20"/>
                <w:szCs w:val="20"/>
              </w:rPr>
            </w:pPr>
          </w:p>
        </w:tc>
        <w:tc>
          <w:tcPr>
            <w:tcW w:w="1068" w:type="dxa"/>
            <w:tcBorders>
              <w:top w:val="nil"/>
              <w:left w:val="nil"/>
              <w:bottom w:val="single" w:sz="4" w:space="0" w:color="auto"/>
              <w:right w:val="single" w:sz="4" w:space="0" w:color="auto"/>
            </w:tcBorders>
            <w:shd w:val="clear" w:color="auto" w:fill="auto"/>
            <w:noWrap/>
            <w:vAlign w:val="bottom"/>
          </w:tcPr>
          <w:p w:rsidR="00D43009" w:rsidRPr="000F7A43" w:rsidRDefault="00D43009" w:rsidP="00003FD6">
            <w:pPr>
              <w:jc w:val="both"/>
              <w:rPr>
                <w:rFonts w:ascii="Times New Roman CYR" w:hAnsi="Times New Roman CYR" w:cs="Times New Roman CYR"/>
                <w:b/>
                <w:bCs/>
                <w:sz w:val="20"/>
                <w:szCs w:val="20"/>
              </w:rPr>
            </w:pPr>
          </w:p>
        </w:tc>
        <w:tc>
          <w:tcPr>
            <w:tcW w:w="1020" w:type="dxa"/>
            <w:tcBorders>
              <w:top w:val="nil"/>
              <w:left w:val="nil"/>
              <w:bottom w:val="single" w:sz="4" w:space="0" w:color="auto"/>
              <w:right w:val="single" w:sz="4" w:space="0" w:color="auto"/>
            </w:tcBorders>
            <w:shd w:val="clear" w:color="auto" w:fill="auto"/>
            <w:noWrap/>
            <w:vAlign w:val="bottom"/>
          </w:tcPr>
          <w:p w:rsidR="00D43009" w:rsidRPr="000F7A43" w:rsidRDefault="00D43009" w:rsidP="00003FD6">
            <w:pPr>
              <w:jc w:val="both"/>
              <w:rPr>
                <w:rFonts w:ascii="Times New Roman CYR" w:hAnsi="Times New Roman CYR" w:cs="Times New Roman CYR"/>
                <w:b/>
                <w:bCs/>
                <w:sz w:val="20"/>
                <w:szCs w:val="20"/>
              </w:rPr>
            </w:pPr>
          </w:p>
        </w:tc>
        <w:tc>
          <w:tcPr>
            <w:tcW w:w="957" w:type="dxa"/>
            <w:tcBorders>
              <w:top w:val="nil"/>
              <w:left w:val="nil"/>
              <w:bottom w:val="single" w:sz="4" w:space="0" w:color="auto"/>
              <w:right w:val="single" w:sz="4" w:space="0" w:color="auto"/>
            </w:tcBorders>
            <w:shd w:val="clear" w:color="auto" w:fill="auto"/>
            <w:noWrap/>
            <w:vAlign w:val="bottom"/>
          </w:tcPr>
          <w:p w:rsidR="00D43009" w:rsidRPr="000F7A43" w:rsidRDefault="00D43009" w:rsidP="00003FD6">
            <w:pPr>
              <w:jc w:val="both"/>
              <w:rPr>
                <w:rFonts w:ascii="Times New Roman CYR" w:hAnsi="Times New Roman CYR" w:cs="Times New Roman CYR"/>
                <w:b/>
                <w:bCs/>
                <w:sz w:val="20"/>
                <w:szCs w:val="20"/>
              </w:rPr>
            </w:pPr>
          </w:p>
        </w:tc>
        <w:tc>
          <w:tcPr>
            <w:tcW w:w="1417" w:type="dxa"/>
            <w:tcBorders>
              <w:top w:val="nil"/>
              <w:left w:val="nil"/>
              <w:bottom w:val="single" w:sz="4" w:space="0" w:color="auto"/>
              <w:right w:val="single" w:sz="4" w:space="0" w:color="auto"/>
            </w:tcBorders>
            <w:shd w:val="clear" w:color="auto" w:fill="auto"/>
            <w:noWrap/>
            <w:vAlign w:val="bottom"/>
            <w:hideMark/>
          </w:tcPr>
          <w:p w:rsidR="00D43009" w:rsidRPr="000F7A43" w:rsidRDefault="00D43009" w:rsidP="00003FD6">
            <w:pPr>
              <w:jc w:val="both"/>
              <w:rPr>
                <w:rFonts w:ascii="Times New Roman CYR" w:hAnsi="Times New Roman CYR" w:cs="Times New Roman CYR"/>
                <w:b/>
                <w:bCs/>
                <w:sz w:val="20"/>
                <w:szCs w:val="20"/>
              </w:rPr>
            </w:pPr>
            <w:r w:rsidRPr="000F7A43">
              <w:rPr>
                <w:rFonts w:ascii="Times New Roman CYR" w:hAnsi="Times New Roman CYR" w:cs="Times New Roman CYR"/>
                <w:b/>
                <w:bCs/>
                <w:sz w:val="20"/>
                <w:szCs w:val="20"/>
              </w:rPr>
              <w:t> </w:t>
            </w:r>
          </w:p>
        </w:tc>
      </w:tr>
      <w:tr w:rsidR="00D43009" w:rsidRPr="000F7A43" w:rsidTr="00BF5CE0">
        <w:trPr>
          <w:trHeight w:val="255"/>
        </w:trPr>
        <w:tc>
          <w:tcPr>
            <w:tcW w:w="2142"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114"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4140"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217"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388"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003"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068"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020"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957"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417"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r>
      <w:tr w:rsidR="00D43009" w:rsidRPr="000F7A43" w:rsidTr="00BF5CE0">
        <w:trPr>
          <w:trHeight w:val="255"/>
        </w:trPr>
        <w:tc>
          <w:tcPr>
            <w:tcW w:w="3256" w:type="dxa"/>
            <w:gridSpan w:val="2"/>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Руководитель кадровой службы</w:t>
            </w:r>
          </w:p>
        </w:tc>
        <w:tc>
          <w:tcPr>
            <w:tcW w:w="4140" w:type="dxa"/>
            <w:tcBorders>
              <w:top w:val="nil"/>
              <w:left w:val="nil"/>
              <w:bottom w:val="single" w:sz="4" w:space="0" w:color="auto"/>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217"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388" w:type="dxa"/>
            <w:tcBorders>
              <w:top w:val="nil"/>
              <w:left w:val="nil"/>
              <w:bottom w:val="single" w:sz="4" w:space="0" w:color="auto"/>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1003"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2088" w:type="dxa"/>
            <w:gridSpan w:val="2"/>
            <w:tcBorders>
              <w:top w:val="nil"/>
              <w:left w:val="nil"/>
              <w:bottom w:val="single" w:sz="4" w:space="0" w:color="auto"/>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957"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417"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r>
      <w:tr w:rsidR="00D43009" w:rsidRPr="000F7A43" w:rsidTr="00BF5CE0">
        <w:trPr>
          <w:trHeight w:val="255"/>
        </w:trPr>
        <w:tc>
          <w:tcPr>
            <w:tcW w:w="2142"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114"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4140"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должность</w:t>
            </w:r>
          </w:p>
        </w:tc>
        <w:tc>
          <w:tcPr>
            <w:tcW w:w="1217"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388"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личная подпись</w:t>
            </w:r>
          </w:p>
        </w:tc>
        <w:tc>
          <w:tcPr>
            <w:tcW w:w="1003"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2088" w:type="dxa"/>
            <w:gridSpan w:val="2"/>
            <w:tcBorders>
              <w:top w:val="single" w:sz="4" w:space="0" w:color="auto"/>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расшифровка подписи</w:t>
            </w:r>
          </w:p>
        </w:tc>
        <w:tc>
          <w:tcPr>
            <w:tcW w:w="957"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417"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r>
      <w:tr w:rsidR="00D43009" w:rsidRPr="000F7A43" w:rsidTr="00BF5CE0">
        <w:trPr>
          <w:trHeight w:val="255"/>
        </w:trPr>
        <w:tc>
          <w:tcPr>
            <w:tcW w:w="2142"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114"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4140"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217"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388"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003"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068"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020"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957"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417"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r>
      <w:tr w:rsidR="00D43009" w:rsidRPr="000F7A43" w:rsidTr="00BF5CE0">
        <w:trPr>
          <w:trHeight w:val="255"/>
        </w:trPr>
        <w:tc>
          <w:tcPr>
            <w:tcW w:w="2142"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Главный бухгалтер</w:t>
            </w:r>
          </w:p>
        </w:tc>
        <w:tc>
          <w:tcPr>
            <w:tcW w:w="1114"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4140" w:type="dxa"/>
            <w:tcBorders>
              <w:top w:val="nil"/>
              <w:left w:val="nil"/>
              <w:bottom w:val="single" w:sz="4" w:space="0" w:color="auto"/>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1217"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2391" w:type="dxa"/>
            <w:gridSpan w:val="2"/>
            <w:tcBorders>
              <w:top w:val="nil"/>
              <w:left w:val="nil"/>
              <w:bottom w:val="single" w:sz="4" w:space="0" w:color="auto"/>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068" w:type="dxa"/>
            <w:tcBorders>
              <w:top w:val="nil"/>
              <w:left w:val="nil"/>
              <w:bottom w:val="nil"/>
              <w:right w:val="nil"/>
            </w:tcBorders>
            <w:shd w:val="clear" w:color="auto" w:fill="auto"/>
            <w:noWrap/>
            <w:vAlign w:val="bottom"/>
            <w:hideMark/>
          </w:tcPr>
          <w:p w:rsidR="00D43009" w:rsidRPr="000F7A43" w:rsidRDefault="00D43009" w:rsidP="00003FD6">
            <w:pPr>
              <w:jc w:val="both"/>
              <w:rPr>
                <w:rFonts w:ascii="Arial" w:hAnsi="Arial" w:cs="Arial"/>
                <w:sz w:val="20"/>
                <w:szCs w:val="20"/>
              </w:rPr>
            </w:pPr>
          </w:p>
        </w:tc>
        <w:tc>
          <w:tcPr>
            <w:tcW w:w="1020" w:type="dxa"/>
            <w:tcBorders>
              <w:top w:val="nil"/>
              <w:left w:val="nil"/>
              <w:bottom w:val="nil"/>
              <w:right w:val="nil"/>
            </w:tcBorders>
            <w:shd w:val="clear" w:color="auto" w:fill="auto"/>
            <w:noWrap/>
            <w:vAlign w:val="bottom"/>
            <w:hideMark/>
          </w:tcPr>
          <w:p w:rsidR="00D43009" w:rsidRPr="000F7A43" w:rsidRDefault="00D43009" w:rsidP="00003FD6">
            <w:pPr>
              <w:jc w:val="both"/>
              <w:rPr>
                <w:rFonts w:ascii="Arial" w:hAnsi="Arial" w:cs="Arial"/>
                <w:sz w:val="20"/>
                <w:szCs w:val="20"/>
              </w:rPr>
            </w:pPr>
          </w:p>
        </w:tc>
        <w:tc>
          <w:tcPr>
            <w:tcW w:w="957"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417"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r>
      <w:tr w:rsidR="00D43009" w:rsidRPr="000F7A43" w:rsidTr="00BF5CE0">
        <w:trPr>
          <w:trHeight w:val="255"/>
        </w:trPr>
        <w:tc>
          <w:tcPr>
            <w:tcW w:w="2142"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114"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4140"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личная подпись</w:t>
            </w:r>
          </w:p>
        </w:tc>
        <w:tc>
          <w:tcPr>
            <w:tcW w:w="1217"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2391" w:type="dxa"/>
            <w:gridSpan w:val="2"/>
            <w:tcBorders>
              <w:top w:val="single" w:sz="4" w:space="0" w:color="auto"/>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расшифровка подписи</w:t>
            </w:r>
          </w:p>
        </w:tc>
        <w:tc>
          <w:tcPr>
            <w:tcW w:w="1068" w:type="dxa"/>
            <w:tcBorders>
              <w:top w:val="nil"/>
              <w:left w:val="nil"/>
              <w:bottom w:val="nil"/>
              <w:right w:val="nil"/>
            </w:tcBorders>
            <w:shd w:val="clear" w:color="auto" w:fill="auto"/>
            <w:noWrap/>
            <w:vAlign w:val="bottom"/>
            <w:hideMark/>
          </w:tcPr>
          <w:p w:rsidR="00D43009" w:rsidRPr="000F7A43" w:rsidRDefault="00D43009" w:rsidP="00003FD6">
            <w:pPr>
              <w:jc w:val="both"/>
              <w:rPr>
                <w:rFonts w:ascii="Arial" w:hAnsi="Arial" w:cs="Arial"/>
                <w:sz w:val="20"/>
                <w:szCs w:val="20"/>
              </w:rPr>
            </w:pPr>
          </w:p>
        </w:tc>
        <w:tc>
          <w:tcPr>
            <w:tcW w:w="1020" w:type="dxa"/>
            <w:tcBorders>
              <w:top w:val="nil"/>
              <w:left w:val="nil"/>
              <w:bottom w:val="nil"/>
              <w:right w:val="nil"/>
            </w:tcBorders>
            <w:shd w:val="clear" w:color="auto" w:fill="auto"/>
            <w:noWrap/>
            <w:vAlign w:val="bottom"/>
            <w:hideMark/>
          </w:tcPr>
          <w:p w:rsidR="00D43009" w:rsidRPr="000F7A43" w:rsidRDefault="00D43009" w:rsidP="00003FD6">
            <w:pPr>
              <w:jc w:val="both"/>
              <w:rPr>
                <w:rFonts w:ascii="Arial" w:hAnsi="Arial" w:cs="Arial"/>
                <w:sz w:val="20"/>
                <w:szCs w:val="20"/>
              </w:rPr>
            </w:pPr>
          </w:p>
        </w:tc>
        <w:tc>
          <w:tcPr>
            <w:tcW w:w="957"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417"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r>
      <w:tr w:rsidR="00D43009" w:rsidRPr="000F7A43" w:rsidTr="00BF5CE0">
        <w:trPr>
          <w:trHeight w:val="255"/>
        </w:trPr>
        <w:tc>
          <w:tcPr>
            <w:tcW w:w="2142"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114"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4140"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217"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388"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003"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068"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020"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957"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417"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r>
      <w:tr w:rsidR="00D43009" w:rsidRPr="000F7A43" w:rsidTr="00BF5CE0">
        <w:trPr>
          <w:trHeight w:val="255"/>
        </w:trPr>
        <w:tc>
          <w:tcPr>
            <w:tcW w:w="2142"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Составил</w:t>
            </w:r>
          </w:p>
        </w:tc>
        <w:tc>
          <w:tcPr>
            <w:tcW w:w="1114"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4140" w:type="dxa"/>
            <w:tcBorders>
              <w:top w:val="nil"/>
              <w:left w:val="nil"/>
              <w:bottom w:val="single" w:sz="4" w:space="0" w:color="auto"/>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217"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388" w:type="dxa"/>
            <w:tcBorders>
              <w:top w:val="nil"/>
              <w:left w:val="nil"/>
              <w:bottom w:val="single" w:sz="4" w:space="0" w:color="auto"/>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 </w:t>
            </w:r>
          </w:p>
        </w:tc>
        <w:tc>
          <w:tcPr>
            <w:tcW w:w="1003"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2088" w:type="dxa"/>
            <w:gridSpan w:val="2"/>
            <w:tcBorders>
              <w:top w:val="nil"/>
              <w:left w:val="nil"/>
              <w:bottom w:val="single" w:sz="4" w:space="0" w:color="auto"/>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957"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417"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r>
      <w:tr w:rsidR="00D43009" w:rsidRPr="000F7A43" w:rsidTr="00BF5CE0">
        <w:trPr>
          <w:trHeight w:val="255"/>
        </w:trPr>
        <w:tc>
          <w:tcPr>
            <w:tcW w:w="2142"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114"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4140"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должность</w:t>
            </w:r>
          </w:p>
        </w:tc>
        <w:tc>
          <w:tcPr>
            <w:tcW w:w="1217"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388"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личная подпись</w:t>
            </w:r>
          </w:p>
        </w:tc>
        <w:tc>
          <w:tcPr>
            <w:tcW w:w="1003"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2088" w:type="dxa"/>
            <w:gridSpan w:val="2"/>
            <w:tcBorders>
              <w:top w:val="single" w:sz="4" w:space="0" w:color="auto"/>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r w:rsidRPr="000F7A43">
              <w:rPr>
                <w:rFonts w:ascii="Times New Roman CYR" w:hAnsi="Times New Roman CYR" w:cs="Times New Roman CYR"/>
                <w:sz w:val="20"/>
                <w:szCs w:val="20"/>
              </w:rPr>
              <w:t>расшифровка подписи</w:t>
            </w:r>
          </w:p>
        </w:tc>
        <w:tc>
          <w:tcPr>
            <w:tcW w:w="957"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c>
          <w:tcPr>
            <w:tcW w:w="1417" w:type="dxa"/>
            <w:tcBorders>
              <w:top w:val="nil"/>
              <w:left w:val="nil"/>
              <w:bottom w:val="nil"/>
              <w:right w:val="nil"/>
            </w:tcBorders>
            <w:shd w:val="clear" w:color="auto" w:fill="auto"/>
            <w:noWrap/>
            <w:vAlign w:val="bottom"/>
            <w:hideMark/>
          </w:tcPr>
          <w:p w:rsidR="00D43009" w:rsidRPr="000F7A43" w:rsidRDefault="00D43009" w:rsidP="00003FD6">
            <w:pPr>
              <w:jc w:val="both"/>
              <w:rPr>
                <w:rFonts w:ascii="Times New Roman CYR" w:hAnsi="Times New Roman CYR" w:cs="Times New Roman CYR"/>
                <w:sz w:val="20"/>
                <w:szCs w:val="20"/>
              </w:rPr>
            </w:pPr>
          </w:p>
        </w:tc>
      </w:tr>
    </w:tbl>
    <w:p w:rsidR="00D43009" w:rsidRPr="0078081C" w:rsidRDefault="00D43009" w:rsidP="00003FD6">
      <w:pPr>
        <w:spacing w:after="120" w:line="360" w:lineRule="auto"/>
        <w:ind w:left="567" w:hanging="567"/>
        <w:jc w:val="both"/>
        <w:rPr>
          <w:b/>
          <w:i/>
        </w:rPr>
        <w:sectPr w:rsidR="00D43009" w:rsidRPr="0078081C" w:rsidSect="000F7A43">
          <w:pgSz w:w="16838" w:h="11906" w:orient="landscape"/>
          <w:pgMar w:top="993" w:right="709" w:bottom="992" w:left="709" w:header="0" w:footer="0" w:gutter="0"/>
          <w:cols w:space="720"/>
          <w:noEndnote/>
          <w:docGrid w:linePitch="326"/>
        </w:sectPr>
      </w:pPr>
    </w:p>
    <w:p w:rsidR="00BF5CE0" w:rsidRPr="00480649" w:rsidRDefault="00BF5CE0" w:rsidP="00003FD6">
      <w:pPr>
        <w:spacing w:after="120" w:line="360" w:lineRule="auto"/>
        <w:ind w:left="567" w:hanging="567"/>
        <w:jc w:val="both"/>
      </w:pPr>
      <w:r w:rsidRPr="00480649">
        <w:lastRenderedPageBreak/>
        <w:t>С 01.06.2021 применяется следующая форма</w:t>
      </w:r>
      <w:r w:rsidR="00480649" w:rsidRPr="00480649">
        <w:t xml:space="preserve"> ведомости</w:t>
      </w:r>
      <w:r w:rsidRPr="00480649">
        <w:t>:</w:t>
      </w:r>
    </w:p>
    <w:tbl>
      <w:tblPr>
        <w:tblW w:w="5000" w:type="pct"/>
        <w:tblLook w:val="04A0" w:firstRow="1" w:lastRow="0" w:firstColumn="1" w:lastColumn="0" w:noHBand="0" w:noVBand="1"/>
      </w:tblPr>
      <w:tblGrid>
        <w:gridCol w:w="576"/>
        <w:gridCol w:w="1608"/>
        <w:gridCol w:w="1097"/>
        <w:gridCol w:w="368"/>
        <w:gridCol w:w="1623"/>
        <w:gridCol w:w="2624"/>
        <w:gridCol w:w="659"/>
        <w:gridCol w:w="511"/>
        <w:gridCol w:w="1498"/>
      </w:tblGrid>
      <w:tr w:rsidR="00BF5CE0" w:rsidRPr="0078081C" w:rsidTr="00BF5CE0">
        <w:trPr>
          <w:trHeight w:val="420"/>
        </w:trPr>
        <w:tc>
          <w:tcPr>
            <w:tcW w:w="1034" w:type="pct"/>
            <w:gridSpan w:val="2"/>
            <w:tcBorders>
              <w:top w:val="nil"/>
              <w:left w:val="nil"/>
              <w:bottom w:val="nil"/>
              <w:right w:val="nil"/>
            </w:tcBorders>
            <w:shd w:val="clear" w:color="000000" w:fill="FFFFFF"/>
            <w:noWrap/>
            <w:vAlign w:val="bottom"/>
            <w:hideMark/>
          </w:tcPr>
          <w:p w:rsidR="00BF5CE0" w:rsidRPr="0078081C" w:rsidRDefault="00BF5CE0" w:rsidP="00003FD6">
            <w:pPr>
              <w:jc w:val="both"/>
            </w:pPr>
            <w:r w:rsidRPr="0078081C">
              <w:t>Утверждаю:</w:t>
            </w:r>
          </w:p>
        </w:tc>
        <w:tc>
          <w:tcPr>
            <w:tcW w:w="3015" w:type="pct"/>
            <w:gridSpan w:val="5"/>
            <w:tcBorders>
              <w:top w:val="nil"/>
              <w:left w:val="nil"/>
              <w:bottom w:val="nil"/>
              <w:right w:val="nil"/>
            </w:tcBorders>
            <w:shd w:val="clear" w:color="000000" w:fill="FFFFFF"/>
            <w:noWrap/>
            <w:vAlign w:val="bottom"/>
            <w:hideMark/>
          </w:tcPr>
          <w:p w:rsidR="00BF5CE0" w:rsidRPr="0078081C" w:rsidRDefault="00BF5CE0" w:rsidP="00003FD6">
            <w:pPr>
              <w:jc w:val="both"/>
            </w:pPr>
            <w:r w:rsidRPr="0078081C">
              <w:t>директор КТТ   ___________________</w:t>
            </w:r>
          </w:p>
        </w:tc>
        <w:tc>
          <w:tcPr>
            <w:tcW w:w="951" w:type="pct"/>
            <w:gridSpan w:val="2"/>
            <w:tcBorders>
              <w:top w:val="nil"/>
              <w:left w:val="nil"/>
              <w:bottom w:val="nil"/>
              <w:right w:val="nil"/>
            </w:tcBorders>
            <w:shd w:val="clear" w:color="000000" w:fill="FFFFFF"/>
            <w:vAlign w:val="bottom"/>
          </w:tcPr>
          <w:p w:rsidR="00BF5CE0" w:rsidRPr="0078081C" w:rsidRDefault="00BF5CE0" w:rsidP="00003FD6">
            <w:pPr>
              <w:jc w:val="both"/>
            </w:pPr>
          </w:p>
        </w:tc>
      </w:tr>
      <w:tr w:rsidR="00BF5CE0" w:rsidRPr="0078081C" w:rsidTr="00BF5CE0">
        <w:trPr>
          <w:trHeight w:val="420"/>
        </w:trPr>
        <w:tc>
          <w:tcPr>
            <w:tcW w:w="273" w:type="pct"/>
            <w:tcBorders>
              <w:top w:val="nil"/>
              <w:left w:val="nil"/>
              <w:bottom w:val="nil"/>
              <w:right w:val="nil"/>
            </w:tcBorders>
            <w:shd w:val="clear" w:color="000000" w:fill="FFFFFF"/>
            <w:noWrap/>
            <w:vAlign w:val="bottom"/>
            <w:hideMark/>
          </w:tcPr>
          <w:p w:rsidR="00BF5CE0" w:rsidRPr="0078081C" w:rsidRDefault="00BF5CE0" w:rsidP="00003FD6">
            <w:pPr>
              <w:jc w:val="both"/>
            </w:pPr>
            <w:r w:rsidRPr="0078081C">
              <w:t> </w:t>
            </w:r>
          </w:p>
        </w:tc>
        <w:tc>
          <w:tcPr>
            <w:tcW w:w="761" w:type="pct"/>
            <w:tcBorders>
              <w:top w:val="nil"/>
              <w:left w:val="nil"/>
              <w:bottom w:val="nil"/>
              <w:right w:val="nil"/>
            </w:tcBorders>
            <w:shd w:val="clear" w:color="000000" w:fill="FFFFFF"/>
            <w:noWrap/>
            <w:vAlign w:val="bottom"/>
            <w:hideMark/>
          </w:tcPr>
          <w:p w:rsidR="00BF5CE0" w:rsidRPr="0078081C" w:rsidRDefault="00BF5CE0" w:rsidP="00003FD6">
            <w:pPr>
              <w:jc w:val="both"/>
            </w:pPr>
            <w:r w:rsidRPr="0078081C">
              <w:t> </w:t>
            </w:r>
          </w:p>
        </w:tc>
        <w:tc>
          <w:tcPr>
            <w:tcW w:w="3015" w:type="pct"/>
            <w:gridSpan w:val="5"/>
            <w:tcBorders>
              <w:top w:val="nil"/>
              <w:left w:val="nil"/>
              <w:bottom w:val="nil"/>
              <w:right w:val="nil"/>
            </w:tcBorders>
            <w:shd w:val="clear" w:color="000000" w:fill="FFFFFF"/>
            <w:noWrap/>
            <w:vAlign w:val="bottom"/>
            <w:hideMark/>
          </w:tcPr>
          <w:p w:rsidR="00BF5CE0" w:rsidRDefault="00BF5CE0" w:rsidP="00003FD6">
            <w:pPr>
              <w:jc w:val="both"/>
            </w:pPr>
            <w:r w:rsidRPr="0078081C">
              <w:t>гл. бухгалтер _____________</w:t>
            </w:r>
            <w:r>
              <w:t>________</w:t>
            </w:r>
          </w:p>
          <w:p w:rsidR="00BF5CE0" w:rsidRPr="0078081C" w:rsidRDefault="00BF5CE0" w:rsidP="00003FD6">
            <w:pPr>
              <w:jc w:val="both"/>
            </w:pPr>
            <w:r>
              <w:t xml:space="preserve">зам. директора по </w:t>
            </w:r>
            <w:proofErr w:type="gramStart"/>
            <w:r>
              <w:t>УПР</w:t>
            </w:r>
            <w:proofErr w:type="gramEnd"/>
            <w:r>
              <w:t xml:space="preserve"> ____________</w:t>
            </w:r>
          </w:p>
        </w:tc>
        <w:tc>
          <w:tcPr>
            <w:tcW w:w="951" w:type="pct"/>
            <w:gridSpan w:val="2"/>
            <w:tcBorders>
              <w:top w:val="nil"/>
              <w:left w:val="nil"/>
              <w:bottom w:val="nil"/>
              <w:right w:val="nil"/>
            </w:tcBorders>
            <w:shd w:val="clear" w:color="000000" w:fill="FFFFFF"/>
            <w:vAlign w:val="bottom"/>
          </w:tcPr>
          <w:p w:rsidR="00BF5CE0" w:rsidRPr="0078081C" w:rsidRDefault="00BF5CE0" w:rsidP="00003FD6">
            <w:pPr>
              <w:jc w:val="both"/>
            </w:pPr>
          </w:p>
        </w:tc>
      </w:tr>
      <w:tr w:rsidR="00BF5CE0" w:rsidRPr="0078081C" w:rsidTr="00BF5CE0">
        <w:trPr>
          <w:trHeight w:val="300"/>
        </w:trPr>
        <w:tc>
          <w:tcPr>
            <w:tcW w:w="273" w:type="pct"/>
            <w:tcBorders>
              <w:top w:val="nil"/>
              <w:left w:val="nil"/>
              <w:bottom w:val="nil"/>
              <w:right w:val="nil"/>
            </w:tcBorders>
            <w:shd w:val="clear" w:color="000000" w:fill="FFFFFF"/>
            <w:noWrap/>
            <w:vAlign w:val="bottom"/>
            <w:hideMark/>
          </w:tcPr>
          <w:p w:rsidR="00BF5CE0" w:rsidRPr="0078081C" w:rsidRDefault="00BF5CE0" w:rsidP="00003FD6">
            <w:pPr>
              <w:jc w:val="both"/>
            </w:pPr>
            <w:r w:rsidRPr="0078081C">
              <w:t> </w:t>
            </w:r>
          </w:p>
        </w:tc>
        <w:tc>
          <w:tcPr>
            <w:tcW w:w="761" w:type="pct"/>
            <w:tcBorders>
              <w:top w:val="nil"/>
              <w:left w:val="nil"/>
              <w:bottom w:val="nil"/>
              <w:right w:val="nil"/>
            </w:tcBorders>
            <w:shd w:val="clear" w:color="000000" w:fill="FFFFFF"/>
            <w:noWrap/>
            <w:vAlign w:val="bottom"/>
            <w:hideMark/>
          </w:tcPr>
          <w:p w:rsidR="00BF5CE0" w:rsidRPr="0078081C" w:rsidRDefault="00BF5CE0" w:rsidP="00003FD6">
            <w:pPr>
              <w:jc w:val="both"/>
            </w:pPr>
            <w:r w:rsidRPr="0078081C">
              <w:t> </w:t>
            </w:r>
          </w:p>
        </w:tc>
        <w:tc>
          <w:tcPr>
            <w:tcW w:w="519" w:type="pct"/>
            <w:tcBorders>
              <w:top w:val="nil"/>
              <w:left w:val="nil"/>
              <w:bottom w:val="nil"/>
              <w:right w:val="nil"/>
            </w:tcBorders>
            <w:shd w:val="clear" w:color="000000" w:fill="FFFFFF"/>
            <w:noWrap/>
            <w:vAlign w:val="bottom"/>
            <w:hideMark/>
          </w:tcPr>
          <w:p w:rsidR="00BF5CE0" w:rsidRPr="0078081C" w:rsidRDefault="00BF5CE0" w:rsidP="00003FD6">
            <w:pPr>
              <w:jc w:val="both"/>
            </w:pPr>
            <w:r w:rsidRPr="0078081C">
              <w:t> </w:t>
            </w:r>
          </w:p>
        </w:tc>
        <w:tc>
          <w:tcPr>
            <w:tcW w:w="174" w:type="pct"/>
            <w:tcBorders>
              <w:top w:val="nil"/>
              <w:left w:val="nil"/>
              <w:bottom w:val="nil"/>
              <w:right w:val="nil"/>
            </w:tcBorders>
            <w:shd w:val="clear" w:color="000000" w:fill="FFFFFF"/>
            <w:noWrap/>
            <w:vAlign w:val="bottom"/>
            <w:hideMark/>
          </w:tcPr>
          <w:p w:rsidR="00BF5CE0" w:rsidRPr="0078081C" w:rsidRDefault="00BF5CE0" w:rsidP="00003FD6">
            <w:pPr>
              <w:jc w:val="both"/>
            </w:pPr>
            <w:r w:rsidRPr="0078081C">
              <w:t> </w:t>
            </w:r>
          </w:p>
        </w:tc>
        <w:tc>
          <w:tcPr>
            <w:tcW w:w="768" w:type="pct"/>
            <w:tcBorders>
              <w:top w:val="nil"/>
              <w:left w:val="nil"/>
              <w:bottom w:val="nil"/>
              <w:right w:val="nil"/>
            </w:tcBorders>
            <w:shd w:val="clear" w:color="000000" w:fill="FFFFFF"/>
            <w:noWrap/>
            <w:vAlign w:val="bottom"/>
            <w:hideMark/>
          </w:tcPr>
          <w:p w:rsidR="00BF5CE0" w:rsidRDefault="00BF5CE0" w:rsidP="00003FD6">
            <w:pPr>
              <w:jc w:val="both"/>
            </w:pPr>
            <w:r w:rsidRPr="0078081C">
              <w:t> </w:t>
            </w:r>
          </w:p>
          <w:p w:rsidR="00480649" w:rsidRPr="0078081C" w:rsidRDefault="00480649" w:rsidP="00003FD6">
            <w:pPr>
              <w:jc w:val="both"/>
            </w:pPr>
          </w:p>
        </w:tc>
        <w:tc>
          <w:tcPr>
            <w:tcW w:w="1554" w:type="pct"/>
            <w:gridSpan w:val="2"/>
            <w:tcBorders>
              <w:top w:val="nil"/>
              <w:left w:val="nil"/>
              <w:bottom w:val="nil"/>
              <w:right w:val="nil"/>
            </w:tcBorders>
            <w:shd w:val="clear" w:color="000000" w:fill="FFFFFF"/>
            <w:vAlign w:val="bottom"/>
            <w:hideMark/>
          </w:tcPr>
          <w:p w:rsidR="00BF5CE0" w:rsidRPr="0078081C" w:rsidRDefault="00BF5CE0" w:rsidP="00003FD6">
            <w:pPr>
              <w:jc w:val="both"/>
            </w:pPr>
            <w:r w:rsidRPr="0078081C">
              <w:t> </w:t>
            </w:r>
          </w:p>
        </w:tc>
        <w:tc>
          <w:tcPr>
            <w:tcW w:w="242" w:type="pct"/>
            <w:tcBorders>
              <w:top w:val="nil"/>
              <w:left w:val="nil"/>
              <w:bottom w:val="nil"/>
              <w:right w:val="nil"/>
            </w:tcBorders>
            <w:shd w:val="clear" w:color="000000" w:fill="FFFFFF"/>
            <w:noWrap/>
            <w:vAlign w:val="bottom"/>
            <w:hideMark/>
          </w:tcPr>
          <w:p w:rsidR="00BF5CE0" w:rsidRPr="0078081C" w:rsidRDefault="00BF5CE0" w:rsidP="00003FD6">
            <w:pPr>
              <w:jc w:val="both"/>
            </w:pPr>
            <w:r w:rsidRPr="0078081C">
              <w:t> </w:t>
            </w:r>
          </w:p>
        </w:tc>
        <w:tc>
          <w:tcPr>
            <w:tcW w:w="709" w:type="pct"/>
            <w:tcBorders>
              <w:top w:val="nil"/>
              <w:left w:val="nil"/>
              <w:bottom w:val="nil"/>
              <w:right w:val="nil"/>
            </w:tcBorders>
            <w:shd w:val="clear" w:color="000000" w:fill="FFFFFF"/>
            <w:noWrap/>
            <w:vAlign w:val="bottom"/>
            <w:hideMark/>
          </w:tcPr>
          <w:p w:rsidR="00BF5CE0" w:rsidRPr="0078081C" w:rsidRDefault="00BF5CE0" w:rsidP="00003FD6">
            <w:pPr>
              <w:jc w:val="both"/>
            </w:pPr>
            <w:r w:rsidRPr="0078081C">
              <w:t> </w:t>
            </w:r>
          </w:p>
        </w:tc>
      </w:tr>
      <w:tr w:rsidR="00BF5CE0" w:rsidRPr="0078081C" w:rsidTr="00BF5CE0">
        <w:trPr>
          <w:trHeight w:val="300"/>
        </w:trPr>
        <w:tc>
          <w:tcPr>
            <w:tcW w:w="5000" w:type="pct"/>
            <w:gridSpan w:val="9"/>
            <w:tcBorders>
              <w:top w:val="nil"/>
              <w:left w:val="nil"/>
              <w:bottom w:val="nil"/>
              <w:right w:val="nil"/>
            </w:tcBorders>
            <w:shd w:val="clear" w:color="000000" w:fill="FFFFFF"/>
            <w:noWrap/>
            <w:vAlign w:val="bottom"/>
            <w:hideMark/>
          </w:tcPr>
          <w:p w:rsidR="00BF5CE0" w:rsidRPr="0078081C" w:rsidRDefault="00BF5CE0" w:rsidP="00003FD6">
            <w:pPr>
              <w:jc w:val="both"/>
              <w:rPr>
                <w:b/>
                <w:bCs/>
                <w:i/>
                <w:iCs/>
              </w:rPr>
            </w:pPr>
            <w:r w:rsidRPr="0078081C">
              <w:rPr>
                <w:b/>
                <w:bCs/>
                <w:i/>
                <w:iCs/>
              </w:rPr>
              <w:t>ВЕДОМОСТЬ</w:t>
            </w:r>
          </w:p>
        </w:tc>
      </w:tr>
      <w:tr w:rsidR="00BF5CE0" w:rsidRPr="0078081C" w:rsidTr="00BF5CE0">
        <w:trPr>
          <w:trHeight w:val="300"/>
        </w:trPr>
        <w:tc>
          <w:tcPr>
            <w:tcW w:w="5000" w:type="pct"/>
            <w:gridSpan w:val="9"/>
            <w:tcBorders>
              <w:top w:val="nil"/>
              <w:left w:val="nil"/>
              <w:bottom w:val="nil"/>
              <w:right w:val="nil"/>
            </w:tcBorders>
            <w:shd w:val="clear" w:color="000000" w:fill="FFFFFF"/>
            <w:noWrap/>
            <w:vAlign w:val="bottom"/>
            <w:hideMark/>
          </w:tcPr>
          <w:p w:rsidR="00BF5CE0" w:rsidRPr="0078081C" w:rsidRDefault="00BF5CE0" w:rsidP="00003FD6">
            <w:pPr>
              <w:jc w:val="both"/>
              <w:rPr>
                <w:b/>
                <w:bCs/>
                <w:i/>
                <w:iCs/>
              </w:rPr>
            </w:pPr>
            <w:r w:rsidRPr="0078081C">
              <w:rPr>
                <w:b/>
                <w:bCs/>
                <w:i/>
                <w:iCs/>
              </w:rPr>
              <w:t>на выплату академической стипендии группе №_____</w:t>
            </w:r>
          </w:p>
        </w:tc>
      </w:tr>
      <w:tr w:rsidR="00BF5CE0" w:rsidRPr="0078081C" w:rsidTr="00BF5CE0">
        <w:trPr>
          <w:trHeight w:val="300"/>
        </w:trPr>
        <w:tc>
          <w:tcPr>
            <w:tcW w:w="5000" w:type="pct"/>
            <w:gridSpan w:val="9"/>
            <w:tcBorders>
              <w:top w:val="nil"/>
              <w:left w:val="nil"/>
              <w:bottom w:val="nil"/>
              <w:right w:val="nil"/>
            </w:tcBorders>
            <w:shd w:val="clear" w:color="000000" w:fill="FFFFFF"/>
            <w:noWrap/>
            <w:vAlign w:val="bottom"/>
            <w:hideMark/>
          </w:tcPr>
          <w:p w:rsidR="00BF5CE0" w:rsidRPr="0078081C" w:rsidRDefault="00BF5CE0" w:rsidP="00003FD6">
            <w:pPr>
              <w:jc w:val="both"/>
              <w:rPr>
                <w:i/>
                <w:iCs/>
              </w:rPr>
            </w:pPr>
            <w:r w:rsidRPr="0078081C">
              <w:rPr>
                <w:i/>
                <w:iCs/>
              </w:rPr>
              <w:t>по итогам промежуточной аттестации</w:t>
            </w:r>
          </w:p>
        </w:tc>
      </w:tr>
      <w:tr w:rsidR="00BF5CE0" w:rsidRPr="0078081C" w:rsidTr="00BF5CE0">
        <w:trPr>
          <w:trHeight w:val="300"/>
        </w:trPr>
        <w:tc>
          <w:tcPr>
            <w:tcW w:w="273" w:type="pct"/>
            <w:tcBorders>
              <w:top w:val="nil"/>
              <w:left w:val="nil"/>
              <w:bottom w:val="nil"/>
              <w:right w:val="nil"/>
            </w:tcBorders>
            <w:shd w:val="clear" w:color="000000" w:fill="FFFFFF"/>
            <w:noWrap/>
            <w:vAlign w:val="bottom"/>
            <w:hideMark/>
          </w:tcPr>
          <w:p w:rsidR="00BF5CE0" w:rsidRPr="0078081C" w:rsidRDefault="00BF5CE0" w:rsidP="00003FD6">
            <w:pPr>
              <w:jc w:val="both"/>
            </w:pPr>
            <w:r w:rsidRPr="0078081C">
              <w:t> </w:t>
            </w:r>
          </w:p>
        </w:tc>
        <w:tc>
          <w:tcPr>
            <w:tcW w:w="761" w:type="pct"/>
            <w:tcBorders>
              <w:top w:val="nil"/>
              <w:left w:val="nil"/>
              <w:bottom w:val="nil"/>
              <w:right w:val="nil"/>
            </w:tcBorders>
            <w:shd w:val="clear" w:color="000000" w:fill="FFFFFF"/>
            <w:noWrap/>
            <w:vAlign w:val="bottom"/>
            <w:hideMark/>
          </w:tcPr>
          <w:p w:rsidR="00BF5CE0" w:rsidRPr="0078081C" w:rsidRDefault="00BF5CE0" w:rsidP="00003FD6">
            <w:pPr>
              <w:jc w:val="both"/>
            </w:pPr>
            <w:r w:rsidRPr="0078081C">
              <w:t> </w:t>
            </w:r>
          </w:p>
        </w:tc>
        <w:tc>
          <w:tcPr>
            <w:tcW w:w="519" w:type="pct"/>
            <w:tcBorders>
              <w:top w:val="nil"/>
              <w:left w:val="nil"/>
              <w:bottom w:val="nil"/>
              <w:right w:val="nil"/>
            </w:tcBorders>
            <w:shd w:val="clear" w:color="000000" w:fill="FFFFFF"/>
            <w:noWrap/>
            <w:vAlign w:val="bottom"/>
            <w:hideMark/>
          </w:tcPr>
          <w:p w:rsidR="00BF5CE0" w:rsidRPr="0078081C" w:rsidRDefault="00BF5CE0" w:rsidP="00003FD6">
            <w:pPr>
              <w:jc w:val="both"/>
            </w:pPr>
            <w:r w:rsidRPr="0078081C">
              <w:t>за</w:t>
            </w:r>
          </w:p>
        </w:tc>
        <w:tc>
          <w:tcPr>
            <w:tcW w:w="942" w:type="pct"/>
            <w:gridSpan w:val="2"/>
            <w:tcBorders>
              <w:top w:val="nil"/>
              <w:left w:val="nil"/>
              <w:bottom w:val="single" w:sz="4" w:space="0" w:color="auto"/>
              <w:right w:val="nil"/>
            </w:tcBorders>
            <w:shd w:val="clear" w:color="000000" w:fill="FFFFFF"/>
            <w:noWrap/>
            <w:vAlign w:val="bottom"/>
            <w:hideMark/>
          </w:tcPr>
          <w:p w:rsidR="00BF5CE0" w:rsidRPr="0078081C" w:rsidRDefault="00BF5CE0" w:rsidP="00003FD6">
            <w:pPr>
              <w:jc w:val="both"/>
              <w:rPr>
                <w:i/>
                <w:iCs/>
              </w:rPr>
            </w:pPr>
          </w:p>
        </w:tc>
        <w:tc>
          <w:tcPr>
            <w:tcW w:w="1242" w:type="pct"/>
            <w:tcBorders>
              <w:top w:val="nil"/>
              <w:left w:val="nil"/>
              <w:bottom w:val="nil"/>
              <w:right w:val="nil"/>
            </w:tcBorders>
            <w:shd w:val="clear" w:color="000000" w:fill="FFFFFF"/>
            <w:noWrap/>
            <w:vAlign w:val="bottom"/>
            <w:hideMark/>
          </w:tcPr>
          <w:p w:rsidR="00BF5CE0" w:rsidRPr="0078081C" w:rsidRDefault="00BF5CE0" w:rsidP="00003FD6">
            <w:pPr>
              <w:jc w:val="both"/>
            </w:pPr>
            <w:r w:rsidRPr="0078081C">
              <w:t>20__ г.</w:t>
            </w:r>
          </w:p>
        </w:tc>
        <w:tc>
          <w:tcPr>
            <w:tcW w:w="554" w:type="pct"/>
            <w:gridSpan w:val="2"/>
            <w:tcBorders>
              <w:top w:val="nil"/>
              <w:left w:val="nil"/>
              <w:bottom w:val="nil"/>
              <w:right w:val="nil"/>
            </w:tcBorders>
            <w:shd w:val="clear" w:color="000000" w:fill="FFFFFF"/>
            <w:noWrap/>
            <w:vAlign w:val="bottom"/>
            <w:hideMark/>
          </w:tcPr>
          <w:p w:rsidR="00BF5CE0" w:rsidRPr="0078081C" w:rsidRDefault="00BF5CE0" w:rsidP="00003FD6">
            <w:pPr>
              <w:jc w:val="both"/>
            </w:pPr>
            <w:r w:rsidRPr="0078081C">
              <w:t> </w:t>
            </w:r>
          </w:p>
        </w:tc>
        <w:tc>
          <w:tcPr>
            <w:tcW w:w="709" w:type="pct"/>
            <w:tcBorders>
              <w:top w:val="nil"/>
              <w:left w:val="nil"/>
              <w:bottom w:val="nil"/>
              <w:right w:val="nil"/>
            </w:tcBorders>
            <w:shd w:val="clear" w:color="000000" w:fill="FFFFFF"/>
            <w:noWrap/>
            <w:vAlign w:val="bottom"/>
            <w:hideMark/>
          </w:tcPr>
          <w:p w:rsidR="00BF5CE0" w:rsidRPr="0078081C" w:rsidRDefault="00BF5CE0" w:rsidP="00003FD6">
            <w:pPr>
              <w:jc w:val="both"/>
            </w:pPr>
            <w:r w:rsidRPr="0078081C">
              <w:t> </w:t>
            </w:r>
          </w:p>
        </w:tc>
      </w:tr>
      <w:tr w:rsidR="00BF5CE0" w:rsidRPr="0078081C" w:rsidTr="00BF5CE0">
        <w:trPr>
          <w:trHeight w:val="255"/>
        </w:trPr>
        <w:tc>
          <w:tcPr>
            <w:tcW w:w="273" w:type="pct"/>
            <w:tcBorders>
              <w:top w:val="nil"/>
              <w:left w:val="nil"/>
              <w:bottom w:val="nil"/>
              <w:right w:val="nil"/>
            </w:tcBorders>
            <w:shd w:val="clear" w:color="000000" w:fill="FFFFFF"/>
            <w:noWrap/>
            <w:vAlign w:val="bottom"/>
            <w:hideMark/>
          </w:tcPr>
          <w:p w:rsidR="00BF5CE0" w:rsidRPr="0078081C" w:rsidRDefault="00BF5CE0" w:rsidP="00003FD6">
            <w:pPr>
              <w:jc w:val="both"/>
            </w:pPr>
            <w:r w:rsidRPr="0078081C">
              <w:t> </w:t>
            </w:r>
          </w:p>
        </w:tc>
        <w:tc>
          <w:tcPr>
            <w:tcW w:w="761" w:type="pct"/>
            <w:tcBorders>
              <w:top w:val="nil"/>
              <w:left w:val="nil"/>
              <w:bottom w:val="nil"/>
              <w:right w:val="nil"/>
            </w:tcBorders>
            <w:shd w:val="clear" w:color="000000" w:fill="FFFFFF"/>
            <w:noWrap/>
            <w:vAlign w:val="bottom"/>
            <w:hideMark/>
          </w:tcPr>
          <w:p w:rsidR="00BF5CE0" w:rsidRPr="0078081C" w:rsidRDefault="00BF5CE0" w:rsidP="00003FD6">
            <w:pPr>
              <w:jc w:val="both"/>
            </w:pPr>
            <w:r w:rsidRPr="0078081C">
              <w:t> </w:t>
            </w:r>
          </w:p>
        </w:tc>
        <w:tc>
          <w:tcPr>
            <w:tcW w:w="519" w:type="pct"/>
            <w:tcBorders>
              <w:top w:val="nil"/>
              <w:left w:val="nil"/>
              <w:bottom w:val="nil"/>
              <w:right w:val="nil"/>
            </w:tcBorders>
            <w:shd w:val="clear" w:color="000000" w:fill="FFFFFF"/>
            <w:noWrap/>
            <w:vAlign w:val="bottom"/>
            <w:hideMark/>
          </w:tcPr>
          <w:p w:rsidR="00BF5CE0" w:rsidRPr="0078081C" w:rsidRDefault="00BF5CE0" w:rsidP="00003FD6">
            <w:pPr>
              <w:jc w:val="both"/>
            </w:pPr>
            <w:r w:rsidRPr="0078081C">
              <w:t> </w:t>
            </w:r>
          </w:p>
        </w:tc>
        <w:tc>
          <w:tcPr>
            <w:tcW w:w="174" w:type="pct"/>
            <w:tcBorders>
              <w:top w:val="nil"/>
              <w:left w:val="nil"/>
              <w:bottom w:val="nil"/>
              <w:right w:val="nil"/>
            </w:tcBorders>
            <w:shd w:val="clear" w:color="000000" w:fill="FFFFFF"/>
            <w:noWrap/>
            <w:vAlign w:val="bottom"/>
            <w:hideMark/>
          </w:tcPr>
          <w:p w:rsidR="00BF5CE0" w:rsidRPr="0078081C" w:rsidRDefault="00BF5CE0" w:rsidP="00003FD6">
            <w:pPr>
              <w:jc w:val="both"/>
            </w:pPr>
            <w:r w:rsidRPr="0078081C">
              <w:t> </w:t>
            </w:r>
          </w:p>
        </w:tc>
        <w:tc>
          <w:tcPr>
            <w:tcW w:w="768" w:type="pct"/>
            <w:tcBorders>
              <w:top w:val="nil"/>
              <w:left w:val="nil"/>
              <w:bottom w:val="nil"/>
              <w:right w:val="nil"/>
            </w:tcBorders>
            <w:shd w:val="clear" w:color="000000" w:fill="FFFFFF"/>
            <w:noWrap/>
            <w:vAlign w:val="bottom"/>
            <w:hideMark/>
          </w:tcPr>
          <w:p w:rsidR="00BF5CE0" w:rsidRPr="0078081C" w:rsidRDefault="00BF5CE0" w:rsidP="00003FD6">
            <w:pPr>
              <w:jc w:val="both"/>
            </w:pPr>
            <w:r w:rsidRPr="0078081C">
              <w:t> </w:t>
            </w:r>
          </w:p>
        </w:tc>
        <w:tc>
          <w:tcPr>
            <w:tcW w:w="1242" w:type="pct"/>
            <w:tcBorders>
              <w:top w:val="nil"/>
              <w:left w:val="nil"/>
              <w:bottom w:val="nil"/>
              <w:right w:val="nil"/>
            </w:tcBorders>
            <w:shd w:val="clear" w:color="000000" w:fill="FFFFFF"/>
            <w:vAlign w:val="bottom"/>
            <w:hideMark/>
          </w:tcPr>
          <w:p w:rsidR="00BF5CE0" w:rsidRPr="0078081C" w:rsidRDefault="00BF5CE0" w:rsidP="00003FD6">
            <w:pPr>
              <w:jc w:val="both"/>
            </w:pPr>
            <w:r w:rsidRPr="0078081C">
              <w:t> </w:t>
            </w:r>
          </w:p>
        </w:tc>
        <w:tc>
          <w:tcPr>
            <w:tcW w:w="554" w:type="pct"/>
            <w:gridSpan w:val="2"/>
            <w:tcBorders>
              <w:top w:val="nil"/>
              <w:left w:val="nil"/>
              <w:bottom w:val="nil"/>
              <w:right w:val="nil"/>
            </w:tcBorders>
            <w:shd w:val="clear" w:color="000000" w:fill="FFFFFF"/>
            <w:noWrap/>
            <w:vAlign w:val="bottom"/>
            <w:hideMark/>
          </w:tcPr>
          <w:p w:rsidR="00BF5CE0" w:rsidRPr="0078081C" w:rsidRDefault="00BF5CE0" w:rsidP="00003FD6">
            <w:pPr>
              <w:jc w:val="both"/>
            </w:pPr>
            <w:r w:rsidRPr="0078081C">
              <w:t> </w:t>
            </w:r>
          </w:p>
        </w:tc>
        <w:tc>
          <w:tcPr>
            <w:tcW w:w="709" w:type="pct"/>
            <w:tcBorders>
              <w:top w:val="nil"/>
              <w:left w:val="nil"/>
              <w:bottom w:val="nil"/>
              <w:right w:val="nil"/>
            </w:tcBorders>
            <w:shd w:val="clear" w:color="000000" w:fill="FFFFFF"/>
            <w:noWrap/>
            <w:vAlign w:val="bottom"/>
            <w:hideMark/>
          </w:tcPr>
          <w:p w:rsidR="00BF5CE0" w:rsidRPr="0078081C" w:rsidRDefault="00BF5CE0" w:rsidP="00003FD6">
            <w:pPr>
              <w:jc w:val="both"/>
            </w:pPr>
            <w:r w:rsidRPr="0078081C">
              <w:t> </w:t>
            </w:r>
          </w:p>
        </w:tc>
      </w:tr>
      <w:tr w:rsidR="00BF5CE0" w:rsidRPr="0078081C" w:rsidTr="00BF5CE0">
        <w:trPr>
          <w:trHeight w:val="525"/>
        </w:trPr>
        <w:tc>
          <w:tcPr>
            <w:tcW w:w="273" w:type="pct"/>
            <w:tcBorders>
              <w:top w:val="single" w:sz="4" w:space="0" w:color="auto"/>
              <w:left w:val="single" w:sz="4" w:space="0" w:color="auto"/>
              <w:bottom w:val="nil"/>
              <w:right w:val="single" w:sz="4" w:space="0" w:color="auto"/>
            </w:tcBorders>
            <w:shd w:val="clear" w:color="000000" w:fill="FFFFFF"/>
            <w:hideMark/>
          </w:tcPr>
          <w:p w:rsidR="00BF5CE0" w:rsidRPr="0078081C" w:rsidRDefault="00BF5CE0" w:rsidP="00003FD6">
            <w:pPr>
              <w:jc w:val="both"/>
            </w:pPr>
            <w:r w:rsidRPr="0078081C">
              <w:t xml:space="preserve">№ </w:t>
            </w:r>
            <w:proofErr w:type="gramStart"/>
            <w:r w:rsidRPr="0078081C">
              <w:t>п</w:t>
            </w:r>
            <w:proofErr w:type="gramEnd"/>
            <w:r w:rsidRPr="0078081C">
              <w:t>/п</w:t>
            </w:r>
          </w:p>
        </w:tc>
        <w:tc>
          <w:tcPr>
            <w:tcW w:w="1454" w:type="pct"/>
            <w:gridSpan w:val="3"/>
            <w:tcBorders>
              <w:top w:val="single" w:sz="4" w:space="0" w:color="auto"/>
              <w:left w:val="nil"/>
              <w:bottom w:val="single" w:sz="4" w:space="0" w:color="auto"/>
              <w:right w:val="single" w:sz="4" w:space="0" w:color="000000"/>
            </w:tcBorders>
            <w:shd w:val="clear" w:color="000000" w:fill="FFFFFF"/>
            <w:hideMark/>
          </w:tcPr>
          <w:p w:rsidR="00BF5CE0" w:rsidRPr="0078081C" w:rsidRDefault="00BF5CE0" w:rsidP="00003FD6">
            <w:pPr>
              <w:jc w:val="both"/>
            </w:pPr>
            <w:r w:rsidRPr="0078081C">
              <w:t>фамилия, имя, отчество</w:t>
            </w:r>
          </w:p>
        </w:tc>
        <w:tc>
          <w:tcPr>
            <w:tcW w:w="768" w:type="pct"/>
            <w:tcBorders>
              <w:top w:val="single" w:sz="4" w:space="0" w:color="auto"/>
              <w:left w:val="nil"/>
              <w:bottom w:val="nil"/>
              <w:right w:val="single" w:sz="4" w:space="0" w:color="auto"/>
            </w:tcBorders>
            <w:shd w:val="clear" w:color="000000" w:fill="FFFFFF"/>
            <w:hideMark/>
          </w:tcPr>
          <w:p w:rsidR="00BF5CE0" w:rsidRPr="0078081C" w:rsidRDefault="00BF5CE0" w:rsidP="00003FD6">
            <w:pPr>
              <w:jc w:val="both"/>
            </w:pPr>
            <w:r w:rsidRPr="0078081C">
              <w:t>поим</w:t>
            </w:r>
            <w:proofErr w:type="gramStart"/>
            <w:r w:rsidRPr="0078081C">
              <w:t>.</w:t>
            </w:r>
            <w:proofErr w:type="gramEnd"/>
            <w:r w:rsidRPr="0078081C">
              <w:t xml:space="preserve"> </w:t>
            </w:r>
            <w:proofErr w:type="gramStart"/>
            <w:r w:rsidRPr="0078081C">
              <w:t>н</w:t>
            </w:r>
            <w:proofErr w:type="gramEnd"/>
            <w:r w:rsidRPr="0078081C">
              <w:t>омер</w:t>
            </w:r>
          </w:p>
        </w:tc>
        <w:tc>
          <w:tcPr>
            <w:tcW w:w="1242" w:type="pct"/>
            <w:tcBorders>
              <w:top w:val="single" w:sz="4" w:space="0" w:color="auto"/>
              <w:left w:val="nil"/>
              <w:bottom w:val="nil"/>
              <w:right w:val="single" w:sz="4" w:space="0" w:color="auto"/>
            </w:tcBorders>
            <w:shd w:val="clear" w:color="000000" w:fill="FFFFFF"/>
            <w:hideMark/>
          </w:tcPr>
          <w:p w:rsidR="00BF5CE0" w:rsidRPr="0078081C" w:rsidRDefault="00BF5CE0" w:rsidP="00003FD6">
            <w:pPr>
              <w:jc w:val="both"/>
            </w:pPr>
            <w:r w:rsidRPr="0078081C">
              <w:t>успеваемость</w:t>
            </w:r>
          </w:p>
        </w:tc>
        <w:tc>
          <w:tcPr>
            <w:tcW w:w="554" w:type="pct"/>
            <w:gridSpan w:val="2"/>
            <w:tcBorders>
              <w:top w:val="single" w:sz="4" w:space="0" w:color="auto"/>
              <w:left w:val="nil"/>
              <w:bottom w:val="nil"/>
              <w:right w:val="single" w:sz="4" w:space="0" w:color="auto"/>
            </w:tcBorders>
            <w:shd w:val="clear" w:color="000000" w:fill="FFFFFF"/>
            <w:hideMark/>
          </w:tcPr>
          <w:p w:rsidR="00BF5CE0" w:rsidRPr="0078081C" w:rsidRDefault="00BF5CE0" w:rsidP="00003FD6">
            <w:pPr>
              <w:jc w:val="both"/>
            </w:pPr>
            <w:r w:rsidRPr="0078081C">
              <w:t>сумма</w:t>
            </w:r>
          </w:p>
        </w:tc>
        <w:tc>
          <w:tcPr>
            <w:tcW w:w="709" w:type="pct"/>
            <w:tcBorders>
              <w:top w:val="single" w:sz="4" w:space="0" w:color="auto"/>
              <w:left w:val="nil"/>
              <w:bottom w:val="nil"/>
              <w:right w:val="single" w:sz="4" w:space="0" w:color="auto"/>
            </w:tcBorders>
            <w:shd w:val="clear" w:color="000000" w:fill="FFFFFF"/>
            <w:hideMark/>
          </w:tcPr>
          <w:p w:rsidR="00BF5CE0" w:rsidRPr="0078081C" w:rsidRDefault="00BF5CE0" w:rsidP="00003FD6">
            <w:pPr>
              <w:jc w:val="both"/>
            </w:pPr>
            <w:r w:rsidRPr="0078081C">
              <w:t>примечание</w:t>
            </w:r>
          </w:p>
        </w:tc>
      </w:tr>
      <w:tr w:rsidR="00BF5CE0" w:rsidRPr="0078081C" w:rsidTr="00BF5CE0">
        <w:trPr>
          <w:trHeight w:val="300"/>
        </w:trPr>
        <w:tc>
          <w:tcPr>
            <w:tcW w:w="273" w:type="pct"/>
            <w:tcBorders>
              <w:top w:val="single" w:sz="4" w:space="0" w:color="auto"/>
              <w:left w:val="single" w:sz="4" w:space="0" w:color="auto"/>
              <w:bottom w:val="single" w:sz="4" w:space="0" w:color="auto"/>
              <w:right w:val="nil"/>
            </w:tcBorders>
            <w:shd w:val="clear" w:color="000000" w:fill="FFFFFF"/>
            <w:noWrap/>
            <w:vAlign w:val="bottom"/>
            <w:hideMark/>
          </w:tcPr>
          <w:p w:rsidR="00BF5CE0" w:rsidRPr="0078081C" w:rsidRDefault="00BF5CE0" w:rsidP="00003FD6">
            <w:pPr>
              <w:jc w:val="both"/>
            </w:pPr>
            <w:r w:rsidRPr="0078081C">
              <w:t>1</w:t>
            </w:r>
          </w:p>
        </w:tc>
        <w:tc>
          <w:tcPr>
            <w:tcW w:w="1454" w:type="pct"/>
            <w:gridSpan w:val="3"/>
            <w:tcBorders>
              <w:top w:val="single" w:sz="4" w:space="0" w:color="auto"/>
              <w:left w:val="single" w:sz="4" w:space="0" w:color="auto"/>
              <w:bottom w:val="single" w:sz="4" w:space="0" w:color="auto"/>
              <w:right w:val="single" w:sz="4" w:space="0" w:color="000000"/>
            </w:tcBorders>
            <w:shd w:val="clear" w:color="auto" w:fill="auto"/>
            <w:vAlign w:val="bottom"/>
          </w:tcPr>
          <w:p w:rsidR="00BF5CE0" w:rsidRPr="0078081C" w:rsidRDefault="00BF5CE0" w:rsidP="00003FD6">
            <w:pPr>
              <w:jc w:val="both"/>
            </w:pPr>
          </w:p>
        </w:tc>
        <w:tc>
          <w:tcPr>
            <w:tcW w:w="768" w:type="pct"/>
            <w:tcBorders>
              <w:top w:val="single" w:sz="4" w:space="0" w:color="auto"/>
              <w:left w:val="nil"/>
              <w:bottom w:val="single" w:sz="4" w:space="0" w:color="auto"/>
              <w:right w:val="single" w:sz="4" w:space="0" w:color="auto"/>
            </w:tcBorders>
            <w:shd w:val="clear" w:color="auto" w:fill="auto"/>
            <w:noWrap/>
            <w:vAlign w:val="bottom"/>
          </w:tcPr>
          <w:p w:rsidR="00BF5CE0" w:rsidRPr="0078081C" w:rsidRDefault="00BF5CE0" w:rsidP="00003FD6">
            <w:pPr>
              <w:jc w:val="both"/>
            </w:pPr>
          </w:p>
        </w:tc>
        <w:tc>
          <w:tcPr>
            <w:tcW w:w="1242" w:type="pct"/>
            <w:tcBorders>
              <w:top w:val="single" w:sz="4" w:space="0" w:color="auto"/>
              <w:left w:val="nil"/>
              <w:bottom w:val="single" w:sz="4" w:space="0" w:color="auto"/>
              <w:right w:val="single" w:sz="4" w:space="0" w:color="auto"/>
            </w:tcBorders>
            <w:shd w:val="clear" w:color="000000" w:fill="FFFFFF"/>
            <w:vAlign w:val="bottom"/>
          </w:tcPr>
          <w:p w:rsidR="00BF5CE0" w:rsidRPr="0078081C" w:rsidRDefault="00BF5CE0" w:rsidP="00003FD6">
            <w:pPr>
              <w:jc w:val="both"/>
            </w:pPr>
          </w:p>
        </w:tc>
        <w:tc>
          <w:tcPr>
            <w:tcW w:w="554" w:type="pct"/>
            <w:gridSpan w:val="2"/>
            <w:tcBorders>
              <w:top w:val="single" w:sz="4" w:space="0" w:color="auto"/>
              <w:left w:val="nil"/>
              <w:bottom w:val="single" w:sz="4" w:space="0" w:color="auto"/>
              <w:right w:val="single" w:sz="4" w:space="0" w:color="auto"/>
            </w:tcBorders>
            <w:shd w:val="clear" w:color="000000" w:fill="FFFFFF"/>
            <w:noWrap/>
            <w:vAlign w:val="bottom"/>
          </w:tcPr>
          <w:p w:rsidR="00BF5CE0" w:rsidRPr="0078081C" w:rsidRDefault="00BF5CE0" w:rsidP="00003FD6">
            <w:pPr>
              <w:jc w:val="both"/>
            </w:pPr>
          </w:p>
        </w:tc>
        <w:tc>
          <w:tcPr>
            <w:tcW w:w="709" w:type="pct"/>
            <w:tcBorders>
              <w:top w:val="single" w:sz="4" w:space="0" w:color="auto"/>
              <w:left w:val="nil"/>
              <w:bottom w:val="single" w:sz="4" w:space="0" w:color="auto"/>
              <w:right w:val="single" w:sz="4" w:space="0" w:color="auto"/>
            </w:tcBorders>
            <w:shd w:val="clear" w:color="000000" w:fill="FFFFFF"/>
            <w:vAlign w:val="bottom"/>
          </w:tcPr>
          <w:p w:rsidR="00BF5CE0" w:rsidRPr="0078081C" w:rsidRDefault="00BF5CE0" w:rsidP="00003FD6">
            <w:pPr>
              <w:jc w:val="both"/>
              <w:rPr>
                <w:i/>
                <w:iCs/>
                <w:color w:val="C0C0C0"/>
              </w:rPr>
            </w:pPr>
          </w:p>
        </w:tc>
      </w:tr>
      <w:tr w:rsidR="00BF5CE0" w:rsidRPr="0078081C" w:rsidTr="00BF5CE0">
        <w:trPr>
          <w:trHeight w:val="300"/>
        </w:trPr>
        <w:tc>
          <w:tcPr>
            <w:tcW w:w="273" w:type="pct"/>
            <w:tcBorders>
              <w:top w:val="nil"/>
              <w:left w:val="single" w:sz="4" w:space="0" w:color="auto"/>
              <w:bottom w:val="single" w:sz="4" w:space="0" w:color="auto"/>
              <w:right w:val="nil"/>
            </w:tcBorders>
            <w:shd w:val="clear" w:color="000000" w:fill="FFFFFF"/>
            <w:noWrap/>
            <w:vAlign w:val="bottom"/>
            <w:hideMark/>
          </w:tcPr>
          <w:p w:rsidR="00BF5CE0" w:rsidRPr="0078081C" w:rsidRDefault="00BF5CE0" w:rsidP="00003FD6">
            <w:pPr>
              <w:jc w:val="both"/>
            </w:pPr>
            <w:r w:rsidRPr="0078081C">
              <w:t>2</w:t>
            </w:r>
          </w:p>
        </w:tc>
        <w:tc>
          <w:tcPr>
            <w:tcW w:w="1454" w:type="pct"/>
            <w:gridSpan w:val="3"/>
            <w:tcBorders>
              <w:top w:val="single" w:sz="4" w:space="0" w:color="auto"/>
              <w:left w:val="single" w:sz="4" w:space="0" w:color="auto"/>
              <w:bottom w:val="single" w:sz="4" w:space="0" w:color="auto"/>
              <w:right w:val="single" w:sz="4" w:space="0" w:color="000000"/>
            </w:tcBorders>
            <w:shd w:val="clear" w:color="auto" w:fill="auto"/>
            <w:vAlign w:val="bottom"/>
          </w:tcPr>
          <w:p w:rsidR="00BF5CE0" w:rsidRPr="0078081C" w:rsidRDefault="00BF5CE0" w:rsidP="00003FD6">
            <w:pPr>
              <w:jc w:val="both"/>
            </w:pPr>
          </w:p>
        </w:tc>
        <w:tc>
          <w:tcPr>
            <w:tcW w:w="768" w:type="pct"/>
            <w:tcBorders>
              <w:top w:val="nil"/>
              <w:left w:val="nil"/>
              <w:bottom w:val="single" w:sz="4" w:space="0" w:color="auto"/>
              <w:right w:val="single" w:sz="4" w:space="0" w:color="auto"/>
            </w:tcBorders>
            <w:shd w:val="clear" w:color="auto" w:fill="auto"/>
            <w:noWrap/>
            <w:vAlign w:val="bottom"/>
          </w:tcPr>
          <w:p w:rsidR="00BF5CE0" w:rsidRPr="0078081C" w:rsidRDefault="00BF5CE0" w:rsidP="00003FD6">
            <w:pPr>
              <w:jc w:val="both"/>
            </w:pPr>
          </w:p>
        </w:tc>
        <w:tc>
          <w:tcPr>
            <w:tcW w:w="1242" w:type="pct"/>
            <w:tcBorders>
              <w:top w:val="nil"/>
              <w:left w:val="nil"/>
              <w:bottom w:val="single" w:sz="4" w:space="0" w:color="auto"/>
              <w:right w:val="single" w:sz="4" w:space="0" w:color="auto"/>
            </w:tcBorders>
            <w:shd w:val="clear" w:color="000000" w:fill="FFFFFF"/>
            <w:vAlign w:val="bottom"/>
          </w:tcPr>
          <w:p w:rsidR="00BF5CE0" w:rsidRPr="0078081C" w:rsidRDefault="00BF5CE0" w:rsidP="00003FD6">
            <w:pPr>
              <w:jc w:val="both"/>
            </w:pPr>
          </w:p>
        </w:tc>
        <w:tc>
          <w:tcPr>
            <w:tcW w:w="554" w:type="pct"/>
            <w:gridSpan w:val="2"/>
            <w:tcBorders>
              <w:top w:val="nil"/>
              <w:left w:val="nil"/>
              <w:bottom w:val="single" w:sz="4" w:space="0" w:color="auto"/>
              <w:right w:val="single" w:sz="4" w:space="0" w:color="auto"/>
            </w:tcBorders>
            <w:shd w:val="clear" w:color="000000" w:fill="FFFFFF"/>
            <w:noWrap/>
            <w:vAlign w:val="bottom"/>
          </w:tcPr>
          <w:p w:rsidR="00BF5CE0" w:rsidRPr="0078081C" w:rsidRDefault="00BF5CE0" w:rsidP="00003FD6">
            <w:pPr>
              <w:jc w:val="both"/>
            </w:pPr>
          </w:p>
        </w:tc>
        <w:tc>
          <w:tcPr>
            <w:tcW w:w="709" w:type="pct"/>
            <w:tcBorders>
              <w:top w:val="nil"/>
              <w:left w:val="nil"/>
              <w:bottom w:val="single" w:sz="4" w:space="0" w:color="auto"/>
              <w:right w:val="single" w:sz="4" w:space="0" w:color="auto"/>
            </w:tcBorders>
            <w:shd w:val="clear" w:color="000000" w:fill="FFFFFF"/>
            <w:vAlign w:val="bottom"/>
          </w:tcPr>
          <w:p w:rsidR="00BF5CE0" w:rsidRPr="0078081C" w:rsidRDefault="00BF5CE0" w:rsidP="00003FD6">
            <w:pPr>
              <w:jc w:val="both"/>
              <w:rPr>
                <w:color w:val="C0C0C0"/>
              </w:rPr>
            </w:pPr>
          </w:p>
        </w:tc>
      </w:tr>
      <w:tr w:rsidR="00BF5CE0" w:rsidRPr="0078081C" w:rsidTr="00BF5CE0">
        <w:trPr>
          <w:trHeight w:val="300"/>
        </w:trPr>
        <w:tc>
          <w:tcPr>
            <w:tcW w:w="273" w:type="pct"/>
            <w:tcBorders>
              <w:top w:val="nil"/>
              <w:left w:val="single" w:sz="4" w:space="0" w:color="auto"/>
              <w:bottom w:val="single" w:sz="4" w:space="0" w:color="auto"/>
              <w:right w:val="nil"/>
            </w:tcBorders>
            <w:shd w:val="clear" w:color="000000" w:fill="FFFFFF"/>
            <w:noWrap/>
            <w:vAlign w:val="bottom"/>
            <w:hideMark/>
          </w:tcPr>
          <w:p w:rsidR="00BF5CE0" w:rsidRPr="0078081C" w:rsidRDefault="00BF5CE0" w:rsidP="00003FD6">
            <w:pPr>
              <w:jc w:val="both"/>
            </w:pPr>
            <w:r w:rsidRPr="0078081C">
              <w:t>3</w:t>
            </w:r>
          </w:p>
        </w:tc>
        <w:tc>
          <w:tcPr>
            <w:tcW w:w="1454" w:type="pct"/>
            <w:gridSpan w:val="3"/>
            <w:tcBorders>
              <w:top w:val="single" w:sz="4" w:space="0" w:color="auto"/>
              <w:left w:val="single" w:sz="4" w:space="0" w:color="auto"/>
              <w:bottom w:val="single" w:sz="4" w:space="0" w:color="auto"/>
              <w:right w:val="single" w:sz="4" w:space="0" w:color="000000"/>
            </w:tcBorders>
            <w:shd w:val="clear" w:color="auto" w:fill="auto"/>
            <w:vAlign w:val="bottom"/>
          </w:tcPr>
          <w:p w:rsidR="00BF5CE0" w:rsidRPr="0078081C" w:rsidRDefault="00BF5CE0" w:rsidP="00003FD6">
            <w:pPr>
              <w:jc w:val="both"/>
            </w:pPr>
          </w:p>
        </w:tc>
        <w:tc>
          <w:tcPr>
            <w:tcW w:w="768" w:type="pct"/>
            <w:tcBorders>
              <w:top w:val="nil"/>
              <w:left w:val="nil"/>
              <w:bottom w:val="single" w:sz="4" w:space="0" w:color="auto"/>
              <w:right w:val="single" w:sz="4" w:space="0" w:color="auto"/>
            </w:tcBorders>
            <w:shd w:val="clear" w:color="auto" w:fill="auto"/>
            <w:noWrap/>
            <w:vAlign w:val="bottom"/>
          </w:tcPr>
          <w:p w:rsidR="00BF5CE0" w:rsidRPr="0078081C" w:rsidRDefault="00BF5CE0" w:rsidP="00003FD6">
            <w:pPr>
              <w:jc w:val="both"/>
            </w:pPr>
          </w:p>
        </w:tc>
        <w:tc>
          <w:tcPr>
            <w:tcW w:w="1242" w:type="pct"/>
            <w:tcBorders>
              <w:top w:val="nil"/>
              <w:left w:val="nil"/>
              <w:bottom w:val="single" w:sz="4" w:space="0" w:color="auto"/>
              <w:right w:val="single" w:sz="4" w:space="0" w:color="auto"/>
            </w:tcBorders>
            <w:shd w:val="clear" w:color="000000" w:fill="FFFFFF"/>
            <w:vAlign w:val="bottom"/>
          </w:tcPr>
          <w:p w:rsidR="00BF5CE0" w:rsidRPr="0078081C" w:rsidRDefault="00BF5CE0" w:rsidP="00003FD6">
            <w:pPr>
              <w:jc w:val="both"/>
            </w:pPr>
          </w:p>
        </w:tc>
        <w:tc>
          <w:tcPr>
            <w:tcW w:w="554" w:type="pct"/>
            <w:gridSpan w:val="2"/>
            <w:tcBorders>
              <w:top w:val="nil"/>
              <w:left w:val="nil"/>
              <w:bottom w:val="single" w:sz="4" w:space="0" w:color="auto"/>
              <w:right w:val="single" w:sz="4" w:space="0" w:color="auto"/>
            </w:tcBorders>
            <w:shd w:val="clear" w:color="000000" w:fill="FFFFFF"/>
            <w:noWrap/>
            <w:vAlign w:val="bottom"/>
          </w:tcPr>
          <w:p w:rsidR="00BF5CE0" w:rsidRPr="0078081C" w:rsidRDefault="00BF5CE0" w:rsidP="00003FD6">
            <w:pPr>
              <w:jc w:val="both"/>
            </w:pPr>
          </w:p>
        </w:tc>
        <w:tc>
          <w:tcPr>
            <w:tcW w:w="709" w:type="pct"/>
            <w:tcBorders>
              <w:top w:val="nil"/>
              <w:left w:val="nil"/>
              <w:bottom w:val="single" w:sz="4" w:space="0" w:color="auto"/>
              <w:right w:val="single" w:sz="4" w:space="0" w:color="auto"/>
            </w:tcBorders>
            <w:shd w:val="clear" w:color="000000" w:fill="FFFFFF"/>
            <w:vAlign w:val="bottom"/>
          </w:tcPr>
          <w:p w:rsidR="00BF5CE0" w:rsidRPr="0078081C" w:rsidRDefault="00BF5CE0" w:rsidP="00003FD6">
            <w:pPr>
              <w:jc w:val="both"/>
              <w:rPr>
                <w:color w:val="C0C0C0"/>
              </w:rPr>
            </w:pPr>
          </w:p>
        </w:tc>
      </w:tr>
      <w:tr w:rsidR="00BF5CE0" w:rsidRPr="0078081C" w:rsidTr="00BF5CE0">
        <w:trPr>
          <w:trHeight w:val="300"/>
        </w:trPr>
        <w:tc>
          <w:tcPr>
            <w:tcW w:w="273" w:type="pct"/>
            <w:tcBorders>
              <w:top w:val="nil"/>
              <w:left w:val="single" w:sz="4" w:space="0" w:color="auto"/>
              <w:bottom w:val="single" w:sz="4" w:space="0" w:color="auto"/>
              <w:right w:val="nil"/>
            </w:tcBorders>
            <w:shd w:val="clear" w:color="000000" w:fill="FFFFFF"/>
            <w:noWrap/>
            <w:vAlign w:val="bottom"/>
          </w:tcPr>
          <w:p w:rsidR="00BF5CE0" w:rsidRPr="0078081C" w:rsidRDefault="00BF5CE0" w:rsidP="00003FD6">
            <w:pPr>
              <w:jc w:val="both"/>
            </w:pPr>
            <w:r>
              <w:t>4</w:t>
            </w:r>
          </w:p>
        </w:tc>
        <w:tc>
          <w:tcPr>
            <w:tcW w:w="1454" w:type="pct"/>
            <w:gridSpan w:val="3"/>
            <w:tcBorders>
              <w:top w:val="single" w:sz="4" w:space="0" w:color="auto"/>
              <w:left w:val="single" w:sz="4" w:space="0" w:color="auto"/>
              <w:bottom w:val="single" w:sz="4" w:space="0" w:color="auto"/>
              <w:right w:val="single" w:sz="4" w:space="0" w:color="000000"/>
            </w:tcBorders>
            <w:shd w:val="clear" w:color="auto" w:fill="auto"/>
            <w:vAlign w:val="bottom"/>
          </w:tcPr>
          <w:p w:rsidR="00BF5CE0" w:rsidRPr="0078081C" w:rsidRDefault="00BF5CE0" w:rsidP="00003FD6">
            <w:pPr>
              <w:jc w:val="both"/>
            </w:pPr>
          </w:p>
        </w:tc>
        <w:tc>
          <w:tcPr>
            <w:tcW w:w="768" w:type="pct"/>
            <w:tcBorders>
              <w:top w:val="nil"/>
              <w:left w:val="nil"/>
              <w:bottom w:val="single" w:sz="4" w:space="0" w:color="auto"/>
              <w:right w:val="single" w:sz="4" w:space="0" w:color="auto"/>
            </w:tcBorders>
            <w:shd w:val="clear" w:color="auto" w:fill="auto"/>
            <w:noWrap/>
            <w:vAlign w:val="bottom"/>
          </w:tcPr>
          <w:p w:rsidR="00BF5CE0" w:rsidRPr="0078081C" w:rsidRDefault="00BF5CE0" w:rsidP="00003FD6">
            <w:pPr>
              <w:jc w:val="both"/>
            </w:pPr>
          </w:p>
        </w:tc>
        <w:tc>
          <w:tcPr>
            <w:tcW w:w="1242" w:type="pct"/>
            <w:tcBorders>
              <w:top w:val="nil"/>
              <w:left w:val="nil"/>
              <w:bottom w:val="single" w:sz="4" w:space="0" w:color="auto"/>
              <w:right w:val="single" w:sz="4" w:space="0" w:color="auto"/>
            </w:tcBorders>
            <w:shd w:val="clear" w:color="000000" w:fill="FFFFFF"/>
            <w:vAlign w:val="bottom"/>
          </w:tcPr>
          <w:p w:rsidR="00BF5CE0" w:rsidRPr="0078081C" w:rsidRDefault="00BF5CE0" w:rsidP="00003FD6">
            <w:pPr>
              <w:jc w:val="both"/>
            </w:pPr>
          </w:p>
        </w:tc>
        <w:tc>
          <w:tcPr>
            <w:tcW w:w="554" w:type="pct"/>
            <w:gridSpan w:val="2"/>
            <w:tcBorders>
              <w:top w:val="nil"/>
              <w:left w:val="nil"/>
              <w:bottom w:val="single" w:sz="4" w:space="0" w:color="auto"/>
              <w:right w:val="single" w:sz="4" w:space="0" w:color="auto"/>
            </w:tcBorders>
            <w:shd w:val="clear" w:color="000000" w:fill="FFFFFF"/>
            <w:noWrap/>
            <w:vAlign w:val="bottom"/>
          </w:tcPr>
          <w:p w:rsidR="00BF5CE0" w:rsidRPr="0078081C" w:rsidRDefault="00BF5CE0" w:rsidP="00003FD6">
            <w:pPr>
              <w:jc w:val="both"/>
            </w:pPr>
          </w:p>
        </w:tc>
        <w:tc>
          <w:tcPr>
            <w:tcW w:w="709" w:type="pct"/>
            <w:tcBorders>
              <w:top w:val="nil"/>
              <w:left w:val="nil"/>
              <w:bottom w:val="single" w:sz="4" w:space="0" w:color="auto"/>
              <w:right w:val="single" w:sz="4" w:space="0" w:color="auto"/>
            </w:tcBorders>
            <w:shd w:val="clear" w:color="000000" w:fill="FFFFFF"/>
            <w:vAlign w:val="bottom"/>
          </w:tcPr>
          <w:p w:rsidR="00BF5CE0" w:rsidRPr="0078081C" w:rsidRDefault="00BF5CE0" w:rsidP="00003FD6">
            <w:pPr>
              <w:jc w:val="both"/>
              <w:rPr>
                <w:color w:val="C0C0C0"/>
              </w:rPr>
            </w:pPr>
          </w:p>
        </w:tc>
      </w:tr>
      <w:tr w:rsidR="00BF5CE0" w:rsidRPr="0078081C" w:rsidTr="00BF5CE0">
        <w:trPr>
          <w:trHeight w:val="300"/>
        </w:trPr>
        <w:tc>
          <w:tcPr>
            <w:tcW w:w="273" w:type="pct"/>
            <w:tcBorders>
              <w:top w:val="nil"/>
              <w:left w:val="single" w:sz="4" w:space="0" w:color="auto"/>
              <w:bottom w:val="single" w:sz="4" w:space="0" w:color="auto"/>
              <w:right w:val="nil"/>
            </w:tcBorders>
            <w:shd w:val="clear" w:color="000000" w:fill="FFFFFF"/>
            <w:noWrap/>
            <w:vAlign w:val="bottom"/>
          </w:tcPr>
          <w:p w:rsidR="00BF5CE0" w:rsidRPr="0078081C" w:rsidRDefault="00BF5CE0" w:rsidP="00003FD6">
            <w:pPr>
              <w:jc w:val="both"/>
            </w:pPr>
            <w:r>
              <w:t>5</w:t>
            </w:r>
          </w:p>
        </w:tc>
        <w:tc>
          <w:tcPr>
            <w:tcW w:w="1454" w:type="pct"/>
            <w:gridSpan w:val="3"/>
            <w:tcBorders>
              <w:top w:val="single" w:sz="4" w:space="0" w:color="auto"/>
              <w:left w:val="single" w:sz="4" w:space="0" w:color="auto"/>
              <w:bottom w:val="single" w:sz="4" w:space="0" w:color="auto"/>
              <w:right w:val="single" w:sz="4" w:space="0" w:color="000000"/>
            </w:tcBorders>
            <w:shd w:val="clear" w:color="auto" w:fill="auto"/>
            <w:vAlign w:val="bottom"/>
          </w:tcPr>
          <w:p w:rsidR="00BF5CE0" w:rsidRPr="0078081C" w:rsidRDefault="00BF5CE0" w:rsidP="00003FD6">
            <w:pPr>
              <w:jc w:val="both"/>
            </w:pPr>
          </w:p>
        </w:tc>
        <w:tc>
          <w:tcPr>
            <w:tcW w:w="768" w:type="pct"/>
            <w:tcBorders>
              <w:top w:val="nil"/>
              <w:left w:val="nil"/>
              <w:bottom w:val="single" w:sz="4" w:space="0" w:color="auto"/>
              <w:right w:val="single" w:sz="4" w:space="0" w:color="auto"/>
            </w:tcBorders>
            <w:shd w:val="clear" w:color="auto" w:fill="auto"/>
            <w:noWrap/>
            <w:vAlign w:val="bottom"/>
          </w:tcPr>
          <w:p w:rsidR="00BF5CE0" w:rsidRPr="0078081C" w:rsidRDefault="00BF5CE0" w:rsidP="00003FD6">
            <w:pPr>
              <w:jc w:val="both"/>
            </w:pPr>
          </w:p>
        </w:tc>
        <w:tc>
          <w:tcPr>
            <w:tcW w:w="1242" w:type="pct"/>
            <w:tcBorders>
              <w:top w:val="nil"/>
              <w:left w:val="nil"/>
              <w:bottom w:val="single" w:sz="4" w:space="0" w:color="auto"/>
              <w:right w:val="single" w:sz="4" w:space="0" w:color="auto"/>
            </w:tcBorders>
            <w:shd w:val="clear" w:color="000000" w:fill="FFFFFF"/>
            <w:vAlign w:val="bottom"/>
          </w:tcPr>
          <w:p w:rsidR="00BF5CE0" w:rsidRPr="0078081C" w:rsidRDefault="00BF5CE0" w:rsidP="00003FD6">
            <w:pPr>
              <w:jc w:val="both"/>
            </w:pPr>
          </w:p>
        </w:tc>
        <w:tc>
          <w:tcPr>
            <w:tcW w:w="554" w:type="pct"/>
            <w:gridSpan w:val="2"/>
            <w:tcBorders>
              <w:top w:val="nil"/>
              <w:left w:val="nil"/>
              <w:bottom w:val="single" w:sz="4" w:space="0" w:color="auto"/>
              <w:right w:val="single" w:sz="4" w:space="0" w:color="auto"/>
            </w:tcBorders>
            <w:shd w:val="clear" w:color="000000" w:fill="FFFFFF"/>
            <w:noWrap/>
            <w:vAlign w:val="bottom"/>
          </w:tcPr>
          <w:p w:rsidR="00BF5CE0" w:rsidRPr="0078081C" w:rsidRDefault="00BF5CE0" w:rsidP="00003FD6">
            <w:pPr>
              <w:jc w:val="both"/>
            </w:pPr>
          </w:p>
        </w:tc>
        <w:tc>
          <w:tcPr>
            <w:tcW w:w="709" w:type="pct"/>
            <w:tcBorders>
              <w:top w:val="nil"/>
              <w:left w:val="nil"/>
              <w:bottom w:val="single" w:sz="4" w:space="0" w:color="auto"/>
              <w:right w:val="single" w:sz="4" w:space="0" w:color="auto"/>
            </w:tcBorders>
            <w:shd w:val="clear" w:color="000000" w:fill="FFFFFF"/>
            <w:vAlign w:val="bottom"/>
          </w:tcPr>
          <w:p w:rsidR="00BF5CE0" w:rsidRPr="0078081C" w:rsidRDefault="00BF5CE0" w:rsidP="00003FD6">
            <w:pPr>
              <w:jc w:val="both"/>
              <w:rPr>
                <w:color w:val="C0C0C0"/>
              </w:rPr>
            </w:pPr>
          </w:p>
        </w:tc>
      </w:tr>
      <w:tr w:rsidR="00BF5CE0" w:rsidRPr="0078081C" w:rsidTr="00BF5CE0">
        <w:trPr>
          <w:trHeight w:val="300"/>
        </w:trPr>
        <w:tc>
          <w:tcPr>
            <w:tcW w:w="273" w:type="pct"/>
            <w:tcBorders>
              <w:top w:val="nil"/>
              <w:left w:val="single" w:sz="4" w:space="0" w:color="auto"/>
              <w:bottom w:val="single" w:sz="4" w:space="0" w:color="auto"/>
              <w:right w:val="nil"/>
            </w:tcBorders>
            <w:shd w:val="clear" w:color="000000" w:fill="FFFFFF"/>
            <w:noWrap/>
            <w:vAlign w:val="bottom"/>
          </w:tcPr>
          <w:p w:rsidR="00BF5CE0" w:rsidRPr="0078081C" w:rsidRDefault="00BF5CE0" w:rsidP="00003FD6">
            <w:pPr>
              <w:jc w:val="both"/>
            </w:pPr>
            <w:r>
              <w:t>6</w:t>
            </w:r>
          </w:p>
        </w:tc>
        <w:tc>
          <w:tcPr>
            <w:tcW w:w="1454" w:type="pct"/>
            <w:gridSpan w:val="3"/>
            <w:tcBorders>
              <w:top w:val="single" w:sz="4" w:space="0" w:color="auto"/>
              <w:left w:val="single" w:sz="4" w:space="0" w:color="auto"/>
              <w:bottom w:val="single" w:sz="4" w:space="0" w:color="auto"/>
              <w:right w:val="single" w:sz="4" w:space="0" w:color="000000"/>
            </w:tcBorders>
            <w:shd w:val="clear" w:color="auto" w:fill="auto"/>
            <w:vAlign w:val="bottom"/>
          </w:tcPr>
          <w:p w:rsidR="00BF5CE0" w:rsidRPr="0078081C" w:rsidRDefault="00BF5CE0" w:rsidP="00003FD6">
            <w:pPr>
              <w:jc w:val="both"/>
            </w:pPr>
          </w:p>
        </w:tc>
        <w:tc>
          <w:tcPr>
            <w:tcW w:w="768" w:type="pct"/>
            <w:tcBorders>
              <w:top w:val="nil"/>
              <w:left w:val="nil"/>
              <w:bottom w:val="single" w:sz="4" w:space="0" w:color="auto"/>
              <w:right w:val="single" w:sz="4" w:space="0" w:color="auto"/>
            </w:tcBorders>
            <w:shd w:val="clear" w:color="auto" w:fill="auto"/>
            <w:noWrap/>
            <w:vAlign w:val="bottom"/>
          </w:tcPr>
          <w:p w:rsidR="00BF5CE0" w:rsidRPr="0078081C" w:rsidRDefault="00BF5CE0" w:rsidP="00003FD6">
            <w:pPr>
              <w:jc w:val="both"/>
            </w:pPr>
          </w:p>
        </w:tc>
        <w:tc>
          <w:tcPr>
            <w:tcW w:w="1242" w:type="pct"/>
            <w:tcBorders>
              <w:top w:val="nil"/>
              <w:left w:val="nil"/>
              <w:bottom w:val="single" w:sz="4" w:space="0" w:color="auto"/>
              <w:right w:val="single" w:sz="4" w:space="0" w:color="auto"/>
            </w:tcBorders>
            <w:shd w:val="clear" w:color="000000" w:fill="FFFFFF"/>
            <w:vAlign w:val="bottom"/>
          </w:tcPr>
          <w:p w:rsidR="00BF5CE0" w:rsidRPr="0078081C" w:rsidRDefault="00BF5CE0" w:rsidP="00003FD6">
            <w:pPr>
              <w:jc w:val="both"/>
            </w:pPr>
          </w:p>
        </w:tc>
        <w:tc>
          <w:tcPr>
            <w:tcW w:w="554" w:type="pct"/>
            <w:gridSpan w:val="2"/>
            <w:tcBorders>
              <w:top w:val="nil"/>
              <w:left w:val="nil"/>
              <w:bottom w:val="single" w:sz="4" w:space="0" w:color="auto"/>
              <w:right w:val="single" w:sz="4" w:space="0" w:color="auto"/>
            </w:tcBorders>
            <w:shd w:val="clear" w:color="000000" w:fill="FFFFFF"/>
            <w:noWrap/>
            <w:vAlign w:val="bottom"/>
          </w:tcPr>
          <w:p w:rsidR="00BF5CE0" w:rsidRPr="0078081C" w:rsidRDefault="00BF5CE0" w:rsidP="00003FD6">
            <w:pPr>
              <w:jc w:val="both"/>
            </w:pPr>
          </w:p>
        </w:tc>
        <w:tc>
          <w:tcPr>
            <w:tcW w:w="709" w:type="pct"/>
            <w:tcBorders>
              <w:top w:val="nil"/>
              <w:left w:val="nil"/>
              <w:bottom w:val="single" w:sz="4" w:space="0" w:color="auto"/>
              <w:right w:val="single" w:sz="4" w:space="0" w:color="auto"/>
            </w:tcBorders>
            <w:shd w:val="clear" w:color="000000" w:fill="FFFFFF"/>
            <w:vAlign w:val="bottom"/>
          </w:tcPr>
          <w:p w:rsidR="00BF5CE0" w:rsidRPr="0078081C" w:rsidRDefault="00BF5CE0" w:rsidP="00003FD6">
            <w:pPr>
              <w:jc w:val="both"/>
              <w:rPr>
                <w:color w:val="C0C0C0"/>
              </w:rPr>
            </w:pPr>
          </w:p>
        </w:tc>
      </w:tr>
      <w:tr w:rsidR="00BF5CE0" w:rsidRPr="0078081C" w:rsidTr="00BF5CE0">
        <w:trPr>
          <w:trHeight w:val="300"/>
        </w:trPr>
        <w:tc>
          <w:tcPr>
            <w:tcW w:w="273" w:type="pct"/>
            <w:tcBorders>
              <w:top w:val="nil"/>
              <w:left w:val="single" w:sz="4" w:space="0" w:color="auto"/>
              <w:bottom w:val="single" w:sz="4" w:space="0" w:color="auto"/>
              <w:right w:val="nil"/>
            </w:tcBorders>
            <w:shd w:val="clear" w:color="000000" w:fill="FFFFFF"/>
            <w:noWrap/>
            <w:vAlign w:val="bottom"/>
          </w:tcPr>
          <w:p w:rsidR="00BF5CE0" w:rsidRPr="0078081C" w:rsidRDefault="00BF5CE0" w:rsidP="00003FD6">
            <w:pPr>
              <w:jc w:val="both"/>
            </w:pPr>
            <w:r>
              <w:t>7</w:t>
            </w:r>
          </w:p>
        </w:tc>
        <w:tc>
          <w:tcPr>
            <w:tcW w:w="1454" w:type="pct"/>
            <w:gridSpan w:val="3"/>
            <w:tcBorders>
              <w:top w:val="single" w:sz="4" w:space="0" w:color="auto"/>
              <w:left w:val="single" w:sz="4" w:space="0" w:color="auto"/>
              <w:bottom w:val="single" w:sz="4" w:space="0" w:color="auto"/>
              <w:right w:val="single" w:sz="4" w:space="0" w:color="000000"/>
            </w:tcBorders>
            <w:shd w:val="clear" w:color="auto" w:fill="auto"/>
            <w:vAlign w:val="bottom"/>
          </w:tcPr>
          <w:p w:rsidR="00BF5CE0" w:rsidRPr="0078081C" w:rsidRDefault="00BF5CE0" w:rsidP="00003FD6">
            <w:pPr>
              <w:jc w:val="both"/>
            </w:pPr>
          </w:p>
        </w:tc>
        <w:tc>
          <w:tcPr>
            <w:tcW w:w="768" w:type="pct"/>
            <w:tcBorders>
              <w:top w:val="nil"/>
              <w:left w:val="nil"/>
              <w:bottom w:val="single" w:sz="4" w:space="0" w:color="auto"/>
              <w:right w:val="single" w:sz="4" w:space="0" w:color="auto"/>
            </w:tcBorders>
            <w:shd w:val="clear" w:color="auto" w:fill="auto"/>
            <w:noWrap/>
            <w:vAlign w:val="bottom"/>
          </w:tcPr>
          <w:p w:rsidR="00BF5CE0" w:rsidRPr="0078081C" w:rsidRDefault="00BF5CE0" w:rsidP="00003FD6">
            <w:pPr>
              <w:jc w:val="both"/>
            </w:pPr>
          </w:p>
        </w:tc>
        <w:tc>
          <w:tcPr>
            <w:tcW w:w="1242" w:type="pct"/>
            <w:tcBorders>
              <w:top w:val="nil"/>
              <w:left w:val="nil"/>
              <w:bottom w:val="single" w:sz="4" w:space="0" w:color="auto"/>
              <w:right w:val="single" w:sz="4" w:space="0" w:color="auto"/>
            </w:tcBorders>
            <w:shd w:val="clear" w:color="000000" w:fill="FFFFFF"/>
            <w:vAlign w:val="bottom"/>
          </w:tcPr>
          <w:p w:rsidR="00BF5CE0" w:rsidRPr="0078081C" w:rsidRDefault="00BF5CE0" w:rsidP="00003FD6">
            <w:pPr>
              <w:jc w:val="both"/>
            </w:pPr>
          </w:p>
        </w:tc>
        <w:tc>
          <w:tcPr>
            <w:tcW w:w="554" w:type="pct"/>
            <w:gridSpan w:val="2"/>
            <w:tcBorders>
              <w:top w:val="nil"/>
              <w:left w:val="nil"/>
              <w:bottom w:val="single" w:sz="4" w:space="0" w:color="auto"/>
              <w:right w:val="single" w:sz="4" w:space="0" w:color="auto"/>
            </w:tcBorders>
            <w:shd w:val="clear" w:color="000000" w:fill="FFFFFF"/>
            <w:noWrap/>
            <w:vAlign w:val="bottom"/>
          </w:tcPr>
          <w:p w:rsidR="00BF5CE0" w:rsidRPr="0078081C" w:rsidRDefault="00BF5CE0" w:rsidP="00003FD6">
            <w:pPr>
              <w:jc w:val="both"/>
            </w:pPr>
          </w:p>
        </w:tc>
        <w:tc>
          <w:tcPr>
            <w:tcW w:w="709" w:type="pct"/>
            <w:tcBorders>
              <w:top w:val="nil"/>
              <w:left w:val="nil"/>
              <w:bottom w:val="single" w:sz="4" w:space="0" w:color="auto"/>
              <w:right w:val="single" w:sz="4" w:space="0" w:color="auto"/>
            </w:tcBorders>
            <w:shd w:val="clear" w:color="000000" w:fill="FFFFFF"/>
            <w:vAlign w:val="bottom"/>
          </w:tcPr>
          <w:p w:rsidR="00BF5CE0" w:rsidRPr="0078081C" w:rsidRDefault="00BF5CE0" w:rsidP="00003FD6">
            <w:pPr>
              <w:jc w:val="both"/>
              <w:rPr>
                <w:color w:val="C0C0C0"/>
              </w:rPr>
            </w:pPr>
          </w:p>
        </w:tc>
      </w:tr>
      <w:tr w:rsidR="00BF5CE0" w:rsidRPr="0078081C" w:rsidTr="00BF5CE0">
        <w:trPr>
          <w:trHeight w:val="300"/>
        </w:trPr>
        <w:tc>
          <w:tcPr>
            <w:tcW w:w="273" w:type="pct"/>
            <w:tcBorders>
              <w:top w:val="nil"/>
              <w:left w:val="single" w:sz="4" w:space="0" w:color="auto"/>
              <w:bottom w:val="single" w:sz="4" w:space="0" w:color="auto"/>
              <w:right w:val="nil"/>
            </w:tcBorders>
            <w:shd w:val="clear" w:color="000000" w:fill="FFFFFF"/>
            <w:noWrap/>
            <w:vAlign w:val="bottom"/>
          </w:tcPr>
          <w:p w:rsidR="00BF5CE0" w:rsidRPr="0078081C" w:rsidRDefault="00BF5CE0" w:rsidP="00003FD6">
            <w:pPr>
              <w:jc w:val="both"/>
            </w:pPr>
            <w:r>
              <w:t>8</w:t>
            </w:r>
          </w:p>
        </w:tc>
        <w:tc>
          <w:tcPr>
            <w:tcW w:w="1454" w:type="pct"/>
            <w:gridSpan w:val="3"/>
            <w:tcBorders>
              <w:top w:val="single" w:sz="4" w:space="0" w:color="auto"/>
              <w:left w:val="single" w:sz="4" w:space="0" w:color="auto"/>
              <w:bottom w:val="single" w:sz="4" w:space="0" w:color="auto"/>
              <w:right w:val="single" w:sz="4" w:space="0" w:color="000000"/>
            </w:tcBorders>
            <w:shd w:val="clear" w:color="auto" w:fill="auto"/>
            <w:vAlign w:val="bottom"/>
          </w:tcPr>
          <w:p w:rsidR="00BF5CE0" w:rsidRPr="0078081C" w:rsidRDefault="00BF5CE0" w:rsidP="00003FD6">
            <w:pPr>
              <w:jc w:val="both"/>
            </w:pPr>
          </w:p>
        </w:tc>
        <w:tc>
          <w:tcPr>
            <w:tcW w:w="768" w:type="pct"/>
            <w:tcBorders>
              <w:top w:val="nil"/>
              <w:left w:val="nil"/>
              <w:bottom w:val="single" w:sz="4" w:space="0" w:color="auto"/>
              <w:right w:val="single" w:sz="4" w:space="0" w:color="auto"/>
            </w:tcBorders>
            <w:shd w:val="clear" w:color="auto" w:fill="auto"/>
            <w:noWrap/>
            <w:vAlign w:val="bottom"/>
          </w:tcPr>
          <w:p w:rsidR="00BF5CE0" w:rsidRPr="0078081C" w:rsidRDefault="00BF5CE0" w:rsidP="00003FD6">
            <w:pPr>
              <w:jc w:val="both"/>
            </w:pPr>
          </w:p>
        </w:tc>
        <w:tc>
          <w:tcPr>
            <w:tcW w:w="1242" w:type="pct"/>
            <w:tcBorders>
              <w:top w:val="nil"/>
              <w:left w:val="nil"/>
              <w:bottom w:val="single" w:sz="4" w:space="0" w:color="auto"/>
              <w:right w:val="single" w:sz="4" w:space="0" w:color="auto"/>
            </w:tcBorders>
            <w:shd w:val="clear" w:color="000000" w:fill="FFFFFF"/>
            <w:vAlign w:val="bottom"/>
          </w:tcPr>
          <w:p w:rsidR="00BF5CE0" w:rsidRPr="0078081C" w:rsidRDefault="00BF5CE0" w:rsidP="00003FD6">
            <w:pPr>
              <w:jc w:val="both"/>
            </w:pPr>
          </w:p>
        </w:tc>
        <w:tc>
          <w:tcPr>
            <w:tcW w:w="554" w:type="pct"/>
            <w:gridSpan w:val="2"/>
            <w:tcBorders>
              <w:top w:val="nil"/>
              <w:left w:val="nil"/>
              <w:bottom w:val="single" w:sz="4" w:space="0" w:color="auto"/>
              <w:right w:val="single" w:sz="4" w:space="0" w:color="auto"/>
            </w:tcBorders>
            <w:shd w:val="clear" w:color="000000" w:fill="FFFFFF"/>
            <w:noWrap/>
            <w:vAlign w:val="bottom"/>
          </w:tcPr>
          <w:p w:rsidR="00BF5CE0" w:rsidRPr="0078081C" w:rsidRDefault="00BF5CE0" w:rsidP="00003FD6">
            <w:pPr>
              <w:jc w:val="both"/>
            </w:pPr>
          </w:p>
        </w:tc>
        <w:tc>
          <w:tcPr>
            <w:tcW w:w="709" w:type="pct"/>
            <w:tcBorders>
              <w:top w:val="nil"/>
              <w:left w:val="nil"/>
              <w:bottom w:val="single" w:sz="4" w:space="0" w:color="auto"/>
              <w:right w:val="single" w:sz="4" w:space="0" w:color="auto"/>
            </w:tcBorders>
            <w:shd w:val="clear" w:color="000000" w:fill="FFFFFF"/>
            <w:vAlign w:val="bottom"/>
          </w:tcPr>
          <w:p w:rsidR="00BF5CE0" w:rsidRPr="0078081C" w:rsidRDefault="00BF5CE0" w:rsidP="00003FD6">
            <w:pPr>
              <w:jc w:val="both"/>
              <w:rPr>
                <w:color w:val="C0C0C0"/>
              </w:rPr>
            </w:pPr>
          </w:p>
        </w:tc>
      </w:tr>
      <w:tr w:rsidR="00BF5CE0" w:rsidRPr="0078081C" w:rsidTr="00BF5CE0">
        <w:trPr>
          <w:trHeight w:val="300"/>
        </w:trPr>
        <w:tc>
          <w:tcPr>
            <w:tcW w:w="273" w:type="pct"/>
            <w:tcBorders>
              <w:top w:val="nil"/>
              <w:left w:val="single" w:sz="4" w:space="0" w:color="auto"/>
              <w:bottom w:val="single" w:sz="4" w:space="0" w:color="auto"/>
              <w:right w:val="nil"/>
            </w:tcBorders>
            <w:shd w:val="clear" w:color="000000" w:fill="FFFFFF"/>
            <w:noWrap/>
            <w:vAlign w:val="bottom"/>
          </w:tcPr>
          <w:p w:rsidR="00BF5CE0" w:rsidRPr="0078081C" w:rsidRDefault="00BF5CE0" w:rsidP="00003FD6">
            <w:pPr>
              <w:jc w:val="both"/>
            </w:pPr>
            <w:r>
              <w:t>9</w:t>
            </w:r>
          </w:p>
        </w:tc>
        <w:tc>
          <w:tcPr>
            <w:tcW w:w="1454" w:type="pct"/>
            <w:gridSpan w:val="3"/>
            <w:tcBorders>
              <w:top w:val="single" w:sz="4" w:space="0" w:color="auto"/>
              <w:left w:val="single" w:sz="4" w:space="0" w:color="auto"/>
              <w:bottom w:val="single" w:sz="4" w:space="0" w:color="auto"/>
              <w:right w:val="single" w:sz="4" w:space="0" w:color="000000"/>
            </w:tcBorders>
            <w:shd w:val="clear" w:color="auto" w:fill="auto"/>
            <w:vAlign w:val="bottom"/>
          </w:tcPr>
          <w:p w:rsidR="00BF5CE0" w:rsidRPr="0078081C" w:rsidRDefault="00BF5CE0" w:rsidP="00003FD6">
            <w:pPr>
              <w:jc w:val="both"/>
            </w:pPr>
          </w:p>
        </w:tc>
        <w:tc>
          <w:tcPr>
            <w:tcW w:w="768" w:type="pct"/>
            <w:tcBorders>
              <w:top w:val="nil"/>
              <w:left w:val="nil"/>
              <w:bottom w:val="single" w:sz="4" w:space="0" w:color="auto"/>
              <w:right w:val="single" w:sz="4" w:space="0" w:color="auto"/>
            </w:tcBorders>
            <w:shd w:val="clear" w:color="auto" w:fill="auto"/>
            <w:noWrap/>
            <w:vAlign w:val="bottom"/>
          </w:tcPr>
          <w:p w:rsidR="00BF5CE0" w:rsidRPr="0078081C" w:rsidRDefault="00BF5CE0" w:rsidP="00003FD6">
            <w:pPr>
              <w:jc w:val="both"/>
            </w:pPr>
          </w:p>
        </w:tc>
        <w:tc>
          <w:tcPr>
            <w:tcW w:w="1242" w:type="pct"/>
            <w:tcBorders>
              <w:top w:val="nil"/>
              <w:left w:val="nil"/>
              <w:bottom w:val="single" w:sz="4" w:space="0" w:color="auto"/>
              <w:right w:val="single" w:sz="4" w:space="0" w:color="auto"/>
            </w:tcBorders>
            <w:shd w:val="clear" w:color="000000" w:fill="FFFFFF"/>
            <w:vAlign w:val="bottom"/>
          </w:tcPr>
          <w:p w:rsidR="00BF5CE0" w:rsidRPr="0078081C" w:rsidRDefault="00BF5CE0" w:rsidP="00003FD6">
            <w:pPr>
              <w:jc w:val="both"/>
            </w:pPr>
          </w:p>
        </w:tc>
        <w:tc>
          <w:tcPr>
            <w:tcW w:w="554" w:type="pct"/>
            <w:gridSpan w:val="2"/>
            <w:tcBorders>
              <w:top w:val="nil"/>
              <w:left w:val="nil"/>
              <w:bottom w:val="single" w:sz="4" w:space="0" w:color="auto"/>
              <w:right w:val="single" w:sz="4" w:space="0" w:color="auto"/>
            </w:tcBorders>
            <w:shd w:val="clear" w:color="000000" w:fill="FFFFFF"/>
            <w:noWrap/>
            <w:vAlign w:val="bottom"/>
          </w:tcPr>
          <w:p w:rsidR="00BF5CE0" w:rsidRPr="0078081C" w:rsidRDefault="00BF5CE0" w:rsidP="00003FD6">
            <w:pPr>
              <w:jc w:val="both"/>
            </w:pPr>
          </w:p>
        </w:tc>
        <w:tc>
          <w:tcPr>
            <w:tcW w:w="709" w:type="pct"/>
            <w:tcBorders>
              <w:top w:val="nil"/>
              <w:left w:val="nil"/>
              <w:bottom w:val="single" w:sz="4" w:space="0" w:color="auto"/>
              <w:right w:val="single" w:sz="4" w:space="0" w:color="auto"/>
            </w:tcBorders>
            <w:shd w:val="clear" w:color="000000" w:fill="FFFFFF"/>
            <w:vAlign w:val="bottom"/>
          </w:tcPr>
          <w:p w:rsidR="00BF5CE0" w:rsidRPr="0078081C" w:rsidRDefault="00BF5CE0" w:rsidP="00003FD6">
            <w:pPr>
              <w:jc w:val="both"/>
              <w:rPr>
                <w:color w:val="C0C0C0"/>
              </w:rPr>
            </w:pPr>
          </w:p>
        </w:tc>
      </w:tr>
      <w:tr w:rsidR="00BF5CE0" w:rsidRPr="0078081C" w:rsidTr="00BF5CE0">
        <w:trPr>
          <w:trHeight w:val="300"/>
        </w:trPr>
        <w:tc>
          <w:tcPr>
            <w:tcW w:w="273" w:type="pct"/>
            <w:tcBorders>
              <w:top w:val="nil"/>
              <w:left w:val="single" w:sz="4" w:space="0" w:color="auto"/>
              <w:bottom w:val="single" w:sz="4" w:space="0" w:color="auto"/>
              <w:right w:val="nil"/>
            </w:tcBorders>
            <w:shd w:val="clear" w:color="000000" w:fill="FFFFFF"/>
            <w:noWrap/>
            <w:vAlign w:val="bottom"/>
          </w:tcPr>
          <w:p w:rsidR="00BF5CE0" w:rsidRPr="0078081C" w:rsidRDefault="00BF5CE0" w:rsidP="00003FD6">
            <w:pPr>
              <w:jc w:val="both"/>
            </w:pPr>
            <w:r>
              <w:t>10</w:t>
            </w:r>
          </w:p>
        </w:tc>
        <w:tc>
          <w:tcPr>
            <w:tcW w:w="1454" w:type="pct"/>
            <w:gridSpan w:val="3"/>
            <w:tcBorders>
              <w:top w:val="single" w:sz="4" w:space="0" w:color="auto"/>
              <w:left w:val="single" w:sz="4" w:space="0" w:color="auto"/>
              <w:bottom w:val="single" w:sz="4" w:space="0" w:color="auto"/>
              <w:right w:val="single" w:sz="4" w:space="0" w:color="000000"/>
            </w:tcBorders>
            <w:shd w:val="clear" w:color="auto" w:fill="auto"/>
            <w:vAlign w:val="bottom"/>
          </w:tcPr>
          <w:p w:rsidR="00BF5CE0" w:rsidRPr="0078081C" w:rsidRDefault="00BF5CE0" w:rsidP="00003FD6">
            <w:pPr>
              <w:jc w:val="both"/>
            </w:pPr>
          </w:p>
        </w:tc>
        <w:tc>
          <w:tcPr>
            <w:tcW w:w="768" w:type="pct"/>
            <w:tcBorders>
              <w:top w:val="nil"/>
              <w:left w:val="nil"/>
              <w:bottom w:val="single" w:sz="4" w:space="0" w:color="auto"/>
              <w:right w:val="single" w:sz="4" w:space="0" w:color="auto"/>
            </w:tcBorders>
            <w:shd w:val="clear" w:color="auto" w:fill="auto"/>
            <w:noWrap/>
            <w:vAlign w:val="bottom"/>
          </w:tcPr>
          <w:p w:rsidR="00BF5CE0" w:rsidRPr="0078081C" w:rsidRDefault="00BF5CE0" w:rsidP="00003FD6">
            <w:pPr>
              <w:jc w:val="both"/>
            </w:pPr>
          </w:p>
        </w:tc>
        <w:tc>
          <w:tcPr>
            <w:tcW w:w="1242" w:type="pct"/>
            <w:tcBorders>
              <w:top w:val="nil"/>
              <w:left w:val="nil"/>
              <w:bottom w:val="single" w:sz="4" w:space="0" w:color="auto"/>
              <w:right w:val="single" w:sz="4" w:space="0" w:color="auto"/>
            </w:tcBorders>
            <w:shd w:val="clear" w:color="000000" w:fill="FFFFFF"/>
            <w:vAlign w:val="bottom"/>
          </w:tcPr>
          <w:p w:rsidR="00BF5CE0" w:rsidRPr="0078081C" w:rsidRDefault="00BF5CE0" w:rsidP="00003FD6">
            <w:pPr>
              <w:jc w:val="both"/>
            </w:pPr>
          </w:p>
        </w:tc>
        <w:tc>
          <w:tcPr>
            <w:tcW w:w="554" w:type="pct"/>
            <w:gridSpan w:val="2"/>
            <w:tcBorders>
              <w:top w:val="nil"/>
              <w:left w:val="nil"/>
              <w:bottom w:val="single" w:sz="4" w:space="0" w:color="auto"/>
              <w:right w:val="single" w:sz="4" w:space="0" w:color="auto"/>
            </w:tcBorders>
            <w:shd w:val="clear" w:color="000000" w:fill="FFFFFF"/>
            <w:noWrap/>
            <w:vAlign w:val="bottom"/>
          </w:tcPr>
          <w:p w:rsidR="00BF5CE0" w:rsidRPr="0078081C" w:rsidRDefault="00BF5CE0" w:rsidP="00003FD6">
            <w:pPr>
              <w:jc w:val="both"/>
            </w:pPr>
          </w:p>
        </w:tc>
        <w:tc>
          <w:tcPr>
            <w:tcW w:w="709" w:type="pct"/>
            <w:tcBorders>
              <w:top w:val="nil"/>
              <w:left w:val="nil"/>
              <w:bottom w:val="single" w:sz="4" w:space="0" w:color="auto"/>
              <w:right w:val="single" w:sz="4" w:space="0" w:color="auto"/>
            </w:tcBorders>
            <w:shd w:val="clear" w:color="000000" w:fill="FFFFFF"/>
            <w:vAlign w:val="bottom"/>
          </w:tcPr>
          <w:p w:rsidR="00BF5CE0" w:rsidRPr="0078081C" w:rsidRDefault="00BF5CE0" w:rsidP="00003FD6">
            <w:pPr>
              <w:jc w:val="both"/>
              <w:rPr>
                <w:color w:val="C0C0C0"/>
              </w:rPr>
            </w:pPr>
          </w:p>
        </w:tc>
      </w:tr>
      <w:tr w:rsidR="00BF5CE0" w:rsidRPr="0078081C" w:rsidTr="00BF5CE0">
        <w:trPr>
          <w:trHeight w:val="300"/>
        </w:trPr>
        <w:tc>
          <w:tcPr>
            <w:tcW w:w="273" w:type="pct"/>
            <w:tcBorders>
              <w:top w:val="nil"/>
              <w:left w:val="single" w:sz="4" w:space="0" w:color="auto"/>
              <w:bottom w:val="single" w:sz="4" w:space="0" w:color="auto"/>
              <w:right w:val="nil"/>
            </w:tcBorders>
            <w:shd w:val="clear" w:color="000000" w:fill="FFFFFF"/>
            <w:noWrap/>
            <w:vAlign w:val="bottom"/>
          </w:tcPr>
          <w:p w:rsidR="00BF5CE0" w:rsidRPr="0078081C" w:rsidRDefault="00BF5CE0" w:rsidP="00003FD6">
            <w:pPr>
              <w:jc w:val="both"/>
            </w:pPr>
            <w:r>
              <w:t>11</w:t>
            </w:r>
          </w:p>
        </w:tc>
        <w:tc>
          <w:tcPr>
            <w:tcW w:w="1454" w:type="pct"/>
            <w:gridSpan w:val="3"/>
            <w:tcBorders>
              <w:top w:val="single" w:sz="4" w:space="0" w:color="auto"/>
              <w:left w:val="single" w:sz="4" w:space="0" w:color="auto"/>
              <w:bottom w:val="single" w:sz="4" w:space="0" w:color="auto"/>
              <w:right w:val="single" w:sz="4" w:space="0" w:color="000000"/>
            </w:tcBorders>
            <w:shd w:val="clear" w:color="auto" w:fill="auto"/>
            <w:vAlign w:val="bottom"/>
          </w:tcPr>
          <w:p w:rsidR="00BF5CE0" w:rsidRPr="0078081C" w:rsidRDefault="00BF5CE0" w:rsidP="00003FD6">
            <w:pPr>
              <w:jc w:val="both"/>
            </w:pPr>
          </w:p>
        </w:tc>
        <w:tc>
          <w:tcPr>
            <w:tcW w:w="768" w:type="pct"/>
            <w:tcBorders>
              <w:top w:val="nil"/>
              <w:left w:val="nil"/>
              <w:bottom w:val="single" w:sz="4" w:space="0" w:color="auto"/>
              <w:right w:val="single" w:sz="4" w:space="0" w:color="auto"/>
            </w:tcBorders>
            <w:shd w:val="clear" w:color="auto" w:fill="auto"/>
            <w:noWrap/>
            <w:vAlign w:val="bottom"/>
          </w:tcPr>
          <w:p w:rsidR="00BF5CE0" w:rsidRPr="0078081C" w:rsidRDefault="00BF5CE0" w:rsidP="00003FD6">
            <w:pPr>
              <w:jc w:val="both"/>
            </w:pPr>
          </w:p>
        </w:tc>
        <w:tc>
          <w:tcPr>
            <w:tcW w:w="1242" w:type="pct"/>
            <w:tcBorders>
              <w:top w:val="nil"/>
              <w:left w:val="nil"/>
              <w:bottom w:val="single" w:sz="4" w:space="0" w:color="auto"/>
              <w:right w:val="single" w:sz="4" w:space="0" w:color="auto"/>
            </w:tcBorders>
            <w:shd w:val="clear" w:color="000000" w:fill="FFFFFF"/>
            <w:vAlign w:val="bottom"/>
          </w:tcPr>
          <w:p w:rsidR="00BF5CE0" w:rsidRPr="0078081C" w:rsidRDefault="00BF5CE0" w:rsidP="00003FD6">
            <w:pPr>
              <w:jc w:val="both"/>
            </w:pPr>
          </w:p>
        </w:tc>
        <w:tc>
          <w:tcPr>
            <w:tcW w:w="554" w:type="pct"/>
            <w:gridSpan w:val="2"/>
            <w:tcBorders>
              <w:top w:val="nil"/>
              <w:left w:val="nil"/>
              <w:bottom w:val="single" w:sz="4" w:space="0" w:color="auto"/>
              <w:right w:val="single" w:sz="4" w:space="0" w:color="auto"/>
            </w:tcBorders>
            <w:shd w:val="clear" w:color="000000" w:fill="FFFFFF"/>
            <w:noWrap/>
            <w:vAlign w:val="bottom"/>
          </w:tcPr>
          <w:p w:rsidR="00BF5CE0" w:rsidRPr="0078081C" w:rsidRDefault="00BF5CE0" w:rsidP="00003FD6">
            <w:pPr>
              <w:jc w:val="both"/>
            </w:pPr>
          </w:p>
        </w:tc>
        <w:tc>
          <w:tcPr>
            <w:tcW w:w="709" w:type="pct"/>
            <w:tcBorders>
              <w:top w:val="nil"/>
              <w:left w:val="nil"/>
              <w:bottom w:val="single" w:sz="4" w:space="0" w:color="auto"/>
              <w:right w:val="single" w:sz="4" w:space="0" w:color="auto"/>
            </w:tcBorders>
            <w:shd w:val="clear" w:color="000000" w:fill="FFFFFF"/>
            <w:vAlign w:val="bottom"/>
          </w:tcPr>
          <w:p w:rsidR="00BF5CE0" w:rsidRPr="0078081C" w:rsidRDefault="00BF5CE0" w:rsidP="00003FD6">
            <w:pPr>
              <w:jc w:val="both"/>
              <w:rPr>
                <w:color w:val="C0C0C0"/>
              </w:rPr>
            </w:pPr>
          </w:p>
        </w:tc>
      </w:tr>
      <w:tr w:rsidR="00BF5CE0" w:rsidRPr="0078081C" w:rsidTr="00BF5CE0">
        <w:trPr>
          <w:trHeight w:val="300"/>
        </w:trPr>
        <w:tc>
          <w:tcPr>
            <w:tcW w:w="273" w:type="pct"/>
            <w:tcBorders>
              <w:top w:val="nil"/>
              <w:left w:val="single" w:sz="4" w:space="0" w:color="auto"/>
              <w:bottom w:val="single" w:sz="4" w:space="0" w:color="auto"/>
              <w:right w:val="nil"/>
            </w:tcBorders>
            <w:shd w:val="clear" w:color="000000" w:fill="FFFFFF"/>
            <w:noWrap/>
            <w:vAlign w:val="bottom"/>
          </w:tcPr>
          <w:p w:rsidR="00BF5CE0" w:rsidRPr="0078081C" w:rsidRDefault="00BF5CE0" w:rsidP="00003FD6">
            <w:pPr>
              <w:jc w:val="both"/>
            </w:pPr>
            <w:r>
              <w:t>12</w:t>
            </w:r>
          </w:p>
        </w:tc>
        <w:tc>
          <w:tcPr>
            <w:tcW w:w="1454" w:type="pct"/>
            <w:gridSpan w:val="3"/>
            <w:tcBorders>
              <w:top w:val="single" w:sz="4" w:space="0" w:color="auto"/>
              <w:left w:val="single" w:sz="4" w:space="0" w:color="auto"/>
              <w:bottom w:val="single" w:sz="4" w:space="0" w:color="auto"/>
              <w:right w:val="single" w:sz="4" w:space="0" w:color="000000"/>
            </w:tcBorders>
            <w:shd w:val="clear" w:color="auto" w:fill="auto"/>
            <w:vAlign w:val="bottom"/>
          </w:tcPr>
          <w:p w:rsidR="00BF5CE0" w:rsidRPr="0078081C" w:rsidRDefault="00BF5CE0" w:rsidP="00003FD6">
            <w:pPr>
              <w:jc w:val="both"/>
            </w:pPr>
          </w:p>
        </w:tc>
        <w:tc>
          <w:tcPr>
            <w:tcW w:w="768" w:type="pct"/>
            <w:tcBorders>
              <w:top w:val="nil"/>
              <w:left w:val="nil"/>
              <w:bottom w:val="single" w:sz="4" w:space="0" w:color="auto"/>
              <w:right w:val="single" w:sz="4" w:space="0" w:color="auto"/>
            </w:tcBorders>
            <w:shd w:val="clear" w:color="auto" w:fill="auto"/>
            <w:noWrap/>
            <w:vAlign w:val="bottom"/>
          </w:tcPr>
          <w:p w:rsidR="00BF5CE0" w:rsidRPr="0078081C" w:rsidRDefault="00BF5CE0" w:rsidP="00003FD6">
            <w:pPr>
              <w:jc w:val="both"/>
            </w:pPr>
          </w:p>
        </w:tc>
        <w:tc>
          <w:tcPr>
            <w:tcW w:w="1242" w:type="pct"/>
            <w:tcBorders>
              <w:top w:val="nil"/>
              <w:left w:val="nil"/>
              <w:bottom w:val="single" w:sz="4" w:space="0" w:color="auto"/>
              <w:right w:val="single" w:sz="4" w:space="0" w:color="auto"/>
            </w:tcBorders>
            <w:shd w:val="clear" w:color="000000" w:fill="FFFFFF"/>
            <w:vAlign w:val="bottom"/>
          </w:tcPr>
          <w:p w:rsidR="00BF5CE0" w:rsidRPr="0078081C" w:rsidRDefault="00BF5CE0" w:rsidP="00003FD6">
            <w:pPr>
              <w:jc w:val="both"/>
            </w:pPr>
          </w:p>
        </w:tc>
        <w:tc>
          <w:tcPr>
            <w:tcW w:w="554" w:type="pct"/>
            <w:gridSpan w:val="2"/>
            <w:tcBorders>
              <w:top w:val="nil"/>
              <w:left w:val="nil"/>
              <w:bottom w:val="single" w:sz="4" w:space="0" w:color="auto"/>
              <w:right w:val="single" w:sz="4" w:space="0" w:color="auto"/>
            </w:tcBorders>
            <w:shd w:val="clear" w:color="000000" w:fill="FFFFFF"/>
            <w:noWrap/>
            <w:vAlign w:val="bottom"/>
          </w:tcPr>
          <w:p w:rsidR="00BF5CE0" w:rsidRPr="0078081C" w:rsidRDefault="00BF5CE0" w:rsidP="00003FD6">
            <w:pPr>
              <w:jc w:val="both"/>
            </w:pPr>
          </w:p>
        </w:tc>
        <w:tc>
          <w:tcPr>
            <w:tcW w:w="709" w:type="pct"/>
            <w:tcBorders>
              <w:top w:val="nil"/>
              <w:left w:val="nil"/>
              <w:bottom w:val="single" w:sz="4" w:space="0" w:color="auto"/>
              <w:right w:val="single" w:sz="4" w:space="0" w:color="auto"/>
            </w:tcBorders>
            <w:shd w:val="clear" w:color="000000" w:fill="FFFFFF"/>
            <w:vAlign w:val="bottom"/>
          </w:tcPr>
          <w:p w:rsidR="00BF5CE0" w:rsidRPr="0078081C" w:rsidRDefault="00BF5CE0" w:rsidP="00003FD6">
            <w:pPr>
              <w:jc w:val="both"/>
              <w:rPr>
                <w:color w:val="C0C0C0"/>
              </w:rPr>
            </w:pPr>
          </w:p>
        </w:tc>
      </w:tr>
      <w:tr w:rsidR="00BF5CE0" w:rsidRPr="0078081C" w:rsidTr="00BF5CE0">
        <w:trPr>
          <w:trHeight w:val="300"/>
        </w:trPr>
        <w:tc>
          <w:tcPr>
            <w:tcW w:w="273" w:type="pct"/>
            <w:tcBorders>
              <w:top w:val="nil"/>
              <w:left w:val="single" w:sz="4" w:space="0" w:color="auto"/>
              <w:bottom w:val="single" w:sz="4" w:space="0" w:color="auto"/>
              <w:right w:val="nil"/>
            </w:tcBorders>
            <w:shd w:val="clear" w:color="000000" w:fill="FFFFFF"/>
            <w:noWrap/>
            <w:vAlign w:val="bottom"/>
          </w:tcPr>
          <w:p w:rsidR="00BF5CE0" w:rsidRPr="0078081C" w:rsidRDefault="00BF5CE0" w:rsidP="00003FD6">
            <w:pPr>
              <w:jc w:val="both"/>
            </w:pPr>
            <w:r>
              <w:t>13</w:t>
            </w:r>
          </w:p>
        </w:tc>
        <w:tc>
          <w:tcPr>
            <w:tcW w:w="1454" w:type="pct"/>
            <w:gridSpan w:val="3"/>
            <w:tcBorders>
              <w:top w:val="single" w:sz="4" w:space="0" w:color="auto"/>
              <w:left w:val="single" w:sz="4" w:space="0" w:color="auto"/>
              <w:bottom w:val="single" w:sz="4" w:space="0" w:color="auto"/>
              <w:right w:val="single" w:sz="4" w:space="0" w:color="000000"/>
            </w:tcBorders>
            <w:shd w:val="clear" w:color="auto" w:fill="auto"/>
            <w:vAlign w:val="bottom"/>
          </w:tcPr>
          <w:p w:rsidR="00BF5CE0" w:rsidRPr="0078081C" w:rsidRDefault="00BF5CE0" w:rsidP="00003FD6">
            <w:pPr>
              <w:jc w:val="both"/>
            </w:pPr>
          </w:p>
        </w:tc>
        <w:tc>
          <w:tcPr>
            <w:tcW w:w="768" w:type="pct"/>
            <w:tcBorders>
              <w:top w:val="nil"/>
              <w:left w:val="nil"/>
              <w:bottom w:val="single" w:sz="4" w:space="0" w:color="auto"/>
              <w:right w:val="single" w:sz="4" w:space="0" w:color="auto"/>
            </w:tcBorders>
            <w:shd w:val="clear" w:color="auto" w:fill="auto"/>
            <w:noWrap/>
            <w:vAlign w:val="bottom"/>
          </w:tcPr>
          <w:p w:rsidR="00BF5CE0" w:rsidRPr="0078081C" w:rsidRDefault="00BF5CE0" w:rsidP="00003FD6">
            <w:pPr>
              <w:jc w:val="both"/>
            </w:pPr>
          </w:p>
        </w:tc>
        <w:tc>
          <w:tcPr>
            <w:tcW w:w="1242" w:type="pct"/>
            <w:tcBorders>
              <w:top w:val="nil"/>
              <w:left w:val="nil"/>
              <w:bottom w:val="single" w:sz="4" w:space="0" w:color="auto"/>
              <w:right w:val="single" w:sz="4" w:space="0" w:color="auto"/>
            </w:tcBorders>
            <w:shd w:val="clear" w:color="000000" w:fill="FFFFFF"/>
            <w:vAlign w:val="bottom"/>
          </w:tcPr>
          <w:p w:rsidR="00BF5CE0" w:rsidRPr="0078081C" w:rsidRDefault="00BF5CE0" w:rsidP="00003FD6">
            <w:pPr>
              <w:jc w:val="both"/>
            </w:pPr>
          </w:p>
        </w:tc>
        <w:tc>
          <w:tcPr>
            <w:tcW w:w="554" w:type="pct"/>
            <w:gridSpan w:val="2"/>
            <w:tcBorders>
              <w:top w:val="nil"/>
              <w:left w:val="nil"/>
              <w:bottom w:val="single" w:sz="4" w:space="0" w:color="auto"/>
              <w:right w:val="single" w:sz="4" w:space="0" w:color="auto"/>
            </w:tcBorders>
            <w:shd w:val="clear" w:color="000000" w:fill="FFFFFF"/>
            <w:noWrap/>
            <w:vAlign w:val="bottom"/>
          </w:tcPr>
          <w:p w:rsidR="00BF5CE0" w:rsidRPr="0078081C" w:rsidRDefault="00BF5CE0" w:rsidP="00003FD6">
            <w:pPr>
              <w:jc w:val="both"/>
            </w:pPr>
          </w:p>
        </w:tc>
        <w:tc>
          <w:tcPr>
            <w:tcW w:w="709" w:type="pct"/>
            <w:tcBorders>
              <w:top w:val="nil"/>
              <w:left w:val="nil"/>
              <w:bottom w:val="single" w:sz="4" w:space="0" w:color="auto"/>
              <w:right w:val="single" w:sz="4" w:space="0" w:color="auto"/>
            </w:tcBorders>
            <w:shd w:val="clear" w:color="000000" w:fill="FFFFFF"/>
            <w:vAlign w:val="bottom"/>
          </w:tcPr>
          <w:p w:rsidR="00BF5CE0" w:rsidRPr="0078081C" w:rsidRDefault="00BF5CE0" w:rsidP="00003FD6">
            <w:pPr>
              <w:jc w:val="both"/>
              <w:rPr>
                <w:color w:val="C0C0C0"/>
              </w:rPr>
            </w:pPr>
          </w:p>
        </w:tc>
      </w:tr>
      <w:tr w:rsidR="00BF5CE0" w:rsidRPr="0078081C" w:rsidTr="00BF5CE0">
        <w:trPr>
          <w:trHeight w:val="300"/>
        </w:trPr>
        <w:tc>
          <w:tcPr>
            <w:tcW w:w="273" w:type="pct"/>
            <w:tcBorders>
              <w:top w:val="nil"/>
              <w:left w:val="single" w:sz="4" w:space="0" w:color="auto"/>
              <w:bottom w:val="single" w:sz="4" w:space="0" w:color="auto"/>
              <w:right w:val="nil"/>
            </w:tcBorders>
            <w:shd w:val="clear" w:color="000000" w:fill="FFFFFF"/>
            <w:noWrap/>
            <w:vAlign w:val="bottom"/>
          </w:tcPr>
          <w:p w:rsidR="00BF5CE0" w:rsidRPr="0078081C" w:rsidRDefault="00BF5CE0" w:rsidP="00003FD6">
            <w:pPr>
              <w:jc w:val="both"/>
            </w:pPr>
            <w:r>
              <w:t>14</w:t>
            </w:r>
          </w:p>
        </w:tc>
        <w:tc>
          <w:tcPr>
            <w:tcW w:w="1454" w:type="pct"/>
            <w:gridSpan w:val="3"/>
            <w:tcBorders>
              <w:top w:val="single" w:sz="4" w:space="0" w:color="auto"/>
              <w:left w:val="single" w:sz="4" w:space="0" w:color="auto"/>
              <w:bottom w:val="single" w:sz="4" w:space="0" w:color="auto"/>
              <w:right w:val="single" w:sz="4" w:space="0" w:color="000000"/>
            </w:tcBorders>
            <w:shd w:val="clear" w:color="auto" w:fill="auto"/>
            <w:vAlign w:val="bottom"/>
          </w:tcPr>
          <w:p w:rsidR="00BF5CE0" w:rsidRPr="0078081C" w:rsidRDefault="00BF5CE0" w:rsidP="00003FD6">
            <w:pPr>
              <w:jc w:val="both"/>
            </w:pPr>
          </w:p>
        </w:tc>
        <w:tc>
          <w:tcPr>
            <w:tcW w:w="768" w:type="pct"/>
            <w:tcBorders>
              <w:top w:val="nil"/>
              <w:left w:val="nil"/>
              <w:bottom w:val="single" w:sz="4" w:space="0" w:color="auto"/>
              <w:right w:val="single" w:sz="4" w:space="0" w:color="auto"/>
            </w:tcBorders>
            <w:shd w:val="clear" w:color="auto" w:fill="auto"/>
            <w:noWrap/>
            <w:vAlign w:val="bottom"/>
          </w:tcPr>
          <w:p w:rsidR="00BF5CE0" w:rsidRPr="0078081C" w:rsidRDefault="00BF5CE0" w:rsidP="00003FD6">
            <w:pPr>
              <w:jc w:val="both"/>
            </w:pPr>
          </w:p>
        </w:tc>
        <w:tc>
          <w:tcPr>
            <w:tcW w:w="1242" w:type="pct"/>
            <w:tcBorders>
              <w:top w:val="nil"/>
              <w:left w:val="nil"/>
              <w:bottom w:val="single" w:sz="4" w:space="0" w:color="auto"/>
              <w:right w:val="single" w:sz="4" w:space="0" w:color="auto"/>
            </w:tcBorders>
            <w:shd w:val="clear" w:color="000000" w:fill="FFFFFF"/>
            <w:vAlign w:val="bottom"/>
          </w:tcPr>
          <w:p w:rsidR="00BF5CE0" w:rsidRPr="0078081C" w:rsidRDefault="00BF5CE0" w:rsidP="00003FD6">
            <w:pPr>
              <w:jc w:val="both"/>
            </w:pPr>
          </w:p>
        </w:tc>
        <w:tc>
          <w:tcPr>
            <w:tcW w:w="554" w:type="pct"/>
            <w:gridSpan w:val="2"/>
            <w:tcBorders>
              <w:top w:val="nil"/>
              <w:left w:val="nil"/>
              <w:bottom w:val="single" w:sz="4" w:space="0" w:color="auto"/>
              <w:right w:val="single" w:sz="4" w:space="0" w:color="auto"/>
            </w:tcBorders>
            <w:shd w:val="clear" w:color="000000" w:fill="FFFFFF"/>
            <w:noWrap/>
            <w:vAlign w:val="bottom"/>
          </w:tcPr>
          <w:p w:rsidR="00BF5CE0" w:rsidRPr="0078081C" w:rsidRDefault="00BF5CE0" w:rsidP="00003FD6">
            <w:pPr>
              <w:jc w:val="both"/>
            </w:pPr>
          </w:p>
        </w:tc>
        <w:tc>
          <w:tcPr>
            <w:tcW w:w="709" w:type="pct"/>
            <w:tcBorders>
              <w:top w:val="nil"/>
              <w:left w:val="nil"/>
              <w:bottom w:val="single" w:sz="4" w:space="0" w:color="auto"/>
              <w:right w:val="single" w:sz="4" w:space="0" w:color="auto"/>
            </w:tcBorders>
            <w:shd w:val="clear" w:color="000000" w:fill="FFFFFF"/>
            <w:vAlign w:val="bottom"/>
          </w:tcPr>
          <w:p w:rsidR="00BF5CE0" w:rsidRPr="0078081C" w:rsidRDefault="00BF5CE0" w:rsidP="00003FD6">
            <w:pPr>
              <w:jc w:val="both"/>
              <w:rPr>
                <w:color w:val="C0C0C0"/>
              </w:rPr>
            </w:pPr>
          </w:p>
        </w:tc>
      </w:tr>
      <w:tr w:rsidR="00BF5CE0" w:rsidRPr="0078081C" w:rsidTr="00BF5CE0">
        <w:trPr>
          <w:trHeight w:val="300"/>
        </w:trPr>
        <w:tc>
          <w:tcPr>
            <w:tcW w:w="273" w:type="pct"/>
            <w:tcBorders>
              <w:top w:val="nil"/>
              <w:left w:val="single" w:sz="4" w:space="0" w:color="auto"/>
              <w:bottom w:val="single" w:sz="4" w:space="0" w:color="auto"/>
              <w:right w:val="nil"/>
            </w:tcBorders>
            <w:shd w:val="clear" w:color="000000" w:fill="FFFFFF"/>
            <w:noWrap/>
            <w:vAlign w:val="bottom"/>
          </w:tcPr>
          <w:p w:rsidR="00BF5CE0" w:rsidRPr="0078081C" w:rsidRDefault="00BF5CE0" w:rsidP="00003FD6">
            <w:pPr>
              <w:jc w:val="both"/>
            </w:pPr>
            <w:r>
              <w:t>15</w:t>
            </w:r>
          </w:p>
        </w:tc>
        <w:tc>
          <w:tcPr>
            <w:tcW w:w="1454" w:type="pct"/>
            <w:gridSpan w:val="3"/>
            <w:tcBorders>
              <w:top w:val="single" w:sz="4" w:space="0" w:color="auto"/>
              <w:left w:val="single" w:sz="4" w:space="0" w:color="auto"/>
              <w:bottom w:val="single" w:sz="4" w:space="0" w:color="auto"/>
              <w:right w:val="single" w:sz="4" w:space="0" w:color="000000"/>
            </w:tcBorders>
            <w:shd w:val="clear" w:color="auto" w:fill="auto"/>
            <w:vAlign w:val="bottom"/>
          </w:tcPr>
          <w:p w:rsidR="00BF5CE0" w:rsidRPr="0078081C" w:rsidRDefault="00BF5CE0" w:rsidP="00003FD6">
            <w:pPr>
              <w:jc w:val="both"/>
            </w:pPr>
          </w:p>
        </w:tc>
        <w:tc>
          <w:tcPr>
            <w:tcW w:w="768" w:type="pct"/>
            <w:tcBorders>
              <w:top w:val="nil"/>
              <w:left w:val="nil"/>
              <w:bottom w:val="single" w:sz="4" w:space="0" w:color="auto"/>
              <w:right w:val="single" w:sz="4" w:space="0" w:color="auto"/>
            </w:tcBorders>
            <w:shd w:val="clear" w:color="auto" w:fill="auto"/>
            <w:noWrap/>
            <w:vAlign w:val="bottom"/>
          </w:tcPr>
          <w:p w:rsidR="00BF5CE0" w:rsidRPr="0078081C" w:rsidRDefault="00BF5CE0" w:rsidP="00003FD6">
            <w:pPr>
              <w:jc w:val="both"/>
            </w:pPr>
          </w:p>
        </w:tc>
        <w:tc>
          <w:tcPr>
            <w:tcW w:w="1242" w:type="pct"/>
            <w:tcBorders>
              <w:top w:val="nil"/>
              <w:left w:val="nil"/>
              <w:bottom w:val="single" w:sz="4" w:space="0" w:color="auto"/>
              <w:right w:val="single" w:sz="4" w:space="0" w:color="auto"/>
            </w:tcBorders>
            <w:shd w:val="clear" w:color="000000" w:fill="FFFFFF"/>
            <w:vAlign w:val="bottom"/>
          </w:tcPr>
          <w:p w:rsidR="00BF5CE0" w:rsidRPr="0078081C" w:rsidRDefault="00BF5CE0" w:rsidP="00003FD6">
            <w:pPr>
              <w:jc w:val="both"/>
            </w:pPr>
          </w:p>
        </w:tc>
        <w:tc>
          <w:tcPr>
            <w:tcW w:w="554" w:type="pct"/>
            <w:gridSpan w:val="2"/>
            <w:tcBorders>
              <w:top w:val="nil"/>
              <w:left w:val="nil"/>
              <w:bottom w:val="single" w:sz="4" w:space="0" w:color="auto"/>
              <w:right w:val="single" w:sz="4" w:space="0" w:color="auto"/>
            </w:tcBorders>
            <w:shd w:val="clear" w:color="000000" w:fill="FFFFFF"/>
            <w:noWrap/>
            <w:vAlign w:val="bottom"/>
          </w:tcPr>
          <w:p w:rsidR="00BF5CE0" w:rsidRPr="0078081C" w:rsidRDefault="00BF5CE0" w:rsidP="00003FD6">
            <w:pPr>
              <w:jc w:val="both"/>
            </w:pPr>
          </w:p>
        </w:tc>
        <w:tc>
          <w:tcPr>
            <w:tcW w:w="709" w:type="pct"/>
            <w:tcBorders>
              <w:top w:val="nil"/>
              <w:left w:val="nil"/>
              <w:bottom w:val="single" w:sz="4" w:space="0" w:color="auto"/>
              <w:right w:val="single" w:sz="4" w:space="0" w:color="auto"/>
            </w:tcBorders>
            <w:shd w:val="clear" w:color="000000" w:fill="FFFFFF"/>
            <w:vAlign w:val="bottom"/>
          </w:tcPr>
          <w:p w:rsidR="00BF5CE0" w:rsidRPr="0078081C" w:rsidRDefault="00BF5CE0" w:rsidP="00003FD6">
            <w:pPr>
              <w:jc w:val="both"/>
              <w:rPr>
                <w:color w:val="C0C0C0"/>
              </w:rPr>
            </w:pPr>
          </w:p>
        </w:tc>
      </w:tr>
      <w:tr w:rsidR="00BF5CE0" w:rsidRPr="0078081C" w:rsidTr="00BF5CE0">
        <w:trPr>
          <w:trHeight w:val="300"/>
        </w:trPr>
        <w:tc>
          <w:tcPr>
            <w:tcW w:w="273" w:type="pct"/>
            <w:tcBorders>
              <w:top w:val="nil"/>
              <w:left w:val="single" w:sz="4" w:space="0" w:color="auto"/>
              <w:bottom w:val="single" w:sz="4" w:space="0" w:color="auto"/>
              <w:right w:val="nil"/>
            </w:tcBorders>
            <w:shd w:val="clear" w:color="000000" w:fill="FFFFFF"/>
            <w:noWrap/>
            <w:vAlign w:val="bottom"/>
          </w:tcPr>
          <w:p w:rsidR="00BF5CE0" w:rsidRPr="0078081C" w:rsidRDefault="00BF5CE0" w:rsidP="00003FD6">
            <w:pPr>
              <w:jc w:val="both"/>
            </w:pPr>
            <w:r>
              <w:t>16</w:t>
            </w:r>
          </w:p>
        </w:tc>
        <w:tc>
          <w:tcPr>
            <w:tcW w:w="1454" w:type="pct"/>
            <w:gridSpan w:val="3"/>
            <w:tcBorders>
              <w:top w:val="single" w:sz="4" w:space="0" w:color="auto"/>
              <w:left w:val="single" w:sz="4" w:space="0" w:color="auto"/>
              <w:bottom w:val="single" w:sz="4" w:space="0" w:color="auto"/>
              <w:right w:val="single" w:sz="4" w:space="0" w:color="000000"/>
            </w:tcBorders>
            <w:shd w:val="clear" w:color="auto" w:fill="auto"/>
            <w:vAlign w:val="bottom"/>
          </w:tcPr>
          <w:p w:rsidR="00BF5CE0" w:rsidRPr="0078081C" w:rsidRDefault="00BF5CE0" w:rsidP="00003FD6">
            <w:pPr>
              <w:jc w:val="both"/>
            </w:pPr>
          </w:p>
        </w:tc>
        <w:tc>
          <w:tcPr>
            <w:tcW w:w="768" w:type="pct"/>
            <w:tcBorders>
              <w:top w:val="nil"/>
              <w:left w:val="nil"/>
              <w:bottom w:val="single" w:sz="4" w:space="0" w:color="auto"/>
              <w:right w:val="single" w:sz="4" w:space="0" w:color="auto"/>
            </w:tcBorders>
            <w:shd w:val="clear" w:color="auto" w:fill="auto"/>
            <w:noWrap/>
            <w:vAlign w:val="bottom"/>
          </w:tcPr>
          <w:p w:rsidR="00BF5CE0" w:rsidRPr="0078081C" w:rsidRDefault="00BF5CE0" w:rsidP="00003FD6">
            <w:pPr>
              <w:jc w:val="both"/>
            </w:pPr>
          </w:p>
        </w:tc>
        <w:tc>
          <w:tcPr>
            <w:tcW w:w="1242" w:type="pct"/>
            <w:tcBorders>
              <w:top w:val="nil"/>
              <w:left w:val="nil"/>
              <w:bottom w:val="single" w:sz="4" w:space="0" w:color="auto"/>
              <w:right w:val="single" w:sz="4" w:space="0" w:color="auto"/>
            </w:tcBorders>
            <w:shd w:val="clear" w:color="000000" w:fill="FFFFFF"/>
            <w:vAlign w:val="bottom"/>
          </w:tcPr>
          <w:p w:rsidR="00BF5CE0" w:rsidRPr="0078081C" w:rsidRDefault="00BF5CE0" w:rsidP="00003FD6">
            <w:pPr>
              <w:jc w:val="both"/>
            </w:pPr>
          </w:p>
        </w:tc>
        <w:tc>
          <w:tcPr>
            <w:tcW w:w="554" w:type="pct"/>
            <w:gridSpan w:val="2"/>
            <w:tcBorders>
              <w:top w:val="nil"/>
              <w:left w:val="nil"/>
              <w:bottom w:val="single" w:sz="4" w:space="0" w:color="auto"/>
              <w:right w:val="single" w:sz="4" w:space="0" w:color="auto"/>
            </w:tcBorders>
            <w:shd w:val="clear" w:color="000000" w:fill="FFFFFF"/>
            <w:noWrap/>
            <w:vAlign w:val="bottom"/>
          </w:tcPr>
          <w:p w:rsidR="00BF5CE0" w:rsidRPr="0078081C" w:rsidRDefault="00BF5CE0" w:rsidP="00003FD6">
            <w:pPr>
              <w:jc w:val="both"/>
            </w:pPr>
          </w:p>
        </w:tc>
        <w:tc>
          <w:tcPr>
            <w:tcW w:w="709" w:type="pct"/>
            <w:tcBorders>
              <w:top w:val="nil"/>
              <w:left w:val="nil"/>
              <w:bottom w:val="single" w:sz="4" w:space="0" w:color="auto"/>
              <w:right w:val="single" w:sz="4" w:space="0" w:color="auto"/>
            </w:tcBorders>
            <w:shd w:val="clear" w:color="000000" w:fill="FFFFFF"/>
            <w:vAlign w:val="bottom"/>
          </w:tcPr>
          <w:p w:rsidR="00BF5CE0" w:rsidRPr="0078081C" w:rsidRDefault="00BF5CE0" w:rsidP="00003FD6">
            <w:pPr>
              <w:jc w:val="both"/>
              <w:rPr>
                <w:color w:val="C0C0C0"/>
              </w:rPr>
            </w:pPr>
          </w:p>
        </w:tc>
      </w:tr>
      <w:tr w:rsidR="00BF5CE0" w:rsidRPr="0078081C" w:rsidTr="00BF5CE0">
        <w:trPr>
          <w:trHeight w:val="300"/>
        </w:trPr>
        <w:tc>
          <w:tcPr>
            <w:tcW w:w="273" w:type="pct"/>
            <w:tcBorders>
              <w:top w:val="nil"/>
              <w:left w:val="single" w:sz="4" w:space="0" w:color="auto"/>
              <w:bottom w:val="single" w:sz="4" w:space="0" w:color="auto"/>
              <w:right w:val="nil"/>
            </w:tcBorders>
            <w:shd w:val="clear" w:color="000000" w:fill="FFFFFF"/>
            <w:noWrap/>
            <w:vAlign w:val="bottom"/>
          </w:tcPr>
          <w:p w:rsidR="00BF5CE0" w:rsidRPr="0078081C" w:rsidRDefault="00BF5CE0" w:rsidP="00003FD6">
            <w:pPr>
              <w:jc w:val="both"/>
            </w:pPr>
            <w:r>
              <w:t>17</w:t>
            </w:r>
          </w:p>
        </w:tc>
        <w:tc>
          <w:tcPr>
            <w:tcW w:w="1454" w:type="pct"/>
            <w:gridSpan w:val="3"/>
            <w:tcBorders>
              <w:top w:val="single" w:sz="4" w:space="0" w:color="auto"/>
              <w:left w:val="single" w:sz="4" w:space="0" w:color="auto"/>
              <w:bottom w:val="single" w:sz="4" w:space="0" w:color="auto"/>
              <w:right w:val="single" w:sz="4" w:space="0" w:color="000000"/>
            </w:tcBorders>
            <w:shd w:val="clear" w:color="auto" w:fill="auto"/>
            <w:vAlign w:val="bottom"/>
          </w:tcPr>
          <w:p w:rsidR="00BF5CE0" w:rsidRPr="0078081C" w:rsidRDefault="00BF5CE0" w:rsidP="00003FD6">
            <w:pPr>
              <w:jc w:val="both"/>
            </w:pPr>
          </w:p>
        </w:tc>
        <w:tc>
          <w:tcPr>
            <w:tcW w:w="768" w:type="pct"/>
            <w:tcBorders>
              <w:top w:val="nil"/>
              <w:left w:val="nil"/>
              <w:bottom w:val="single" w:sz="4" w:space="0" w:color="auto"/>
              <w:right w:val="single" w:sz="4" w:space="0" w:color="auto"/>
            </w:tcBorders>
            <w:shd w:val="clear" w:color="auto" w:fill="auto"/>
            <w:noWrap/>
            <w:vAlign w:val="bottom"/>
          </w:tcPr>
          <w:p w:rsidR="00BF5CE0" w:rsidRPr="0078081C" w:rsidRDefault="00BF5CE0" w:rsidP="00003FD6">
            <w:pPr>
              <w:jc w:val="both"/>
            </w:pPr>
          </w:p>
        </w:tc>
        <w:tc>
          <w:tcPr>
            <w:tcW w:w="1242" w:type="pct"/>
            <w:tcBorders>
              <w:top w:val="nil"/>
              <w:left w:val="nil"/>
              <w:bottom w:val="single" w:sz="4" w:space="0" w:color="auto"/>
              <w:right w:val="single" w:sz="4" w:space="0" w:color="auto"/>
            </w:tcBorders>
            <w:shd w:val="clear" w:color="000000" w:fill="FFFFFF"/>
            <w:vAlign w:val="bottom"/>
          </w:tcPr>
          <w:p w:rsidR="00BF5CE0" w:rsidRPr="0078081C" w:rsidRDefault="00BF5CE0" w:rsidP="00003FD6">
            <w:pPr>
              <w:jc w:val="both"/>
            </w:pPr>
          </w:p>
        </w:tc>
        <w:tc>
          <w:tcPr>
            <w:tcW w:w="554" w:type="pct"/>
            <w:gridSpan w:val="2"/>
            <w:tcBorders>
              <w:top w:val="nil"/>
              <w:left w:val="nil"/>
              <w:bottom w:val="single" w:sz="4" w:space="0" w:color="auto"/>
              <w:right w:val="single" w:sz="4" w:space="0" w:color="auto"/>
            </w:tcBorders>
            <w:shd w:val="clear" w:color="000000" w:fill="FFFFFF"/>
            <w:noWrap/>
            <w:vAlign w:val="bottom"/>
          </w:tcPr>
          <w:p w:rsidR="00BF5CE0" w:rsidRPr="0078081C" w:rsidRDefault="00BF5CE0" w:rsidP="00003FD6">
            <w:pPr>
              <w:jc w:val="both"/>
            </w:pPr>
          </w:p>
        </w:tc>
        <w:tc>
          <w:tcPr>
            <w:tcW w:w="709" w:type="pct"/>
            <w:tcBorders>
              <w:top w:val="nil"/>
              <w:left w:val="nil"/>
              <w:bottom w:val="single" w:sz="4" w:space="0" w:color="auto"/>
              <w:right w:val="single" w:sz="4" w:space="0" w:color="auto"/>
            </w:tcBorders>
            <w:shd w:val="clear" w:color="000000" w:fill="FFFFFF"/>
            <w:vAlign w:val="bottom"/>
          </w:tcPr>
          <w:p w:rsidR="00BF5CE0" w:rsidRPr="0078081C" w:rsidRDefault="00BF5CE0" w:rsidP="00003FD6">
            <w:pPr>
              <w:jc w:val="both"/>
              <w:rPr>
                <w:color w:val="C0C0C0"/>
              </w:rPr>
            </w:pPr>
          </w:p>
        </w:tc>
      </w:tr>
      <w:tr w:rsidR="00BF5CE0" w:rsidRPr="0078081C" w:rsidTr="00BF5CE0">
        <w:trPr>
          <w:trHeight w:val="300"/>
        </w:trPr>
        <w:tc>
          <w:tcPr>
            <w:tcW w:w="273" w:type="pct"/>
            <w:tcBorders>
              <w:top w:val="nil"/>
              <w:left w:val="single" w:sz="4" w:space="0" w:color="auto"/>
              <w:bottom w:val="single" w:sz="4" w:space="0" w:color="auto"/>
              <w:right w:val="nil"/>
            </w:tcBorders>
            <w:shd w:val="clear" w:color="000000" w:fill="FFFFFF"/>
            <w:noWrap/>
            <w:vAlign w:val="bottom"/>
          </w:tcPr>
          <w:p w:rsidR="00BF5CE0" w:rsidRDefault="00BF5CE0" w:rsidP="00003FD6">
            <w:pPr>
              <w:jc w:val="both"/>
            </w:pPr>
            <w:r>
              <w:t>18</w:t>
            </w:r>
          </w:p>
        </w:tc>
        <w:tc>
          <w:tcPr>
            <w:tcW w:w="1454" w:type="pct"/>
            <w:gridSpan w:val="3"/>
            <w:tcBorders>
              <w:top w:val="single" w:sz="4" w:space="0" w:color="auto"/>
              <w:left w:val="single" w:sz="4" w:space="0" w:color="auto"/>
              <w:bottom w:val="single" w:sz="4" w:space="0" w:color="auto"/>
              <w:right w:val="single" w:sz="4" w:space="0" w:color="000000"/>
            </w:tcBorders>
            <w:shd w:val="clear" w:color="auto" w:fill="auto"/>
            <w:vAlign w:val="bottom"/>
          </w:tcPr>
          <w:p w:rsidR="00BF5CE0" w:rsidRPr="0078081C" w:rsidRDefault="00BF5CE0" w:rsidP="00003FD6">
            <w:pPr>
              <w:jc w:val="both"/>
            </w:pPr>
          </w:p>
        </w:tc>
        <w:tc>
          <w:tcPr>
            <w:tcW w:w="768" w:type="pct"/>
            <w:tcBorders>
              <w:top w:val="nil"/>
              <w:left w:val="nil"/>
              <w:bottom w:val="single" w:sz="4" w:space="0" w:color="auto"/>
              <w:right w:val="single" w:sz="4" w:space="0" w:color="auto"/>
            </w:tcBorders>
            <w:shd w:val="clear" w:color="auto" w:fill="auto"/>
            <w:noWrap/>
            <w:vAlign w:val="bottom"/>
          </w:tcPr>
          <w:p w:rsidR="00BF5CE0" w:rsidRPr="0078081C" w:rsidRDefault="00BF5CE0" w:rsidP="00003FD6">
            <w:pPr>
              <w:jc w:val="both"/>
            </w:pPr>
          </w:p>
        </w:tc>
        <w:tc>
          <w:tcPr>
            <w:tcW w:w="1242" w:type="pct"/>
            <w:tcBorders>
              <w:top w:val="nil"/>
              <w:left w:val="nil"/>
              <w:bottom w:val="single" w:sz="4" w:space="0" w:color="auto"/>
              <w:right w:val="single" w:sz="4" w:space="0" w:color="auto"/>
            </w:tcBorders>
            <w:shd w:val="clear" w:color="000000" w:fill="FFFFFF"/>
            <w:vAlign w:val="bottom"/>
          </w:tcPr>
          <w:p w:rsidR="00BF5CE0" w:rsidRPr="0078081C" w:rsidRDefault="00BF5CE0" w:rsidP="00003FD6">
            <w:pPr>
              <w:jc w:val="both"/>
            </w:pPr>
          </w:p>
        </w:tc>
        <w:tc>
          <w:tcPr>
            <w:tcW w:w="554" w:type="pct"/>
            <w:gridSpan w:val="2"/>
            <w:tcBorders>
              <w:top w:val="nil"/>
              <w:left w:val="nil"/>
              <w:bottom w:val="single" w:sz="4" w:space="0" w:color="auto"/>
              <w:right w:val="single" w:sz="4" w:space="0" w:color="auto"/>
            </w:tcBorders>
            <w:shd w:val="clear" w:color="000000" w:fill="FFFFFF"/>
            <w:noWrap/>
            <w:vAlign w:val="bottom"/>
          </w:tcPr>
          <w:p w:rsidR="00BF5CE0" w:rsidRPr="0078081C" w:rsidRDefault="00BF5CE0" w:rsidP="00003FD6">
            <w:pPr>
              <w:jc w:val="both"/>
            </w:pPr>
          </w:p>
        </w:tc>
        <w:tc>
          <w:tcPr>
            <w:tcW w:w="709" w:type="pct"/>
            <w:tcBorders>
              <w:top w:val="nil"/>
              <w:left w:val="nil"/>
              <w:bottom w:val="single" w:sz="4" w:space="0" w:color="auto"/>
              <w:right w:val="single" w:sz="4" w:space="0" w:color="auto"/>
            </w:tcBorders>
            <w:shd w:val="clear" w:color="000000" w:fill="FFFFFF"/>
            <w:vAlign w:val="bottom"/>
          </w:tcPr>
          <w:p w:rsidR="00BF5CE0" w:rsidRPr="0078081C" w:rsidRDefault="00BF5CE0" w:rsidP="00003FD6">
            <w:pPr>
              <w:jc w:val="both"/>
              <w:rPr>
                <w:color w:val="C0C0C0"/>
              </w:rPr>
            </w:pPr>
          </w:p>
        </w:tc>
      </w:tr>
      <w:tr w:rsidR="00BF5CE0" w:rsidRPr="0078081C" w:rsidTr="00BF5CE0">
        <w:trPr>
          <w:trHeight w:val="300"/>
        </w:trPr>
        <w:tc>
          <w:tcPr>
            <w:tcW w:w="273" w:type="pct"/>
            <w:tcBorders>
              <w:top w:val="nil"/>
              <w:left w:val="single" w:sz="4" w:space="0" w:color="auto"/>
              <w:bottom w:val="single" w:sz="4" w:space="0" w:color="auto"/>
              <w:right w:val="nil"/>
            </w:tcBorders>
            <w:shd w:val="clear" w:color="000000" w:fill="FFFFFF"/>
            <w:noWrap/>
            <w:vAlign w:val="bottom"/>
          </w:tcPr>
          <w:p w:rsidR="00BF5CE0" w:rsidRDefault="00BF5CE0" w:rsidP="00003FD6">
            <w:pPr>
              <w:jc w:val="both"/>
            </w:pPr>
            <w:r>
              <w:t>19</w:t>
            </w:r>
          </w:p>
        </w:tc>
        <w:tc>
          <w:tcPr>
            <w:tcW w:w="1454" w:type="pct"/>
            <w:gridSpan w:val="3"/>
            <w:tcBorders>
              <w:top w:val="single" w:sz="4" w:space="0" w:color="auto"/>
              <w:left w:val="single" w:sz="4" w:space="0" w:color="auto"/>
              <w:bottom w:val="single" w:sz="4" w:space="0" w:color="auto"/>
              <w:right w:val="single" w:sz="4" w:space="0" w:color="000000"/>
            </w:tcBorders>
            <w:shd w:val="clear" w:color="auto" w:fill="auto"/>
            <w:vAlign w:val="bottom"/>
          </w:tcPr>
          <w:p w:rsidR="00BF5CE0" w:rsidRPr="0078081C" w:rsidRDefault="00BF5CE0" w:rsidP="00003FD6">
            <w:pPr>
              <w:jc w:val="both"/>
            </w:pPr>
          </w:p>
        </w:tc>
        <w:tc>
          <w:tcPr>
            <w:tcW w:w="768" w:type="pct"/>
            <w:tcBorders>
              <w:top w:val="nil"/>
              <w:left w:val="nil"/>
              <w:bottom w:val="single" w:sz="4" w:space="0" w:color="auto"/>
              <w:right w:val="single" w:sz="4" w:space="0" w:color="auto"/>
            </w:tcBorders>
            <w:shd w:val="clear" w:color="auto" w:fill="auto"/>
            <w:noWrap/>
            <w:vAlign w:val="bottom"/>
          </w:tcPr>
          <w:p w:rsidR="00BF5CE0" w:rsidRPr="0078081C" w:rsidRDefault="00BF5CE0" w:rsidP="00003FD6">
            <w:pPr>
              <w:jc w:val="both"/>
            </w:pPr>
          </w:p>
        </w:tc>
        <w:tc>
          <w:tcPr>
            <w:tcW w:w="1242" w:type="pct"/>
            <w:tcBorders>
              <w:top w:val="nil"/>
              <w:left w:val="nil"/>
              <w:bottom w:val="single" w:sz="4" w:space="0" w:color="auto"/>
              <w:right w:val="single" w:sz="4" w:space="0" w:color="auto"/>
            </w:tcBorders>
            <w:shd w:val="clear" w:color="000000" w:fill="FFFFFF"/>
            <w:vAlign w:val="bottom"/>
          </w:tcPr>
          <w:p w:rsidR="00BF5CE0" w:rsidRPr="0078081C" w:rsidRDefault="00BF5CE0" w:rsidP="00003FD6">
            <w:pPr>
              <w:jc w:val="both"/>
            </w:pPr>
          </w:p>
        </w:tc>
        <w:tc>
          <w:tcPr>
            <w:tcW w:w="554" w:type="pct"/>
            <w:gridSpan w:val="2"/>
            <w:tcBorders>
              <w:top w:val="nil"/>
              <w:left w:val="nil"/>
              <w:bottom w:val="single" w:sz="4" w:space="0" w:color="auto"/>
              <w:right w:val="single" w:sz="4" w:space="0" w:color="auto"/>
            </w:tcBorders>
            <w:shd w:val="clear" w:color="000000" w:fill="FFFFFF"/>
            <w:noWrap/>
            <w:vAlign w:val="bottom"/>
          </w:tcPr>
          <w:p w:rsidR="00BF5CE0" w:rsidRPr="0078081C" w:rsidRDefault="00BF5CE0" w:rsidP="00003FD6">
            <w:pPr>
              <w:jc w:val="both"/>
            </w:pPr>
          </w:p>
        </w:tc>
        <w:tc>
          <w:tcPr>
            <w:tcW w:w="709" w:type="pct"/>
            <w:tcBorders>
              <w:top w:val="nil"/>
              <w:left w:val="nil"/>
              <w:bottom w:val="single" w:sz="4" w:space="0" w:color="auto"/>
              <w:right w:val="single" w:sz="4" w:space="0" w:color="auto"/>
            </w:tcBorders>
            <w:shd w:val="clear" w:color="000000" w:fill="FFFFFF"/>
            <w:vAlign w:val="bottom"/>
          </w:tcPr>
          <w:p w:rsidR="00BF5CE0" w:rsidRPr="0078081C" w:rsidRDefault="00BF5CE0" w:rsidP="00003FD6">
            <w:pPr>
              <w:jc w:val="both"/>
              <w:rPr>
                <w:color w:val="C0C0C0"/>
              </w:rPr>
            </w:pPr>
          </w:p>
        </w:tc>
      </w:tr>
      <w:tr w:rsidR="00BF5CE0" w:rsidRPr="0078081C" w:rsidTr="00BF5CE0">
        <w:trPr>
          <w:trHeight w:val="300"/>
        </w:trPr>
        <w:tc>
          <w:tcPr>
            <w:tcW w:w="273" w:type="pct"/>
            <w:tcBorders>
              <w:top w:val="nil"/>
              <w:left w:val="single" w:sz="4" w:space="0" w:color="auto"/>
              <w:bottom w:val="single" w:sz="4" w:space="0" w:color="auto"/>
              <w:right w:val="nil"/>
            </w:tcBorders>
            <w:shd w:val="clear" w:color="000000" w:fill="FFFFFF"/>
            <w:noWrap/>
            <w:vAlign w:val="bottom"/>
          </w:tcPr>
          <w:p w:rsidR="00BF5CE0" w:rsidRDefault="00BF5CE0" w:rsidP="00003FD6">
            <w:pPr>
              <w:jc w:val="both"/>
            </w:pPr>
            <w:r>
              <w:t>20</w:t>
            </w:r>
          </w:p>
        </w:tc>
        <w:tc>
          <w:tcPr>
            <w:tcW w:w="1454" w:type="pct"/>
            <w:gridSpan w:val="3"/>
            <w:tcBorders>
              <w:top w:val="single" w:sz="4" w:space="0" w:color="auto"/>
              <w:left w:val="single" w:sz="4" w:space="0" w:color="auto"/>
              <w:bottom w:val="single" w:sz="4" w:space="0" w:color="auto"/>
              <w:right w:val="single" w:sz="4" w:space="0" w:color="000000"/>
            </w:tcBorders>
            <w:shd w:val="clear" w:color="auto" w:fill="auto"/>
            <w:vAlign w:val="bottom"/>
          </w:tcPr>
          <w:p w:rsidR="00BF5CE0" w:rsidRPr="0078081C" w:rsidRDefault="00BF5CE0" w:rsidP="00003FD6">
            <w:pPr>
              <w:jc w:val="both"/>
            </w:pPr>
          </w:p>
        </w:tc>
        <w:tc>
          <w:tcPr>
            <w:tcW w:w="768" w:type="pct"/>
            <w:tcBorders>
              <w:top w:val="nil"/>
              <w:left w:val="nil"/>
              <w:bottom w:val="single" w:sz="4" w:space="0" w:color="auto"/>
              <w:right w:val="single" w:sz="4" w:space="0" w:color="auto"/>
            </w:tcBorders>
            <w:shd w:val="clear" w:color="auto" w:fill="auto"/>
            <w:noWrap/>
            <w:vAlign w:val="bottom"/>
          </w:tcPr>
          <w:p w:rsidR="00BF5CE0" w:rsidRPr="0078081C" w:rsidRDefault="00BF5CE0" w:rsidP="00003FD6">
            <w:pPr>
              <w:jc w:val="both"/>
            </w:pPr>
          </w:p>
        </w:tc>
        <w:tc>
          <w:tcPr>
            <w:tcW w:w="1242" w:type="pct"/>
            <w:tcBorders>
              <w:top w:val="nil"/>
              <w:left w:val="nil"/>
              <w:bottom w:val="single" w:sz="4" w:space="0" w:color="auto"/>
              <w:right w:val="single" w:sz="4" w:space="0" w:color="auto"/>
            </w:tcBorders>
            <w:shd w:val="clear" w:color="000000" w:fill="FFFFFF"/>
            <w:vAlign w:val="bottom"/>
          </w:tcPr>
          <w:p w:rsidR="00BF5CE0" w:rsidRPr="0078081C" w:rsidRDefault="00BF5CE0" w:rsidP="00003FD6">
            <w:pPr>
              <w:jc w:val="both"/>
            </w:pPr>
          </w:p>
        </w:tc>
        <w:tc>
          <w:tcPr>
            <w:tcW w:w="554" w:type="pct"/>
            <w:gridSpan w:val="2"/>
            <w:tcBorders>
              <w:top w:val="nil"/>
              <w:left w:val="nil"/>
              <w:bottom w:val="single" w:sz="4" w:space="0" w:color="auto"/>
              <w:right w:val="single" w:sz="4" w:space="0" w:color="auto"/>
            </w:tcBorders>
            <w:shd w:val="clear" w:color="000000" w:fill="FFFFFF"/>
            <w:noWrap/>
            <w:vAlign w:val="bottom"/>
          </w:tcPr>
          <w:p w:rsidR="00BF5CE0" w:rsidRPr="0078081C" w:rsidRDefault="00BF5CE0" w:rsidP="00003FD6">
            <w:pPr>
              <w:jc w:val="both"/>
            </w:pPr>
          </w:p>
        </w:tc>
        <w:tc>
          <w:tcPr>
            <w:tcW w:w="709" w:type="pct"/>
            <w:tcBorders>
              <w:top w:val="nil"/>
              <w:left w:val="nil"/>
              <w:bottom w:val="single" w:sz="4" w:space="0" w:color="auto"/>
              <w:right w:val="single" w:sz="4" w:space="0" w:color="auto"/>
            </w:tcBorders>
            <w:shd w:val="clear" w:color="000000" w:fill="FFFFFF"/>
            <w:vAlign w:val="bottom"/>
          </w:tcPr>
          <w:p w:rsidR="00BF5CE0" w:rsidRPr="0078081C" w:rsidRDefault="00BF5CE0" w:rsidP="00003FD6">
            <w:pPr>
              <w:jc w:val="both"/>
              <w:rPr>
                <w:color w:val="C0C0C0"/>
              </w:rPr>
            </w:pPr>
          </w:p>
        </w:tc>
      </w:tr>
      <w:tr w:rsidR="00BF5CE0" w:rsidRPr="0078081C" w:rsidTr="00BF5CE0">
        <w:trPr>
          <w:trHeight w:val="300"/>
        </w:trPr>
        <w:tc>
          <w:tcPr>
            <w:tcW w:w="273" w:type="pct"/>
            <w:tcBorders>
              <w:top w:val="nil"/>
              <w:left w:val="single" w:sz="4" w:space="0" w:color="auto"/>
              <w:bottom w:val="single" w:sz="4" w:space="0" w:color="auto"/>
              <w:right w:val="nil"/>
            </w:tcBorders>
            <w:shd w:val="clear" w:color="000000" w:fill="FFFFFF"/>
            <w:noWrap/>
            <w:vAlign w:val="bottom"/>
          </w:tcPr>
          <w:p w:rsidR="00BF5CE0" w:rsidRPr="0078081C" w:rsidRDefault="00BF5CE0" w:rsidP="00003FD6">
            <w:pPr>
              <w:jc w:val="both"/>
            </w:pPr>
            <w:r w:rsidRPr="0078081C">
              <w:t>…</w:t>
            </w:r>
          </w:p>
        </w:tc>
        <w:tc>
          <w:tcPr>
            <w:tcW w:w="1454" w:type="pct"/>
            <w:gridSpan w:val="3"/>
            <w:tcBorders>
              <w:top w:val="single" w:sz="4" w:space="0" w:color="auto"/>
              <w:left w:val="single" w:sz="4" w:space="0" w:color="auto"/>
              <w:bottom w:val="single" w:sz="4" w:space="0" w:color="auto"/>
              <w:right w:val="single" w:sz="4" w:space="0" w:color="000000"/>
            </w:tcBorders>
            <w:shd w:val="clear" w:color="auto" w:fill="auto"/>
            <w:vAlign w:val="bottom"/>
          </w:tcPr>
          <w:p w:rsidR="00BF5CE0" w:rsidRPr="0078081C" w:rsidRDefault="00BF5CE0" w:rsidP="00003FD6">
            <w:pPr>
              <w:jc w:val="both"/>
            </w:pPr>
          </w:p>
        </w:tc>
        <w:tc>
          <w:tcPr>
            <w:tcW w:w="768" w:type="pct"/>
            <w:tcBorders>
              <w:top w:val="nil"/>
              <w:left w:val="nil"/>
              <w:bottom w:val="single" w:sz="4" w:space="0" w:color="auto"/>
              <w:right w:val="single" w:sz="4" w:space="0" w:color="auto"/>
            </w:tcBorders>
            <w:shd w:val="clear" w:color="auto" w:fill="auto"/>
            <w:noWrap/>
            <w:vAlign w:val="bottom"/>
          </w:tcPr>
          <w:p w:rsidR="00BF5CE0" w:rsidRPr="0078081C" w:rsidRDefault="00BF5CE0" w:rsidP="00003FD6">
            <w:pPr>
              <w:jc w:val="both"/>
            </w:pPr>
          </w:p>
        </w:tc>
        <w:tc>
          <w:tcPr>
            <w:tcW w:w="1242" w:type="pct"/>
            <w:tcBorders>
              <w:top w:val="nil"/>
              <w:left w:val="nil"/>
              <w:bottom w:val="single" w:sz="4" w:space="0" w:color="auto"/>
              <w:right w:val="single" w:sz="4" w:space="0" w:color="auto"/>
            </w:tcBorders>
            <w:shd w:val="clear" w:color="000000" w:fill="FFFFFF"/>
            <w:vAlign w:val="bottom"/>
          </w:tcPr>
          <w:p w:rsidR="00BF5CE0" w:rsidRPr="0078081C" w:rsidRDefault="00BF5CE0" w:rsidP="00003FD6">
            <w:pPr>
              <w:jc w:val="both"/>
            </w:pPr>
          </w:p>
        </w:tc>
        <w:tc>
          <w:tcPr>
            <w:tcW w:w="554" w:type="pct"/>
            <w:gridSpan w:val="2"/>
            <w:tcBorders>
              <w:top w:val="nil"/>
              <w:left w:val="nil"/>
              <w:bottom w:val="single" w:sz="4" w:space="0" w:color="auto"/>
              <w:right w:val="single" w:sz="4" w:space="0" w:color="auto"/>
            </w:tcBorders>
            <w:shd w:val="clear" w:color="000000" w:fill="FFFFFF"/>
            <w:noWrap/>
            <w:vAlign w:val="bottom"/>
          </w:tcPr>
          <w:p w:rsidR="00BF5CE0" w:rsidRPr="0078081C" w:rsidRDefault="00BF5CE0" w:rsidP="00003FD6">
            <w:pPr>
              <w:jc w:val="both"/>
            </w:pPr>
          </w:p>
        </w:tc>
        <w:tc>
          <w:tcPr>
            <w:tcW w:w="709" w:type="pct"/>
            <w:tcBorders>
              <w:top w:val="nil"/>
              <w:left w:val="nil"/>
              <w:bottom w:val="single" w:sz="4" w:space="0" w:color="auto"/>
              <w:right w:val="single" w:sz="4" w:space="0" w:color="auto"/>
            </w:tcBorders>
            <w:shd w:val="clear" w:color="000000" w:fill="FFFFFF"/>
            <w:vAlign w:val="bottom"/>
          </w:tcPr>
          <w:p w:rsidR="00BF5CE0" w:rsidRPr="0078081C" w:rsidRDefault="00BF5CE0" w:rsidP="00003FD6">
            <w:pPr>
              <w:jc w:val="both"/>
              <w:rPr>
                <w:color w:val="C0C0C0"/>
              </w:rPr>
            </w:pPr>
          </w:p>
        </w:tc>
      </w:tr>
      <w:tr w:rsidR="00BF5CE0" w:rsidRPr="0078081C" w:rsidTr="00BF5CE0">
        <w:trPr>
          <w:trHeight w:val="285"/>
        </w:trPr>
        <w:tc>
          <w:tcPr>
            <w:tcW w:w="273" w:type="pct"/>
            <w:tcBorders>
              <w:top w:val="nil"/>
              <w:left w:val="single" w:sz="4" w:space="0" w:color="auto"/>
              <w:bottom w:val="single" w:sz="4" w:space="0" w:color="auto"/>
              <w:right w:val="nil"/>
            </w:tcBorders>
            <w:shd w:val="clear" w:color="000000" w:fill="FFFFFF"/>
            <w:noWrap/>
            <w:vAlign w:val="bottom"/>
            <w:hideMark/>
          </w:tcPr>
          <w:p w:rsidR="00BF5CE0" w:rsidRPr="0078081C" w:rsidRDefault="00BF5CE0" w:rsidP="00003FD6">
            <w:pPr>
              <w:jc w:val="both"/>
            </w:pPr>
            <w:r w:rsidRPr="0078081C">
              <w:t> </w:t>
            </w:r>
          </w:p>
        </w:tc>
        <w:tc>
          <w:tcPr>
            <w:tcW w:w="1454" w:type="pct"/>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F5CE0" w:rsidRPr="0078081C" w:rsidRDefault="00BF5CE0" w:rsidP="00003FD6">
            <w:pPr>
              <w:jc w:val="both"/>
            </w:pPr>
            <w:r w:rsidRPr="0078081C">
              <w:t> </w:t>
            </w:r>
          </w:p>
        </w:tc>
        <w:tc>
          <w:tcPr>
            <w:tcW w:w="768" w:type="pct"/>
            <w:tcBorders>
              <w:top w:val="nil"/>
              <w:left w:val="nil"/>
              <w:bottom w:val="single" w:sz="4" w:space="0" w:color="auto"/>
              <w:right w:val="single" w:sz="4" w:space="0" w:color="auto"/>
            </w:tcBorders>
            <w:shd w:val="clear" w:color="000000" w:fill="FFFFFF"/>
            <w:noWrap/>
            <w:vAlign w:val="bottom"/>
            <w:hideMark/>
          </w:tcPr>
          <w:p w:rsidR="00BF5CE0" w:rsidRPr="0078081C" w:rsidRDefault="00BF5CE0" w:rsidP="00003FD6">
            <w:pPr>
              <w:jc w:val="both"/>
            </w:pPr>
            <w:r w:rsidRPr="0078081C">
              <w:t> </w:t>
            </w:r>
          </w:p>
        </w:tc>
        <w:tc>
          <w:tcPr>
            <w:tcW w:w="1242" w:type="pct"/>
            <w:tcBorders>
              <w:top w:val="nil"/>
              <w:left w:val="nil"/>
              <w:bottom w:val="single" w:sz="4" w:space="0" w:color="auto"/>
              <w:right w:val="single" w:sz="4" w:space="0" w:color="auto"/>
            </w:tcBorders>
            <w:shd w:val="clear" w:color="000000" w:fill="FFFFFF"/>
            <w:vAlign w:val="bottom"/>
            <w:hideMark/>
          </w:tcPr>
          <w:p w:rsidR="00BF5CE0" w:rsidRPr="0078081C" w:rsidRDefault="00BF5CE0" w:rsidP="00003FD6">
            <w:pPr>
              <w:jc w:val="both"/>
            </w:pPr>
            <w:r w:rsidRPr="0078081C">
              <w:t>ИТОГО:</w:t>
            </w:r>
          </w:p>
        </w:tc>
        <w:tc>
          <w:tcPr>
            <w:tcW w:w="554" w:type="pct"/>
            <w:gridSpan w:val="2"/>
            <w:tcBorders>
              <w:top w:val="nil"/>
              <w:left w:val="nil"/>
              <w:bottom w:val="single" w:sz="4" w:space="0" w:color="auto"/>
              <w:right w:val="single" w:sz="4" w:space="0" w:color="auto"/>
            </w:tcBorders>
            <w:shd w:val="clear" w:color="000000" w:fill="FFFFFF"/>
            <w:vAlign w:val="bottom"/>
            <w:hideMark/>
          </w:tcPr>
          <w:p w:rsidR="00BF5CE0" w:rsidRPr="0078081C" w:rsidRDefault="00BF5CE0" w:rsidP="00003FD6">
            <w:pPr>
              <w:jc w:val="both"/>
            </w:pPr>
            <w:r w:rsidRPr="0078081C">
              <w:t> </w:t>
            </w:r>
          </w:p>
        </w:tc>
        <w:tc>
          <w:tcPr>
            <w:tcW w:w="709" w:type="pct"/>
            <w:tcBorders>
              <w:top w:val="nil"/>
              <w:left w:val="nil"/>
              <w:bottom w:val="single" w:sz="4" w:space="0" w:color="auto"/>
              <w:right w:val="single" w:sz="4" w:space="0" w:color="auto"/>
            </w:tcBorders>
            <w:shd w:val="clear" w:color="000000" w:fill="FFFFFF"/>
            <w:vAlign w:val="bottom"/>
            <w:hideMark/>
          </w:tcPr>
          <w:p w:rsidR="00BF5CE0" w:rsidRPr="0078081C" w:rsidRDefault="00BF5CE0" w:rsidP="00003FD6">
            <w:pPr>
              <w:jc w:val="both"/>
            </w:pPr>
            <w:r w:rsidRPr="0078081C">
              <w:t> </w:t>
            </w:r>
          </w:p>
        </w:tc>
      </w:tr>
      <w:tr w:rsidR="00BF5CE0" w:rsidRPr="0078081C" w:rsidTr="00BF5CE0">
        <w:trPr>
          <w:trHeight w:val="255"/>
        </w:trPr>
        <w:tc>
          <w:tcPr>
            <w:tcW w:w="273" w:type="pct"/>
            <w:tcBorders>
              <w:top w:val="nil"/>
              <w:left w:val="nil"/>
              <w:bottom w:val="nil"/>
              <w:right w:val="nil"/>
            </w:tcBorders>
            <w:shd w:val="clear" w:color="000000" w:fill="FFFFFF"/>
            <w:noWrap/>
            <w:vAlign w:val="bottom"/>
            <w:hideMark/>
          </w:tcPr>
          <w:p w:rsidR="00BF5CE0" w:rsidRPr="0078081C" w:rsidRDefault="00BF5CE0" w:rsidP="00003FD6">
            <w:pPr>
              <w:jc w:val="both"/>
            </w:pPr>
            <w:r w:rsidRPr="0078081C">
              <w:t> </w:t>
            </w:r>
          </w:p>
        </w:tc>
        <w:tc>
          <w:tcPr>
            <w:tcW w:w="761" w:type="pct"/>
            <w:tcBorders>
              <w:top w:val="nil"/>
              <w:left w:val="nil"/>
              <w:bottom w:val="nil"/>
              <w:right w:val="nil"/>
            </w:tcBorders>
            <w:shd w:val="clear" w:color="000000" w:fill="FFFFFF"/>
            <w:noWrap/>
            <w:vAlign w:val="bottom"/>
            <w:hideMark/>
          </w:tcPr>
          <w:p w:rsidR="00BF5CE0" w:rsidRPr="0078081C" w:rsidRDefault="00BF5CE0" w:rsidP="00003FD6">
            <w:pPr>
              <w:jc w:val="both"/>
            </w:pPr>
            <w:r w:rsidRPr="0078081C">
              <w:t> </w:t>
            </w:r>
          </w:p>
        </w:tc>
        <w:tc>
          <w:tcPr>
            <w:tcW w:w="519" w:type="pct"/>
            <w:tcBorders>
              <w:top w:val="nil"/>
              <w:left w:val="nil"/>
              <w:bottom w:val="nil"/>
              <w:right w:val="nil"/>
            </w:tcBorders>
            <w:shd w:val="clear" w:color="000000" w:fill="FFFFFF"/>
            <w:noWrap/>
            <w:vAlign w:val="bottom"/>
            <w:hideMark/>
          </w:tcPr>
          <w:p w:rsidR="00BF5CE0" w:rsidRPr="0078081C" w:rsidRDefault="00BF5CE0" w:rsidP="00003FD6">
            <w:pPr>
              <w:jc w:val="both"/>
            </w:pPr>
            <w:r w:rsidRPr="0078081C">
              <w:t> </w:t>
            </w:r>
          </w:p>
        </w:tc>
        <w:tc>
          <w:tcPr>
            <w:tcW w:w="174" w:type="pct"/>
            <w:tcBorders>
              <w:top w:val="nil"/>
              <w:left w:val="nil"/>
              <w:bottom w:val="nil"/>
              <w:right w:val="nil"/>
            </w:tcBorders>
            <w:shd w:val="clear" w:color="000000" w:fill="FFFFFF"/>
            <w:noWrap/>
            <w:vAlign w:val="bottom"/>
            <w:hideMark/>
          </w:tcPr>
          <w:p w:rsidR="00BF5CE0" w:rsidRPr="0078081C" w:rsidRDefault="00BF5CE0" w:rsidP="00003FD6">
            <w:pPr>
              <w:jc w:val="both"/>
            </w:pPr>
            <w:r w:rsidRPr="0078081C">
              <w:t> </w:t>
            </w:r>
          </w:p>
        </w:tc>
        <w:tc>
          <w:tcPr>
            <w:tcW w:w="768" w:type="pct"/>
            <w:tcBorders>
              <w:top w:val="nil"/>
              <w:left w:val="nil"/>
              <w:bottom w:val="nil"/>
              <w:right w:val="nil"/>
            </w:tcBorders>
            <w:shd w:val="clear" w:color="000000" w:fill="FFFFFF"/>
            <w:noWrap/>
            <w:vAlign w:val="bottom"/>
            <w:hideMark/>
          </w:tcPr>
          <w:p w:rsidR="00BF5CE0" w:rsidRPr="0078081C" w:rsidRDefault="00BF5CE0" w:rsidP="00003FD6">
            <w:pPr>
              <w:jc w:val="both"/>
            </w:pPr>
            <w:r w:rsidRPr="0078081C">
              <w:t> </w:t>
            </w:r>
          </w:p>
        </w:tc>
        <w:tc>
          <w:tcPr>
            <w:tcW w:w="1242" w:type="pct"/>
            <w:tcBorders>
              <w:top w:val="nil"/>
              <w:left w:val="nil"/>
              <w:bottom w:val="nil"/>
              <w:right w:val="nil"/>
            </w:tcBorders>
            <w:shd w:val="clear" w:color="000000" w:fill="FFFFFF"/>
            <w:vAlign w:val="bottom"/>
            <w:hideMark/>
          </w:tcPr>
          <w:p w:rsidR="00BF5CE0" w:rsidRPr="0078081C" w:rsidRDefault="00BF5CE0" w:rsidP="00003FD6">
            <w:pPr>
              <w:jc w:val="both"/>
            </w:pPr>
            <w:r w:rsidRPr="0078081C">
              <w:t> </w:t>
            </w:r>
          </w:p>
        </w:tc>
        <w:tc>
          <w:tcPr>
            <w:tcW w:w="554" w:type="pct"/>
            <w:gridSpan w:val="2"/>
            <w:tcBorders>
              <w:top w:val="nil"/>
              <w:left w:val="nil"/>
              <w:bottom w:val="nil"/>
              <w:right w:val="nil"/>
            </w:tcBorders>
            <w:shd w:val="clear" w:color="000000" w:fill="FFFFFF"/>
            <w:noWrap/>
            <w:vAlign w:val="bottom"/>
            <w:hideMark/>
          </w:tcPr>
          <w:p w:rsidR="00BF5CE0" w:rsidRPr="0078081C" w:rsidRDefault="00BF5CE0" w:rsidP="00003FD6">
            <w:pPr>
              <w:jc w:val="both"/>
            </w:pPr>
            <w:r w:rsidRPr="0078081C">
              <w:t> </w:t>
            </w:r>
          </w:p>
        </w:tc>
        <w:tc>
          <w:tcPr>
            <w:tcW w:w="709" w:type="pct"/>
            <w:tcBorders>
              <w:top w:val="nil"/>
              <w:left w:val="nil"/>
              <w:bottom w:val="nil"/>
              <w:right w:val="nil"/>
            </w:tcBorders>
            <w:shd w:val="clear" w:color="000000" w:fill="FFFFFF"/>
            <w:noWrap/>
            <w:vAlign w:val="bottom"/>
            <w:hideMark/>
          </w:tcPr>
          <w:p w:rsidR="00BF5CE0" w:rsidRPr="0078081C" w:rsidRDefault="00BF5CE0" w:rsidP="00003FD6">
            <w:pPr>
              <w:jc w:val="both"/>
            </w:pPr>
            <w:r w:rsidRPr="0078081C">
              <w:t> </w:t>
            </w:r>
          </w:p>
        </w:tc>
      </w:tr>
      <w:tr w:rsidR="00BF5CE0" w:rsidRPr="0078081C" w:rsidTr="00BF5CE0">
        <w:trPr>
          <w:trHeight w:val="420"/>
        </w:trPr>
        <w:tc>
          <w:tcPr>
            <w:tcW w:w="5000" w:type="pct"/>
            <w:gridSpan w:val="9"/>
            <w:tcBorders>
              <w:top w:val="nil"/>
              <w:left w:val="nil"/>
              <w:bottom w:val="nil"/>
              <w:right w:val="nil"/>
            </w:tcBorders>
            <w:shd w:val="clear" w:color="000000" w:fill="FFFFFF"/>
            <w:noWrap/>
            <w:vAlign w:val="bottom"/>
            <w:hideMark/>
          </w:tcPr>
          <w:p w:rsidR="00BF5CE0" w:rsidRPr="0078081C" w:rsidRDefault="00BF5CE0" w:rsidP="00003FD6">
            <w:pPr>
              <w:jc w:val="both"/>
            </w:pPr>
            <w:r w:rsidRPr="0078081C">
              <w:t xml:space="preserve">Мастер </w:t>
            </w:r>
            <w:proofErr w:type="gramStart"/>
            <w:r w:rsidRPr="0078081C">
              <w:t>п</w:t>
            </w:r>
            <w:proofErr w:type="gramEnd"/>
            <w:r w:rsidRPr="0078081C">
              <w:t xml:space="preserve">/о </w:t>
            </w:r>
            <w:r>
              <w:t xml:space="preserve">/куратор/ </w:t>
            </w:r>
            <w:r w:rsidRPr="0078081C">
              <w:t>___________________</w:t>
            </w:r>
          </w:p>
          <w:p w:rsidR="00BF5CE0" w:rsidRPr="0078081C" w:rsidRDefault="00BF5CE0" w:rsidP="00003FD6">
            <w:pPr>
              <w:jc w:val="both"/>
            </w:pPr>
            <w:r w:rsidRPr="0078081C">
              <w:t> </w:t>
            </w:r>
          </w:p>
        </w:tc>
      </w:tr>
      <w:tr w:rsidR="00BF5CE0" w:rsidRPr="0078081C" w:rsidTr="00BF5CE0">
        <w:trPr>
          <w:trHeight w:val="285"/>
        </w:trPr>
        <w:tc>
          <w:tcPr>
            <w:tcW w:w="5000" w:type="pct"/>
            <w:gridSpan w:val="9"/>
            <w:tcBorders>
              <w:top w:val="nil"/>
              <w:left w:val="nil"/>
              <w:bottom w:val="nil"/>
              <w:right w:val="nil"/>
            </w:tcBorders>
            <w:shd w:val="clear" w:color="000000" w:fill="FFFFFF"/>
            <w:noWrap/>
            <w:vAlign w:val="bottom"/>
            <w:hideMark/>
          </w:tcPr>
          <w:p w:rsidR="00BF5CE0" w:rsidRPr="0078081C" w:rsidRDefault="00BF5CE0" w:rsidP="00003FD6">
            <w:pPr>
              <w:jc w:val="both"/>
            </w:pPr>
            <w:r w:rsidRPr="0078081C">
              <w:t xml:space="preserve">Проверил </w:t>
            </w:r>
            <w:r>
              <w:t xml:space="preserve">бухгалтер  </w:t>
            </w:r>
            <w:r w:rsidRPr="0078081C">
              <w:t>_________</w:t>
            </w:r>
            <w:r>
              <w:t>________</w:t>
            </w:r>
            <w:r w:rsidRPr="0078081C">
              <w:t>__</w:t>
            </w:r>
          </w:p>
          <w:p w:rsidR="00BF5CE0" w:rsidRPr="0078081C" w:rsidRDefault="00BF5CE0" w:rsidP="00003FD6">
            <w:pPr>
              <w:jc w:val="both"/>
            </w:pPr>
            <w:r w:rsidRPr="0078081C">
              <w:t> </w:t>
            </w:r>
          </w:p>
          <w:p w:rsidR="00BF5CE0" w:rsidRPr="0078081C" w:rsidRDefault="00BF5CE0" w:rsidP="00003FD6">
            <w:pPr>
              <w:jc w:val="both"/>
            </w:pPr>
            <w:r w:rsidRPr="0078081C">
              <w:t> </w:t>
            </w:r>
          </w:p>
          <w:p w:rsidR="00BF5CE0" w:rsidRPr="0078081C" w:rsidRDefault="00BF5CE0" w:rsidP="00003FD6">
            <w:pPr>
              <w:jc w:val="both"/>
            </w:pPr>
          </w:p>
          <w:p w:rsidR="00BF5CE0" w:rsidRPr="0078081C" w:rsidRDefault="00BF5CE0" w:rsidP="00003FD6">
            <w:pPr>
              <w:jc w:val="both"/>
            </w:pPr>
          </w:p>
        </w:tc>
      </w:tr>
    </w:tbl>
    <w:p w:rsidR="00BF5CE0" w:rsidRDefault="00BF5CE0" w:rsidP="00003FD6">
      <w:pPr>
        <w:pStyle w:val="ConsPlusNormal"/>
        <w:spacing w:line="360" w:lineRule="auto"/>
        <w:ind w:left="567" w:hanging="567"/>
        <w:jc w:val="both"/>
        <w:outlineLvl w:val="1"/>
        <w:rPr>
          <w:rFonts w:ascii="Times New Roman" w:hAnsi="Times New Roman" w:cs="Times New Roman"/>
          <w:b/>
          <w:sz w:val="24"/>
          <w:szCs w:val="24"/>
        </w:rPr>
      </w:pPr>
    </w:p>
    <w:p w:rsidR="00BF5CE0" w:rsidRDefault="00BF5CE0" w:rsidP="00003FD6">
      <w:pPr>
        <w:pStyle w:val="ConsPlusNormal"/>
        <w:spacing w:line="360" w:lineRule="auto"/>
        <w:ind w:left="567" w:hanging="567"/>
        <w:jc w:val="both"/>
        <w:outlineLvl w:val="1"/>
        <w:rPr>
          <w:rFonts w:ascii="Times New Roman" w:hAnsi="Times New Roman" w:cs="Times New Roman"/>
          <w:b/>
          <w:sz w:val="24"/>
          <w:szCs w:val="24"/>
        </w:rPr>
      </w:pPr>
    </w:p>
    <w:p w:rsidR="00BF5CE0" w:rsidRDefault="00BF5CE0" w:rsidP="00003FD6">
      <w:pPr>
        <w:pStyle w:val="ConsPlusNormal"/>
        <w:spacing w:line="360" w:lineRule="auto"/>
        <w:ind w:left="567" w:hanging="567"/>
        <w:jc w:val="both"/>
        <w:outlineLvl w:val="1"/>
        <w:rPr>
          <w:rFonts w:ascii="Times New Roman" w:hAnsi="Times New Roman" w:cs="Times New Roman"/>
          <w:b/>
          <w:sz w:val="24"/>
          <w:szCs w:val="24"/>
        </w:rPr>
      </w:pPr>
    </w:p>
    <w:p w:rsidR="00BF5CE0" w:rsidRDefault="00BF5CE0" w:rsidP="00003FD6">
      <w:pPr>
        <w:pStyle w:val="ConsPlusNormal"/>
        <w:spacing w:line="360" w:lineRule="auto"/>
        <w:ind w:left="567" w:hanging="567"/>
        <w:jc w:val="both"/>
        <w:outlineLvl w:val="1"/>
        <w:rPr>
          <w:rFonts w:ascii="Times New Roman" w:hAnsi="Times New Roman" w:cs="Times New Roman"/>
          <w:b/>
          <w:sz w:val="24"/>
          <w:szCs w:val="24"/>
        </w:rPr>
      </w:pPr>
    </w:p>
    <w:p w:rsidR="00575BAA" w:rsidRDefault="00575BAA" w:rsidP="00575BAA">
      <w:pPr>
        <w:pStyle w:val="ConsPlusNormal"/>
        <w:spacing w:line="360" w:lineRule="auto"/>
        <w:ind w:left="567" w:hanging="567"/>
        <w:jc w:val="right"/>
        <w:outlineLvl w:val="1"/>
        <w:rPr>
          <w:rFonts w:ascii="Times New Roman" w:hAnsi="Times New Roman" w:cs="Times New Roman"/>
          <w:b/>
          <w:sz w:val="24"/>
          <w:szCs w:val="24"/>
        </w:rPr>
      </w:pPr>
      <w:r w:rsidRPr="00575BAA">
        <w:rPr>
          <w:rFonts w:ascii="Times New Roman" w:hAnsi="Times New Roman" w:cs="Times New Roman"/>
          <w:b/>
          <w:sz w:val="24"/>
          <w:szCs w:val="24"/>
        </w:rPr>
        <w:lastRenderedPageBreak/>
        <w:t>Приложение № 2</w:t>
      </w:r>
    </w:p>
    <w:p w:rsidR="00E67FB9" w:rsidRPr="0078081C" w:rsidRDefault="00E67FB9" w:rsidP="00575BAA">
      <w:pPr>
        <w:pStyle w:val="ConsPlusNormal"/>
        <w:spacing w:line="360" w:lineRule="auto"/>
        <w:ind w:left="567" w:hanging="567"/>
        <w:jc w:val="right"/>
        <w:outlineLvl w:val="1"/>
        <w:rPr>
          <w:rFonts w:ascii="Times New Roman" w:hAnsi="Times New Roman" w:cs="Times New Roman"/>
          <w:b/>
          <w:sz w:val="24"/>
          <w:szCs w:val="24"/>
        </w:rPr>
      </w:pPr>
      <w:r w:rsidRPr="0078081C">
        <w:rPr>
          <w:rFonts w:ascii="Times New Roman" w:hAnsi="Times New Roman" w:cs="Times New Roman"/>
          <w:b/>
          <w:sz w:val="24"/>
          <w:szCs w:val="24"/>
        </w:rPr>
        <w:t>УТВЕРЖДАЮ____________</w:t>
      </w:r>
      <w:proofErr w:type="spellStart"/>
      <w:r w:rsidR="00B054FA">
        <w:rPr>
          <w:rFonts w:ascii="Times New Roman" w:hAnsi="Times New Roman" w:cs="Times New Roman"/>
          <w:b/>
          <w:sz w:val="24"/>
          <w:szCs w:val="24"/>
        </w:rPr>
        <w:t>А</w:t>
      </w:r>
      <w:r w:rsidRPr="0078081C">
        <w:rPr>
          <w:rFonts w:ascii="Times New Roman" w:hAnsi="Times New Roman" w:cs="Times New Roman"/>
          <w:b/>
          <w:sz w:val="24"/>
          <w:szCs w:val="24"/>
        </w:rPr>
        <w:t>.</w:t>
      </w:r>
      <w:r w:rsidR="00B054FA">
        <w:rPr>
          <w:rFonts w:ascii="Times New Roman" w:hAnsi="Times New Roman" w:cs="Times New Roman"/>
          <w:b/>
          <w:sz w:val="24"/>
          <w:szCs w:val="24"/>
        </w:rPr>
        <w:t>Н</w:t>
      </w:r>
      <w:r w:rsidRPr="0078081C">
        <w:rPr>
          <w:rFonts w:ascii="Times New Roman" w:hAnsi="Times New Roman" w:cs="Times New Roman"/>
          <w:b/>
          <w:sz w:val="24"/>
          <w:szCs w:val="24"/>
        </w:rPr>
        <w:t>.</w:t>
      </w:r>
      <w:r w:rsidR="00B054FA">
        <w:rPr>
          <w:rFonts w:ascii="Times New Roman" w:hAnsi="Times New Roman" w:cs="Times New Roman"/>
          <w:b/>
          <w:sz w:val="24"/>
          <w:szCs w:val="24"/>
        </w:rPr>
        <w:t>Ганжа</w:t>
      </w:r>
      <w:proofErr w:type="spellEnd"/>
    </w:p>
    <w:p w:rsidR="00E67FB9" w:rsidRPr="0078081C" w:rsidRDefault="00E67FB9" w:rsidP="00575BAA">
      <w:pPr>
        <w:pStyle w:val="ConsPlusNormal"/>
        <w:spacing w:line="360" w:lineRule="auto"/>
        <w:ind w:left="567" w:hanging="567"/>
        <w:jc w:val="right"/>
        <w:outlineLvl w:val="1"/>
        <w:rPr>
          <w:rFonts w:ascii="Times New Roman" w:hAnsi="Times New Roman" w:cs="Times New Roman"/>
          <w:sz w:val="24"/>
          <w:szCs w:val="24"/>
        </w:rPr>
      </w:pPr>
      <w:r w:rsidRPr="0078081C">
        <w:rPr>
          <w:rFonts w:ascii="Times New Roman" w:hAnsi="Times New Roman" w:cs="Times New Roman"/>
          <w:sz w:val="24"/>
          <w:szCs w:val="24"/>
        </w:rPr>
        <w:t>К учетной политике ГБПОУ АО «КТТ»</w:t>
      </w:r>
    </w:p>
    <w:p w:rsidR="00E67FB9" w:rsidRPr="0078081C" w:rsidRDefault="00E67FB9" w:rsidP="00575BAA">
      <w:pPr>
        <w:pStyle w:val="ConsPlusNormal"/>
        <w:spacing w:line="360" w:lineRule="auto"/>
        <w:ind w:left="567" w:hanging="567"/>
        <w:jc w:val="right"/>
        <w:outlineLvl w:val="1"/>
        <w:rPr>
          <w:rFonts w:ascii="Times New Roman" w:hAnsi="Times New Roman" w:cs="Times New Roman"/>
          <w:sz w:val="24"/>
          <w:szCs w:val="24"/>
        </w:rPr>
      </w:pPr>
      <w:r w:rsidRPr="0078081C">
        <w:rPr>
          <w:rFonts w:ascii="Times New Roman" w:hAnsi="Times New Roman" w:cs="Times New Roman"/>
          <w:sz w:val="24"/>
          <w:szCs w:val="24"/>
        </w:rPr>
        <w:t>для целей бухгалтерского учета</w:t>
      </w:r>
    </w:p>
    <w:p w:rsidR="00E67FB9" w:rsidRPr="0078081C" w:rsidRDefault="00E67FB9" w:rsidP="00003FD6">
      <w:pPr>
        <w:pStyle w:val="ConsPlusNormal"/>
        <w:spacing w:line="360" w:lineRule="auto"/>
        <w:ind w:left="567" w:hanging="567"/>
        <w:jc w:val="both"/>
        <w:outlineLvl w:val="1"/>
        <w:rPr>
          <w:rFonts w:ascii="Times New Roman" w:hAnsi="Times New Roman" w:cs="Times New Roman"/>
          <w:b/>
          <w:sz w:val="24"/>
          <w:szCs w:val="24"/>
        </w:rPr>
      </w:pPr>
    </w:p>
    <w:p w:rsidR="00E67FB9" w:rsidRPr="0078081C" w:rsidRDefault="00E67FB9" w:rsidP="00003FD6">
      <w:pPr>
        <w:pStyle w:val="ConsPlusNormal"/>
        <w:spacing w:line="360" w:lineRule="auto"/>
        <w:ind w:left="567" w:hanging="567"/>
        <w:jc w:val="both"/>
        <w:outlineLvl w:val="1"/>
        <w:rPr>
          <w:rFonts w:ascii="Times New Roman" w:hAnsi="Times New Roman" w:cs="Times New Roman"/>
          <w:b/>
          <w:i/>
          <w:sz w:val="24"/>
          <w:szCs w:val="24"/>
        </w:rPr>
      </w:pPr>
      <w:r w:rsidRPr="0078081C">
        <w:rPr>
          <w:rFonts w:ascii="Times New Roman" w:hAnsi="Times New Roman" w:cs="Times New Roman"/>
          <w:b/>
          <w:i/>
          <w:sz w:val="24"/>
          <w:szCs w:val="24"/>
        </w:rPr>
        <w:t>Налоговый регистр по видам  доходов или расходов (</w:t>
      </w:r>
      <w:proofErr w:type="spellStart"/>
      <w:r w:rsidRPr="0078081C">
        <w:rPr>
          <w:rFonts w:ascii="Times New Roman" w:hAnsi="Times New Roman" w:cs="Times New Roman"/>
          <w:b/>
          <w:i/>
          <w:sz w:val="24"/>
          <w:szCs w:val="24"/>
        </w:rPr>
        <w:t>многографная</w:t>
      </w:r>
      <w:proofErr w:type="spellEnd"/>
      <w:r w:rsidRPr="0078081C">
        <w:rPr>
          <w:rFonts w:ascii="Times New Roman" w:hAnsi="Times New Roman" w:cs="Times New Roman"/>
          <w:b/>
          <w:i/>
          <w:sz w:val="24"/>
          <w:szCs w:val="24"/>
        </w:rPr>
        <w:t xml:space="preserve"> карточка ф.283)</w:t>
      </w:r>
    </w:p>
    <w:p w:rsidR="00E67FB9" w:rsidRPr="0078081C" w:rsidRDefault="00E67FB9" w:rsidP="00003FD6">
      <w:pPr>
        <w:jc w:val="both"/>
        <w:rPr>
          <w:rFonts w:ascii="Arial" w:hAnsi="Arial" w:cs="Arial"/>
        </w:rPr>
      </w:pPr>
      <w:r w:rsidRPr="0078081C">
        <w:rPr>
          <w:b/>
          <w:i/>
        </w:rPr>
        <w:t>___________________________________________________________________________</w:t>
      </w:r>
    </w:p>
    <w:p w:rsidR="00E67FB9" w:rsidRPr="0078081C" w:rsidRDefault="00E67FB9" w:rsidP="00003FD6">
      <w:pPr>
        <w:pStyle w:val="ConsPlusNormal"/>
        <w:spacing w:line="360" w:lineRule="auto"/>
        <w:ind w:left="567" w:hanging="567"/>
        <w:jc w:val="both"/>
        <w:outlineLvl w:val="1"/>
        <w:rPr>
          <w:rFonts w:ascii="Times New Roman" w:hAnsi="Times New Roman" w:cs="Times New Roman"/>
          <w:b/>
          <w:i/>
          <w:sz w:val="24"/>
          <w:szCs w:val="24"/>
        </w:rPr>
      </w:pPr>
    </w:p>
    <w:p w:rsidR="00E67FB9" w:rsidRPr="0078081C" w:rsidRDefault="00BE092F" w:rsidP="00003FD6">
      <w:pPr>
        <w:pStyle w:val="ConsPlusNormal"/>
        <w:spacing w:line="360" w:lineRule="auto"/>
        <w:ind w:left="567" w:hanging="567"/>
        <w:jc w:val="both"/>
        <w:outlineLvl w:val="1"/>
        <w:rPr>
          <w:rFonts w:ascii="Times New Roman" w:hAnsi="Times New Roman" w:cs="Times New Roman"/>
          <w:i/>
          <w:sz w:val="24"/>
          <w:szCs w:val="24"/>
        </w:rPr>
      </w:pPr>
      <w:r w:rsidRPr="0078081C">
        <w:rPr>
          <w:rFonts w:ascii="Times New Roman" w:hAnsi="Times New Roman" w:cs="Times New Roman"/>
          <w:i/>
          <w:sz w:val="24"/>
          <w:szCs w:val="24"/>
        </w:rPr>
        <w:t>Наименование учреждения</w:t>
      </w:r>
    </w:p>
    <w:p w:rsidR="00BE092F" w:rsidRPr="0078081C" w:rsidRDefault="00BE092F" w:rsidP="00003FD6">
      <w:pPr>
        <w:pStyle w:val="ConsPlusNormal"/>
        <w:spacing w:line="360" w:lineRule="auto"/>
        <w:ind w:left="567" w:hanging="567"/>
        <w:jc w:val="both"/>
        <w:outlineLvl w:val="1"/>
        <w:rPr>
          <w:rFonts w:ascii="Times New Roman" w:hAnsi="Times New Roman" w:cs="Times New Roman"/>
          <w:sz w:val="24"/>
          <w:szCs w:val="24"/>
        </w:rPr>
      </w:pPr>
      <w:r w:rsidRPr="0078081C">
        <w:rPr>
          <w:rFonts w:ascii="Times New Roman" w:hAnsi="Times New Roman" w:cs="Times New Roman"/>
          <w:sz w:val="24"/>
          <w:szCs w:val="24"/>
        </w:rPr>
        <w:t>За период______________________________________20___г.</w:t>
      </w:r>
    </w:p>
    <w:p w:rsidR="00BE092F" w:rsidRPr="0078081C" w:rsidRDefault="00BE092F" w:rsidP="00003FD6">
      <w:pPr>
        <w:pStyle w:val="ConsPlusNormal"/>
        <w:spacing w:line="360" w:lineRule="auto"/>
        <w:ind w:left="567" w:hanging="567"/>
        <w:jc w:val="both"/>
        <w:outlineLvl w:val="1"/>
        <w:rPr>
          <w:rFonts w:ascii="Times New Roman" w:hAnsi="Times New Roman" w:cs="Times New Roman"/>
          <w:i/>
          <w:sz w:val="24"/>
          <w:szCs w:val="24"/>
        </w:rPr>
      </w:pPr>
      <w:r w:rsidRPr="0078081C">
        <w:rPr>
          <w:rFonts w:ascii="Times New Roman" w:hAnsi="Times New Roman" w:cs="Times New Roman"/>
          <w:i/>
          <w:sz w:val="24"/>
          <w:szCs w:val="24"/>
        </w:rPr>
        <w:t xml:space="preserve">                                                          (Год)</w:t>
      </w:r>
    </w:p>
    <w:tbl>
      <w:tblPr>
        <w:tblW w:w="931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0"/>
        <w:gridCol w:w="1350"/>
        <w:gridCol w:w="1620"/>
        <w:gridCol w:w="1260"/>
        <w:gridCol w:w="1290"/>
        <w:gridCol w:w="1607"/>
      </w:tblGrid>
      <w:tr w:rsidR="00BE092F" w:rsidRPr="0078081C" w:rsidTr="00FC7007">
        <w:trPr>
          <w:trHeight w:val="468"/>
        </w:trPr>
        <w:tc>
          <w:tcPr>
            <w:tcW w:w="2190" w:type="dxa"/>
          </w:tcPr>
          <w:p w:rsidR="00BE092F" w:rsidRPr="0078081C" w:rsidRDefault="00BE092F" w:rsidP="00003FD6">
            <w:pPr>
              <w:pStyle w:val="ConsPlusNormal"/>
              <w:spacing w:line="360" w:lineRule="auto"/>
              <w:jc w:val="both"/>
              <w:outlineLvl w:val="1"/>
              <w:rPr>
                <w:rFonts w:ascii="Times New Roman" w:hAnsi="Times New Roman" w:cs="Times New Roman"/>
                <w:b/>
                <w:sz w:val="24"/>
                <w:szCs w:val="24"/>
              </w:rPr>
            </w:pPr>
            <w:r w:rsidRPr="0078081C">
              <w:rPr>
                <w:rFonts w:ascii="Times New Roman" w:hAnsi="Times New Roman" w:cs="Times New Roman"/>
                <w:b/>
                <w:sz w:val="24"/>
                <w:szCs w:val="24"/>
              </w:rPr>
              <w:t>Месяц</w:t>
            </w:r>
          </w:p>
        </w:tc>
        <w:tc>
          <w:tcPr>
            <w:tcW w:w="1350" w:type="dxa"/>
          </w:tcPr>
          <w:p w:rsidR="00BE092F" w:rsidRPr="0078081C" w:rsidRDefault="00A3284D" w:rsidP="00003FD6">
            <w:pPr>
              <w:pStyle w:val="ConsPlusNormal"/>
              <w:spacing w:line="360" w:lineRule="auto"/>
              <w:ind w:firstLine="0"/>
              <w:jc w:val="both"/>
              <w:outlineLvl w:val="1"/>
              <w:rPr>
                <w:rFonts w:ascii="Times New Roman" w:hAnsi="Times New Roman" w:cs="Times New Roman"/>
                <w:b/>
                <w:sz w:val="24"/>
                <w:szCs w:val="24"/>
              </w:rPr>
            </w:pPr>
            <w:r w:rsidRPr="0078081C">
              <w:rPr>
                <w:rFonts w:ascii="Times New Roman" w:hAnsi="Times New Roman" w:cs="Times New Roman"/>
                <w:b/>
                <w:sz w:val="24"/>
                <w:szCs w:val="24"/>
              </w:rPr>
              <w:t>Статья</w:t>
            </w:r>
          </w:p>
        </w:tc>
        <w:tc>
          <w:tcPr>
            <w:tcW w:w="1620" w:type="dxa"/>
          </w:tcPr>
          <w:p w:rsidR="00BE092F" w:rsidRPr="0078081C" w:rsidRDefault="00A3284D" w:rsidP="00003FD6">
            <w:pPr>
              <w:pStyle w:val="ConsPlusNormal"/>
              <w:spacing w:line="360" w:lineRule="auto"/>
              <w:ind w:firstLine="0"/>
              <w:jc w:val="both"/>
              <w:outlineLvl w:val="1"/>
              <w:rPr>
                <w:rFonts w:ascii="Times New Roman" w:hAnsi="Times New Roman" w:cs="Times New Roman"/>
                <w:b/>
                <w:sz w:val="24"/>
                <w:szCs w:val="24"/>
              </w:rPr>
            </w:pPr>
            <w:r w:rsidRPr="0078081C">
              <w:rPr>
                <w:rFonts w:ascii="Times New Roman" w:hAnsi="Times New Roman" w:cs="Times New Roman"/>
                <w:b/>
                <w:sz w:val="24"/>
                <w:szCs w:val="24"/>
              </w:rPr>
              <w:t>Статья</w:t>
            </w:r>
          </w:p>
        </w:tc>
        <w:tc>
          <w:tcPr>
            <w:tcW w:w="1260" w:type="dxa"/>
          </w:tcPr>
          <w:p w:rsidR="00BE092F" w:rsidRPr="0078081C" w:rsidRDefault="00A3284D" w:rsidP="00003FD6">
            <w:pPr>
              <w:pStyle w:val="ConsPlusNormal"/>
              <w:spacing w:line="360" w:lineRule="auto"/>
              <w:ind w:firstLine="0"/>
              <w:jc w:val="both"/>
              <w:outlineLvl w:val="1"/>
              <w:rPr>
                <w:rFonts w:ascii="Times New Roman" w:hAnsi="Times New Roman" w:cs="Times New Roman"/>
                <w:b/>
                <w:sz w:val="24"/>
                <w:szCs w:val="24"/>
              </w:rPr>
            </w:pPr>
            <w:r w:rsidRPr="0078081C">
              <w:rPr>
                <w:rFonts w:ascii="Times New Roman" w:hAnsi="Times New Roman" w:cs="Times New Roman"/>
                <w:b/>
                <w:sz w:val="24"/>
                <w:szCs w:val="24"/>
              </w:rPr>
              <w:t>Статья</w:t>
            </w:r>
          </w:p>
        </w:tc>
        <w:tc>
          <w:tcPr>
            <w:tcW w:w="1290" w:type="dxa"/>
          </w:tcPr>
          <w:p w:rsidR="00BE092F" w:rsidRPr="0078081C" w:rsidRDefault="00A3284D" w:rsidP="00003FD6">
            <w:pPr>
              <w:pStyle w:val="ConsPlusNormal"/>
              <w:spacing w:line="360" w:lineRule="auto"/>
              <w:ind w:firstLine="0"/>
              <w:jc w:val="both"/>
              <w:outlineLvl w:val="1"/>
              <w:rPr>
                <w:rFonts w:ascii="Times New Roman" w:hAnsi="Times New Roman" w:cs="Times New Roman"/>
                <w:b/>
                <w:sz w:val="24"/>
                <w:szCs w:val="24"/>
              </w:rPr>
            </w:pPr>
            <w:r w:rsidRPr="0078081C">
              <w:rPr>
                <w:rFonts w:ascii="Times New Roman" w:hAnsi="Times New Roman" w:cs="Times New Roman"/>
                <w:b/>
                <w:sz w:val="24"/>
                <w:szCs w:val="24"/>
              </w:rPr>
              <w:t>Статья</w:t>
            </w:r>
          </w:p>
        </w:tc>
        <w:tc>
          <w:tcPr>
            <w:tcW w:w="1607" w:type="dxa"/>
          </w:tcPr>
          <w:p w:rsidR="00BE092F" w:rsidRPr="0078081C" w:rsidRDefault="00A3284D" w:rsidP="00003FD6">
            <w:pPr>
              <w:pStyle w:val="ConsPlusNormal"/>
              <w:spacing w:line="360" w:lineRule="auto"/>
              <w:ind w:firstLine="0"/>
              <w:jc w:val="both"/>
              <w:outlineLvl w:val="1"/>
              <w:rPr>
                <w:rFonts w:ascii="Times New Roman" w:hAnsi="Times New Roman" w:cs="Times New Roman"/>
                <w:b/>
                <w:sz w:val="24"/>
                <w:szCs w:val="24"/>
              </w:rPr>
            </w:pPr>
            <w:r w:rsidRPr="0078081C">
              <w:rPr>
                <w:rFonts w:ascii="Times New Roman" w:hAnsi="Times New Roman" w:cs="Times New Roman"/>
                <w:b/>
                <w:sz w:val="24"/>
                <w:szCs w:val="24"/>
              </w:rPr>
              <w:t xml:space="preserve">    Итого</w:t>
            </w:r>
          </w:p>
        </w:tc>
      </w:tr>
      <w:tr w:rsidR="00BE092F" w:rsidRPr="0078081C" w:rsidTr="00FC7007">
        <w:trPr>
          <w:trHeight w:val="537"/>
        </w:trPr>
        <w:tc>
          <w:tcPr>
            <w:tcW w:w="2190" w:type="dxa"/>
          </w:tcPr>
          <w:p w:rsidR="00BE092F" w:rsidRPr="0078081C" w:rsidRDefault="00BE092F" w:rsidP="00003FD6">
            <w:pPr>
              <w:pStyle w:val="ConsPlusNormal"/>
              <w:spacing w:line="360" w:lineRule="auto"/>
              <w:jc w:val="both"/>
              <w:outlineLvl w:val="1"/>
              <w:rPr>
                <w:rFonts w:ascii="Times New Roman" w:hAnsi="Times New Roman" w:cs="Times New Roman"/>
                <w:b/>
                <w:sz w:val="24"/>
                <w:szCs w:val="24"/>
              </w:rPr>
            </w:pPr>
          </w:p>
        </w:tc>
        <w:tc>
          <w:tcPr>
            <w:tcW w:w="1350" w:type="dxa"/>
          </w:tcPr>
          <w:p w:rsidR="00BE092F" w:rsidRPr="0078081C" w:rsidRDefault="00BE092F" w:rsidP="00003FD6">
            <w:pPr>
              <w:pStyle w:val="ConsPlusNormal"/>
              <w:spacing w:line="360" w:lineRule="auto"/>
              <w:jc w:val="both"/>
              <w:outlineLvl w:val="1"/>
              <w:rPr>
                <w:rFonts w:ascii="Times New Roman" w:hAnsi="Times New Roman" w:cs="Times New Roman"/>
                <w:b/>
                <w:sz w:val="24"/>
                <w:szCs w:val="24"/>
              </w:rPr>
            </w:pPr>
          </w:p>
        </w:tc>
        <w:tc>
          <w:tcPr>
            <w:tcW w:w="1620" w:type="dxa"/>
          </w:tcPr>
          <w:p w:rsidR="00BE092F" w:rsidRPr="0078081C" w:rsidRDefault="00BE092F" w:rsidP="00003FD6">
            <w:pPr>
              <w:pStyle w:val="ConsPlusNormal"/>
              <w:spacing w:line="360" w:lineRule="auto"/>
              <w:jc w:val="both"/>
              <w:outlineLvl w:val="1"/>
              <w:rPr>
                <w:rFonts w:ascii="Times New Roman" w:hAnsi="Times New Roman" w:cs="Times New Roman"/>
                <w:b/>
                <w:sz w:val="24"/>
                <w:szCs w:val="24"/>
              </w:rPr>
            </w:pPr>
          </w:p>
        </w:tc>
        <w:tc>
          <w:tcPr>
            <w:tcW w:w="1260" w:type="dxa"/>
          </w:tcPr>
          <w:p w:rsidR="00BE092F" w:rsidRPr="0078081C" w:rsidRDefault="00BE092F" w:rsidP="00003FD6">
            <w:pPr>
              <w:pStyle w:val="ConsPlusNormal"/>
              <w:spacing w:line="360" w:lineRule="auto"/>
              <w:jc w:val="both"/>
              <w:outlineLvl w:val="1"/>
              <w:rPr>
                <w:rFonts w:ascii="Times New Roman" w:hAnsi="Times New Roman" w:cs="Times New Roman"/>
                <w:b/>
                <w:sz w:val="24"/>
                <w:szCs w:val="24"/>
              </w:rPr>
            </w:pPr>
          </w:p>
        </w:tc>
        <w:tc>
          <w:tcPr>
            <w:tcW w:w="1290" w:type="dxa"/>
          </w:tcPr>
          <w:p w:rsidR="00BE092F" w:rsidRPr="0078081C" w:rsidRDefault="00BE092F" w:rsidP="00003FD6">
            <w:pPr>
              <w:pStyle w:val="ConsPlusNormal"/>
              <w:spacing w:line="360" w:lineRule="auto"/>
              <w:jc w:val="both"/>
              <w:outlineLvl w:val="1"/>
              <w:rPr>
                <w:rFonts w:ascii="Times New Roman" w:hAnsi="Times New Roman" w:cs="Times New Roman"/>
                <w:b/>
                <w:sz w:val="24"/>
                <w:szCs w:val="24"/>
              </w:rPr>
            </w:pPr>
          </w:p>
        </w:tc>
        <w:tc>
          <w:tcPr>
            <w:tcW w:w="1607" w:type="dxa"/>
          </w:tcPr>
          <w:p w:rsidR="00BE092F" w:rsidRPr="0078081C" w:rsidRDefault="00BE092F" w:rsidP="00003FD6">
            <w:pPr>
              <w:pStyle w:val="ConsPlusNormal"/>
              <w:spacing w:line="360" w:lineRule="auto"/>
              <w:jc w:val="both"/>
              <w:outlineLvl w:val="1"/>
              <w:rPr>
                <w:rFonts w:ascii="Times New Roman" w:hAnsi="Times New Roman" w:cs="Times New Roman"/>
                <w:b/>
                <w:sz w:val="24"/>
                <w:szCs w:val="24"/>
              </w:rPr>
            </w:pPr>
          </w:p>
        </w:tc>
      </w:tr>
      <w:tr w:rsidR="00A3284D" w:rsidRPr="0078081C" w:rsidTr="00FC7007">
        <w:trPr>
          <w:trHeight w:val="597"/>
        </w:trPr>
        <w:tc>
          <w:tcPr>
            <w:tcW w:w="2190" w:type="dxa"/>
          </w:tcPr>
          <w:p w:rsidR="00A3284D" w:rsidRPr="0078081C" w:rsidRDefault="00A3284D" w:rsidP="00003FD6">
            <w:pPr>
              <w:pStyle w:val="ConsPlusNormal"/>
              <w:spacing w:line="360" w:lineRule="auto"/>
              <w:ind w:left="567" w:hanging="567"/>
              <w:jc w:val="both"/>
              <w:outlineLvl w:val="1"/>
              <w:rPr>
                <w:rFonts w:ascii="Times New Roman" w:hAnsi="Times New Roman" w:cs="Times New Roman"/>
                <w:b/>
                <w:sz w:val="24"/>
                <w:szCs w:val="24"/>
              </w:rPr>
            </w:pPr>
          </w:p>
          <w:p w:rsidR="00A3284D" w:rsidRPr="0078081C" w:rsidRDefault="00A3284D" w:rsidP="00003FD6">
            <w:pPr>
              <w:pStyle w:val="ConsPlusNormal"/>
              <w:spacing w:line="360" w:lineRule="auto"/>
              <w:jc w:val="both"/>
              <w:outlineLvl w:val="1"/>
              <w:rPr>
                <w:rFonts w:ascii="Times New Roman" w:hAnsi="Times New Roman" w:cs="Times New Roman"/>
                <w:b/>
                <w:sz w:val="24"/>
                <w:szCs w:val="24"/>
              </w:rPr>
            </w:pPr>
          </w:p>
        </w:tc>
        <w:tc>
          <w:tcPr>
            <w:tcW w:w="1350" w:type="dxa"/>
          </w:tcPr>
          <w:p w:rsidR="00A3284D" w:rsidRPr="0078081C" w:rsidRDefault="00A3284D" w:rsidP="00003FD6">
            <w:pPr>
              <w:pStyle w:val="ConsPlusNormal"/>
              <w:spacing w:line="360" w:lineRule="auto"/>
              <w:jc w:val="both"/>
              <w:outlineLvl w:val="1"/>
              <w:rPr>
                <w:rFonts w:ascii="Times New Roman" w:hAnsi="Times New Roman" w:cs="Times New Roman"/>
                <w:b/>
                <w:sz w:val="24"/>
                <w:szCs w:val="24"/>
              </w:rPr>
            </w:pPr>
          </w:p>
          <w:p w:rsidR="00A3284D" w:rsidRPr="0078081C" w:rsidRDefault="00A3284D" w:rsidP="00003FD6">
            <w:pPr>
              <w:pStyle w:val="ConsPlusNormal"/>
              <w:spacing w:line="360" w:lineRule="auto"/>
              <w:jc w:val="both"/>
              <w:outlineLvl w:val="1"/>
              <w:rPr>
                <w:rFonts w:ascii="Times New Roman" w:hAnsi="Times New Roman" w:cs="Times New Roman"/>
                <w:b/>
                <w:sz w:val="24"/>
                <w:szCs w:val="24"/>
              </w:rPr>
            </w:pPr>
          </w:p>
        </w:tc>
        <w:tc>
          <w:tcPr>
            <w:tcW w:w="1620" w:type="dxa"/>
          </w:tcPr>
          <w:p w:rsidR="00A3284D" w:rsidRPr="0078081C" w:rsidRDefault="00A3284D" w:rsidP="00003FD6">
            <w:pPr>
              <w:pStyle w:val="ConsPlusNormal"/>
              <w:spacing w:line="360" w:lineRule="auto"/>
              <w:jc w:val="both"/>
              <w:outlineLvl w:val="1"/>
              <w:rPr>
                <w:rFonts w:ascii="Times New Roman" w:hAnsi="Times New Roman" w:cs="Times New Roman"/>
                <w:b/>
                <w:sz w:val="24"/>
                <w:szCs w:val="24"/>
              </w:rPr>
            </w:pPr>
          </w:p>
          <w:p w:rsidR="00A3284D" w:rsidRPr="0078081C" w:rsidRDefault="00A3284D" w:rsidP="00003FD6">
            <w:pPr>
              <w:pStyle w:val="ConsPlusNormal"/>
              <w:spacing w:line="360" w:lineRule="auto"/>
              <w:jc w:val="both"/>
              <w:outlineLvl w:val="1"/>
              <w:rPr>
                <w:rFonts w:ascii="Times New Roman" w:hAnsi="Times New Roman" w:cs="Times New Roman"/>
                <w:b/>
                <w:sz w:val="24"/>
                <w:szCs w:val="24"/>
              </w:rPr>
            </w:pPr>
          </w:p>
        </w:tc>
        <w:tc>
          <w:tcPr>
            <w:tcW w:w="1260" w:type="dxa"/>
          </w:tcPr>
          <w:p w:rsidR="00A3284D" w:rsidRPr="0078081C" w:rsidRDefault="00A3284D" w:rsidP="00003FD6">
            <w:pPr>
              <w:pStyle w:val="ConsPlusNormal"/>
              <w:spacing w:line="360" w:lineRule="auto"/>
              <w:jc w:val="both"/>
              <w:outlineLvl w:val="1"/>
              <w:rPr>
                <w:rFonts w:ascii="Times New Roman" w:hAnsi="Times New Roman" w:cs="Times New Roman"/>
                <w:b/>
                <w:sz w:val="24"/>
                <w:szCs w:val="24"/>
              </w:rPr>
            </w:pPr>
          </w:p>
          <w:p w:rsidR="00A3284D" w:rsidRPr="0078081C" w:rsidRDefault="00A3284D" w:rsidP="00003FD6">
            <w:pPr>
              <w:pStyle w:val="ConsPlusNormal"/>
              <w:spacing w:line="360" w:lineRule="auto"/>
              <w:jc w:val="both"/>
              <w:outlineLvl w:val="1"/>
              <w:rPr>
                <w:rFonts w:ascii="Times New Roman" w:hAnsi="Times New Roman" w:cs="Times New Roman"/>
                <w:b/>
                <w:sz w:val="24"/>
                <w:szCs w:val="24"/>
              </w:rPr>
            </w:pPr>
          </w:p>
        </w:tc>
        <w:tc>
          <w:tcPr>
            <w:tcW w:w="1290" w:type="dxa"/>
          </w:tcPr>
          <w:p w:rsidR="00A3284D" w:rsidRPr="0078081C" w:rsidRDefault="00A3284D" w:rsidP="00003FD6">
            <w:pPr>
              <w:pStyle w:val="ConsPlusNormal"/>
              <w:spacing w:line="360" w:lineRule="auto"/>
              <w:jc w:val="both"/>
              <w:outlineLvl w:val="1"/>
              <w:rPr>
                <w:rFonts w:ascii="Times New Roman" w:hAnsi="Times New Roman" w:cs="Times New Roman"/>
                <w:b/>
                <w:sz w:val="24"/>
                <w:szCs w:val="24"/>
              </w:rPr>
            </w:pPr>
          </w:p>
          <w:p w:rsidR="00A3284D" w:rsidRPr="0078081C" w:rsidRDefault="00A3284D" w:rsidP="00003FD6">
            <w:pPr>
              <w:pStyle w:val="ConsPlusNormal"/>
              <w:spacing w:line="360" w:lineRule="auto"/>
              <w:jc w:val="both"/>
              <w:outlineLvl w:val="1"/>
              <w:rPr>
                <w:rFonts w:ascii="Times New Roman" w:hAnsi="Times New Roman" w:cs="Times New Roman"/>
                <w:b/>
                <w:sz w:val="24"/>
                <w:szCs w:val="24"/>
              </w:rPr>
            </w:pPr>
          </w:p>
        </w:tc>
        <w:tc>
          <w:tcPr>
            <w:tcW w:w="1607" w:type="dxa"/>
          </w:tcPr>
          <w:p w:rsidR="00A3284D" w:rsidRPr="0078081C" w:rsidRDefault="00A3284D" w:rsidP="00003FD6">
            <w:pPr>
              <w:pStyle w:val="ConsPlusNormal"/>
              <w:spacing w:line="360" w:lineRule="auto"/>
              <w:jc w:val="both"/>
              <w:outlineLvl w:val="1"/>
              <w:rPr>
                <w:rFonts w:ascii="Times New Roman" w:hAnsi="Times New Roman" w:cs="Times New Roman"/>
                <w:b/>
                <w:sz w:val="24"/>
                <w:szCs w:val="24"/>
              </w:rPr>
            </w:pPr>
          </w:p>
          <w:p w:rsidR="00A3284D" w:rsidRPr="0078081C" w:rsidRDefault="00A3284D" w:rsidP="00003FD6">
            <w:pPr>
              <w:pStyle w:val="ConsPlusNormal"/>
              <w:spacing w:line="360" w:lineRule="auto"/>
              <w:jc w:val="both"/>
              <w:outlineLvl w:val="1"/>
              <w:rPr>
                <w:rFonts w:ascii="Times New Roman" w:hAnsi="Times New Roman" w:cs="Times New Roman"/>
                <w:b/>
                <w:sz w:val="24"/>
                <w:szCs w:val="24"/>
              </w:rPr>
            </w:pPr>
          </w:p>
        </w:tc>
      </w:tr>
      <w:tr w:rsidR="00A3284D" w:rsidRPr="0078081C" w:rsidTr="00FC7007">
        <w:trPr>
          <w:trHeight w:val="630"/>
        </w:trPr>
        <w:tc>
          <w:tcPr>
            <w:tcW w:w="2190" w:type="dxa"/>
          </w:tcPr>
          <w:p w:rsidR="00A3284D" w:rsidRPr="0078081C" w:rsidRDefault="00A3284D" w:rsidP="00003FD6">
            <w:pPr>
              <w:pStyle w:val="ConsPlusNormal"/>
              <w:spacing w:line="360" w:lineRule="auto"/>
              <w:ind w:left="567" w:hanging="567"/>
              <w:jc w:val="both"/>
              <w:outlineLvl w:val="1"/>
              <w:rPr>
                <w:rFonts w:ascii="Times New Roman" w:hAnsi="Times New Roman" w:cs="Times New Roman"/>
                <w:b/>
                <w:sz w:val="24"/>
                <w:szCs w:val="24"/>
              </w:rPr>
            </w:pPr>
            <w:r w:rsidRPr="0078081C">
              <w:rPr>
                <w:rFonts w:ascii="Times New Roman" w:hAnsi="Times New Roman" w:cs="Times New Roman"/>
                <w:b/>
                <w:sz w:val="24"/>
                <w:szCs w:val="24"/>
              </w:rPr>
              <w:t>Итого за год</w:t>
            </w:r>
          </w:p>
          <w:p w:rsidR="00A3284D" w:rsidRPr="0078081C" w:rsidRDefault="00A3284D" w:rsidP="00003FD6">
            <w:pPr>
              <w:pStyle w:val="ConsPlusNormal"/>
              <w:spacing w:line="360" w:lineRule="auto"/>
              <w:jc w:val="both"/>
              <w:outlineLvl w:val="1"/>
              <w:rPr>
                <w:rFonts w:ascii="Times New Roman" w:hAnsi="Times New Roman" w:cs="Times New Roman"/>
                <w:b/>
                <w:sz w:val="24"/>
                <w:szCs w:val="24"/>
              </w:rPr>
            </w:pPr>
          </w:p>
        </w:tc>
        <w:tc>
          <w:tcPr>
            <w:tcW w:w="1350" w:type="dxa"/>
          </w:tcPr>
          <w:p w:rsidR="00A3284D" w:rsidRPr="0078081C" w:rsidRDefault="00A3284D" w:rsidP="00003FD6">
            <w:pPr>
              <w:pStyle w:val="ConsPlusNormal"/>
              <w:spacing w:line="360" w:lineRule="auto"/>
              <w:jc w:val="both"/>
              <w:outlineLvl w:val="1"/>
              <w:rPr>
                <w:rFonts w:ascii="Times New Roman" w:hAnsi="Times New Roman" w:cs="Times New Roman"/>
                <w:b/>
                <w:sz w:val="24"/>
                <w:szCs w:val="24"/>
              </w:rPr>
            </w:pPr>
          </w:p>
          <w:p w:rsidR="00A3284D" w:rsidRPr="0078081C" w:rsidRDefault="00A3284D" w:rsidP="00003FD6">
            <w:pPr>
              <w:pStyle w:val="ConsPlusNormal"/>
              <w:spacing w:line="360" w:lineRule="auto"/>
              <w:jc w:val="both"/>
              <w:outlineLvl w:val="1"/>
              <w:rPr>
                <w:rFonts w:ascii="Times New Roman" w:hAnsi="Times New Roman" w:cs="Times New Roman"/>
                <w:b/>
                <w:sz w:val="24"/>
                <w:szCs w:val="24"/>
              </w:rPr>
            </w:pPr>
          </w:p>
        </w:tc>
        <w:tc>
          <w:tcPr>
            <w:tcW w:w="1620" w:type="dxa"/>
          </w:tcPr>
          <w:p w:rsidR="00A3284D" w:rsidRPr="0078081C" w:rsidRDefault="00A3284D" w:rsidP="00003FD6">
            <w:pPr>
              <w:pStyle w:val="ConsPlusNormal"/>
              <w:spacing w:line="360" w:lineRule="auto"/>
              <w:jc w:val="both"/>
              <w:outlineLvl w:val="1"/>
              <w:rPr>
                <w:rFonts w:ascii="Times New Roman" w:hAnsi="Times New Roman" w:cs="Times New Roman"/>
                <w:b/>
                <w:sz w:val="24"/>
                <w:szCs w:val="24"/>
              </w:rPr>
            </w:pPr>
          </w:p>
          <w:p w:rsidR="00A3284D" w:rsidRPr="0078081C" w:rsidRDefault="00A3284D" w:rsidP="00003FD6">
            <w:pPr>
              <w:pStyle w:val="ConsPlusNormal"/>
              <w:spacing w:line="360" w:lineRule="auto"/>
              <w:jc w:val="both"/>
              <w:outlineLvl w:val="1"/>
              <w:rPr>
                <w:rFonts w:ascii="Times New Roman" w:hAnsi="Times New Roman" w:cs="Times New Roman"/>
                <w:b/>
                <w:sz w:val="24"/>
                <w:szCs w:val="24"/>
              </w:rPr>
            </w:pPr>
          </w:p>
        </w:tc>
        <w:tc>
          <w:tcPr>
            <w:tcW w:w="1260" w:type="dxa"/>
          </w:tcPr>
          <w:p w:rsidR="00A3284D" w:rsidRPr="0078081C" w:rsidRDefault="00A3284D" w:rsidP="00003FD6">
            <w:pPr>
              <w:pStyle w:val="ConsPlusNormal"/>
              <w:spacing w:line="360" w:lineRule="auto"/>
              <w:jc w:val="both"/>
              <w:outlineLvl w:val="1"/>
              <w:rPr>
                <w:rFonts w:ascii="Times New Roman" w:hAnsi="Times New Roman" w:cs="Times New Roman"/>
                <w:b/>
                <w:sz w:val="24"/>
                <w:szCs w:val="24"/>
              </w:rPr>
            </w:pPr>
          </w:p>
          <w:p w:rsidR="00A3284D" w:rsidRPr="0078081C" w:rsidRDefault="00A3284D" w:rsidP="00003FD6">
            <w:pPr>
              <w:pStyle w:val="ConsPlusNormal"/>
              <w:spacing w:line="360" w:lineRule="auto"/>
              <w:jc w:val="both"/>
              <w:outlineLvl w:val="1"/>
              <w:rPr>
                <w:rFonts w:ascii="Times New Roman" w:hAnsi="Times New Roman" w:cs="Times New Roman"/>
                <w:b/>
                <w:sz w:val="24"/>
                <w:szCs w:val="24"/>
              </w:rPr>
            </w:pPr>
          </w:p>
        </w:tc>
        <w:tc>
          <w:tcPr>
            <w:tcW w:w="1290" w:type="dxa"/>
          </w:tcPr>
          <w:p w:rsidR="00A3284D" w:rsidRPr="0078081C" w:rsidRDefault="00A3284D" w:rsidP="00003FD6">
            <w:pPr>
              <w:pStyle w:val="ConsPlusNormal"/>
              <w:spacing w:line="360" w:lineRule="auto"/>
              <w:jc w:val="both"/>
              <w:outlineLvl w:val="1"/>
              <w:rPr>
                <w:rFonts w:ascii="Times New Roman" w:hAnsi="Times New Roman" w:cs="Times New Roman"/>
                <w:b/>
                <w:sz w:val="24"/>
                <w:szCs w:val="24"/>
              </w:rPr>
            </w:pPr>
          </w:p>
          <w:p w:rsidR="00A3284D" w:rsidRPr="0078081C" w:rsidRDefault="00A3284D" w:rsidP="00003FD6">
            <w:pPr>
              <w:pStyle w:val="ConsPlusNormal"/>
              <w:spacing w:line="360" w:lineRule="auto"/>
              <w:jc w:val="both"/>
              <w:outlineLvl w:val="1"/>
              <w:rPr>
                <w:rFonts w:ascii="Times New Roman" w:hAnsi="Times New Roman" w:cs="Times New Roman"/>
                <w:b/>
                <w:sz w:val="24"/>
                <w:szCs w:val="24"/>
              </w:rPr>
            </w:pPr>
          </w:p>
        </w:tc>
        <w:tc>
          <w:tcPr>
            <w:tcW w:w="1607" w:type="dxa"/>
          </w:tcPr>
          <w:p w:rsidR="00A3284D" w:rsidRPr="0078081C" w:rsidRDefault="00A3284D" w:rsidP="00003FD6">
            <w:pPr>
              <w:pStyle w:val="ConsPlusNormal"/>
              <w:spacing w:line="360" w:lineRule="auto"/>
              <w:jc w:val="both"/>
              <w:outlineLvl w:val="1"/>
              <w:rPr>
                <w:rFonts w:ascii="Times New Roman" w:hAnsi="Times New Roman" w:cs="Times New Roman"/>
                <w:b/>
                <w:sz w:val="24"/>
                <w:szCs w:val="24"/>
              </w:rPr>
            </w:pPr>
          </w:p>
          <w:p w:rsidR="00A3284D" w:rsidRPr="0078081C" w:rsidRDefault="00A3284D" w:rsidP="00003FD6">
            <w:pPr>
              <w:pStyle w:val="ConsPlusNormal"/>
              <w:spacing w:line="360" w:lineRule="auto"/>
              <w:jc w:val="both"/>
              <w:outlineLvl w:val="1"/>
              <w:rPr>
                <w:rFonts w:ascii="Times New Roman" w:hAnsi="Times New Roman" w:cs="Times New Roman"/>
                <w:b/>
                <w:sz w:val="24"/>
                <w:szCs w:val="24"/>
              </w:rPr>
            </w:pPr>
          </w:p>
        </w:tc>
      </w:tr>
      <w:tr w:rsidR="00A3284D" w:rsidRPr="0078081C" w:rsidTr="00FC7007">
        <w:trPr>
          <w:trHeight w:val="70"/>
        </w:trPr>
        <w:tc>
          <w:tcPr>
            <w:tcW w:w="2190" w:type="dxa"/>
            <w:tcBorders>
              <w:left w:val="nil"/>
              <w:bottom w:val="nil"/>
              <w:right w:val="nil"/>
            </w:tcBorders>
          </w:tcPr>
          <w:p w:rsidR="00A3284D" w:rsidRPr="0078081C" w:rsidRDefault="00A3284D" w:rsidP="00003FD6">
            <w:pPr>
              <w:pStyle w:val="ConsPlusNormal"/>
              <w:spacing w:line="360" w:lineRule="auto"/>
              <w:jc w:val="both"/>
              <w:outlineLvl w:val="1"/>
              <w:rPr>
                <w:rFonts w:ascii="Times New Roman" w:hAnsi="Times New Roman" w:cs="Times New Roman"/>
                <w:b/>
                <w:sz w:val="24"/>
                <w:szCs w:val="24"/>
              </w:rPr>
            </w:pPr>
          </w:p>
        </w:tc>
        <w:tc>
          <w:tcPr>
            <w:tcW w:w="1350" w:type="dxa"/>
            <w:tcBorders>
              <w:left w:val="nil"/>
              <w:bottom w:val="nil"/>
              <w:right w:val="nil"/>
            </w:tcBorders>
          </w:tcPr>
          <w:p w:rsidR="00A3284D" w:rsidRPr="0078081C" w:rsidRDefault="00A3284D" w:rsidP="00003FD6">
            <w:pPr>
              <w:pStyle w:val="ConsPlusNormal"/>
              <w:spacing w:line="360" w:lineRule="auto"/>
              <w:jc w:val="both"/>
              <w:outlineLvl w:val="1"/>
              <w:rPr>
                <w:rFonts w:ascii="Times New Roman" w:hAnsi="Times New Roman" w:cs="Times New Roman"/>
                <w:b/>
                <w:sz w:val="24"/>
                <w:szCs w:val="24"/>
              </w:rPr>
            </w:pPr>
          </w:p>
        </w:tc>
        <w:tc>
          <w:tcPr>
            <w:tcW w:w="1620" w:type="dxa"/>
            <w:tcBorders>
              <w:left w:val="nil"/>
              <w:bottom w:val="nil"/>
              <w:right w:val="nil"/>
            </w:tcBorders>
          </w:tcPr>
          <w:p w:rsidR="00A3284D" w:rsidRPr="0078081C" w:rsidRDefault="00A3284D" w:rsidP="00003FD6">
            <w:pPr>
              <w:pStyle w:val="ConsPlusNormal"/>
              <w:spacing w:line="360" w:lineRule="auto"/>
              <w:jc w:val="both"/>
              <w:outlineLvl w:val="1"/>
              <w:rPr>
                <w:rFonts w:ascii="Times New Roman" w:hAnsi="Times New Roman" w:cs="Times New Roman"/>
                <w:b/>
                <w:sz w:val="24"/>
                <w:szCs w:val="24"/>
              </w:rPr>
            </w:pPr>
          </w:p>
        </w:tc>
        <w:tc>
          <w:tcPr>
            <w:tcW w:w="1260" w:type="dxa"/>
            <w:tcBorders>
              <w:left w:val="nil"/>
              <w:bottom w:val="nil"/>
              <w:right w:val="nil"/>
            </w:tcBorders>
          </w:tcPr>
          <w:p w:rsidR="00A3284D" w:rsidRPr="0078081C" w:rsidRDefault="00A3284D" w:rsidP="00003FD6">
            <w:pPr>
              <w:pStyle w:val="ConsPlusNormal"/>
              <w:spacing w:line="360" w:lineRule="auto"/>
              <w:jc w:val="both"/>
              <w:outlineLvl w:val="1"/>
              <w:rPr>
                <w:rFonts w:ascii="Times New Roman" w:hAnsi="Times New Roman" w:cs="Times New Roman"/>
                <w:b/>
                <w:sz w:val="24"/>
                <w:szCs w:val="24"/>
              </w:rPr>
            </w:pPr>
          </w:p>
        </w:tc>
        <w:tc>
          <w:tcPr>
            <w:tcW w:w="1290" w:type="dxa"/>
            <w:tcBorders>
              <w:left w:val="nil"/>
              <w:bottom w:val="nil"/>
              <w:right w:val="nil"/>
            </w:tcBorders>
          </w:tcPr>
          <w:p w:rsidR="00A3284D" w:rsidRPr="0078081C" w:rsidRDefault="00A3284D" w:rsidP="00003FD6">
            <w:pPr>
              <w:pStyle w:val="ConsPlusNormal"/>
              <w:spacing w:line="360" w:lineRule="auto"/>
              <w:jc w:val="both"/>
              <w:outlineLvl w:val="1"/>
              <w:rPr>
                <w:rFonts w:ascii="Times New Roman" w:hAnsi="Times New Roman" w:cs="Times New Roman"/>
                <w:b/>
                <w:sz w:val="24"/>
                <w:szCs w:val="24"/>
              </w:rPr>
            </w:pPr>
          </w:p>
        </w:tc>
        <w:tc>
          <w:tcPr>
            <w:tcW w:w="1607" w:type="dxa"/>
            <w:tcBorders>
              <w:left w:val="nil"/>
              <w:bottom w:val="nil"/>
              <w:right w:val="nil"/>
            </w:tcBorders>
          </w:tcPr>
          <w:p w:rsidR="00A3284D" w:rsidRPr="0078081C" w:rsidRDefault="00A3284D" w:rsidP="00003FD6">
            <w:pPr>
              <w:pStyle w:val="ConsPlusNormal"/>
              <w:spacing w:line="360" w:lineRule="auto"/>
              <w:jc w:val="both"/>
              <w:outlineLvl w:val="1"/>
              <w:rPr>
                <w:rFonts w:ascii="Times New Roman" w:hAnsi="Times New Roman" w:cs="Times New Roman"/>
                <w:b/>
                <w:sz w:val="24"/>
                <w:szCs w:val="24"/>
              </w:rPr>
            </w:pPr>
          </w:p>
        </w:tc>
      </w:tr>
      <w:tr w:rsidR="00BE092F" w:rsidRPr="0078081C" w:rsidTr="00FC7007">
        <w:trPr>
          <w:trHeight w:val="337"/>
        </w:trPr>
        <w:tc>
          <w:tcPr>
            <w:tcW w:w="9317" w:type="dxa"/>
            <w:gridSpan w:val="6"/>
            <w:tcBorders>
              <w:top w:val="nil"/>
              <w:left w:val="nil"/>
              <w:bottom w:val="nil"/>
              <w:right w:val="nil"/>
            </w:tcBorders>
          </w:tcPr>
          <w:p w:rsidR="00BE092F" w:rsidRPr="0078081C" w:rsidRDefault="00BE092F" w:rsidP="00003FD6">
            <w:pPr>
              <w:pStyle w:val="ConsPlusNormal"/>
              <w:spacing w:line="360" w:lineRule="auto"/>
              <w:jc w:val="both"/>
              <w:outlineLvl w:val="1"/>
              <w:rPr>
                <w:rFonts w:ascii="Times New Roman" w:hAnsi="Times New Roman" w:cs="Times New Roman"/>
                <w:b/>
                <w:sz w:val="24"/>
                <w:szCs w:val="24"/>
              </w:rPr>
            </w:pPr>
          </w:p>
        </w:tc>
      </w:tr>
    </w:tbl>
    <w:p w:rsidR="00A3284D" w:rsidRPr="0078081C" w:rsidRDefault="00A3284D" w:rsidP="00003FD6">
      <w:pPr>
        <w:pStyle w:val="ConsPlusNormal"/>
        <w:spacing w:line="360" w:lineRule="auto"/>
        <w:ind w:left="567" w:hanging="567"/>
        <w:jc w:val="both"/>
        <w:outlineLvl w:val="1"/>
        <w:rPr>
          <w:rFonts w:ascii="Times New Roman" w:hAnsi="Times New Roman" w:cs="Times New Roman"/>
          <w:sz w:val="24"/>
          <w:szCs w:val="24"/>
        </w:rPr>
      </w:pPr>
      <w:r w:rsidRPr="0078081C">
        <w:rPr>
          <w:rFonts w:ascii="Times New Roman" w:hAnsi="Times New Roman" w:cs="Times New Roman"/>
          <w:sz w:val="24"/>
          <w:szCs w:val="24"/>
        </w:rPr>
        <w:t>Для налога на прибыль текущего периода              _____________________________</w:t>
      </w:r>
    </w:p>
    <w:p w:rsidR="00A3284D" w:rsidRPr="0078081C" w:rsidRDefault="00A3284D" w:rsidP="00003FD6">
      <w:pPr>
        <w:pStyle w:val="ConsPlusNormal"/>
        <w:spacing w:line="360" w:lineRule="auto"/>
        <w:ind w:left="567" w:hanging="567"/>
        <w:jc w:val="both"/>
        <w:outlineLvl w:val="1"/>
        <w:rPr>
          <w:rFonts w:ascii="Times New Roman" w:hAnsi="Times New Roman" w:cs="Times New Roman"/>
          <w:sz w:val="24"/>
          <w:szCs w:val="24"/>
        </w:rPr>
      </w:pPr>
      <w:r w:rsidRPr="0078081C">
        <w:rPr>
          <w:rFonts w:ascii="Times New Roman" w:hAnsi="Times New Roman" w:cs="Times New Roman"/>
          <w:sz w:val="24"/>
          <w:szCs w:val="24"/>
        </w:rPr>
        <w:t>Данные из налогового регистра отражены в налоговой декларации</w:t>
      </w:r>
    </w:p>
    <w:p w:rsidR="00A3284D" w:rsidRPr="0078081C" w:rsidRDefault="00A3284D" w:rsidP="00003FD6">
      <w:pPr>
        <w:jc w:val="both"/>
        <w:rPr>
          <w:rFonts w:ascii="Arial" w:hAnsi="Arial" w:cs="Arial"/>
        </w:rPr>
      </w:pPr>
      <w:r w:rsidRPr="0078081C">
        <w:t>___________________</w:t>
      </w:r>
    </w:p>
    <w:p w:rsidR="00A3284D" w:rsidRPr="0078081C" w:rsidRDefault="00A3284D" w:rsidP="00003FD6">
      <w:pPr>
        <w:pStyle w:val="ConsPlusNormal"/>
        <w:spacing w:line="360" w:lineRule="auto"/>
        <w:ind w:left="567" w:hanging="567"/>
        <w:jc w:val="both"/>
        <w:outlineLvl w:val="1"/>
        <w:rPr>
          <w:rFonts w:ascii="Times New Roman" w:hAnsi="Times New Roman" w:cs="Times New Roman"/>
          <w:i/>
          <w:sz w:val="24"/>
          <w:szCs w:val="24"/>
        </w:rPr>
      </w:pPr>
      <w:r w:rsidRPr="0078081C">
        <w:rPr>
          <w:rFonts w:ascii="Times New Roman" w:hAnsi="Times New Roman" w:cs="Times New Roman"/>
          <w:i/>
          <w:sz w:val="24"/>
          <w:szCs w:val="24"/>
        </w:rPr>
        <w:t>Дата составления</w:t>
      </w:r>
    </w:p>
    <w:p w:rsidR="00A3284D" w:rsidRPr="0078081C" w:rsidRDefault="00A3284D" w:rsidP="00003FD6">
      <w:pPr>
        <w:pStyle w:val="ConsPlusNormal"/>
        <w:spacing w:line="360" w:lineRule="auto"/>
        <w:ind w:left="567" w:hanging="567"/>
        <w:jc w:val="both"/>
        <w:outlineLvl w:val="1"/>
        <w:rPr>
          <w:rFonts w:ascii="Times New Roman" w:hAnsi="Times New Roman" w:cs="Times New Roman"/>
          <w:i/>
          <w:sz w:val="24"/>
          <w:szCs w:val="24"/>
        </w:rPr>
      </w:pPr>
    </w:p>
    <w:p w:rsidR="00A3284D" w:rsidRPr="0078081C" w:rsidRDefault="00A3284D" w:rsidP="00003FD6">
      <w:pPr>
        <w:pStyle w:val="ConsPlusNormal"/>
        <w:spacing w:line="360" w:lineRule="auto"/>
        <w:ind w:left="567" w:hanging="567"/>
        <w:jc w:val="both"/>
        <w:outlineLvl w:val="1"/>
        <w:rPr>
          <w:rFonts w:ascii="Times New Roman" w:hAnsi="Times New Roman" w:cs="Times New Roman"/>
          <w:sz w:val="24"/>
          <w:szCs w:val="24"/>
        </w:rPr>
      </w:pPr>
      <w:r w:rsidRPr="0078081C">
        <w:rPr>
          <w:rFonts w:ascii="Times New Roman" w:hAnsi="Times New Roman" w:cs="Times New Roman"/>
          <w:sz w:val="24"/>
          <w:szCs w:val="24"/>
        </w:rPr>
        <w:t>Исполнитель________________________________________(Ф.И.О.)</w:t>
      </w:r>
    </w:p>
    <w:p w:rsidR="00A3284D" w:rsidRPr="0078081C" w:rsidRDefault="00A3284D" w:rsidP="00003FD6">
      <w:pPr>
        <w:pStyle w:val="ConsPlusNormal"/>
        <w:spacing w:line="360" w:lineRule="auto"/>
        <w:ind w:left="567" w:hanging="567"/>
        <w:jc w:val="both"/>
        <w:outlineLvl w:val="1"/>
        <w:rPr>
          <w:rFonts w:ascii="Times New Roman" w:hAnsi="Times New Roman" w:cs="Times New Roman"/>
          <w:sz w:val="24"/>
          <w:szCs w:val="24"/>
        </w:rPr>
      </w:pPr>
    </w:p>
    <w:p w:rsidR="00A3284D" w:rsidRPr="0078081C" w:rsidRDefault="00A3284D" w:rsidP="00003FD6">
      <w:pPr>
        <w:pStyle w:val="ConsPlusNormal"/>
        <w:spacing w:line="360" w:lineRule="auto"/>
        <w:ind w:left="567" w:hanging="567"/>
        <w:jc w:val="both"/>
        <w:outlineLvl w:val="1"/>
        <w:rPr>
          <w:rFonts w:ascii="Times New Roman" w:hAnsi="Times New Roman" w:cs="Times New Roman"/>
          <w:sz w:val="24"/>
          <w:szCs w:val="24"/>
        </w:rPr>
      </w:pPr>
      <w:r w:rsidRPr="0078081C">
        <w:rPr>
          <w:rFonts w:ascii="Times New Roman" w:hAnsi="Times New Roman" w:cs="Times New Roman"/>
          <w:sz w:val="24"/>
          <w:szCs w:val="24"/>
        </w:rPr>
        <w:t>Главный бухгалтер _________________ Седельникова Л.А.</w:t>
      </w:r>
    </w:p>
    <w:p w:rsidR="00A3284D" w:rsidRPr="0078081C" w:rsidRDefault="00A3284D" w:rsidP="00003FD6">
      <w:pPr>
        <w:pStyle w:val="ConsPlusNormal"/>
        <w:spacing w:line="360" w:lineRule="auto"/>
        <w:ind w:left="567" w:hanging="567"/>
        <w:jc w:val="both"/>
        <w:outlineLvl w:val="1"/>
        <w:rPr>
          <w:rFonts w:ascii="Times New Roman" w:hAnsi="Times New Roman" w:cs="Times New Roman"/>
          <w:b/>
          <w:sz w:val="24"/>
          <w:szCs w:val="24"/>
        </w:rPr>
      </w:pPr>
    </w:p>
    <w:p w:rsidR="00A3284D" w:rsidRDefault="00A3284D" w:rsidP="00003FD6">
      <w:pPr>
        <w:pStyle w:val="ConsPlusNormal"/>
        <w:spacing w:line="360" w:lineRule="auto"/>
        <w:ind w:left="567" w:hanging="567"/>
        <w:jc w:val="both"/>
        <w:outlineLvl w:val="1"/>
        <w:rPr>
          <w:rFonts w:ascii="Times New Roman" w:hAnsi="Times New Roman" w:cs="Times New Roman"/>
          <w:b/>
          <w:sz w:val="24"/>
          <w:szCs w:val="24"/>
        </w:rPr>
      </w:pPr>
    </w:p>
    <w:p w:rsidR="00FC7007" w:rsidRDefault="00FC7007" w:rsidP="00003FD6">
      <w:pPr>
        <w:pStyle w:val="ConsPlusNormal"/>
        <w:spacing w:line="360" w:lineRule="auto"/>
        <w:ind w:left="567" w:hanging="567"/>
        <w:jc w:val="both"/>
        <w:outlineLvl w:val="1"/>
        <w:rPr>
          <w:rFonts w:ascii="Times New Roman" w:hAnsi="Times New Roman" w:cs="Times New Roman"/>
          <w:b/>
          <w:sz w:val="24"/>
          <w:szCs w:val="24"/>
        </w:rPr>
      </w:pPr>
    </w:p>
    <w:p w:rsidR="00FC7007" w:rsidRDefault="00FC7007" w:rsidP="00003FD6">
      <w:pPr>
        <w:pStyle w:val="ConsPlusNormal"/>
        <w:spacing w:line="360" w:lineRule="auto"/>
        <w:ind w:left="567" w:hanging="567"/>
        <w:jc w:val="both"/>
        <w:outlineLvl w:val="1"/>
        <w:rPr>
          <w:rFonts w:ascii="Times New Roman" w:hAnsi="Times New Roman" w:cs="Times New Roman"/>
          <w:b/>
          <w:sz w:val="24"/>
          <w:szCs w:val="24"/>
        </w:rPr>
      </w:pPr>
    </w:p>
    <w:p w:rsidR="00FC7007" w:rsidRDefault="00FC7007" w:rsidP="00003FD6">
      <w:pPr>
        <w:pStyle w:val="ConsPlusNormal"/>
        <w:spacing w:line="360" w:lineRule="auto"/>
        <w:ind w:left="567" w:hanging="567"/>
        <w:jc w:val="both"/>
        <w:outlineLvl w:val="1"/>
        <w:rPr>
          <w:rFonts w:ascii="Times New Roman" w:hAnsi="Times New Roman" w:cs="Times New Roman"/>
          <w:b/>
          <w:sz w:val="24"/>
          <w:szCs w:val="24"/>
        </w:rPr>
      </w:pPr>
    </w:p>
    <w:p w:rsidR="00FC7007" w:rsidRDefault="00FC7007" w:rsidP="00003FD6">
      <w:pPr>
        <w:pStyle w:val="ConsPlusNormal"/>
        <w:spacing w:line="360" w:lineRule="auto"/>
        <w:ind w:left="567" w:hanging="567"/>
        <w:jc w:val="both"/>
        <w:outlineLvl w:val="1"/>
        <w:rPr>
          <w:rFonts w:ascii="Times New Roman" w:hAnsi="Times New Roman" w:cs="Times New Roman"/>
          <w:b/>
          <w:sz w:val="24"/>
          <w:szCs w:val="24"/>
        </w:rPr>
      </w:pPr>
    </w:p>
    <w:p w:rsidR="00FC7007" w:rsidRDefault="00FC7007" w:rsidP="00003FD6">
      <w:pPr>
        <w:pStyle w:val="ConsPlusNormal"/>
        <w:spacing w:line="360" w:lineRule="auto"/>
        <w:ind w:left="567" w:hanging="567"/>
        <w:jc w:val="both"/>
        <w:outlineLvl w:val="1"/>
        <w:rPr>
          <w:rFonts w:ascii="Times New Roman" w:hAnsi="Times New Roman" w:cs="Times New Roman"/>
          <w:b/>
          <w:sz w:val="24"/>
          <w:szCs w:val="24"/>
        </w:rPr>
      </w:pPr>
    </w:p>
    <w:p w:rsidR="00480649" w:rsidRPr="0078081C" w:rsidRDefault="00480649" w:rsidP="00003FD6">
      <w:pPr>
        <w:pStyle w:val="ConsPlusNormal"/>
        <w:spacing w:line="360" w:lineRule="auto"/>
        <w:ind w:left="567" w:hanging="567"/>
        <w:jc w:val="both"/>
        <w:outlineLvl w:val="1"/>
        <w:rPr>
          <w:rFonts w:ascii="Times New Roman" w:hAnsi="Times New Roman" w:cs="Times New Roman"/>
          <w:b/>
          <w:sz w:val="24"/>
          <w:szCs w:val="24"/>
        </w:rPr>
      </w:pPr>
    </w:p>
    <w:p w:rsidR="00575BAA" w:rsidRDefault="00575BAA" w:rsidP="00575BAA">
      <w:pPr>
        <w:pStyle w:val="ConsPlusNormal"/>
        <w:spacing w:line="360" w:lineRule="auto"/>
        <w:ind w:left="567" w:hanging="567"/>
        <w:jc w:val="right"/>
        <w:outlineLvl w:val="1"/>
        <w:rPr>
          <w:rFonts w:ascii="Times New Roman" w:hAnsi="Times New Roman" w:cs="Times New Roman"/>
          <w:b/>
          <w:sz w:val="24"/>
          <w:szCs w:val="24"/>
        </w:rPr>
      </w:pPr>
      <w:r w:rsidRPr="00575BAA">
        <w:rPr>
          <w:rFonts w:ascii="Times New Roman" w:hAnsi="Times New Roman" w:cs="Times New Roman"/>
          <w:b/>
          <w:sz w:val="24"/>
          <w:szCs w:val="24"/>
        </w:rPr>
        <w:lastRenderedPageBreak/>
        <w:t>Приложение № 2</w:t>
      </w:r>
    </w:p>
    <w:p w:rsidR="00EC5226" w:rsidRPr="0078081C" w:rsidRDefault="00EC5226" w:rsidP="00575BAA">
      <w:pPr>
        <w:pStyle w:val="ConsPlusNormal"/>
        <w:spacing w:line="360" w:lineRule="auto"/>
        <w:ind w:left="567" w:hanging="567"/>
        <w:jc w:val="right"/>
        <w:outlineLvl w:val="1"/>
        <w:rPr>
          <w:rFonts w:ascii="Times New Roman" w:hAnsi="Times New Roman" w:cs="Times New Roman"/>
          <w:b/>
          <w:sz w:val="24"/>
          <w:szCs w:val="24"/>
        </w:rPr>
      </w:pPr>
      <w:r w:rsidRPr="0078081C">
        <w:rPr>
          <w:rFonts w:ascii="Times New Roman" w:hAnsi="Times New Roman" w:cs="Times New Roman"/>
          <w:b/>
          <w:sz w:val="24"/>
          <w:szCs w:val="24"/>
        </w:rPr>
        <w:t>УТВЕРЖДАЮ____________</w:t>
      </w:r>
      <w:proofErr w:type="spellStart"/>
      <w:r w:rsidR="00B054FA">
        <w:rPr>
          <w:rFonts w:ascii="Times New Roman" w:hAnsi="Times New Roman" w:cs="Times New Roman"/>
          <w:b/>
          <w:sz w:val="24"/>
          <w:szCs w:val="24"/>
        </w:rPr>
        <w:t>А.Н</w:t>
      </w:r>
      <w:r w:rsidRPr="0078081C">
        <w:rPr>
          <w:rFonts w:ascii="Times New Roman" w:hAnsi="Times New Roman" w:cs="Times New Roman"/>
          <w:b/>
          <w:sz w:val="24"/>
          <w:szCs w:val="24"/>
        </w:rPr>
        <w:t>.</w:t>
      </w:r>
      <w:r w:rsidR="00B054FA">
        <w:rPr>
          <w:rFonts w:ascii="Times New Roman" w:hAnsi="Times New Roman" w:cs="Times New Roman"/>
          <w:b/>
          <w:sz w:val="24"/>
          <w:szCs w:val="24"/>
        </w:rPr>
        <w:t>Ганжа</w:t>
      </w:r>
      <w:proofErr w:type="spellEnd"/>
    </w:p>
    <w:p w:rsidR="00EC5226" w:rsidRPr="0078081C" w:rsidRDefault="00EC5226" w:rsidP="00575BAA">
      <w:pPr>
        <w:pStyle w:val="ConsPlusNormal"/>
        <w:spacing w:line="360" w:lineRule="auto"/>
        <w:ind w:left="567" w:hanging="567"/>
        <w:jc w:val="right"/>
        <w:outlineLvl w:val="1"/>
        <w:rPr>
          <w:rFonts w:ascii="Times New Roman" w:hAnsi="Times New Roman" w:cs="Times New Roman"/>
          <w:sz w:val="24"/>
          <w:szCs w:val="24"/>
        </w:rPr>
      </w:pPr>
      <w:r w:rsidRPr="0078081C">
        <w:rPr>
          <w:rFonts w:ascii="Times New Roman" w:hAnsi="Times New Roman" w:cs="Times New Roman"/>
          <w:sz w:val="24"/>
          <w:szCs w:val="24"/>
        </w:rPr>
        <w:t>К учетной политике ГБПОУ АО «КТТ»</w:t>
      </w:r>
    </w:p>
    <w:p w:rsidR="00EC5226" w:rsidRPr="0078081C" w:rsidRDefault="00EC5226" w:rsidP="00575BAA">
      <w:pPr>
        <w:pStyle w:val="ConsPlusNormal"/>
        <w:spacing w:line="360" w:lineRule="auto"/>
        <w:ind w:left="567" w:hanging="567"/>
        <w:jc w:val="right"/>
        <w:outlineLvl w:val="1"/>
        <w:rPr>
          <w:rFonts w:ascii="Times New Roman" w:hAnsi="Times New Roman" w:cs="Times New Roman"/>
          <w:sz w:val="24"/>
          <w:szCs w:val="24"/>
        </w:rPr>
      </w:pPr>
      <w:r w:rsidRPr="0078081C">
        <w:rPr>
          <w:rFonts w:ascii="Times New Roman" w:hAnsi="Times New Roman" w:cs="Times New Roman"/>
          <w:sz w:val="24"/>
          <w:szCs w:val="24"/>
        </w:rPr>
        <w:t>для целей бухгалтерского учета</w:t>
      </w:r>
    </w:p>
    <w:p w:rsidR="004D74DD" w:rsidRPr="0078081C" w:rsidRDefault="004D74DD" w:rsidP="00003FD6">
      <w:pPr>
        <w:pStyle w:val="ConsPlusNormal"/>
        <w:spacing w:line="360" w:lineRule="auto"/>
        <w:ind w:left="567" w:hanging="567"/>
        <w:jc w:val="both"/>
        <w:outlineLvl w:val="1"/>
        <w:rPr>
          <w:rFonts w:ascii="Times New Roman" w:hAnsi="Times New Roman" w:cs="Times New Roman"/>
          <w:b/>
          <w:i/>
          <w:sz w:val="24"/>
          <w:szCs w:val="24"/>
        </w:rPr>
      </w:pPr>
      <w:r w:rsidRPr="0078081C">
        <w:rPr>
          <w:rFonts w:ascii="Times New Roman" w:hAnsi="Times New Roman" w:cs="Times New Roman"/>
          <w:b/>
          <w:i/>
          <w:sz w:val="24"/>
          <w:szCs w:val="24"/>
        </w:rPr>
        <w:t>Форма заявления на предоставление стандартных налоговых вычетов</w:t>
      </w:r>
    </w:p>
    <w:p w:rsidR="004D74DD" w:rsidRPr="0078081C" w:rsidRDefault="004D74DD" w:rsidP="00003FD6">
      <w:pPr>
        <w:pStyle w:val="ConsPlusNormal"/>
        <w:spacing w:line="360" w:lineRule="auto"/>
        <w:ind w:left="567" w:hanging="567"/>
        <w:jc w:val="both"/>
        <w:outlineLvl w:val="1"/>
        <w:rPr>
          <w:rFonts w:ascii="Times New Roman" w:hAnsi="Times New Roman" w:cs="Times New Roman"/>
          <w:sz w:val="24"/>
          <w:szCs w:val="24"/>
        </w:rPr>
      </w:pPr>
      <w:r w:rsidRPr="0078081C">
        <w:rPr>
          <w:rFonts w:ascii="Times New Roman" w:hAnsi="Times New Roman" w:cs="Times New Roman"/>
          <w:sz w:val="24"/>
          <w:szCs w:val="24"/>
        </w:rPr>
        <w:t>В бухгалтерию</w:t>
      </w:r>
      <w:r w:rsidR="00EC5226" w:rsidRPr="0078081C">
        <w:rPr>
          <w:rFonts w:ascii="Times New Roman" w:hAnsi="Times New Roman" w:cs="Times New Roman"/>
          <w:sz w:val="24"/>
          <w:szCs w:val="24"/>
        </w:rPr>
        <w:t>____________________________</w:t>
      </w:r>
      <w:r w:rsidRPr="0078081C">
        <w:rPr>
          <w:rFonts w:ascii="Times New Roman" w:hAnsi="Times New Roman" w:cs="Times New Roman"/>
          <w:sz w:val="24"/>
          <w:szCs w:val="24"/>
        </w:rPr>
        <w:tab/>
      </w:r>
    </w:p>
    <w:p w:rsidR="004D74DD" w:rsidRPr="0078081C" w:rsidRDefault="004D74DD" w:rsidP="00003FD6">
      <w:pPr>
        <w:pStyle w:val="ConsPlusNormal"/>
        <w:spacing w:line="360" w:lineRule="auto"/>
        <w:ind w:left="567" w:hanging="567"/>
        <w:jc w:val="both"/>
        <w:outlineLvl w:val="1"/>
        <w:rPr>
          <w:rFonts w:ascii="Times New Roman" w:hAnsi="Times New Roman" w:cs="Times New Roman"/>
          <w:sz w:val="24"/>
          <w:szCs w:val="24"/>
        </w:rPr>
      </w:pPr>
      <w:r w:rsidRPr="0078081C">
        <w:rPr>
          <w:rFonts w:ascii="Times New Roman" w:hAnsi="Times New Roman" w:cs="Times New Roman"/>
          <w:sz w:val="24"/>
          <w:szCs w:val="24"/>
        </w:rPr>
        <w:tab/>
        <w:t>наименование учреждения, организации</w:t>
      </w:r>
    </w:p>
    <w:p w:rsidR="004D74DD" w:rsidRPr="0078081C" w:rsidRDefault="00EC5226" w:rsidP="00003FD6">
      <w:pPr>
        <w:pStyle w:val="ConsPlusNormal"/>
        <w:spacing w:line="360" w:lineRule="auto"/>
        <w:ind w:left="567" w:hanging="567"/>
        <w:jc w:val="both"/>
        <w:outlineLvl w:val="1"/>
        <w:rPr>
          <w:rFonts w:ascii="Times New Roman" w:hAnsi="Times New Roman" w:cs="Times New Roman"/>
          <w:sz w:val="24"/>
          <w:szCs w:val="24"/>
        </w:rPr>
      </w:pPr>
      <w:r w:rsidRPr="0078081C">
        <w:rPr>
          <w:rFonts w:ascii="Times New Roman" w:hAnsi="Times New Roman" w:cs="Times New Roman"/>
          <w:sz w:val="24"/>
          <w:szCs w:val="24"/>
        </w:rPr>
        <w:t xml:space="preserve">  </w:t>
      </w:r>
      <w:r w:rsidR="004D74DD" w:rsidRPr="0078081C">
        <w:rPr>
          <w:rFonts w:ascii="Times New Roman" w:hAnsi="Times New Roman" w:cs="Times New Roman"/>
          <w:sz w:val="24"/>
          <w:szCs w:val="24"/>
        </w:rPr>
        <w:t>от</w:t>
      </w:r>
      <w:r w:rsidRPr="0078081C">
        <w:rPr>
          <w:rFonts w:ascii="Times New Roman" w:hAnsi="Times New Roman" w:cs="Times New Roman"/>
          <w:sz w:val="24"/>
          <w:szCs w:val="24"/>
        </w:rPr>
        <w:t>_____________________________________</w:t>
      </w:r>
      <w:r w:rsidR="004D74DD" w:rsidRPr="0078081C">
        <w:rPr>
          <w:rFonts w:ascii="Times New Roman" w:hAnsi="Times New Roman" w:cs="Times New Roman"/>
          <w:sz w:val="24"/>
          <w:szCs w:val="24"/>
        </w:rPr>
        <w:tab/>
      </w:r>
    </w:p>
    <w:p w:rsidR="004D74DD" w:rsidRPr="0078081C" w:rsidRDefault="00EC5226" w:rsidP="00003FD6">
      <w:pPr>
        <w:pStyle w:val="ConsPlusNormal"/>
        <w:spacing w:line="360" w:lineRule="auto"/>
        <w:ind w:left="567" w:hanging="567"/>
        <w:jc w:val="both"/>
        <w:outlineLvl w:val="1"/>
        <w:rPr>
          <w:rFonts w:ascii="Times New Roman" w:hAnsi="Times New Roman" w:cs="Times New Roman"/>
          <w:sz w:val="24"/>
          <w:szCs w:val="24"/>
        </w:rPr>
      </w:pPr>
      <w:r w:rsidRPr="0078081C">
        <w:rPr>
          <w:rFonts w:ascii="Times New Roman" w:hAnsi="Times New Roman" w:cs="Times New Roman"/>
          <w:sz w:val="24"/>
          <w:szCs w:val="24"/>
        </w:rPr>
        <w:t xml:space="preserve">            </w:t>
      </w:r>
      <w:r w:rsidR="00575BAA">
        <w:rPr>
          <w:rFonts w:ascii="Times New Roman" w:hAnsi="Times New Roman" w:cs="Times New Roman"/>
          <w:sz w:val="24"/>
          <w:szCs w:val="24"/>
        </w:rPr>
        <w:t xml:space="preserve">  </w:t>
      </w:r>
      <w:r w:rsidRPr="0078081C">
        <w:rPr>
          <w:rFonts w:ascii="Times New Roman" w:hAnsi="Times New Roman" w:cs="Times New Roman"/>
          <w:sz w:val="24"/>
          <w:szCs w:val="24"/>
        </w:rPr>
        <w:t xml:space="preserve">      </w:t>
      </w:r>
      <w:r w:rsidR="004D74DD" w:rsidRPr="0078081C">
        <w:rPr>
          <w:rFonts w:ascii="Times New Roman" w:hAnsi="Times New Roman" w:cs="Times New Roman"/>
          <w:sz w:val="24"/>
          <w:szCs w:val="24"/>
        </w:rPr>
        <w:t>Ф. И. О. работника</w:t>
      </w:r>
    </w:p>
    <w:p w:rsidR="004D74DD" w:rsidRPr="0078081C" w:rsidRDefault="004D74DD" w:rsidP="00003FD6">
      <w:pPr>
        <w:pStyle w:val="ConsPlusNormal"/>
        <w:spacing w:line="360" w:lineRule="auto"/>
        <w:ind w:left="567" w:hanging="567"/>
        <w:jc w:val="both"/>
        <w:outlineLvl w:val="1"/>
        <w:rPr>
          <w:rFonts w:ascii="Times New Roman" w:hAnsi="Times New Roman" w:cs="Times New Roman"/>
          <w:sz w:val="24"/>
          <w:szCs w:val="24"/>
        </w:rPr>
      </w:pPr>
      <w:r w:rsidRPr="0078081C">
        <w:rPr>
          <w:rFonts w:ascii="Times New Roman" w:hAnsi="Times New Roman" w:cs="Times New Roman"/>
          <w:sz w:val="24"/>
          <w:szCs w:val="24"/>
        </w:rPr>
        <w:t>работающег</w:t>
      </w:r>
      <w:proofErr w:type="gramStart"/>
      <w:r w:rsidRPr="0078081C">
        <w:rPr>
          <w:rFonts w:ascii="Times New Roman" w:hAnsi="Times New Roman" w:cs="Times New Roman"/>
          <w:sz w:val="24"/>
          <w:szCs w:val="24"/>
        </w:rPr>
        <w:t>о(</w:t>
      </w:r>
      <w:proofErr w:type="gramEnd"/>
      <w:r w:rsidRPr="0078081C">
        <w:rPr>
          <w:rFonts w:ascii="Times New Roman" w:hAnsi="Times New Roman" w:cs="Times New Roman"/>
          <w:sz w:val="24"/>
          <w:szCs w:val="24"/>
        </w:rPr>
        <w:t>ей)</w:t>
      </w:r>
      <w:r w:rsidR="00A8362F" w:rsidRPr="0078081C">
        <w:rPr>
          <w:rFonts w:ascii="Times New Roman" w:hAnsi="Times New Roman" w:cs="Times New Roman"/>
          <w:sz w:val="24"/>
          <w:szCs w:val="24"/>
        </w:rPr>
        <w:t>_________________________</w:t>
      </w:r>
      <w:r w:rsidRPr="0078081C">
        <w:rPr>
          <w:rFonts w:ascii="Times New Roman" w:hAnsi="Times New Roman" w:cs="Times New Roman"/>
          <w:sz w:val="24"/>
          <w:szCs w:val="24"/>
        </w:rPr>
        <w:tab/>
      </w:r>
    </w:p>
    <w:p w:rsidR="004D74DD" w:rsidRPr="0078081C" w:rsidRDefault="00A8362F" w:rsidP="00003FD6">
      <w:pPr>
        <w:pStyle w:val="ConsPlusNormal"/>
        <w:spacing w:line="360" w:lineRule="auto"/>
        <w:ind w:left="567" w:hanging="567"/>
        <w:jc w:val="both"/>
        <w:outlineLvl w:val="1"/>
        <w:rPr>
          <w:rFonts w:ascii="Times New Roman" w:hAnsi="Times New Roman" w:cs="Times New Roman"/>
          <w:sz w:val="24"/>
          <w:szCs w:val="24"/>
        </w:rPr>
      </w:pPr>
      <w:r w:rsidRPr="0078081C">
        <w:rPr>
          <w:rFonts w:ascii="Times New Roman" w:hAnsi="Times New Roman" w:cs="Times New Roman"/>
          <w:sz w:val="24"/>
          <w:szCs w:val="24"/>
        </w:rPr>
        <w:t xml:space="preserve">         </w:t>
      </w:r>
      <w:r w:rsidR="00575BAA">
        <w:rPr>
          <w:rFonts w:ascii="Times New Roman" w:hAnsi="Times New Roman" w:cs="Times New Roman"/>
          <w:sz w:val="24"/>
          <w:szCs w:val="24"/>
        </w:rPr>
        <w:t xml:space="preserve">                            </w:t>
      </w:r>
      <w:r w:rsidRPr="0078081C">
        <w:rPr>
          <w:rFonts w:ascii="Times New Roman" w:hAnsi="Times New Roman" w:cs="Times New Roman"/>
          <w:sz w:val="24"/>
          <w:szCs w:val="24"/>
        </w:rPr>
        <w:t xml:space="preserve"> </w:t>
      </w:r>
      <w:r w:rsidR="004D74DD" w:rsidRPr="0078081C">
        <w:rPr>
          <w:rFonts w:ascii="Times New Roman" w:hAnsi="Times New Roman" w:cs="Times New Roman"/>
          <w:sz w:val="24"/>
          <w:szCs w:val="24"/>
        </w:rPr>
        <w:t>должность</w:t>
      </w:r>
    </w:p>
    <w:p w:rsidR="004D74DD" w:rsidRPr="0078081C" w:rsidRDefault="004D74DD" w:rsidP="00003FD6">
      <w:pPr>
        <w:pStyle w:val="ConsPlusNormal"/>
        <w:spacing w:line="360" w:lineRule="auto"/>
        <w:ind w:left="567" w:hanging="567"/>
        <w:jc w:val="both"/>
        <w:outlineLvl w:val="1"/>
        <w:rPr>
          <w:rFonts w:ascii="Times New Roman" w:hAnsi="Times New Roman" w:cs="Times New Roman"/>
          <w:sz w:val="24"/>
          <w:szCs w:val="24"/>
        </w:rPr>
      </w:pPr>
      <w:r w:rsidRPr="0078081C">
        <w:rPr>
          <w:rFonts w:ascii="Times New Roman" w:hAnsi="Times New Roman" w:cs="Times New Roman"/>
          <w:sz w:val="24"/>
          <w:szCs w:val="24"/>
        </w:rPr>
        <w:t>ЗАЯВЛЕНИЕ</w:t>
      </w:r>
    </w:p>
    <w:p w:rsidR="004D74DD" w:rsidRPr="0078081C" w:rsidRDefault="004D74DD" w:rsidP="00003FD6">
      <w:pPr>
        <w:pStyle w:val="ConsPlusNormal"/>
        <w:spacing w:line="360" w:lineRule="auto"/>
        <w:ind w:left="567" w:hanging="567"/>
        <w:jc w:val="both"/>
        <w:outlineLvl w:val="1"/>
        <w:rPr>
          <w:rFonts w:ascii="Times New Roman" w:hAnsi="Times New Roman" w:cs="Times New Roman"/>
          <w:sz w:val="24"/>
          <w:szCs w:val="24"/>
        </w:rPr>
      </w:pPr>
      <w:r w:rsidRPr="0078081C">
        <w:rPr>
          <w:rFonts w:ascii="Times New Roman" w:hAnsi="Times New Roman" w:cs="Times New Roman"/>
          <w:sz w:val="24"/>
          <w:szCs w:val="24"/>
        </w:rPr>
        <w:t>о предоставлении стандартных вычетов</w:t>
      </w:r>
    </w:p>
    <w:p w:rsidR="004D74DD" w:rsidRPr="0078081C" w:rsidRDefault="004D74DD" w:rsidP="00003FD6">
      <w:pPr>
        <w:pStyle w:val="ConsPlusNormal"/>
        <w:spacing w:line="360" w:lineRule="auto"/>
        <w:ind w:firstLine="0"/>
        <w:jc w:val="both"/>
        <w:outlineLvl w:val="1"/>
        <w:rPr>
          <w:rFonts w:ascii="Times New Roman" w:hAnsi="Times New Roman" w:cs="Times New Roman"/>
          <w:sz w:val="24"/>
          <w:szCs w:val="24"/>
        </w:rPr>
      </w:pPr>
      <w:r w:rsidRPr="0078081C">
        <w:rPr>
          <w:rFonts w:ascii="Times New Roman" w:hAnsi="Times New Roman" w:cs="Times New Roman"/>
          <w:sz w:val="24"/>
          <w:szCs w:val="24"/>
        </w:rPr>
        <w:t>1. При определении налоговой базы по НД</w:t>
      </w:r>
      <w:r w:rsidR="00AD5C78" w:rsidRPr="0078081C">
        <w:rPr>
          <w:rFonts w:ascii="Times New Roman" w:hAnsi="Times New Roman" w:cs="Times New Roman"/>
          <w:sz w:val="24"/>
          <w:szCs w:val="24"/>
        </w:rPr>
        <w:t xml:space="preserve">ФЛ начиная с _______ </w:t>
      </w:r>
      <w:proofErr w:type="gramStart"/>
      <w:r w:rsidR="00AD5C78" w:rsidRPr="0078081C">
        <w:rPr>
          <w:rFonts w:ascii="Times New Roman" w:hAnsi="Times New Roman" w:cs="Times New Roman"/>
          <w:sz w:val="24"/>
          <w:szCs w:val="24"/>
        </w:rPr>
        <w:t>года</w:t>
      </w:r>
      <w:proofErr w:type="gramEnd"/>
      <w:r w:rsidR="00AD5C78" w:rsidRPr="0078081C">
        <w:rPr>
          <w:rFonts w:ascii="Times New Roman" w:hAnsi="Times New Roman" w:cs="Times New Roman"/>
          <w:sz w:val="24"/>
          <w:szCs w:val="24"/>
        </w:rPr>
        <w:t xml:space="preserve"> прошу </w:t>
      </w:r>
      <w:r w:rsidRPr="0078081C">
        <w:rPr>
          <w:rFonts w:ascii="Times New Roman" w:hAnsi="Times New Roman" w:cs="Times New Roman"/>
          <w:sz w:val="24"/>
          <w:szCs w:val="24"/>
        </w:rPr>
        <w:t>предоставить мне следующие стандартные налоговые вычеты:</w:t>
      </w:r>
    </w:p>
    <w:p w:rsidR="004D74DD" w:rsidRPr="0078081C" w:rsidRDefault="004D74DD" w:rsidP="00003FD6">
      <w:pPr>
        <w:pStyle w:val="ConsPlusNormal"/>
        <w:spacing w:line="360" w:lineRule="auto"/>
        <w:ind w:left="567" w:hanging="567"/>
        <w:jc w:val="both"/>
        <w:outlineLvl w:val="1"/>
        <w:rPr>
          <w:rFonts w:ascii="Times New Roman" w:hAnsi="Times New Roman" w:cs="Times New Roman"/>
          <w:sz w:val="24"/>
          <w:szCs w:val="24"/>
        </w:rPr>
      </w:pPr>
      <w:r w:rsidRPr="0078081C">
        <w:rPr>
          <w:rFonts w:ascii="Times New Roman" w:hAnsi="Times New Roman" w:cs="Times New Roman"/>
          <w:sz w:val="24"/>
          <w:szCs w:val="24"/>
        </w:rPr>
        <w:t>- на основании подпунктов 1 и 2 пункта 1 статьи 218 НК РФ стандартный налоговый вычет в размере:</w:t>
      </w:r>
    </w:p>
    <w:p w:rsidR="004D74DD" w:rsidRPr="0078081C" w:rsidRDefault="004D74DD" w:rsidP="00003FD6">
      <w:pPr>
        <w:pStyle w:val="ConsPlusNormal"/>
        <w:numPr>
          <w:ilvl w:val="0"/>
          <w:numId w:val="43"/>
        </w:numPr>
        <w:spacing w:line="360" w:lineRule="auto"/>
        <w:jc w:val="both"/>
        <w:outlineLvl w:val="1"/>
        <w:rPr>
          <w:rFonts w:ascii="Times New Roman" w:hAnsi="Times New Roman" w:cs="Times New Roman"/>
          <w:sz w:val="24"/>
          <w:szCs w:val="24"/>
        </w:rPr>
      </w:pPr>
      <w:r w:rsidRPr="0078081C">
        <w:rPr>
          <w:rFonts w:ascii="Times New Roman" w:hAnsi="Times New Roman" w:cs="Times New Roman"/>
          <w:sz w:val="24"/>
          <w:szCs w:val="24"/>
        </w:rPr>
        <w:t>500 рублей;</w:t>
      </w:r>
    </w:p>
    <w:p w:rsidR="004D74DD" w:rsidRPr="0078081C" w:rsidRDefault="004D74DD" w:rsidP="00003FD6">
      <w:pPr>
        <w:pStyle w:val="ConsPlusNormal"/>
        <w:numPr>
          <w:ilvl w:val="0"/>
          <w:numId w:val="43"/>
        </w:numPr>
        <w:spacing w:line="360" w:lineRule="auto"/>
        <w:jc w:val="both"/>
        <w:outlineLvl w:val="1"/>
        <w:rPr>
          <w:rFonts w:ascii="Times New Roman" w:hAnsi="Times New Roman" w:cs="Times New Roman"/>
          <w:sz w:val="24"/>
          <w:szCs w:val="24"/>
        </w:rPr>
      </w:pPr>
      <w:r w:rsidRPr="0078081C">
        <w:rPr>
          <w:rFonts w:ascii="Times New Roman" w:hAnsi="Times New Roman" w:cs="Times New Roman"/>
          <w:sz w:val="24"/>
          <w:szCs w:val="24"/>
        </w:rPr>
        <w:t>3000 рублей;</w:t>
      </w:r>
    </w:p>
    <w:p w:rsidR="004D74DD" w:rsidRPr="0078081C" w:rsidRDefault="004D74DD" w:rsidP="00003FD6">
      <w:pPr>
        <w:pStyle w:val="ConsPlusNormal"/>
        <w:spacing w:line="360" w:lineRule="auto"/>
        <w:ind w:left="-142" w:firstLine="0"/>
        <w:jc w:val="both"/>
        <w:outlineLvl w:val="1"/>
        <w:rPr>
          <w:rFonts w:ascii="Times New Roman" w:hAnsi="Times New Roman" w:cs="Times New Roman"/>
          <w:sz w:val="24"/>
          <w:szCs w:val="24"/>
        </w:rPr>
      </w:pPr>
      <w:r w:rsidRPr="0078081C">
        <w:rPr>
          <w:rFonts w:ascii="Times New Roman" w:hAnsi="Times New Roman" w:cs="Times New Roman"/>
          <w:sz w:val="24"/>
          <w:szCs w:val="24"/>
        </w:rPr>
        <w:t>- на основании подпункта 4 пункта 1 статьи 218 НК РФ стандартный налоговый вычет на детей в количестве ___ человек:</w:t>
      </w:r>
    </w:p>
    <w:p w:rsidR="004D74DD" w:rsidRPr="0078081C" w:rsidRDefault="004D74DD" w:rsidP="00003FD6">
      <w:pPr>
        <w:pStyle w:val="ConsPlusNormal"/>
        <w:numPr>
          <w:ilvl w:val="0"/>
          <w:numId w:val="44"/>
        </w:numPr>
        <w:spacing w:line="360" w:lineRule="auto"/>
        <w:ind w:left="0" w:firstLine="0"/>
        <w:jc w:val="both"/>
        <w:outlineLvl w:val="1"/>
        <w:rPr>
          <w:rFonts w:ascii="Times New Roman" w:hAnsi="Times New Roman" w:cs="Times New Roman"/>
          <w:sz w:val="24"/>
          <w:szCs w:val="24"/>
        </w:rPr>
      </w:pPr>
      <w:r w:rsidRPr="0078081C">
        <w:rPr>
          <w:rFonts w:ascii="Times New Roman" w:hAnsi="Times New Roman" w:cs="Times New Roman"/>
          <w:sz w:val="24"/>
          <w:szCs w:val="24"/>
        </w:rPr>
        <w:t>на первого ребенка – в размере 1400 рублей,</w:t>
      </w:r>
    </w:p>
    <w:p w:rsidR="004D74DD" w:rsidRPr="0078081C" w:rsidRDefault="004D74DD" w:rsidP="00003FD6">
      <w:pPr>
        <w:pStyle w:val="ConsPlusNormal"/>
        <w:numPr>
          <w:ilvl w:val="0"/>
          <w:numId w:val="44"/>
        </w:numPr>
        <w:spacing w:line="360" w:lineRule="auto"/>
        <w:ind w:left="0" w:firstLine="0"/>
        <w:jc w:val="both"/>
        <w:outlineLvl w:val="1"/>
        <w:rPr>
          <w:rFonts w:ascii="Times New Roman" w:hAnsi="Times New Roman" w:cs="Times New Roman"/>
          <w:sz w:val="24"/>
          <w:szCs w:val="24"/>
        </w:rPr>
      </w:pPr>
      <w:r w:rsidRPr="0078081C">
        <w:rPr>
          <w:rFonts w:ascii="Times New Roman" w:hAnsi="Times New Roman" w:cs="Times New Roman"/>
          <w:sz w:val="24"/>
          <w:szCs w:val="24"/>
        </w:rPr>
        <w:t>на второго ребенка – в размере 1400 рублей,</w:t>
      </w:r>
    </w:p>
    <w:p w:rsidR="004D74DD" w:rsidRPr="0078081C" w:rsidRDefault="004D74DD" w:rsidP="00003FD6">
      <w:pPr>
        <w:pStyle w:val="ConsPlusNormal"/>
        <w:numPr>
          <w:ilvl w:val="0"/>
          <w:numId w:val="44"/>
        </w:numPr>
        <w:spacing w:line="360" w:lineRule="auto"/>
        <w:ind w:left="0" w:firstLine="0"/>
        <w:jc w:val="both"/>
        <w:outlineLvl w:val="1"/>
        <w:rPr>
          <w:rFonts w:ascii="Times New Roman" w:hAnsi="Times New Roman" w:cs="Times New Roman"/>
          <w:sz w:val="24"/>
          <w:szCs w:val="24"/>
        </w:rPr>
      </w:pPr>
      <w:r w:rsidRPr="0078081C">
        <w:rPr>
          <w:rFonts w:ascii="Times New Roman" w:hAnsi="Times New Roman" w:cs="Times New Roman"/>
          <w:sz w:val="24"/>
          <w:szCs w:val="24"/>
        </w:rPr>
        <w:t xml:space="preserve">на третьего и каждого последующего ребенка – в размере 3000 рублей,                                                                        </w:t>
      </w:r>
    </w:p>
    <w:p w:rsidR="004D74DD" w:rsidRPr="0078081C" w:rsidRDefault="004D74DD" w:rsidP="00003FD6">
      <w:pPr>
        <w:pStyle w:val="ConsPlusNormal"/>
        <w:numPr>
          <w:ilvl w:val="0"/>
          <w:numId w:val="44"/>
        </w:numPr>
        <w:spacing w:line="360" w:lineRule="auto"/>
        <w:ind w:left="0" w:firstLine="0"/>
        <w:jc w:val="both"/>
        <w:outlineLvl w:val="1"/>
        <w:rPr>
          <w:rFonts w:ascii="Times New Roman" w:hAnsi="Times New Roman" w:cs="Times New Roman"/>
          <w:sz w:val="24"/>
          <w:szCs w:val="24"/>
        </w:rPr>
      </w:pPr>
      <w:r w:rsidRPr="0078081C">
        <w:rPr>
          <w:rFonts w:ascii="Times New Roman" w:hAnsi="Times New Roman" w:cs="Times New Roman"/>
          <w:sz w:val="24"/>
          <w:szCs w:val="24"/>
        </w:rPr>
        <w:t>на ребенка-инвалида – в размере 12000 рублей.</w:t>
      </w:r>
    </w:p>
    <w:p w:rsidR="004D74DD" w:rsidRPr="0078081C" w:rsidRDefault="004D74DD" w:rsidP="00003FD6">
      <w:pPr>
        <w:pStyle w:val="ConsPlusNormal"/>
        <w:numPr>
          <w:ilvl w:val="0"/>
          <w:numId w:val="44"/>
        </w:numPr>
        <w:spacing w:line="360" w:lineRule="auto"/>
        <w:ind w:left="0" w:firstLine="0"/>
        <w:jc w:val="both"/>
        <w:outlineLvl w:val="1"/>
        <w:rPr>
          <w:rFonts w:ascii="Times New Roman" w:hAnsi="Times New Roman" w:cs="Times New Roman"/>
          <w:sz w:val="24"/>
          <w:szCs w:val="24"/>
        </w:rPr>
      </w:pPr>
      <w:r w:rsidRPr="0078081C">
        <w:rPr>
          <w:rFonts w:ascii="Times New Roman" w:hAnsi="Times New Roman" w:cs="Times New Roman"/>
          <w:sz w:val="24"/>
          <w:szCs w:val="24"/>
        </w:rPr>
        <w:t>Налоговый вычет на основании подпункта 4 пункта 1 статьи 218 НК РФ по пункту 1 заявления прошу</w:t>
      </w:r>
    </w:p>
    <w:p w:rsidR="004D74DD" w:rsidRPr="0078081C" w:rsidRDefault="004D74DD" w:rsidP="00003FD6">
      <w:pPr>
        <w:pStyle w:val="ConsPlusNormal"/>
        <w:spacing w:line="360" w:lineRule="auto"/>
        <w:ind w:left="567" w:hanging="567"/>
        <w:jc w:val="both"/>
        <w:outlineLvl w:val="1"/>
        <w:rPr>
          <w:rFonts w:ascii="Times New Roman" w:hAnsi="Times New Roman" w:cs="Times New Roman"/>
          <w:sz w:val="24"/>
          <w:szCs w:val="24"/>
        </w:rPr>
      </w:pPr>
      <w:r w:rsidRPr="0078081C">
        <w:rPr>
          <w:rFonts w:ascii="Times New Roman" w:hAnsi="Times New Roman" w:cs="Times New Roman"/>
          <w:sz w:val="24"/>
          <w:szCs w:val="24"/>
        </w:rPr>
        <w:t>производить в двойном размере, так как являюсь единственным родителем. В зарегистрированном браке не состою.</w:t>
      </w:r>
    </w:p>
    <w:p w:rsidR="004D74DD" w:rsidRPr="0078081C" w:rsidRDefault="004D74DD" w:rsidP="00003FD6">
      <w:pPr>
        <w:pStyle w:val="ConsPlusNormal"/>
        <w:spacing w:line="360" w:lineRule="auto"/>
        <w:ind w:left="567" w:hanging="567"/>
        <w:jc w:val="both"/>
        <w:outlineLvl w:val="1"/>
        <w:rPr>
          <w:rFonts w:ascii="Times New Roman" w:hAnsi="Times New Roman" w:cs="Times New Roman"/>
          <w:sz w:val="24"/>
          <w:szCs w:val="24"/>
        </w:rPr>
      </w:pPr>
      <w:r w:rsidRPr="0078081C">
        <w:rPr>
          <w:rFonts w:ascii="Times New Roman" w:hAnsi="Times New Roman" w:cs="Times New Roman"/>
          <w:sz w:val="24"/>
          <w:szCs w:val="24"/>
        </w:rPr>
        <w:t>Документы, подтверждающие право на вычет:</w:t>
      </w:r>
    </w:p>
    <w:p w:rsidR="004D74DD" w:rsidRPr="0078081C" w:rsidRDefault="004D74DD" w:rsidP="00003FD6">
      <w:pPr>
        <w:pStyle w:val="ConsPlusNormal"/>
        <w:spacing w:line="360" w:lineRule="auto"/>
        <w:ind w:left="567" w:hanging="567"/>
        <w:jc w:val="both"/>
        <w:outlineLvl w:val="1"/>
        <w:rPr>
          <w:rFonts w:ascii="Times New Roman" w:hAnsi="Times New Roman" w:cs="Times New Roman"/>
          <w:sz w:val="24"/>
          <w:szCs w:val="24"/>
        </w:rPr>
      </w:pPr>
      <w:r w:rsidRPr="0078081C">
        <w:rPr>
          <w:rFonts w:ascii="Times New Roman" w:hAnsi="Times New Roman" w:cs="Times New Roman"/>
          <w:sz w:val="24"/>
          <w:szCs w:val="24"/>
        </w:rPr>
        <w:t>- _____________________________________________________</w:t>
      </w:r>
    </w:p>
    <w:p w:rsidR="004D74DD" w:rsidRPr="0078081C" w:rsidRDefault="004D74DD" w:rsidP="00003FD6">
      <w:pPr>
        <w:pStyle w:val="ConsPlusNormal"/>
        <w:spacing w:line="360" w:lineRule="auto"/>
        <w:ind w:left="567" w:hanging="567"/>
        <w:jc w:val="both"/>
        <w:outlineLvl w:val="1"/>
        <w:rPr>
          <w:rFonts w:ascii="Times New Roman" w:hAnsi="Times New Roman" w:cs="Times New Roman"/>
          <w:sz w:val="24"/>
          <w:szCs w:val="24"/>
        </w:rPr>
      </w:pPr>
      <w:r w:rsidRPr="0078081C">
        <w:rPr>
          <w:rFonts w:ascii="Times New Roman" w:hAnsi="Times New Roman" w:cs="Times New Roman"/>
          <w:sz w:val="24"/>
          <w:szCs w:val="24"/>
        </w:rPr>
        <w:t>- _____________________________________________________</w:t>
      </w:r>
    </w:p>
    <w:p w:rsidR="004D74DD" w:rsidRPr="0078081C" w:rsidRDefault="004D74DD" w:rsidP="00003FD6">
      <w:pPr>
        <w:pStyle w:val="ConsPlusNormal"/>
        <w:spacing w:line="360" w:lineRule="auto"/>
        <w:ind w:left="567" w:hanging="567"/>
        <w:jc w:val="both"/>
        <w:outlineLvl w:val="1"/>
        <w:rPr>
          <w:rFonts w:ascii="Times New Roman" w:hAnsi="Times New Roman" w:cs="Times New Roman"/>
          <w:sz w:val="24"/>
          <w:szCs w:val="24"/>
        </w:rPr>
      </w:pPr>
      <w:r w:rsidRPr="0078081C">
        <w:rPr>
          <w:rFonts w:ascii="Times New Roman" w:hAnsi="Times New Roman" w:cs="Times New Roman"/>
          <w:sz w:val="24"/>
          <w:szCs w:val="24"/>
        </w:rPr>
        <w:t xml:space="preserve">« ____ » _______________ 20___ г.                             _______________ / ________________ </w:t>
      </w:r>
    </w:p>
    <w:p w:rsidR="00E67FB9" w:rsidRPr="00D36364" w:rsidRDefault="004D74DD" w:rsidP="00003FD6">
      <w:pPr>
        <w:pStyle w:val="ConsPlusNormal"/>
        <w:spacing w:line="360" w:lineRule="auto"/>
        <w:ind w:left="567" w:hanging="567"/>
        <w:jc w:val="both"/>
        <w:outlineLvl w:val="1"/>
        <w:rPr>
          <w:rFonts w:ascii="Times New Roman" w:hAnsi="Times New Roman" w:cs="Times New Roman"/>
        </w:rPr>
      </w:pPr>
      <w:r w:rsidRPr="0078081C">
        <w:rPr>
          <w:rFonts w:ascii="Times New Roman" w:hAnsi="Times New Roman" w:cs="Times New Roman"/>
          <w:sz w:val="24"/>
          <w:szCs w:val="24"/>
        </w:rPr>
        <w:tab/>
      </w:r>
      <w:r w:rsidRPr="0078081C">
        <w:rPr>
          <w:rFonts w:ascii="Times New Roman" w:hAnsi="Times New Roman" w:cs="Times New Roman"/>
          <w:sz w:val="24"/>
          <w:szCs w:val="24"/>
        </w:rPr>
        <w:tab/>
      </w:r>
      <w:r w:rsidRPr="0078081C">
        <w:rPr>
          <w:rFonts w:ascii="Times New Roman" w:hAnsi="Times New Roman" w:cs="Times New Roman"/>
          <w:sz w:val="24"/>
          <w:szCs w:val="24"/>
        </w:rPr>
        <w:tab/>
      </w:r>
      <w:r w:rsidRPr="0078081C">
        <w:rPr>
          <w:rFonts w:ascii="Times New Roman" w:hAnsi="Times New Roman" w:cs="Times New Roman"/>
          <w:sz w:val="24"/>
          <w:szCs w:val="24"/>
        </w:rPr>
        <w:tab/>
      </w:r>
      <w:r w:rsidRPr="0078081C">
        <w:rPr>
          <w:rFonts w:ascii="Times New Roman" w:hAnsi="Times New Roman" w:cs="Times New Roman"/>
          <w:sz w:val="24"/>
          <w:szCs w:val="24"/>
        </w:rPr>
        <w:tab/>
      </w:r>
      <w:r w:rsidRPr="0078081C">
        <w:rPr>
          <w:rFonts w:ascii="Times New Roman" w:hAnsi="Times New Roman" w:cs="Times New Roman"/>
          <w:sz w:val="24"/>
          <w:szCs w:val="24"/>
        </w:rPr>
        <w:tab/>
      </w:r>
      <w:r w:rsidRPr="00D36364">
        <w:rPr>
          <w:rFonts w:ascii="Times New Roman" w:hAnsi="Times New Roman" w:cs="Times New Roman"/>
        </w:rPr>
        <w:t xml:space="preserve">                </w:t>
      </w:r>
      <w:r w:rsidR="00552CA8" w:rsidRPr="00D36364">
        <w:rPr>
          <w:rFonts w:ascii="Times New Roman" w:hAnsi="Times New Roman" w:cs="Times New Roman"/>
        </w:rPr>
        <w:t xml:space="preserve">                     </w:t>
      </w:r>
      <w:r w:rsidRPr="00D36364">
        <w:rPr>
          <w:rFonts w:ascii="Times New Roman" w:hAnsi="Times New Roman" w:cs="Times New Roman"/>
        </w:rPr>
        <w:t xml:space="preserve">  подпись                          расшифровка подписи</w:t>
      </w:r>
      <w:r w:rsidR="00E67FB9" w:rsidRPr="00D36364">
        <w:rPr>
          <w:rFonts w:ascii="Times New Roman" w:hAnsi="Times New Roman" w:cs="Times New Roman"/>
        </w:rPr>
        <w:tab/>
        <w:t xml:space="preserve">     </w:t>
      </w:r>
    </w:p>
    <w:p w:rsidR="004D74DD" w:rsidRPr="0078081C" w:rsidRDefault="004D74DD" w:rsidP="00003FD6">
      <w:pPr>
        <w:pStyle w:val="ConsPlusNormal"/>
        <w:spacing w:line="360" w:lineRule="auto"/>
        <w:ind w:left="567" w:hanging="567"/>
        <w:jc w:val="both"/>
        <w:outlineLvl w:val="1"/>
        <w:rPr>
          <w:rFonts w:ascii="Times New Roman" w:hAnsi="Times New Roman" w:cs="Times New Roman"/>
          <w:sz w:val="24"/>
          <w:szCs w:val="24"/>
        </w:rPr>
        <w:sectPr w:rsidR="004D74DD" w:rsidRPr="0078081C" w:rsidSect="00AD5C78">
          <w:pgSz w:w="11906" w:h="16838" w:code="9"/>
          <w:pgMar w:top="1440" w:right="707" w:bottom="709" w:left="851" w:header="0" w:footer="0" w:gutter="0"/>
          <w:cols w:space="720"/>
          <w:noEndnote/>
          <w:docGrid w:linePitch="326"/>
        </w:sectPr>
      </w:pPr>
    </w:p>
    <w:p w:rsidR="00575BAA" w:rsidRDefault="00575BAA" w:rsidP="00575BAA">
      <w:pPr>
        <w:pStyle w:val="ConsPlusNormal"/>
        <w:spacing w:line="360" w:lineRule="auto"/>
        <w:ind w:left="567" w:hanging="567"/>
        <w:jc w:val="right"/>
        <w:outlineLvl w:val="1"/>
        <w:rPr>
          <w:rFonts w:ascii="Times New Roman" w:hAnsi="Times New Roman" w:cs="Times New Roman"/>
          <w:b/>
          <w:sz w:val="24"/>
          <w:szCs w:val="24"/>
        </w:rPr>
      </w:pPr>
      <w:r w:rsidRPr="00575BAA">
        <w:rPr>
          <w:rFonts w:ascii="Times New Roman" w:hAnsi="Times New Roman" w:cs="Times New Roman"/>
          <w:b/>
          <w:sz w:val="24"/>
          <w:szCs w:val="24"/>
        </w:rPr>
        <w:lastRenderedPageBreak/>
        <w:t>Приложение № 2</w:t>
      </w:r>
    </w:p>
    <w:p w:rsidR="00552CA8" w:rsidRPr="0078081C" w:rsidRDefault="00552CA8" w:rsidP="00575BAA">
      <w:pPr>
        <w:pStyle w:val="ConsPlusNormal"/>
        <w:spacing w:line="360" w:lineRule="auto"/>
        <w:ind w:left="567" w:hanging="567"/>
        <w:jc w:val="right"/>
        <w:outlineLvl w:val="1"/>
        <w:rPr>
          <w:rFonts w:ascii="Times New Roman" w:hAnsi="Times New Roman" w:cs="Times New Roman"/>
          <w:b/>
          <w:sz w:val="24"/>
          <w:szCs w:val="24"/>
        </w:rPr>
      </w:pPr>
      <w:r w:rsidRPr="0078081C">
        <w:rPr>
          <w:rFonts w:ascii="Times New Roman" w:hAnsi="Times New Roman" w:cs="Times New Roman"/>
          <w:b/>
          <w:sz w:val="24"/>
          <w:szCs w:val="24"/>
        </w:rPr>
        <w:t>УТВЕРЖДАЮ____________</w:t>
      </w:r>
      <w:proofErr w:type="spellStart"/>
      <w:r w:rsidR="00B054FA">
        <w:rPr>
          <w:rFonts w:ascii="Times New Roman" w:hAnsi="Times New Roman" w:cs="Times New Roman"/>
          <w:b/>
          <w:sz w:val="24"/>
          <w:szCs w:val="24"/>
        </w:rPr>
        <w:t>А</w:t>
      </w:r>
      <w:r w:rsidRPr="0078081C">
        <w:rPr>
          <w:rFonts w:ascii="Times New Roman" w:hAnsi="Times New Roman" w:cs="Times New Roman"/>
          <w:b/>
          <w:sz w:val="24"/>
          <w:szCs w:val="24"/>
        </w:rPr>
        <w:t>.</w:t>
      </w:r>
      <w:r w:rsidR="00B054FA">
        <w:rPr>
          <w:rFonts w:ascii="Times New Roman" w:hAnsi="Times New Roman" w:cs="Times New Roman"/>
          <w:b/>
          <w:sz w:val="24"/>
          <w:szCs w:val="24"/>
        </w:rPr>
        <w:t>Н</w:t>
      </w:r>
      <w:r w:rsidRPr="0078081C">
        <w:rPr>
          <w:rFonts w:ascii="Times New Roman" w:hAnsi="Times New Roman" w:cs="Times New Roman"/>
          <w:b/>
          <w:sz w:val="24"/>
          <w:szCs w:val="24"/>
        </w:rPr>
        <w:t>.</w:t>
      </w:r>
      <w:r w:rsidR="00B054FA">
        <w:rPr>
          <w:rFonts w:ascii="Times New Roman" w:hAnsi="Times New Roman" w:cs="Times New Roman"/>
          <w:b/>
          <w:sz w:val="24"/>
          <w:szCs w:val="24"/>
        </w:rPr>
        <w:t>Ганжа</w:t>
      </w:r>
      <w:proofErr w:type="spellEnd"/>
    </w:p>
    <w:p w:rsidR="00552CA8" w:rsidRPr="0078081C" w:rsidRDefault="00552CA8" w:rsidP="00575BAA">
      <w:pPr>
        <w:pStyle w:val="ConsPlusNormal"/>
        <w:spacing w:line="360" w:lineRule="auto"/>
        <w:ind w:left="567" w:hanging="567"/>
        <w:jc w:val="right"/>
        <w:outlineLvl w:val="1"/>
        <w:rPr>
          <w:rFonts w:ascii="Times New Roman" w:hAnsi="Times New Roman" w:cs="Times New Roman"/>
          <w:sz w:val="24"/>
          <w:szCs w:val="24"/>
        </w:rPr>
      </w:pPr>
      <w:r w:rsidRPr="0078081C">
        <w:rPr>
          <w:rFonts w:ascii="Times New Roman" w:hAnsi="Times New Roman" w:cs="Times New Roman"/>
          <w:sz w:val="24"/>
          <w:szCs w:val="24"/>
        </w:rPr>
        <w:t>К учетной политике ГБПОУ АО «КТТ»</w:t>
      </w:r>
    </w:p>
    <w:p w:rsidR="00552CA8" w:rsidRPr="0078081C" w:rsidRDefault="00552CA8" w:rsidP="00575BAA">
      <w:pPr>
        <w:pStyle w:val="ConsPlusNormal"/>
        <w:spacing w:line="360" w:lineRule="auto"/>
        <w:ind w:left="567" w:hanging="567"/>
        <w:jc w:val="right"/>
        <w:outlineLvl w:val="1"/>
        <w:rPr>
          <w:rFonts w:ascii="Times New Roman" w:hAnsi="Times New Roman" w:cs="Times New Roman"/>
          <w:sz w:val="24"/>
          <w:szCs w:val="24"/>
        </w:rPr>
      </w:pPr>
      <w:r w:rsidRPr="0078081C">
        <w:rPr>
          <w:rFonts w:ascii="Times New Roman" w:hAnsi="Times New Roman" w:cs="Times New Roman"/>
          <w:sz w:val="24"/>
          <w:szCs w:val="24"/>
        </w:rPr>
        <w:t>для целей бухгалтерского учета</w:t>
      </w:r>
    </w:p>
    <w:p w:rsidR="00552CA8" w:rsidRPr="00D36364" w:rsidRDefault="00552CA8" w:rsidP="00003FD6">
      <w:pPr>
        <w:pStyle w:val="ConsPlusNormal"/>
        <w:spacing w:line="360" w:lineRule="auto"/>
        <w:ind w:left="567" w:hanging="567"/>
        <w:jc w:val="both"/>
        <w:outlineLvl w:val="1"/>
        <w:rPr>
          <w:rFonts w:ascii="Times New Roman" w:hAnsi="Times New Roman" w:cs="Times New Roman"/>
          <w:b/>
        </w:rPr>
      </w:pPr>
      <w:r w:rsidRPr="00D36364">
        <w:rPr>
          <w:rFonts w:ascii="Times New Roman" w:hAnsi="Times New Roman" w:cs="Times New Roman"/>
          <w:b/>
        </w:rPr>
        <w:t>УЧЕТ АМОРТИЗАЦИИ________________________________________________     за _________________________20___г.</w:t>
      </w:r>
    </w:p>
    <w:p w:rsidR="00552CA8" w:rsidRPr="0078081C" w:rsidRDefault="00552CA8" w:rsidP="00003FD6">
      <w:pPr>
        <w:pStyle w:val="ConsPlusNormal"/>
        <w:spacing w:line="360" w:lineRule="auto"/>
        <w:ind w:left="567" w:hanging="567"/>
        <w:jc w:val="both"/>
        <w:outlineLvl w:val="1"/>
        <w:rPr>
          <w:rFonts w:ascii="Times New Roman" w:hAnsi="Times New Roman" w:cs="Times New Roman"/>
          <w:sz w:val="24"/>
          <w:szCs w:val="24"/>
        </w:rPr>
      </w:pPr>
      <w:r w:rsidRPr="00D36364">
        <w:rPr>
          <w:rFonts w:ascii="Times New Roman" w:hAnsi="Times New Roman" w:cs="Times New Roman"/>
        </w:rPr>
        <w:t xml:space="preserve">                                                                                 (ОС, используемых в производстве или прочих ОС и НМА)       отчетный (налоговый</w:t>
      </w:r>
      <w:proofErr w:type="gramStart"/>
      <w:r w:rsidRPr="00D36364">
        <w:rPr>
          <w:rFonts w:ascii="Times New Roman" w:hAnsi="Times New Roman" w:cs="Times New Roman"/>
        </w:rPr>
        <w:t>)п</w:t>
      </w:r>
      <w:proofErr w:type="gramEnd"/>
      <w:r w:rsidRPr="00D36364">
        <w:rPr>
          <w:rFonts w:ascii="Times New Roman" w:hAnsi="Times New Roman" w:cs="Times New Roman"/>
        </w:rPr>
        <w:t>ериод</w:t>
      </w:r>
    </w:p>
    <w:tbl>
      <w:tblPr>
        <w:tblStyle w:val="a6"/>
        <w:tblW w:w="0" w:type="auto"/>
        <w:tblInd w:w="567" w:type="dxa"/>
        <w:tblLayout w:type="fixed"/>
        <w:tblLook w:val="04A0" w:firstRow="1" w:lastRow="0" w:firstColumn="1" w:lastColumn="0" w:noHBand="0" w:noVBand="1"/>
      </w:tblPr>
      <w:tblGrid>
        <w:gridCol w:w="1242"/>
        <w:gridCol w:w="1276"/>
        <w:gridCol w:w="1559"/>
        <w:gridCol w:w="1418"/>
        <w:gridCol w:w="1559"/>
        <w:gridCol w:w="1418"/>
        <w:gridCol w:w="1417"/>
        <w:gridCol w:w="1418"/>
        <w:gridCol w:w="1134"/>
        <w:gridCol w:w="850"/>
        <w:gridCol w:w="1047"/>
      </w:tblGrid>
      <w:tr w:rsidR="006F7141" w:rsidRPr="00D36364" w:rsidTr="00E12B24">
        <w:tc>
          <w:tcPr>
            <w:tcW w:w="1242" w:type="dxa"/>
          </w:tcPr>
          <w:p w:rsidR="00552CA8" w:rsidRPr="00D36364" w:rsidRDefault="00552CA8" w:rsidP="00003FD6">
            <w:pPr>
              <w:pStyle w:val="ConsPlusNormal"/>
              <w:spacing w:line="360" w:lineRule="auto"/>
              <w:ind w:firstLine="0"/>
              <w:jc w:val="both"/>
              <w:outlineLvl w:val="1"/>
              <w:rPr>
                <w:rFonts w:ascii="Times New Roman" w:hAnsi="Times New Roman" w:cs="Times New Roman"/>
                <w:b/>
                <w:sz w:val="16"/>
                <w:szCs w:val="16"/>
              </w:rPr>
            </w:pPr>
            <w:r w:rsidRPr="00D36364">
              <w:rPr>
                <w:rFonts w:ascii="Times New Roman" w:hAnsi="Times New Roman" w:cs="Times New Roman"/>
                <w:b/>
                <w:sz w:val="16"/>
                <w:szCs w:val="16"/>
              </w:rPr>
              <w:t>Наименование объектов</w:t>
            </w:r>
          </w:p>
        </w:tc>
        <w:tc>
          <w:tcPr>
            <w:tcW w:w="1276" w:type="dxa"/>
          </w:tcPr>
          <w:p w:rsidR="00552CA8" w:rsidRPr="00D36364" w:rsidRDefault="00552CA8" w:rsidP="00003FD6">
            <w:pPr>
              <w:pStyle w:val="ConsPlusNormal"/>
              <w:ind w:firstLine="0"/>
              <w:jc w:val="both"/>
              <w:outlineLvl w:val="1"/>
              <w:rPr>
                <w:rFonts w:ascii="Times New Roman" w:hAnsi="Times New Roman" w:cs="Times New Roman"/>
                <w:b/>
                <w:sz w:val="16"/>
                <w:szCs w:val="16"/>
              </w:rPr>
            </w:pPr>
            <w:r w:rsidRPr="00D36364">
              <w:rPr>
                <w:rFonts w:ascii="Times New Roman" w:hAnsi="Times New Roman" w:cs="Times New Roman"/>
                <w:b/>
                <w:sz w:val="16"/>
                <w:szCs w:val="16"/>
              </w:rPr>
              <w:t>Первоначальная</w:t>
            </w:r>
          </w:p>
          <w:p w:rsidR="00552CA8" w:rsidRPr="00D36364" w:rsidRDefault="00552CA8" w:rsidP="00003FD6">
            <w:pPr>
              <w:pStyle w:val="ConsPlusNormal"/>
              <w:ind w:firstLine="0"/>
              <w:jc w:val="both"/>
              <w:outlineLvl w:val="1"/>
              <w:rPr>
                <w:rFonts w:ascii="Times New Roman" w:hAnsi="Times New Roman" w:cs="Times New Roman"/>
                <w:sz w:val="16"/>
                <w:szCs w:val="16"/>
              </w:rPr>
            </w:pPr>
            <w:r w:rsidRPr="00D36364">
              <w:rPr>
                <w:rFonts w:ascii="Times New Roman" w:hAnsi="Times New Roman" w:cs="Times New Roman"/>
                <w:b/>
                <w:sz w:val="16"/>
                <w:szCs w:val="16"/>
              </w:rPr>
              <w:t>стоимость</w:t>
            </w:r>
          </w:p>
        </w:tc>
        <w:tc>
          <w:tcPr>
            <w:tcW w:w="1559" w:type="dxa"/>
          </w:tcPr>
          <w:p w:rsidR="00552CA8" w:rsidRPr="00D36364" w:rsidRDefault="00552CA8" w:rsidP="00003FD6">
            <w:pPr>
              <w:pStyle w:val="ConsPlusNormal"/>
              <w:ind w:firstLine="0"/>
              <w:jc w:val="both"/>
              <w:outlineLvl w:val="1"/>
              <w:rPr>
                <w:rFonts w:ascii="Times New Roman" w:hAnsi="Times New Roman" w:cs="Times New Roman"/>
                <w:sz w:val="16"/>
                <w:szCs w:val="16"/>
              </w:rPr>
            </w:pPr>
            <w:r w:rsidRPr="00D36364">
              <w:rPr>
                <w:rFonts w:ascii="Times New Roman" w:hAnsi="Times New Roman" w:cs="Times New Roman"/>
                <w:b/>
                <w:sz w:val="16"/>
                <w:szCs w:val="16"/>
              </w:rPr>
              <w:t xml:space="preserve">Дата передачи в </w:t>
            </w:r>
            <w:proofErr w:type="spellStart"/>
            <w:r w:rsidRPr="00D36364">
              <w:rPr>
                <w:rFonts w:ascii="Times New Roman" w:hAnsi="Times New Roman" w:cs="Times New Roman"/>
                <w:b/>
                <w:sz w:val="16"/>
                <w:szCs w:val="16"/>
              </w:rPr>
              <w:t>эксплуатац</w:t>
            </w:r>
            <w:proofErr w:type="spellEnd"/>
            <w:r w:rsidRPr="00D36364">
              <w:rPr>
                <w:rFonts w:ascii="Times New Roman" w:hAnsi="Times New Roman" w:cs="Times New Roman"/>
                <w:sz w:val="16"/>
                <w:szCs w:val="16"/>
              </w:rPr>
              <w:t>.</w:t>
            </w:r>
          </w:p>
        </w:tc>
        <w:tc>
          <w:tcPr>
            <w:tcW w:w="1418" w:type="dxa"/>
          </w:tcPr>
          <w:p w:rsidR="00552CA8" w:rsidRPr="00D36364" w:rsidRDefault="00552CA8" w:rsidP="00003FD6">
            <w:pPr>
              <w:pStyle w:val="ConsPlusNormal"/>
              <w:ind w:firstLine="0"/>
              <w:jc w:val="both"/>
              <w:outlineLvl w:val="1"/>
              <w:rPr>
                <w:rFonts w:ascii="Times New Roman" w:hAnsi="Times New Roman" w:cs="Times New Roman"/>
                <w:b/>
                <w:sz w:val="16"/>
                <w:szCs w:val="16"/>
              </w:rPr>
            </w:pPr>
            <w:r w:rsidRPr="00D36364">
              <w:rPr>
                <w:rFonts w:ascii="Times New Roman" w:hAnsi="Times New Roman" w:cs="Times New Roman"/>
                <w:b/>
                <w:sz w:val="16"/>
                <w:szCs w:val="16"/>
              </w:rPr>
              <w:t>Срок полезного использования (</w:t>
            </w:r>
            <w:proofErr w:type="spellStart"/>
            <w:proofErr w:type="gramStart"/>
            <w:r w:rsidRPr="00D36364">
              <w:rPr>
                <w:rFonts w:ascii="Times New Roman" w:hAnsi="Times New Roman" w:cs="Times New Roman"/>
                <w:b/>
                <w:sz w:val="16"/>
                <w:szCs w:val="16"/>
              </w:rPr>
              <w:t>мес</w:t>
            </w:r>
            <w:proofErr w:type="spellEnd"/>
            <w:proofErr w:type="gramEnd"/>
            <w:r w:rsidRPr="00D36364">
              <w:rPr>
                <w:rFonts w:ascii="Times New Roman" w:hAnsi="Times New Roman" w:cs="Times New Roman"/>
                <w:b/>
                <w:sz w:val="16"/>
                <w:szCs w:val="16"/>
              </w:rPr>
              <w:t>)</w:t>
            </w:r>
          </w:p>
        </w:tc>
        <w:tc>
          <w:tcPr>
            <w:tcW w:w="1559" w:type="dxa"/>
          </w:tcPr>
          <w:p w:rsidR="00552CA8" w:rsidRPr="00D36364" w:rsidRDefault="00552CA8" w:rsidP="00003FD6">
            <w:pPr>
              <w:pStyle w:val="ConsPlusNormal"/>
              <w:ind w:firstLine="0"/>
              <w:jc w:val="both"/>
              <w:outlineLvl w:val="1"/>
              <w:rPr>
                <w:rFonts w:ascii="Times New Roman" w:hAnsi="Times New Roman" w:cs="Times New Roman"/>
                <w:b/>
                <w:sz w:val="16"/>
                <w:szCs w:val="16"/>
              </w:rPr>
            </w:pPr>
            <w:r w:rsidRPr="00D36364">
              <w:rPr>
                <w:rFonts w:ascii="Times New Roman" w:hAnsi="Times New Roman" w:cs="Times New Roman"/>
                <w:b/>
                <w:sz w:val="16"/>
                <w:szCs w:val="16"/>
              </w:rPr>
              <w:t>Способ амортизаци</w:t>
            </w:r>
            <w:proofErr w:type="gramStart"/>
            <w:r w:rsidRPr="00D36364">
              <w:rPr>
                <w:rFonts w:ascii="Times New Roman" w:hAnsi="Times New Roman" w:cs="Times New Roman"/>
                <w:b/>
                <w:sz w:val="16"/>
                <w:szCs w:val="16"/>
              </w:rPr>
              <w:t>и(</w:t>
            </w:r>
            <w:proofErr w:type="gramEnd"/>
            <w:r w:rsidRPr="00D36364">
              <w:rPr>
                <w:rFonts w:ascii="Times New Roman" w:hAnsi="Times New Roman" w:cs="Times New Roman"/>
                <w:b/>
                <w:sz w:val="16"/>
                <w:szCs w:val="16"/>
              </w:rPr>
              <w:t>Л-линейный Н-нелинейный)</w:t>
            </w:r>
          </w:p>
        </w:tc>
        <w:tc>
          <w:tcPr>
            <w:tcW w:w="1418" w:type="dxa"/>
          </w:tcPr>
          <w:p w:rsidR="00552CA8" w:rsidRPr="00D36364" w:rsidRDefault="006F7141" w:rsidP="00003FD6">
            <w:pPr>
              <w:pStyle w:val="ConsPlusNormal"/>
              <w:ind w:firstLine="0"/>
              <w:jc w:val="both"/>
              <w:outlineLvl w:val="1"/>
              <w:rPr>
                <w:rFonts w:ascii="Times New Roman" w:hAnsi="Times New Roman" w:cs="Times New Roman"/>
                <w:b/>
                <w:sz w:val="16"/>
                <w:szCs w:val="16"/>
              </w:rPr>
            </w:pPr>
            <w:r w:rsidRPr="00D36364">
              <w:rPr>
                <w:rFonts w:ascii="Times New Roman" w:hAnsi="Times New Roman" w:cs="Times New Roman"/>
                <w:b/>
                <w:sz w:val="16"/>
                <w:szCs w:val="16"/>
              </w:rPr>
              <w:t>Остаточная стоимость на начало года</w:t>
            </w:r>
          </w:p>
        </w:tc>
        <w:tc>
          <w:tcPr>
            <w:tcW w:w="1417" w:type="dxa"/>
          </w:tcPr>
          <w:p w:rsidR="00552CA8" w:rsidRPr="00D36364" w:rsidRDefault="006F7141" w:rsidP="00003FD6">
            <w:pPr>
              <w:pStyle w:val="ConsPlusNormal"/>
              <w:ind w:firstLine="0"/>
              <w:jc w:val="both"/>
              <w:outlineLvl w:val="1"/>
              <w:rPr>
                <w:rFonts w:ascii="Times New Roman" w:hAnsi="Times New Roman" w:cs="Times New Roman"/>
                <w:b/>
                <w:sz w:val="16"/>
                <w:szCs w:val="16"/>
              </w:rPr>
            </w:pPr>
            <w:r w:rsidRPr="00D36364">
              <w:rPr>
                <w:rFonts w:ascii="Times New Roman" w:hAnsi="Times New Roman" w:cs="Times New Roman"/>
                <w:b/>
                <w:sz w:val="16"/>
                <w:szCs w:val="16"/>
              </w:rPr>
              <w:t>Сумма амортизации в месяц</w:t>
            </w:r>
          </w:p>
        </w:tc>
        <w:tc>
          <w:tcPr>
            <w:tcW w:w="1418" w:type="dxa"/>
          </w:tcPr>
          <w:p w:rsidR="00552CA8" w:rsidRPr="00D36364" w:rsidRDefault="006F7141" w:rsidP="00003FD6">
            <w:pPr>
              <w:pStyle w:val="ConsPlusNormal"/>
              <w:ind w:firstLine="0"/>
              <w:jc w:val="both"/>
              <w:outlineLvl w:val="1"/>
              <w:rPr>
                <w:rFonts w:ascii="Times New Roman" w:hAnsi="Times New Roman" w:cs="Times New Roman"/>
                <w:b/>
                <w:sz w:val="16"/>
                <w:szCs w:val="16"/>
              </w:rPr>
            </w:pPr>
            <w:r w:rsidRPr="00D36364">
              <w:rPr>
                <w:rFonts w:ascii="Times New Roman" w:hAnsi="Times New Roman" w:cs="Times New Roman"/>
                <w:b/>
                <w:sz w:val="16"/>
                <w:szCs w:val="16"/>
              </w:rPr>
              <w:t>Начислено в январе</w:t>
            </w:r>
          </w:p>
        </w:tc>
        <w:tc>
          <w:tcPr>
            <w:tcW w:w="1134" w:type="dxa"/>
          </w:tcPr>
          <w:p w:rsidR="00552CA8" w:rsidRPr="00D36364" w:rsidRDefault="006F7141" w:rsidP="00003FD6">
            <w:pPr>
              <w:pStyle w:val="ConsPlusNormal"/>
              <w:ind w:firstLine="0"/>
              <w:jc w:val="both"/>
              <w:outlineLvl w:val="1"/>
              <w:rPr>
                <w:rFonts w:ascii="Times New Roman" w:hAnsi="Times New Roman" w:cs="Times New Roman"/>
                <w:b/>
                <w:sz w:val="16"/>
                <w:szCs w:val="16"/>
              </w:rPr>
            </w:pPr>
            <w:r w:rsidRPr="00D36364">
              <w:rPr>
                <w:rFonts w:ascii="Times New Roman" w:hAnsi="Times New Roman" w:cs="Times New Roman"/>
                <w:b/>
                <w:sz w:val="16"/>
                <w:szCs w:val="16"/>
              </w:rPr>
              <w:t>Начислено в феврале</w:t>
            </w:r>
          </w:p>
        </w:tc>
        <w:tc>
          <w:tcPr>
            <w:tcW w:w="1897" w:type="dxa"/>
            <w:gridSpan w:val="2"/>
          </w:tcPr>
          <w:p w:rsidR="00552CA8" w:rsidRPr="00D36364" w:rsidRDefault="006F7141" w:rsidP="00003FD6">
            <w:pPr>
              <w:pStyle w:val="ConsPlusNormal"/>
              <w:ind w:firstLine="0"/>
              <w:jc w:val="both"/>
              <w:outlineLvl w:val="1"/>
              <w:rPr>
                <w:rFonts w:ascii="Times New Roman" w:hAnsi="Times New Roman" w:cs="Times New Roman"/>
                <w:b/>
                <w:sz w:val="16"/>
                <w:szCs w:val="16"/>
              </w:rPr>
            </w:pPr>
            <w:r w:rsidRPr="00D36364">
              <w:rPr>
                <w:rFonts w:ascii="Times New Roman" w:hAnsi="Times New Roman" w:cs="Times New Roman"/>
                <w:b/>
                <w:sz w:val="16"/>
                <w:szCs w:val="16"/>
              </w:rPr>
              <w:t>Начислено в марте</w:t>
            </w:r>
          </w:p>
        </w:tc>
      </w:tr>
      <w:tr w:rsidR="006F7141" w:rsidRPr="00D36364" w:rsidTr="00E12B24">
        <w:tc>
          <w:tcPr>
            <w:tcW w:w="1242" w:type="dxa"/>
          </w:tcPr>
          <w:p w:rsidR="00552CA8" w:rsidRPr="00D36364" w:rsidRDefault="00552CA8" w:rsidP="00003FD6">
            <w:pPr>
              <w:pStyle w:val="ConsPlusNormal"/>
              <w:spacing w:line="360" w:lineRule="auto"/>
              <w:ind w:firstLine="0"/>
              <w:jc w:val="both"/>
              <w:outlineLvl w:val="1"/>
              <w:rPr>
                <w:rFonts w:ascii="Times New Roman" w:hAnsi="Times New Roman" w:cs="Times New Roman"/>
                <w:sz w:val="16"/>
                <w:szCs w:val="16"/>
              </w:rPr>
            </w:pPr>
          </w:p>
        </w:tc>
        <w:tc>
          <w:tcPr>
            <w:tcW w:w="1276" w:type="dxa"/>
          </w:tcPr>
          <w:p w:rsidR="00552CA8" w:rsidRPr="00D36364" w:rsidRDefault="006F7141" w:rsidP="00003FD6">
            <w:pPr>
              <w:pStyle w:val="ConsPlusNormal"/>
              <w:spacing w:line="360" w:lineRule="auto"/>
              <w:ind w:firstLine="0"/>
              <w:jc w:val="both"/>
              <w:outlineLvl w:val="1"/>
              <w:rPr>
                <w:rFonts w:ascii="Times New Roman" w:hAnsi="Times New Roman" w:cs="Times New Roman"/>
                <w:b/>
                <w:sz w:val="16"/>
                <w:szCs w:val="16"/>
              </w:rPr>
            </w:pPr>
            <w:r w:rsidRPr="00D36364">
              <w:rPr>
                <w:rFonts w:ascii="Times New Roman" w:hAnsi="Times New Roman" w:cs="Times New Roman"/>
                <w:b/>
                <w:sz w:val="16"/>
                <w:szCs w:val="16"/>
              </w:rPr>
              <w:t>1</w:t>
            </w:r>
          </w:p>
        </w:tc>
        <w:tc>
          <w:tcPr>
            <w:tcW w:w="1559" w:type="dxa"/>
          </w:tcPr>
          <w:p w:rsidR="00552CA8" w:rsidRPr="00D36364" w:rsidRDefault="006F7141" w:rsidP="00003FD6">
            <w:pPr>
              <w:pStyle w:val="ConsPlusNormal"/>
              <w:spacing w:line="360" w:lineRule="auto"/>
              <w:ind w:firstLine="0"/>
              <w:jc w:val="both"/>
              <w:outlineLvl w:val="1"/>
              <w:rPr>
                <w:rFonts w:ascii="Times New Roman" w:hAnsi="Times New Roman" w:cs="Times New Roman"/>
                <w:b/>
                <w:sz w:val="16"/>
                <w:szCs w:val="16"/>
              </w:rPr>
            </w:pPr>
            <w:r w:rsidRPr="00D36364">
              <w:rPr>
                <w:rFonts w:ascii="Times New Roman" w:hAnsi="Times New Roman" w:cs="Times New Roman"/>
                <w:b/>
                <w:sz w:val="16"/>
                <w:szCs w:val="16"/>
              </w:rPr>
              <w:t>2</w:t>
            </w:r>
          </w:p>
        </w:tc>
        <w:tc>
          <w:tcPr>
            <w:tcW w:w="1418" w:type="dxa"/>
          </w:tcPr>
          <w:p w:rsidR="00552CA8" w:rsidRPr="00D36364" w:rsidRDefault="006F7141" w:rsidP="00003FD6">
            <w:pPr>
              <w:pStyle w:val="ConsPlusNormal"/>
              <w:spacing w:line="360" w:lineRule="auto"/>
              <w:ind w:firstLine="0"/>
              <w:jc w:val="both"/>
              <w:outlineLvl w:val="1"/>
              <w:rPr>
                <w:rFonts w:ascii="Times New Roman" w:hAnsi="Times New Roman" w:cs="Times New Roman"/>
                <w:b/>
                <w:sz w:val="16"/>
                <w:szCs w:val="16"/>
              </w:rPr>
            </w:pPr>
            <w:r w:rsidRPr="00D36364">
              <w:rPr>
                <w:rFonts w:ascii="Times New Roman" w:hAnsi="Times New Roman" w:cs="Times New Roman"/>
                <w:b/>
                <w:sz w:val="16"/>
                <w:szCs w:val="16"/>
              </w:rPr>
              <w:t>3</w:t>
            </w:r>
          </w:p>
        </w:tc>
        <w:tc>
          <w:tcPr>
            <w:tcW w:w="1559" w:type="dxa"/>
          </w:tcPr>
          <w:p w:rsidR="00552CA8" w:rsidRPr="00D36364" w:rsidRDefault="006F7141" w:rsidP="00003FD6">
            <w:pPr>
              <w:pStyle w:val="ConsPlusNormal"/>
              <w:spacing w:line="360" w:lineRule="auto"/>
              <w:ind w:firstLine="0"/>
              <w:jc w:val="both"/>
              <w:outlineLvl w:val="1"/>
              <w:rPr>
                <w:rFonts w:ascii="Times New Roman" w:hAnsi="Times New Roman" w:cs="Times New Roman"/>
                <w:b/>
                <w:sz w:val="16"/>
                <w:szCs w:val="16"/>
              </w:rPr>
            </w:pPr>
            <w:r w:rsidRPr="00D36364">
              <w:rPr>
                <w:rFonts w:ascii="Times New Roman" w:hAnsi="Times New Roman" w:cs="Times New Roman"/>
                <w:b/>
                <w:sz w:val="16"/>
                <w:szCs w:val="16"/>
              </w:rPr>
              <w:t>4</w:t>
            </w:r>
          </w:p>
        </w:tc>
        <w:tc>
          <w:tcPr>
            <w:tcW w:w="1418" w:type="dxa"/>
          </w:tcPr>
          <w:p w:rsidR="00552CA8" w:rsidRPr="00D36364" w:rsidRDefault="006F7141" w:rsidP="00003FD6">
            <w:pPr>
              <w:pStyle w:val="ConsPlusNormal"/>
              <w:spacing w:line="360" w:lineRule="auto"/>
              <w:ind w:firstLine="0"/>
              <w:jc w:val="both"/>
              <w:outlineLvl w:val="1"/>
              <w:rPr>
                <w:rFonts w:ascii="Times New Roman" w:hAnsi="Times New Roman" w:cs="Times New Roman"/>
                <w:b/>
                <w:sz w:val="16"/>
                <w:szCs w:val="16"/>
              </w:rPr>
            </w:pPr>
            <w:r w:rsidRPr="00D36364">
              <w:rPr>
                <w:rFonts w:ascii="Times New Roman" w:hAnsi="Times New Roman" w:cs="Times New Roman"/>
                <w:b/>
                <w:sz w:val="16"/>
                <w:szCs w:val="16"/>
              </w:rPr>
              <w:t>5</w:t>
            </w:r>
          </w:p>
        </w:tc>
        <w:tc>
          <w:tcPr>
            <w:tcW w:w="1417" w:type="dxa"/>
          </w:tcPr>
          <w:p w:rsidR="00552CA8" w:rsidRPr="00D36364" w:rsidRDefault="006F7141" w:rsidP="00003FD6">
            <w:pPr>
              <w:pStyle w:val="ConsPlusNormal"/>
              <w:spacing w:line="360" w:lineRule="auto"/>
              <w:ind w:firstLine="0"/>
              <w:jc w:val="both"/>
              <w:outlineLvl w:val="1"/>
              <w:rPr>
                <w:rFonts w:ascii="Times New Roman" w:hAnsi="Times New Roman" w:cs="Times New Roman"/>
                <w:b/>
                <w:sz w:val="16"/>
                <w:szCs w:val="16"/>
              </w:rPr>
            </w:pPr>
            <w:r w:rsidRPr="00D36364">
              <w:rPr>
                <w:rFonts w:ascii="Times New Roman" w:hAnsi="Times New Roman" w:cs="Times New Roman"/>
                <w:b/>
                <w:sz w:val="16"/>
                <w:szCs w:val="16"/>
              </w:rPr>
              <w:t>6</w:t>
            </w:r>
          </w:p>
        </w:tc>
        <w:tc>
          <w:tcPr>
            <w:tcW w:w="1418" w:type="dxa"/>
          </w:tcPr>
          <w:p w:rsidR="00552CA8" w:rsidRPr="00D36364" w:rsidRDefault="006F7141" w:rsidP="00003FD6">
            <w:pPr>
              <w:pStyle w:val="ConsPlusNormal"/>
              <w:spacing w:line="360" w:lineRule="auto"/>
              <w:ind w:firstLine="0"/>
              <w:jc w:val="both"/>
              <w:outlineLvl w:val="1"/>
              <w:rPr>
                <w:rFonts w:ascii="Times New Roman" w:hAnsi="Times New Roman" w:cs="Times New Roman"/>
                <w:b/>
                <w:sz w:val="16"/>
                <w:szCs w:val="16"/>
              </w:rPr>
            </w:pPr>
            <w:r w:rsidRPr="00D36364">
              <w:rPr>
                <w:rFonts w:ascii="Times New Roman" w:hAnsi="Times New Roman" w:cs="Times New Roman"/>
                <w:b/>
                <w:sz w:val="16"/>
                <w:szCs w:val="16"/>
              </w:rPr>
              <w:t>7</w:t>
            </w:r>
          </w:p>
        </w:tc>
        <w:tc>
          <w:tcPr>
            <w:tcW w:w="1134" w:type="dxa"/>
          </w:tcPr>
          <w:p w:rsidR="00552CA8" w:rsidRPr="00D36364" w:rsidRDefault="006F7141" w:rsidP="00003FD6">
            <w:pPr>
              <w:pStyle w:val="ConsPlusNormal"/>
              <w:spacing w:line="360" w:lineRule="auto"/>
              <w:ind w:firstLine="0"/>
              <w:jc w:val="both"/>
              <w:outlineLvl w:val="1"/>
              <w:rPr>
                <w:rFonts w:ascii="Times New Roman" w:hAnsi="Times New Roman" w:cs="Times New Roman"/>
                <w:b/>
                <w:sz w:val="16"/>
                <w:szCs w:val="16"/>
              </w:rPr>
            </w:pPr>
            <w:r w:rsidRPr="00D36364">
              <w:rPr>
                <w:rFonts w:ascii="Times New Roman" w:hAnsi="Times New Roman" w:cs="Times New Roman"/>
                <w:b/>
                <w:sz w:val="16"/>
                <w:szCs w:val="16"/>
              </w:rPr>
              <w:t>8</w:t>
            </w:r>
          </w:p>
        </w:tc>
        <w:tc>
          <w:tcPr>
            <w:tcW w:w="1897" w:type="dxa"/>
            <w:gridSpan w:val="2"/>
          </w:tcPr>
          <w:p w:rsidR="00552CA8" w:rsidRPr="00D36364" w:rsidRDefault="006F7141" w:rsidP="00003FD6">
            <w:pPr>
              <w:pStyle w:val="ConsPlusNormal"/>
              <w:spacing w:line="360" w:lineRule="auto"/>
              <w:ind w:firstLine="0"/>
              <w:jc w:val="both"/>
              <w:outlineLvl w:val="1"/>
              <w:rPr>
                <w:rFonts w:ascii="Times New Roman" w:hAnsi="Times New Roman" w:cs="Times New Roman"/>
                <w:b/>
                <w:sz w:val="16"/>
                <w:szCs w:val="16"/>
              </w:rPr>
            </w:pPr>
            <w:r w:rsidRPr="00D36364">
              <w:rPr>
                <w:rFonts w:ascii="Times New Roman" w:hAnsi="Times New Roman" w:cs="Times New Roman"/>
                <w:b/>
                <w:sz w:val="16"/>
                <w:szCs w:val="16"/>
              </w:rPr>
              <w:t>9</w:t>
            </w:r>
          </w:p>
        </w:tc>
      </w:tr>
      <w:tr w:rsidR="006F7141" w:rsidRPr="00D36364" w:rsidTr="00E12B24">
        <w:tc>
          <w:tcPr>
            <w:tcW w:w="1242" w:type="dxa"/>
          </w:tcPr>
          <w:p w:rsidR="00552CA8" w:rsidRPr="00D36364" w:rsidRDefault="00552CA8" w:rsidP="00003FD6">
            <w:pPr>
              <w:pStyle w:val="ConsPlusNormal"/>
              <w:spacing w:line="360" w:lineRule="auto"/>
              <w:ind w:firstLine="0"/>
              <w:jc w:val="both"/>
              <w:outlineLvl w:val="1"/>
              <w:rPr>
                <w:rFonts w:ascii="Times New Roman" w:hAnsi="Times New Roman" w:cs="Times New Roman"/>
                <w:sz w:val="16"/>
                <w:szCs w:val="16"/>
              </w:rPr>
            </w:pPr>
          </w:p>
        </w:tc>
        <w:tc>
          <w:tcPr>
            <w:tcW w:w="1276" w:type="dxa"/>
          </w:tcPr>
          <w:p w:rsidR="00552CA8" w:rsidRPr="00D36364" w:rsidRDefault="00552CA8" w:rsidP="00003FD6">
            <w:pPr>
              <w:pStyle w:val="ConsPlusNormal"/>
              <w:spacing w:line="360" w:lineRule="auto"/>
              <w:ind w:firstLine="0"/>
              <w:jc w:val="both"/>
              <w:outlineLvl w:val="1"/>
              <w:rPr>
                <w:rFonts w:ascii="Times New Roman" w:hAnsi="Times New Roman" w:cs="Times New Roman"/>
                <w:sz w:val="16"/>
                <w:szCs w:val="16"/>
              </w:rPr>
            </w:pPr>
          </w:p>
        </w:tc>
        <w:tc>
          <w:tcPr>
            <w:tcW w:w="1559" w:type="dxa"/>
          </w:tcPr>
          <w:p w:rsidR="00552CA8" w:rsidRPr="00D36364" w:rsidRDefault="00552CA8" w:rsidP="00003FD6">
            <w:pPr>
              <w:pStyle w:val="ConsPlusNormal"/>
              <w:spacing w:line="360" w:lineRule="auto"/>
              <w:ind w:firstLine="0"/>
              <w:jc w:val="both"/>
              <w:outlineLvl w:val="1"/>
              <w:rPr>
                <w:rFonts w:ascii="Times New Roman" w:hAnsi="Times New Roman" w:cs="Times New Roman"/>
                <w:sz w:val="16"/>
                <w:szCs w:val="16"/>
              </w:rPr>
            </w:pPr>
          </w:p>
        </w:tc>
        <w:tc>
          <w:tcPr>
            <w:tcW w:w="1418" w:type="dxa"/>
          </w:tcPr>
          <w:p w:rsidR="00552CA8" w:rsidRPr="00D36364" w:rsidRDefault="00552CA8" w:rsidP="00003FD6">
            <w:pPr>
              <w:pStyle w:val="ConsPlusNormal"/>
              <w:spacing w:line="360" w:lineRule="auto"/>
              <w:ind w:firstLine="0"/>
              <w:jc w:val="both"/>
              <w:outlineLvl w:val="1"/>
              <w:rPr>
                <w:rFonts w:ascii="Times New Roman" w:hAnsi="Times New Roman" w:cs="Times New Roman"/>
                <w:sz w:val="16"/>
                <w:szCs w:val="16"/>
              </w:rPr>
            </w:pPr>
          </w:p>
        </w:tc>
        <w:tc>
          <w:tcPr>
            <w:tcW w:w="1559" w:type="dxa"/>
          </w:tcPr>
          <w:p w:rsidR="00552CA8" w:rsidRPr="00D36364" w:rsidRDefault="00552CA8" w:rsidP="00003FD6">
            <w:pPr>
              <w:pStyle w:val="ConsPlusNormal"/>
              <w:spacing w:line="360" w:lineRule="auto"/>
              <w:ind w:firstLine="0"/>
              <w:jc w:val="both"/>
              <w:outlineLvl w:val="1"/>
              <w:rPr>
                <w:rFonts w:ascii="Times New Roman" w:hAnsi="Times New Roman" w:cs="Times New Roman"/>
                <w:sz w:val="16"/>
                <w:szCs w:val="16"/>
              </w:rPr>
            </w:pPr>
          </w:p>
        </w:tc>
        <w:tc>
          <w:tcPr>
            <w:tcW w:w="1418" w:type="dxa"/>
          </w:tcPr>
          <w:p w:rsidR="00552CA8" w:rsidRPr="00D36364" w:rsidRDefault="00552CA8" w:rsidP="00003FD6">
            <w:pPr>
              <w:pStyle w:val="ConsPlusNormal"/>
              <w:spacing w:line="360" w:lineRule="auto"/>
              <w:ind w:firstLine="0"/>
              <w:jc w:val="both"/>
              <w:outlineLvl w:val="1"/>
              <w:rPr>
                <w:rFonts w:ascii="Times New Roman" w:hAnsi="Times New Roman" w:cs="Times New Roman"/>
                <w:sz w:val="16"/>
                <w:szCs w:val="16"/>
              </w:rPr>
            </w:pPr>
          </w:p>
        </w:tc>
        <w:tc>
          <w:tcPr>
            <w:tcW w:w="1417" w:type="dxa"/>
          </w:tcPr>
          <w:p w:rsidR="00552CA8" w:rsidRPr="00D36364" w:rsidRDefault="00552CA8" w:rsidP="00003FD6">
            <w:pPr>
              <w:pStyle w:val="ConsPlusNormal"/>
              <w:spacing w:line="360" w:lineRule="auto"/>
              <w:ind w:firstLine="0"/>
              <w:jc w:val="both"/>
              <w:outlineLvl w:val="1"/>
              <w:rPr>
                <w:rFonts w:ascii="Times New Roman" w:hAnsi="Times New Roman" w:cs="Times New Roman"/>
                <w:sz w:val="16"/>
                <w:szCs w:val="16"/>
              </w:rPr>
            </w:pPr>
          </w:p>
        </w:tc>
        <w:tc>
          <w:tcPr>
            <w:tcW w:w="1418" w:type="dxa"/>
          </w:tcPr>
          <w:p w:rsidR="00552CA8" w:rsidRPr="00D36364" w:rsidRDefault="00552CA8" w:rsidP="00003FD6">
            <w:pPr>
              <w:pStyle w:val="ConsPlusNormal"/>
              <w:spacing w:line="360" w:lineRule="auto"/>
              <w:ind w:firstLine="0"/>
              <w:jc w:val="both"/>
              <w:outlineLvl w:val="1"/>
              <w:rPr>
                <w:rFonts w:ascii="Times New Roman" w:hAnsi="Times New Roman" w:cs="Times New Roman"/>
                <w:sz w:val="16"/>
                <w:szCs w:val="16"/>
              </w:rPr>
            </w:pPr>
          </w:p>
        </w:tc>
        <w:tc>
          <w:tcPr>
            <w:tcW w:w="1134" w:type="dxa"/>
          </w:tcPr>
          <w:p w:rsidR="00552CA8" w:rsidRPr="00D36364" w:rsidRDefault="00552CA8" w:rsidP="00003FD6">
            <w:pPr>
              <w:pStyle w:val="ConsPlusNormal"/>
              <w:spacing w:line="360" w:lineRule="auto"/>
              <w:ind w:firstLine="0"/>
              <w:jc w:val="both"/>
              <w:outlineLvl w:val="1"/>
              <w:rPr>
                <w:rFonts w:ascii="Times New Roman" w:hAnsi="Times New Roman" w:cs="Times New Roman"/>
                <w:sz w:val="16"/>
                <w:szCs w:val="16"/>
              </w:rPr>
            </w:pPr>
          </w:p>
        </w:tc>
        <w:tc>
          <w:tcPr>
            <w:tcW w:w="1897" w:type="dxa"/>
            <w:gridSpan w:val="2"/>
          </w:tcPr>
          <w:p w:rsidR="00552CA8" w:rsidRPr="00D36364" w:rsidRDefault="00552CA8" w:rsidP="00003FD6">
            <w:pPr>
              <w:pStyle w:val="ConsPlusNormal"/>
              <w:spacing w:line="360" w:lineRule="auto"/>
              <w:ind w:firstLine="0"/>
              <w:jc w:val="both"/>
              <w:outlineLvl w:val="1"/>
              <w:rPr>
                <w:rFonts w:ascii="Times New Roman" w:hAnsi="Times New Roman" w:cs="Times New Roman"/>
                <w:sz w:val="16"/>
                <w:szCs w:val="16"/>
              </w:rPr>
            </w:pPr>
          </w:p>
        </w:tc>
      </w:tr>
      <w:tr w:rsidR="006F7141" w:rsidRPr="00D36364" w:rsidTr="00E12B24">
        <w:tc>
          <w:tcPr>
            <w:tcW w:w="1242" w:type="dxa"/>
          </w:tcPr>
          <w:p w:rsidR="00552CA8" w:rsidRPr="00D36364" w:rsidRDefault="00552CA8" w:rsidP="00003FD6">
            <w:pPr>
              <w:pStyle w:val="ConsPlusNormal"/>
              <w:spacing w:line="360" w:lineRule="auto"/>
              <w:ind w:firstLine="0"/>
              <w:jc w:val="both"/>
              <w:outlineLvl w:val="1"/>
              <w:rPr>
                <w:rFonts w:ascii="Times New Roman" w:hAnsi="Times New Roman" w:cs="Times New Roman"/>
                <w:sz w:val="16"/>
                <w:szCs w:val="16"/>
              </w:rPr>
            </w:pPr>
          </w:p>
        </w:tc>
        <w:tc>
          <w:tcPr>
            <w:tcW w:w="1276" w:type="dxa"/>
          </w:tcPr>
          <w:p w:rsidR="00552CA8" w:rsidRPr="00D36364" w:rsidRDefault="00552CA8" w:rsidP="00003FD6">
            <w:pPr>
              <w:pStyle w:val="ConsPlusNormal"/>
              <w:spacing w:line="360" w:lineRule="auto"/>
              <w:ind w:firstLine="0"/>
              <w:jc w:val="both"/>
              <w:outlineLvl w:val="1"/>
              <w:rPr>
                <w:rFonts w:ascii="Times New Roman" w:hAnsi="Times New Roman" w:cs="Times New Roman"/>
                <w:sz w:val="16"/>
                <w:szCs w:val="16"/>
              </w:rPr>
            </w:pPr>
          </w:p>
        </w:tc>
        <w:tc>
          <w:tcPr>
            <w:tcW w:w="1559" w:type="dxa"/>
          </w:tcPr>
          <w:p w:rsidR="00552CA8" w:rsidRPr="00D36364" w:rsidRDefault="00552CA8" w:rsidP="00003FD6">
            <w:pPr>
              <w:pStyle w:val="ConsPlusNormal"/>
              <w:spacing w:line="360" w:lineRule="auto"/>
              <w:ind w:firstLine="0"/>
              <w:jc w:val="both"/>
              <w:outlineLvl w:val="1"/>
              <w:rPr>
                <w:rFonts w:ascii="Times New Roman" w:hAnsi="Times New Roman" w:cs="Times New Roman"/>
                <w:sz w:val="16"/>
                <w:szCs w:val="16"/>
              </w:rPr>
            </w:pPr>
          </w:p>
        </w:tc>
        <w:tc>
          <w:tcPr>
            <w:tcW w:w="1418" w:type="dxa"/>
          </w:tcPr>
          <w:p w:rsidR="00552CA8" w:rsidRPr="00D36364" w:rsidRDefault="00552CA8" w:rsidP="00003FD6">
            <w:pPr>
              <w:pStyle w:val="ConsPlusNormal"/>
              <w:spacing w:line="360" w:lineRule="auto"/>
              <w:ind w:firstLine="0"/>
              <w:jc w:val="both"/>
              <w:outlineLvl w:val="1"/>
              <w:rPr>
                <w:rFonts w:ascii="Times New Roman" w:hAnsi="Times New Roman" w:cs="Times New Roman"/>
                <w:sz w:val="16"/>
                <w:szCs w:val="16"/>
              </w:rPr>
            </w:pPr>
          </w:p>
        </w:tc>
        <w:tc>
          <w:tcPr>
            <w:tcW w:w="1559" w:type="dxa"/>
          </w:tcPr>
          <w:p w:rsidR="00552CA8" w:rsidRPr="00D36364" w:rsidRDefault="00552CA8" w:rsidP="00003FD6">
            <w:pPr>
              <w:pStyle w:val="ConsPlusNormal"/>
              <w:spacing w:line="360" w:lineRule="auto"/>
              <w:ind w:firstLine="0"/>
              <w:jc w:val="both"/>
              <w:outlineLvl w:val="1"/>
              <w:rPr>
                <w:rFonts w:ascii="Times New Roman" w:hAnsi="Times New Roman" w:cs="Times New Roman"/>
                <w:sz w:val="16"/>
                <w:szCs w:val="16"/>
              </w:rPr>
            </w:pPr>
          </w:p>
        </w:tc>
        <w:tc>
          <w:tcPr>
            <w:tcW w:w="1418" w:type="dxa"/>
          </w:tcPr>
          <w:p w:rsidR="00552CA8" w:rsidRPr="00D36364" w:rsidRDefault="00552CA8" w:rsidP="00003FD6">
            <w:pPr>
              <w:pStyle w:val="ConsPlusNormal"/>
              <w:spacing w:line="360" w:lineRule="auto"/>
              <w:ind w:firstLine="0"/>
              <w:jc w:val="both"/>
              <w:outlineLvl w:val="1"/>
              <w:rPr>
                <w:rFonts w:ascii="Times New Roman" w:hAnsi="Times New Roman" w:cs="Times New Roman"/>
                <w:sz w:val="16"/>
                <w:szCs w:val="16"/>
              </w:rPr>
            </w:pPr>
          </w:p>
        </w:tc>
        <w:tc>
          <w:tcPr>
            <w:tcW w:w="1417" w:type="dxa"/>
          </w:tcPr>
          <w:p w:rsidR="00552CA8" w:rsidRPr="00D36364" w:rsidRDefault="00552CA8" w:rsidP="00003FD6">
            <w:pPr>
              <w:pStyle w:val="ConsPlusNormal"/>
              <w:spacing w:line="360" w:lineRule="auto"/>
              <w:ind w:firstLine="0"/>
              <w:jc w:val="both"/>
              <w:outlineLvl w:val="1"/>
              <w:rPr>
                <w:rFonts w:ascii="Times New Roman" w:hAnsi="Times New Roman" w:cs="Times New Roman"/>
                <w:sz w:val="16"/>
                <w:szCs w:val="16"/>
              </w:rPr>
            </w:pPr>
          </w:p>
        </w:tc>
        <w:tc>
          <w:tcPr>
            <w:tcW w:w="1418" w:type="dxa"/>
          </w:tcPr>
          <w:p w:rsidR="00552CA8" w:rsidRPr="00D36364" w:rsidRDefault="00552CA8" w:rsidP="00003FD6">
            <w:pPr>
              <w:pStyle w:val="ConsPlusNormal"/>
              <w:spacing w:line="360" w:lineRule="auto"/>
              <w:ind w:firstLine="0"/>
              <w:jc w:val="both"/>
              <w:outlineLvl w:val="1"/>
              <w:rPr>
                <w:rFonts w:ascii="Times New Roman" w:hAnsi="Times New Roman" w:cs="Times New Roman"/>
                <w:sz w:val="16"/>
                <w:szCs w:val="16"/>
              </w:rPr>
            </w:pPr>
          </w:p>
        </w:tc>
        <w:tc>
          <w:tcPr>
            <w:tcW w:w="1134" w:type="dxa"/>
          </w:tcPr>
          <w:p w:rsidR="00552CA8" w:rsidRPr="00D36364" w:rsidRDefault="00552CA8" w:rsidP="00003FD6">
            <w:pPr>
              <w:pStyle w:val="ConsPlusNormal"/>
              <w:spacing w:line="360" w:lineRule="auto"/>
              <w:ind w:firstLine="0"/>
              <w:jc w:val="both"/>
              <w:outlineLvl w:val="1"/>
              <w:rPr>
                <w:rFonts w:ascii="Times New Roman" w:hAnsi="Times New Roman" w:cs="Times New Roman"/>
                <w:sz w:val="16"/>
                <w:szCs w:val="16"/>
              </w:rPr>
            </w:pPr>
          </w:p>
        </w:tc>
        <w:tc>
          <w:tcPr>
            <w:tcW w:w="1897" w:type="dxa"/>
            <w:gridSpan w:val="2"/>
          </w:tcPr>
          <w:p w:rsidR="00552CA8" w:rsidRPr="00D36364" w:rsidRDefault="00552CA8" w:rsidP="00003FD6">
            <w:pPr>
              <w:pStyle w:val="ConsPlusNormal"/>
              <w:spacing w:line="360" w:lineRule="auto"/>
              <w:ind w:firstLine="0"/>
              <w:jc w:val="both"/>
              <w:outlineLvl w:val="1"/>
              <w:rPr>
                <w:rFonts w:ascii="Times New Roman" w:hAnsi="Times New Roman" w:cs="Times New Roman"/>
                <w:sz w:val="16"/>
                <w:szCs w:val="16"/>
              </w:rPr>
            </w:pPr>
          </w:p>
        </w:tc>
      </w:tr>
      <w:tr w:rsidR="006F7141" w:rsidRPr="00D36364" w:rsidTr="00E12B24">
        <w:tc>
          <w:tcPr>
            <w:tcW w:w="1242" w:type="dxa"/>
          </w:tcPr>
          <w:p w:rsidR="00552CA8" w:rsidRPr="00D36364" w:rsidRDefault="00552CA8" w:rsidP="00003FD6">
            <w:pPr>
              <w:pStyle w:val="ConsPlusNormal"/>
              <w:spacing w:line="360" w:lineRule="auto"/>
              <w:ind w:firstLine="0"/>
              <w:jc w:val="both"/>
              <w:outlineLvl w:val="1"/>
              <w:rPr>
                <w:rFonts w:ascii="Times New Roman" w:hAnsi="Times New Roman" w:cs="Times New Roman"/>
                <w:sz w:val="16"/>
                <w:szCs w:val="16"/>
              </w:rPr>
            </w:pPr>
          </w:p>
        </w:tc>
        <w:tc>
          <w:tcPr>
            <w:tcW w:w="1276" w:type="dxa"/>
          </w:tcPr>
          <w:p w:rsidR="00552CA8" w:rsidRPr="00D36364" w:rsidRDefault="00552CA8" w:rsidP="00003FD6">
            <w:pPr>
              <w:pStyle w:val="ConsPlusNormal"/>
              <w:spacing w:line="360" w:lineRule="auto"/>
              <w:ind w:firstLine="0"/>
              <w:jc w:val="both"/>
              <w:outlineLvl w:val="1"/>
              <w:rPr>
                <w:rFonts w:ascii="Times New Roman" w:hAnsi="Times New Roman" w:cs="Times New Roman"/>
                <w:sz w:val="16"/>
                <w:szCs w:val="16"/>
              </w:rPr>
            </w:pPr>
          </w:p>
        </w:tc>
        <w:tc>
          <w:tcPr>
            <w:tcW w:w="1559" w:type="dxa"/>
          </w:tcPr>
          <w:p w:rsidR="00552CA8" w:rsidRPr="00D36364" w:rsidRDefault="00552CA8" w:rsidP="00003FD6">
            <w:pPr>
              <w:pStyle w:val="ConsPlusNormal"/>
              <w:spacing w:line="360" w:lineRule="auto"/>
              <w:ind w:firstLine="0"/>
              <w:jc w:val="both"/>
              <w:outlineLvl w:val="1"/>
              <w:rPr>
                <w:rFonts w:ascii="Times New Roman" w:hAnsi="Times New Roman" w:cs="Times New Roman"/>
                <w:sz w:val="16"/>
                <w:szCs w:val="16"/>
              </w:rPr>
            </w:pPr>
          </w:p>
        </w:tc>
        <w:tc>
          <w:tcPr>
            <w:tcW w:w="1418" w:type="dxa"/>
          </w:tcPr>
          <w:p w:rsidR="00552CA8" w:rsidRPr="00D36364" w:rsidRDefault="00552CA8" w:rsidP="00003FD6">
            <w:pPr>
              <w:pStyle w:val="ConsPlusNormal"/>
              <w:spacing w:line="360" w:lineRule="auto"/>
              <w:ind w:firstLine="0"/>
              <w:jc w:val="both"/>
              <w:outlineLvl w:val="1"/>
              <w:rPr>
                <w:rFonts w:ascii="Times New Roman" w:hAnsi="Times New Roman" w:cs="Times New Roman"/>
                <w:sz w:val="16"/>
                <w:szCs w:val="16"/>
              </w:rPr>
            </w:pPr>
          </w:p>
        </w:tc>
        <w:tc>
          <w:tcPr>
            <w:tcW w:w="1559" w:type="dxa"/>
          </w:tcPr>
          <w:p w:rsidR="00552CA8" w:rsidRPr="00D36364" w:rsidRDefault="00552CA8" w:rsidP="00003FD6">
            <w:pPr>
              <w:pStyle w:val="ConsPlusNormal"/>
              <w:spacing w:line="360" w:lineRule="auto"/>
              <w:ind w:firstLine="0"/>
              <w:jc w:val="both"/>
              <w:outlineLvl w:val="1"/>
              <w:rPr>
                <w:rFonts w:ascii="Times New Roman" w:hAnsi="Times New Roman" w:cs="Times New Roman"/>
                <w:sz w:val="16"/>
                <w:szCs w:val="16"/>
              </w:rPr>
            </w:pPr>
          </w:p>
        </w:tc>
        <w:tc>
          <w:tcPr>
            <w:tcW w:w="1418" w:type="dxa"/>
          </w:tcPr>
          <w:p w:rsidR="00552CA8" w:rsidRPr="00D36364" w:rsidRDefault="00552CA8" w:rsidP="00003FD6">
            <w:pPr>
              <w:pStyle w:val="ConsPlusNormal"/>
              <w:spacing w:line="360" w:lineRule="auto"/>
              <w:ind w:firstLine="0"/>
              <w:jc w:val="both"/>
              <w:outlineLvl w:val="1"/>
              <w:rPr>
                <w:rFonts w:ascii="Times New Roman" w:hAnsi="Times New Roman" w:cs="Times New Roman"/>
                <w:sz w:val="16"/>
                <w:szCs w:val="16"/>
              </w:rPr>
            </w:pPr>
          </w:p>
        </w:tc>
        <w:tc>
          <w:tcPr>
            <w:tcW w:w="1417" w:type="dxa"/>
          </w:tcPr>
          <w:p w:rsidR="00552CA8" w:rsidRPr="00D36364" w:rsidRDefault="00552CA8" w:rsidP="00003FD6">
            <w:pPr>
              <w:pStyle w:val="ConsPlusNormal"/>
              <w:spacing w:line="360" w:lineRule="auto"/>
              <w:ind w:firstLine="0"/>
              <w:jc w:val="both"/>
              <w:outlineLvl w:val="1"/>
              <w:rPr>
                <w:rFonts w:ascii="Times New Roman" w:hAnsi="Times New Roman" w:cs="Times New Roman"/>
                <w:sz w:val="16"/>
                <w:szCs w:val="16"/>
              </w:rPr>
            </w:pPr>
          </w:p>
        </w:tc>
        <w:tc>
          <w:tcPr>
            <w:tcW w:w="1418" w:type="dxa"/>
          </w:tcPr>
          <w:p w:rsidR="00552CA8" w:rsidRPr="00D36364" w:rsidRDefault="00552CA8" w:rsidP="00003FD6">
            <w:pPr>
              <w:pStyle w:val="ConsPlusNormal"/>
              <w:spacing w:line="360" w:lineRule="auto"/>
              <w:ind w:firstLine="0"/>
              <w:jc w:val="both"/>
              <w:outlineLvl w:val="1"/>
              <w:rPr>
                <w:rFonts w:ascii="Times New Roman" w:hAnsi="Times New Roman" w:cs="Times New Roman"/>
                <w:sz w:val="16"/>
                <w:szCs w:val="16"/>
              </w:rPr>
            </w:pPr>
          </w:p>
        </w:tc>
        <w:tc>
          <w:tcPr>
            <w:tcW w:w="1134" w:type="dxa"/>
          </w:tcPr>
          <w:p w:rsidR="00552CA8" w:rsidRPr="00D36364" w:rsidRDefault="00552CA8" w:rsidP="00003FD6">
            <w:pPr>
              <w:pStyle w:val="ConsPlusNormal"/>
              <w:spacing w:line="360" w:lineRule="auto"/>
              <w:ind w:firstLine="0"/>
              <w:jc w:val="both"/>
              <w:outlineLvl w:val="1"/>
              <w:rPr>
                <w:rFonts w:ascii="Times New Roman" w:hAnsi="Times New Roman" w:cs="Times New Roman"/>
                <w:sz w:val="16"/>
                <w:szCs w:val="16"/>
              </w:rPr>
            </w:pPr>
          </w:p>
        </w:tc>
        <w:tc>
          <w:tcPr>
            <w:tcW w:w="1897" w:type="dxa"/>
            <w:gridSpan w:val="2"/>
          </w:tcPr>
          <w:p w:rsidR="00552CA8" w:rsidRPr="00D36364" w:rsidRDefault="00552CA8" w:rsidP="00003FD6">
            <w:pPr>
              <w:pStyle w:val="ConsPlusNormal"/>
              <w:spacing w:line="360" w:lineRule="auto"/>
              <w:ind w:firstLine="0"/>
              <w:jc w:val="both"/>
              <w:outlineLvl w:val="1"/>
              <w:rPr>
                <w:rFonts w:ascii="Times New Roman" w:hAnsi="Times New Roman" w:cs="Times New Roman"/>
                <w:sz w:val="16"/>
                <w:szCs w:val="16"/>
              </w:rPr>
            </w:pPr>
          </w:p>
        </w:tc>
      </w:tr>
      <w:tr w:rsidR="006F7141" w:rsidRPr="00D36364" w:rsidTr="00E12B24">
        <w:tc>
          <w:tcPr>
            <w:tcW w:w="1242" w:type="dxa"/>
          </w:tcPr>
          <w:p w:rsidR="00552CA8" w:rsidRPr="00D36364" w:rsidRDefault="00552CA8" w:rsidP="00003FD6">
            <w:pPr>
              <w:pStyle w:val="ConsPlusNormal"/>
              <w:spacing w:line="360" w:lineRule="auto"/>
              <w:ind w:firstLine="0"/>
              <w:jc w:val="both"/>
              <w:outlineLvl w:val="1"/>
              <w:rPr>
                <w:rFonts w:ascii="Times New Roman" w:hAnsi="Times New Roman" w:cs="Times New Roman"/>
                <w:sz w:val="16"/>
                <w:szCs w:val="16"/>
              </w:rPr>
            </w:pPr>
          </w:p>
        </w:tc>
        <w:tc>
          <w:tcPr>
            <w:tcW w:w="1276" w:type="dxa"/>
          </w:tcPr>
          <w:p w:rsidR="00552CA8" w:rsidRPr="00D36364" w:rsidRDefault="00552CA8" w:rsidP="00003FD6">
            <w:pPr>
              <w:pStyle w:val="ConsPlusNormal"/>
              <w:spacing w:line="360" w:lineRule="auto"/>
              <w:ind w:firstLine="0"/>
              <w:jc w:val="both"/>
              <w:outlineLvl w:val="1"/>
              <w:rPr>
                <w:rFonts w:ascii="Times New Roman" w:hAnsi="Times New Roman" w:cs="Times New Roman"/>
                <w:sz w:val="16"/>
                <w:szCs w:val="16"/>
              </w:rPr>
            </w:pPr>
          </w:p>
        </w:tc>
        <w:tc>
          <w:tcPr>
            <w:tcW w:w="1559" w:type="dxa"/>
          </w:tcPr>
          <w:p w:rsidR="00552CA8" w:rsidRPr="00D36364" w:rsidRDefault="00552CA8" w:rsidP="00003FD6">
            <w:pPr>
              <w:pStyle w:val="ConsPlusNormal"/>
              <w:spacing w:line="360" w:lineRule="auto"/>
              <w:ind w:firstLine="0"/>
              <w:jc w:val="both"/>
              <w:outlineLvl w:val="1"/>
              <w:rPr>
                <w:rFonts w:ascii="Times New Roman" w:hAnsi="Times New Roman" w:cs="Times New Roman"/>
                <w:sz w:val="16"/>
                <w:szCs w:val="16"/>
              </w:rPr>
            </w:pPr>
          </w:p>
        </w:tc>
        <w:tc>
          <w:tcPr>
            <w:tcW w:w="1418" w:type="dxa"/>
          </w:tcPr>
          <w:p w:rsidR="00552CA8" w:rsidRPr="00D36364" w:rsidRDefault="00552CA8" w:rsidP="00003FD6">
            <w:pPr>
              <w:pStyle w:val="ConsPlusNormal"/>
              <w:spacing w:line="360" w:lineRule="auto"/>
              <w:ind w:firstLine="0"/>
              <w:jc w:val="both"/>
              <w:outlineLvl w:val="1"/>
              <w:rPr>
                <w:rFonts w:ascii="Times New Roman" w:hAnsi="Times New Roman" w:cs="Times New Roman"/>
                <w:sz w:val="16"/>
                <w:szCs w:val="16"/>
              </w:rPr>
            </w:pPr>
          </w:p>
        </w:tc>
        <w:tc>
          <w:tcPr>
            <w:tcW w:w="1559" w:type="dxa"/>
          </w:tcPr>
          <w:p w:rsidR="00552CA8" w:rsidRPr="00D36364" w:rsidRDefault="00552CA8" w:rsidP="00003FD6">
            <w:pPr>
              <w:pStyle w:val="ConsPlusNormal"/>
              <w:spacing w:line="360" w:lineRule="auto"/>
              <w:ind w:firstLine="0"/>
              <w:jc w:val="both"/>
              <w:outlineLvl w:val="1"/>
              <w:rPr>
                <w:rFonts w:ascii="Times New Roman" w:hAnsi="Times New Roman" w:cs="Times New Roman"/>
                <w:sz w:val="16"/>
                <w:szCs w:val="16"/>
              </w:rPr>
            </w:pPr>
          </w:p>
        </w:tc>
        <w:tc>
          <w:tcPr>
            <w:tcW w:w="1418" w:type="dxa"/>
          </w:tcPr>
          <w:p w:rsidR="00552CA8" w:rsidRPr="00D36364" w:rsidRDefault="00552CA8" w:rsidP="00003FD6">
            <w:pPr>
              <w:pStyle w:val="ConsPlusNormal"/>
              <w:spacing w:line="360" w:lineRule="auto"/>
              <w:ind w:firstLine="0"/>
              <w:jc w:val="both"/>
              <w:outlineLvl w:val="1"/>
              <w:rPr>
                <w:rFonts w:ascii="Times New Roman" w:hAnsi="Times New Roman" w:cs="Times New Roman"/>
                <w:sz w:val="16"/>
                <w:szCs w:val="16"/>
              </w:rPr>
            </w:pPr>
          </w:p>
        </w:tc>
        <w:tc>
          <w:tcPr>
            <w:tcW w:w="1417" w:type="dxa"/>
          </w:tcPr>
          <w:p w:rsidR="00552CA8" w:rsidRPr="00D36364" w:rsidRDefault="00552CA8" w:rsidP="00003FD6">
            <w:pPr>
              <w:pStyle w:val="ConsPlusNormal"/>
              <w:spacing w:line="360" w:lineRule="auto"/>
              <w:ind w:firstLine="0"/>
              <w:jc w:val="both"/>
              <w:outlineLvl w:val="1"/>
              <w:rPr>
                <w:rFonts w:ascii="Times New Roman" w:hAnsi="Times New Roman" w:cs="Times New Roman"/>
                <w:sz w:val="16"/>
                <w:szCs w:val="16"/>
              </w:rPr>
            </w:pPr>
          </w:p>
        </w:tc>
        <w:tc>
          <w:tcPr>
            <w:tcW w:w="1418" w:type="dxa"/>
          </w:tcPr>
          <w:p w:rsidR="00552CA8" w:rsidRPr="00D36364" w:rsidRDefault="00552CA8" w:rsidP="00003FD6">
            <w:pPr>
              <w:pStyle w:val="ConsPlusNormal"/>
              <w:spacing w:line="360" w:lineRule="auto"/>
              <w:ind w:firstLine="0"/>
              <w:jc w:val="both"/>
              <w:outlineLvl w:val="1"/>
              <w:rPr>
                <w:rFonts w:ascii="Times New Roman" w:hAnsi="Times New Roman" w:cs="Times New Roman"/>
                <w:sz w:val="16"/>
                <w:szCs w:val="16"/>
              </w:rPr>
            </w:pPr>
          </w:p>
        </w:tc>
        <w:tc>
          <w:tcPr>
            <w:tcW w:w="1134" w:type="dxa"/>
          </w:tcPr>
          <w:p w:rsidR="00552CA8" w:rsidRPr="00D36364" w:rsidRDefault="00552CA8" w:rsidP="00003FD6">
            <w:pPr>
              <w:pStyle w:val="ConsPlusNormal"/>
              <w:spacing w:line="360" w:lineRule="auto"/>
              <w:ind w:firstLine="0"/>
              <w:jc w:val="both"/>
              <w:outlineLvl w:val="1"/>
              <w:rPr>
                <w:rFonts w:ascii="Times New Roman" w:hAnsi="Times New Roman" w:cs="Times New Roman"/>
                <w:sz w:val="16"/>
                <w:szCs w:val="16"/>
              </w:rPr>
            </w:pPr>
          </w:p>
        </w:tc>
        <w:tc>
          <w:tcPr>
            <w:tcW w:w="1897" w:type="dxa"/>
            <w:gridSpan w:val="2"/>
          </w:tcPr>
          <w:p w:rsidR="00552CA8" w:rsidRPr="00D36364" w:rsidRDefault="00552CA8" w:rsidP="00003FD6">
            <w:pPr>
              <w:pStyle w:val="ConsPlusNormal"/>
              <w:spacing w:line="360" w:lineRule="auto"/>
              <w:ind w:firstLine="0"/>
              <w:jc w:val="both"/>
              <w:outlineLvl w:val="1"/>
              <w:rPr>
                <w:rFonts w:ascii="Times New Roman" w:hAnsi="Times New Roman" w:cs="Times New Roman"/>
                <w:sz w:val="16"/>
                <w:szCs w:val="16"/>
              </w:rPr>
            </w:pPr>
          </w:p>
        </w:tc>
      </w:tr>
      <w:tr w:rsidR="006F7141" w:rsidRPr="00D36364" w:rsidTr="00E12B24">
        <w:tc>
          <w:tcPr>
            <w:tcW w:w="1242" w:type="dxa"/>
          </w:tcPr>
          <w:p w:rsidR="00552CA8" w:rsidRPr="00D36364" w:rsidRDefault="00552CA8" w:rsidP="00003FD6">
            <w:pPr>
              <w:pStyle w:val="ConsPlusNormal"/>
              <w:spacing w:line="360" w:lineRule="auto"/>
              <w:ind w:firstLine="0"/>
              <w:jc w:val="both"/>
              <w:outlineLvl w:val="1"/>
              <w:rPr>
                <w:rFonts w:ascii="Times New Roman" w:hAnsi="Times New Roman" w:cs="Times New Roman"/>
                <w:sz w:val="16"/>
                <w:szCs w:val="16"/>
              </w:rPr>
            </w:pPr>
          </w:p>
        </w:tc>
        <w:tc>
          <w:tcPr>
            <w:tcW w:w="1276" w:type="dxa"/>
          </w:tcPr>
          <w:p w:rsidR="00552CA8" w:rsidRPr="00D36364" w:rsidRDefault="00552CA8" w:rsidP="00003FD6">
            <w:pPr>
              <w:pStyle w:val="ConsPlusNormal"/>
              <w:spacing w:line="360" w:lineRule="auto"/>
              <w:ind w:firstLine="0"/>
              <w:jc w:val="both"/>
              <w:outlineLvl w:val="1"/>
              <w:rPr>
                <w:rFonts w:ascii="Times New Roman" w:hAnsi="Times New Roman" w:cs="Times New Roman"/>
                <w:sz w:val="16"/>
                <w:szCs w:val="16"/>
              </w:rPr>
            </w:pPr>
          </w:p>
        </w:tc>
        <w:tc>
          <w:tcPr>
            <w:tcW w:w="1559" w:type="dxa"/>
          </w:tcPr>
          <w:p w:rsidR="00552CA8" w:rsidRPr="00D36364" w:rsidRDefault="00552CA8" w:rsidP="00003FD6">
            <w:pPr>
              <w:pStyle w:val="ConsPlusNormal"/>
              <w:spacing w:line="360" w:lineRule="auto"/>
              <w:ind w:firstLine="0"/>
              <w:jc w:val="both"/>
              <w:outlineLvl w:val="1"/>
              <w:rPr>
                <w:rFonts w:ascii="Times New Roman" w:hAnsi="Times New Roman" w:cs="Times New Roman"/>
                <w:sz w:val="16"/>
                <w:szCs w:val="16"/>
              </w:rPr>
            </w:pPr>
          </w:p>
        </w:tc>
        <w:tc>
          <w:tcPr>
            <w:tcW w:w="1418" w:type="dxa"/>
          </w:tcPr>
          <w:p w:rsidR="00552CA8" w:rsidRPr="00D36364" w:rsidRDefault="00552CA8" w:rsidP="00003FD6">
            <w:pPr>
              <w:pStyle w:val="ConsPlusNormal"/>
              <w:spacing w:line="360" w:lineRule="auto"/>
              <w:ind w:firstLine="0"/>
              <w:jc w:val="both"/>
              <w:outlineLvl w:val="1"/>
              <w:rPr>
                <w:rFonts w:ascii="Times New Roman" w:hAnsi="Times New Roman" w:cs="Times New Roman"/>
                <w:sz w:val="16"/>
                <w:szCs w:val="16"/>
              </w:rPr>
            </w:pPr>
          </w:p>
        </w:tc>
        <w:tc>
          <w:tcPr>
            <w:tcW w:w="1559" w:type="dxa"/>
          </w:tcPr>
          <w:p w:rsidR="00552CA8" w:rsidRPr="00D36364" w:rsidRDefault="00552CA8" w:rsidP="00003FD6">
            <w:pPr>
              <w:pStyle w:val="ConsPlusNormal"/>
              <w:spacing w:line="360" w:lineRule="auto"/>
              <w:ind w:firstLine="0"/>
              <w:jc w:val="both"/>
              <w:outlineLvl w:val="1"/>
              <w:rPr>
                <w:rFonts w:ascii="Times New Roman" w:hAnsi="Times New Roman" w:cs="Times New Roman"/>
                <w:sz w:val="16"/>
                <w:szCs w:val="16"/>
              </w:rPr>
            </w:pPr>
          </w:p>
        </w:tc>
        <w:tc>
          <w:tcPr>
            <w:tcW w:w="1418" w:type="dxa"/>
          </w:tcPr>
          <w:p w:rsidR="00552CA8" w:rsidRPr="00D36364" w:rsidRDefault="00552CA8" w:rsidP="00003FD6">
            <w:pPr>
              <w:pStyle w:val="ConsPlusNormal"/>
              <w:spacing w:line="360" w:lineRule="auto"/>
              <w:ind w:firstLine="0"/>
              <w:jc w:val="both"/>
              <w:outlineLvl w:val="1"/>
              <w:rPr>
                <w:rFonts w:ascii="Times New Roman" w:hAnsi="Times New Roman" w:cs="Times New Roman"/>
                <w:sz w:val="16"/>
                <w:szCs w:val="16"/>
              </w:rPr>
            </w:pPr>
          </w:p>
        </w:tc>
        <w:tc>
          <w:tcPr>
            <w:tcW w:w="1417" w:type="dxa"/>
          </w:tcPr>
          <w:p w:rsidR="00552CA8" w:rsidRPr="00D36364" w:rsidRDefault="00552CA8" w:rsidP="00003FD6">
            <w:pPr>
              <w:pStyle w:val="ConsPlusNormal"/>
              <w:spacing w:line="360" w:lineRule="auto"/>
              <w:ind w:firstLine="0"/>
              <w:jc w:val="both"/>
              <w:outlineLvl w:val="1"/>
              <w:rPr>
                <w:rFonts w:ascii="Times New Roman" w:hAnsi="Times New Roman" w:cs="Times New Roman"/>
                <w:sz w:val="16"/>
                <w:szCs w:val="16"/>
              </w:rPr>
            </w:pPr>
          </w:p>
        </w:tc>
        <w:tc>
          <w:tcPr>
            <w:tcW w:w="1418" w:type="dxa"/>
          </w:tcPr>
          <w:p w:rsidR="00552CA8" w:rsidRPr="00D36364" w:rsidRDefault="00552CA8" w:rsidP="00003FD6">
            <w:pPr>
              <w:pStyle w:val="ConsPlusNormal"/>
              <w:spacing w:line="360" w:lineRule="auto"/>
              <w:ind w:firstLine="0"/>
              <w:jc w:val="both"/>
              <w:outlineLvl w:val="1"/>
              <w:rPr>
                <w:rFonts w:ascii="Times New Roman" w:hAnsi="Times New Roman" w:cs="Times New Roman"/>
                <w:sz w:val="16"/>
                <w:szCs w:val="16"/>
              </w:rPr>
            </w:pPr>
          </w:p>
        </w:tc>
        <w:tc>
          <w:tcPr>
            <w:tcW w:w="1134" w:type="dxa"/>
          </w:tcPr>
          <w:p w:rsidR="00552CA8" w:rsidRPr="00D36364" w:rsidRDefault="00552CA8" w:rsidP="00003FD6">
            <w:pPr>
              <w:pStyle w:val="ConsPlusNormal"/>
              <w:spacing w:line="360" w:lineRule="auto"/>
              <w:ind w:firstLine="0"/>
              <w:jc w:val="both"/>
              <w:outlineLvl w:val="1"/>
              <w:rPr>
                <w:rFonts w:ascii="Times New Roman" w:hAnsi="Times New Roman" w:cs="Times New Roman"/>
                <w:sz w:val="16"/>
                <w:szCs w:val="16"/>
              </w:rPr>
            </w:pPr>
          </w:p>
        </w:tc>
        <w:tc>
          <w:tcPr>
            <w:tcW w:w="1897" w:type="dxa"/>
            <w:gridSpan w:val="2"/>
          </w:tcPr>
          <w:p w:rsidR="00552CA8" w:rsidRPr="00D36364" w:rsidRDefault="00552CA8" w:rsidP="00003FD6">
            <w:pPr>
              <w:pStyle w:val="ConsPlusNormal"/>
              <w:spacing w:line="360" w:lineRule="auto"/>
              <w:ind w:firstLine="0"/>
              <w:jc w:val="both"/>
              <w:outlineLvl w:val="1"/>
              <w:rPr>
                <w:rFonts w:ascii="Times New Roman" w:hAnsi="Times New Roman" w:cs="Times New Roman"/>
                <w:sz w:val="16"/>
                <w:szCs w:val="16"/>
              </w:rPr>
            </w:pPr>
          </w:p>
        </w:tc>
      </w:tr>
      <w:tr w:rsidR="006F7141" w:rsidRPr="00D36364" w:rsidTr="00E12B24">
        <w:tc>
          <w:tcPr>
            <w:tcW w:w="1242" w:type="dxa"/>
          </w:tcPr>
          <w:p w:rsidR="00552CA8" w:rsidRPr="00D36364" w:rsidRDefault="006F7141" w:rsidP="00003FD6">
            <w:pPr>
              <w:pStyle w:val="ConsPlusNormal"/>
              <w:ind w:firstLine="0"/>
              <w:jc w:val="both"/>
              <w:outlineLvl w:val="1"/>
              <w:rPr>
                <w:rFonts w:ascii="Times New Roman" w:hAnsi="Times New Roman" w:cs="Times New Roman"/>
                <w:b/>
                <w:sz w:val="16"/>
                <w:szCs w:val="16"/>
              </w:rPr>
            </w:pPr>
            <w:r w:rsidRPr="00D36364">
              <w:rPr>
                <w:rFonts w:ascii="Times New Roman" w:hAnsi="Times New Roman" w:cs="Times New Roman"/>
                <w:b/>
                <w:sz w:val="16"/>
                <w:szCs w:val="16"/>
              </w:rPr>
              <w:t>Всего по группе</w:t>
            </w:r>
          </w:p>
        </w:tc>
        <w:tc>
          <w:tcPr>
            <w:tcW w:w="1276" w:type="dxa"/>
          </w:tcPr>
          <w:p w:rsidR="00552CA8" w:rsidRPr="00D36364" w:rsidRDefault="00552CA8" w:rsidP="00003FD6">
            <w:pPr>
              <w:pStyle w:val="ConsPlusNormal"/>
              <w:spacing w:line="360" w:lineRule="auto"/>
              <w:ind w:firstLine="0"/>
              <w:jc w:val="both"/>
              <w:outlineLvl w:val="1"/>
              <w:rPr>
                <w:rFonts w:ascii="Times New Roman" w:hAnsi="Times New Roman" w:cs="Times New Roman"/>
                <w:sz w:val="16"/>
                <w:szCs w:val="16"/>
              </w:rPr>
            </w:pPr>
          </w:p>
        </w:tc>
        <w:tc>
          <w:tcPr>
            <w:tcW w:w="1559" w:type="dxa"/>
          </w:tcPr>
          <w:p w:rsidR="00552CA8" w:rsidRPr="00D36364" w:rsidRDefault="00552CA8" w:rsidP="00003FD6">
            <w:pPr>
              <w:pStyle w:val="ConsPlusNormal"/>
              <w:spacing w:line="360" w:lineRule="auto"/>
              <w:ind w:firstLine="0"/>
              <w:jc w:val="both"/>
              <w:outlineLvl w:val="1"/>
              <w:rPr>
                <w:rFonts w:ascii="Times New Roman" w:hAnsi="Times New Roman" w:cs="Times New Roman"/>
                <w:sz w:val="16"/>
                <w:szCs w:val="16"/>
              </w:rPr>
            </w:pPr>
          </w:p>
        </w:tc>
        <w:tc>
          <w:tcPr>
            <w:tcW w:w="1418" w:type="dxa"/>
          </w:tcPr>
          <w:p w:rsidR="00552CA8" w:rsidRPr="00D36364" w:rsidRDefault="00552CA8" w:rsidP="00003FD6">
            <w:pPr>
              <w:pStyle w:val="ConsPlusNormal"/>
              <w:spacing w:line="360" w:lineRule="auto"/>
              <w:ind w:firstLine="0"/>
              <w:jc w:val="both"/>
              <w:outlineLvl w:val="1"/>
              <w:rPr>
                <w:rFonts w:ascii="Times New Roman" w:hAnsi="Times New Roman" w:cs="Times New Roman"/>
                <w:sz w:val="16"/>
                <w:szCs w:val="16"/>
              </w:rPr>
            </w:pPr>
          </w:p>
        </w:tc>
        <w:tc>
          <w:tcPr>
            <w:tcW w:w="1559" w:type="dxa"/>
          </w:tcPr>
          <w:p w:rsidR="00552CA8" w:rsidRPr="00D36364" w:rsidRDefault="00552CA8" w:rsidP="00003FD6">
            <w:pPr>
              <w:pStyle w:val="ConsPlusNormal"/>
              <w:spacing w:line="360" w:lineRule="auto"/>
              <w:ind w:firstLine="0"/>
              <w:jc w:val="both"/>
              <w:outlineLvl w:val="1"/>
              <w:rPr>
                <w:rFonts w:ascii="Times New Roman" w:hAnsi="Times New Roman" w:cs="Times New Roman"/>
                <w:sz w:val="16"/>
                <w:szCs w:val="16"/>
              </w:rPr>
            </w:pPr>
          </w:p>
        </w:tc>
        <w:tc>
          <w:tcPr>
            <w:tcW w:w="1418" w:type="dxa"/>
          </w:tcPr>
          <w:p w:rsidR="00552CA8" w:rsidRPr="00D36364" w:rsidRDefault="00552CA8" w:rsidP="00003FD6">
            <w:pPr>
              <w:pStyle w:val="ConsPlusNormal"/>
              <w:spacing w:line="360" w:lineRule="auto"/>
              <w:ind w:firstLine="0"/>
              <w:jc w:val="both"/>
              <w:outlineLvl w:val="1"/>
              <w:rPr>
                <w:rFonts w:ascii="Times New Roman" w:hAnsi="Times New Roman" w:cs="Times New Roman"/>
                <w:sz w:val="16"/>
                <w:szCs w:val="16"/>
              </w:rPr>
            </w:pPr>
          </w:p>
        </w:tc>
        <w:tc>
          <w:tcPr>
            <w:tcW w:w="1417" w:type="dxa"/>
          </w:tcPr>
          <w:p w:rsidR="00552CA8" w:rsidRPr="00D36364" w:rsidRDefault="00552CA8" w:rsidP="00003FD6">
            <w:pPr>
              <w:pStyle w:val="ConsPlusNormal"/>
              <w:spacing w:line="360" w:lineRule="auto"/>
              <w:ind w:firstLine="0"/>
              <w:jc w:val="both"/>
              <w:outlineLvl w:val="1"/>
              <w:rPr>
                <w:rFonts w:ascii="Times New Roman" w:hAnsi="Times New Roman" w:cs="Times New Roman"/>
                <w:sz w:val="16"/>
                <w:szCs w:val="16"/>
              </w:rPr>
            </w:pPr>
          </w:p>
        </w:tc>
        <w:tc>
          <w:tcPr>
            <w:tcW w:w="1418" w:type="dxa"/>
          </w:tcPr>
          <w:p w:rsidR="00552CA8" w:rsidRPr="00D36364" w:rsidRDefault="00552CA8" w:rsidP="00003FD6">
            <w:pPr>
              <w:pStyle w:val="ConsPlusNormal"/>
              <w:spacing w:line="360" w:lineRule="auto"/>
              <w:ind w:firstLine="0"/>
              <w:jc w:val="both"/>
              <w:outlineLvl w:val="1"/>
              <w:rPr>
                <w:rFonts w:ascii="Times New Roman" w:hAnsi="Times New Roman" w:cs="Times New Roman"/>
                <w:sz w:val="16"/>
                <w:szCs w:val="16"/>
              </w:rPr>
            </w:pPr>
          </w:p>
        </w:tc>
        <w:tc>
          <w:tcPr>
            <w:tcW w:w="1134" w:type="dxa"/>
          </w:tcPr>
          <w:p w:rsidR="00552CA8" w:rsidRPr="00D36364" w:rsidRDefault="00552CA8" w:rsidP="00003FD6">
            <w:pPr>
              <w:pStyle w:val="ConsPlusNormal"/>
              <w:spacing w:line="360" w:lineRule="auto"/>
              <w:ind w:firstLine="0"/>
              <w:jc w:val="both"/>
              <w:outlineLvl w:val="1"/>
              <w:rPr>
                <w:rFonts w:ascii="Times New Roman" w:hAnsi="Times New Roman" w:cs="Times New Roman"/>
                <w:sz w:val="16"/>
                <w:szCs w:val="16"/>
              </w:rPr>
            </w:pPr>
          </w:p>
        </w:tc>
        <w:tc>
          <w:tcPr>
            <w:tcW w:w="1897" w:type="dxa"/>
            <w:gridSpan w:val="2"/>
          </w:tcPr>
          <w:p w:rsidR="00552CA8" w:rsidRPr="00D36364" w:rsidRDefault="00552CA8" w:rsidP="00003FD6">
            <w:pPr>
              <w:pStyle w:val="ConsPlusNormal"/>
              <w:spacing w:line="360" w:lineRule="auto"/>
              <w:ind w:firstLine="0"/>
              <w:jc w:val="both"/>
              <w:outlineLvl w:val="1"/>
              <w:rPr>
                <w:rFonts w:ascii="Times New Roman" w:hAnsi="Times New Roman" w:cs="Times New Roman"/>
                <w:sz w:val="16"/>
                <w:szCs w:val="16"/>
              </w:rPr>
            </w:pPr>
          </w:p>
        </w:tc>
      </w:tr>
      <w:tr w:rsidR="006F7141" w:rsidRPr="00D36364" w:rsidTr="006F7141">
        <w:tc>
          <w:tcPr>
            <w:tcW w:w="14338" w:type="dxa"/>
            <w:gridSpan w:val="11"/>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r>
      <w:tr w:rsidR="006F7141" w:rsidRPr="00D36364" w:rsidTr="00E12B24">
        <w:tc>
          <w:tcPr>
            <w:tcW w:w="1242" w:type="dxa"/>
          </w:tcPr>
          <w:p w:rsidR="006F7141" w:rsidRPr="00D36364" w:rsidRDefault="006F7141" w:rsidP="00003FD6">
            <w:pPr>
              <w:pStyle w:val="ConsPlusNormal"/>
              <w:spacing w:line="360" w:lineRule="auto"/>
              <w:ind w:firstLine="0"/>
              <w:jc w:val="both"/>
              <w:outlineLvl w:val="1"/>
              <w:rPr>
                <w:rFonts w:ascii="Times New Roman" w:hAnsi="Times New Roman" w:cs="Times New Roman"/>
                <w:b/>
                <w:sz w:val="16"/>
                <w:szCs w:val="16"/>
              </w:rPr>
            </w:pPr>
            <w:r w:rsidRPr="00D36364">
              <w:rPr>
                <w:rFonts w:ascii="Times New Roman" w:hAnsi="Times New Roman" w:cs="Times New Roman"/>
                <w:b/>
                <w:sz w:val="16"/>
                <w:szCs w:val="16"/>
              </w:rPr>
              <w:t>Начислено в апреле</w:t>
            </w:r>
          </w:p>
        </w:tc>
        <w:tc>
          <w:tcPr>
            <w:tcW w:w="1276" w:type="dxa"/>
          </w:tcPr>
          <w:p w:rsidR="006F7141" w:rsidRPr="00D36364" w:rsidRDefault="006F7141" w:rsidP="00003FD6">
            <w:pPr>
              <w:pStyle w:val="ConsPlusNormal"/>
              <w:spacing w:line="360" w:lineRule="auto"/>
              <w:ind w:firstLine="0"/>
              <w:jc w:val="both"/>
              <w:outlineLvl w:val="1"/>
              <w:rPr>
                <w:rFonts w:ascii="Times New Roman" w:hAnsi="Times New Roman" w:cs="Times New Roman"/>
                <w:b/>
                <w:sz w:val="16"/>
                <w:szCs w:val="16"/>
              </w:rPr>
            </w:pPr>
            <w:r w:rsidRPr="00D36364">
              <w:rPr>
                <w:rFonts w:ascii="Times New Roman" w:hAnsi="Times New Roman" w:cs="Times New Roman"/>
                <w:b/>
                <w:sz w:val="16"/>
                <w:szCs w:val="16"/>
              </w:rPr>
              <w:t>Начислено в мае</w:t>
            </w:r>
          </w:p>
        </w:tc>
        <w:tc>
          <w:tcPr>
            <w:tcW w:w="1559" w:type="dxa"/>
          </w:tcPr>
          <w:p w:rsidR="006F7141" w:rsidRPr="00D36364" w:rsidRDefault="006F7141" w:rsidP="00003FD6">
            <w:pPr>
              <w:pStyle w:val="ConsPlusNormal"/>
              <w:spacing w:line="360" w:lineRule="auto"/>
              <w:ind w:firstLine="0"/>
              <w:jc w:val="both"/>
              <w:outlineLvl w:val="1"/>
              <w:rPr>
                <w:rFonts w:ascii="Times New Roman" w:hAnsi="Times New Roman" w:cs="Times New Roman"/>
                <w:b/>
                <w:sz w:val="16"/>
                <w:szCs w:val="16"/>
              </w:rPr>
            </w:pPr>
            <w:r w:rsidRPr="00D36364">
              <w:rPr>
                <w:rFonts w:ascii="Times New Roman" w:hAnsi="Times New Roman" w:cs="Times New Roman"/>
                <w:b/>
                <w:sz w:val="16"/>
                <w:szCs w:val="16"/>
              </w:rPr>
              <w:t>Начислено в июне</w:t>
            </w:r>
          </w:p>
        </w:tc>
        <w:tc>
          <w:tcPr>
            <w:tcW w:w="1418" w:type="dxa"/>
          </w:tcPr>
          <w:p w:rsidR="006F7141" w:rsidRPr="00D36364" w:rsidRDefault="006F7141" w:rsidP="00003FD6">
            <w:pPr>
              <w:pStyle w:val="ConsPlusNormal"/>
              <w:spacing w:line="360" w:lineRule="auto"/>
              <w:ind w:firstLine="0"/>
              <w:jc w:val="both"/>
              <w:outlineLvl w:val="1"/>
              <w:rPr>
                <w:rFonts w:ascii="Times New Roman" w:hAnsi="Times New Roman" w:cs="Times New Roman"/>
                <w:b/>
                <w:sz w:val="16"/>
                <w:szCs w:val="16"/>
              </w:rPr>
            </w:pPr>
            <w:r w:rsidRPr="00D36364">
              <w:rPr>
                <w:rFonts w:ascii="Times New Roman" w:hAnsi="Times New Roman" w:cs="Times New Roman"/>
                <w:b/>
                <w:sz w:val="16"/>
                <w:szCs w:val="16"/>
              </w:rPr>
              <w:t>Начислено в июле</w:t>
            </w:r>
          </w:p>
        </w:tc>
        <w:tc>
          <w:tcPr>
            <w:tcW w:w="1559" w:type="dxa"/>
          </w:tcPr>
          <w:p w:rsidR="006F7141" w:rsidRPr="00D36364" w:rsidRDefault="006F7141" w:rsidP="00003FD6">
            <w:pPr>
              <w:pStyle w:val="ConsPlusNormal"/>
              <w:spacing w:line="360" w:lineRule="auto"/>
              <w:ind w:firstLine="0"/>
              <w:jc w:val="both"/>
              <w:outlineLvl w:val="1"/>
              <w:rPr>
                <w:rFonts w:ascii="Times New Roman" w:hAnsi="Times New Roman" w:cs="Times New Roman"/>
                <w:b/>
                <w:sz w:val="16"/>
                <w:szCs w:val="16"/>
              </w:rPr>
            </w:pPr>
            <w:r w:rsidRPr="00D36364">
              <w:rPr>
                <w:rFonts w:ascii="Times New Roman" w:hAnsi="Times New Roman" w:cs="Times New Roman"/>
                <w:b/>
                <w:sz w:val="16"/>
                <w:szCs w:val="16"/>
              </w:rPr>
              <w:t>Начислено в августе</w:t>
            </w:r>
          </w:p>
        </w:tc>
        <w:tc>
          <w:tcPr>
            <w:tcW w:w="1418" w:type="dxa"/>
          </w:tcPr>
          <w:p w:rsidR="006F7141" w:rsidRPr="00D36364" w:rsidRDefault="006F7141" w:rsidP="00003FD6">
            <w:pPr>
              <w:pStyle w:val="ConsPlusNormal"/>
              <w:spacing w:line="360" w:lineRule="auto"/>
              <w:ind w:firstLine="0"/>
              <w:jc w:val="both"/>
              <w:outlineLvl w:val="1"/>
              <w:rPr>
                <w:rFonts w:ascii="Times New Roman" w:hAnsi="Times New Roman" w:cs="Times New Roman"/>
                <w:b/>
                <w:sz w:val="16"/>
                <w:szCs w:val="16"/>
              </w:rPr>
            </w:pPr>
            <w:r w:rsidRPr="00D36364">
              <w:rPr>
                <w:rFonts w:ascii="Times New Roman" w:hAnsi="Times New Roman" w:cs="Times New Roman"/>
                <w:b/>
                <w:sz w:val="16"/>
                <w:szCs w:val="16"/>
              </w:rPr>
              <w:t>Начислено в сентябре</w:t>
            </w:r>
          </w:p>
        </w:tc>
        <w:tc>
          <w:tcPr>
            <w:tcW w:w="1417" w:type="dxa"/>
          </w:tcPr>
          <w:p w:rsidR="006F7141" w:rsidRPr="00D36364" w:rsidRDefault="006F7141" w:rsidP="00003FD6">
            <w:pPr>
              <w:pStyle w:val="ConsPlusNormal"/>
              <w:spacing w:line="360" w:lineRule="auto"/>
              <w:ind w:firstLine="0"/>
              <w:jc w:val="both"/>
              <w:outlineLvl w:val="1"/>
              <w:rPr>
                <w:rFonts w:ascii="Times New Roman" w:hAnsi="Times New Roman" w:cs="Times New Roman"/>
                <w:b/>
                <w:sz w:val="16"/>
                <w:szCs w:val="16"/>
              </w:rPr>
            </w:pPr>
            <w:r w:rsidRPr="00D36364">
              <w:rPr>
                <w:rFonts w:ascii="Times New Roman" w:hAnsi="Times New Roman" w:cs="Times New Roman"/>
                <w:b/>
                <w:sz w:val="16"/>
                <w:szCs w:val="16"/>
              </w:rPr>
              <w:t>Начислено в октябре</w:t>
            </w:r>
          </w:p>
        </w:tc>
        <w:tc>
          <w:tcPr>
            <w:tcW w:w="1418" w:type="dxa"/>
          </w:tcPr>
          <w:p w:rsidR="006F7141" w:rsidRPr="00D36364" w:rsidRDefault="006F7141" w:rsidP="00003FD6">
            <w:pPr>
              <w:pStyle w:val="ConsPlusNormal"/>
              <w:spacing w:line="360" w:lineRule="auto"/>
              <w:ind w:firstLine="0"/>
              <w:jc w:val="both"/>
              <w:outlineLvl w:val="1"/>
              <w:rPr>
                <w:rFonts w:ascii="Times New Roman" w:hAnsi="Times New Roman" w:cs="Times New Roman"/>
                <w:b/>
                <w:sz w:val="16"/>
                <w:szCs w:val="16"/>
              </w:rPr>
            </w:pPr>
            <w:r w:rsidRPr="00D36364">
              <w:rPr>
                <w:rFonts w:ascii="Times New Roman" w:hAnsi="Times New Roman" w:cs="Times New Roman"/>
                <w:b/>
                <w:sz w:val="16"/>
                <w:szCs w:val="16"/>
              </w:rPr>
              <w:t>Начислено в ноябре</w:t>
            </w:r>
          </w:p>
        </w:tc>
        <w:tc>
          <w:tcPr>
            <w:tcW w:w="1134" w:type="dxa"/>
          </w:tcPr>
          <w:p w:rsidR="006F7141" w:rsidRPr="00D36364" w:rsidRDefault="006F7141" w:rsidP="00003FD6">
            <w:pPr>
              <w:pStyle w:val="ConsPlusNormal"/>
              <w:spacing w:line="360" w:lineRule="auto"/>
              <w:ind w:firstLine="0"/>
              <w:jc w:val="both"/>
              <w:outlineLvl w:val="1"/>
              <w:rPr>
                <w:rFonts w:ascii="Times New Roman" w:hAnsi="Times New Roman" w:cs="Times New Roman"/>
                <w:b/>
                <w:sz w:val="16"/>
                <w:szCs w:val="16"/>
              </w:rPr>
            </w:pPr>
            <w:r w:rsidRPr="00D36364">
              <w:rPr>
                <w:rFonts w:ascii="Times New Roman" w:hAnsi="Times New Roman" w:cs="Times New Roman"/>
                <w:b/>
                <w:sz w:val="16"/>
                <w:szCs w:val="16"/>
              </w:rPr>
              <w:t>Начислено в декабре</w:t>
            </w:r>
          </w:p>
        </w:tc>
        <w:tc>
          <w:tcPr>
            <w:tcW w:w="850" w:type="dxa"/>
          </w:tcPr>
          <w:p w:rsidR="006F7141" w:rsidRPr="00D36364" w:rsidRDefault="006F7141" w:rsidP="00003FD6">
            <w:pPr>
              <w:pStyle w:val="ConsPlusNormal"/>
              <w:ind w:firstLine="0"/>
              <w:jc w:val="both"/>
              <w:outlineLvl w:val="1"/>
              <w:rPr>
                <w:rFonts w:ascii="Times New Roman" w:hAnsi="Times New Roman" w:cs="Times New Roman"/>
                <w:b/>
                <w:sz w:val="16"/>
                <w:szCs w:val="16"/>
              </w:rPr>
            </w:pPr>
            <w:r w:rsidRPr="00D36364">
              <w:rPr>
                <w:rFonts w:ascii="Times New Roman" w:hAnsi="Times New Roman" w:cs="Times New Roman"/>
                <w:b/>
                <w:sz w:val="16"/>
                <w:szCs w:val="16"/>
              </w:rPr>
              <w:t>Итого</w:t>
            </w:r>
          </w:p>
        </w:tc>
        <w:tc>
          <w:tcPr>
            <w:tcW w:w="1047" w:type="dxa"/>
          </w:tcPr>
          <w:p w:rsidR="006F7141" w:rsidRPr="00D36364" w:rsidRDefault="006F7141" w:rsidP="00003FD6">
            <w:pPr>
              <w:pStyle w:val="ConsPlusNormal"/>
              <w:ind w:firstLine="0"/>
              <w:jc w:val="both"/>
              <w:outlineLvl w:val="1"/>
              <w:rPr>
                <w:rFonts w:ascii="Times New Roman" w:hAnsi="Times New Roman" w:cs="Times New Roman"/>
                <w:b/>
                <w:sz w:val="16"/>
                <w:szCs w:val="16"/>
              </w:rPr>
            </w:pPr>
            <w:r w:rsidRPr="00D36364">
              <w:rPr>
                <w:rFonts w:ascii="Times New Roman" w:hAnsi="Times New Roman" w:cs="Times New Roman"/>
                <w:b/>
                <w:sz w:val="16"/>
                <w:szCs w:val="16"/>
              </w:rPr>
              <w:t>Остаточная стоимость на конец года</w:t>
            </w:r>
          </w:p>
        </w:tc>
      </w:tr>
      <w:tr w:rsidR="006F7141" w:rsidRPr="00D36364" w:rsidTr="00E12B24">
        <w:tc>
          <w:tcPr>
            <w:tcW w:w="1242" w:type="dxa"/>
          </w:tcPr>
          <w:p w:rsidR="006F7141" w:rsidRPr="00D36364" w:rsidRDefault="006F7141" w:rsidP="00003FD6">
            <w:pPr>
              <w:pStyle w:val="ConsPlusNormal"/>
              <w:spacing w:line="360" w:lineRule="auto"/>
              <w:ind w:firstLine="0"/>
              <w:jc w:val="both"/>
              <w:outlineLvl w:val="1"/>
              <w:rPr>
                <w:rFonts w:ascii="Times New Roman" w:hAnsi="Times New Roman" w:cs="Times New Roman"/>
                <w:b/>
                <w:sz w:val="16"/>
                <w:szCs w:val="16"/>
              </w:rPr>
            </w:pPr>
            <w:r w:rsidRPr="00D36364">
              <w:rPr>
                <w:rFonts w:ascii="Times New Roman" w:hAnsi="Times New Roman" w:cs="Times New Roman"/>
                <w:b/>
                <w:sz w:val="16"/>
                <w:szCs w:val="16"/>
              </w:rPr>
              <w:t>10</w:t>
            </w:r>
          </w:p>
        </w:tc>
        <w:tc>
          <w:tcPr>
            <w:tcW w:w="1276" w:type="dxa"/>
          </w:tcPr>
          <w:p w:rsidR="006F7141" w:rsidRPr="00D36364" w:rsidRDefault="006F7141" w:rsidP="00003FD6">
            <w:pPr>
              <w:pStyle w:val="ConsPlusNormal"/>
              <w:spacing w:line="360" w:lineRule="auto"/>
              <w:ind w:firstLine="0"/>
              <w:jc w:val="both"/>
              <w:outlineLvl w:val="1"/>
              <w:rPr>
                <w:rFonts w:ascii="Times New Roman" w:hAnsi="Times New Roman" w:cs="Times New Roman"/>
                <w:b/>
                <w:sz w:val="16"/>
                <w:szCs w:val="16"/>
              </w:rPr>
            </w:pPr>
            <w:r w:rsidRPr="00D36364">
              <w:rPr>
                <w:rFonts w:ascii="Times New Roman" w:hAnsi="Times New Roman" w:cs="Times New Roman"/>
                <w:b/>
                <w:sz w:val="16"/>
                <w:szCs w:val="16"/>
              </w:rPr>
              <w:t>11</w:t>
            </w:r>
          </w:p>
        </w:tc>
        <w:tc>
          <w:tcPr>
            <w:tcW w:w="1559" w:type="dxa"/>
          </w:tcPr>
          <w:p w:rsidR="006F7141" w:rsidRPr="00D36364" w:rsidRDefault="006F7141" w:rsidP="00003FD6">
            <w:pPr>
              <w:pStyle w:val="ConsPlusNormal"/>
              <w:spacing w:line="360" w:lineRule="auto"/>
              <w:ind w:firstLine="0"/>
              <w:jc w:val="both"/>
              <w:outlineLvl w:val="1"/>
              <w:rPr>
                <w:rFonts w:ascii="Times New Roman" w:hAnsi="Times New Roman" w:cs="Times New Roman"/>
                <w:b/>
                <w:sz w:val="16"/>
                <w:szCs w:val="16"/>
              </w:rPr>
            </w:pPr>
            <w:r w:rsidRPr="00D36364">
              <w:rPr>
                <w:rFonts w:ascii="Times New Roman" w:hAnsi="Times New Roman" w:cs="Times New Roman"/>
                <w:b/>
                <w:sz w:val="16"/>
                <w:szCs w:val="16"/>
              </w:rPr>
              <w:t>12</w:t>
            </w:r>
          </w:p>
        </w:tc>
        <w:tc>
          <w:tcPr>
            <w:tcW w:w="1418" w:type="dxa"/>
          </w:tcPr>
          <w:p w:rsidR="006F7141" w:rsidRPr="00D36364" w:rsidRDefault="006F7141" w:rsidP="00003FD6">
            <w:pPr>
              <w:pStyle w:val="ConsPlusNormal"/>
              <w:spacing w:line="360" w:lineRule="auto"/>
              <w:ind w:firstLine="0"/>
              <w:jc w:val="both"/>
              <w:outlineLvl w:val="1"/>
              <w:rPr>
                <w:rFonts w:ascii="Times New Roman" w:hAnsi="Times New Roman" w:cs="Times New Roman"/>
                <w:b/>
                <w:sz w:val="16"/>
                <w:szCs w:val="16"/>
              </w:rPr>
            </w:pPr>
            <w:r w:rsidRPr="00D36364">
              <w:rPr>
                <w:rFonts w:ascii="Times New Roman" w:hAnsi="Times New Roman" w:cs="Times New Roman"/>
                <w:b/>
                <w:sz w:val="16"/>
                <w:szCs w:val="16"/>
              </w:rPr>
              <w:t>13</w:t>
            </w:r>
          </w:p>
        </w:tc>
        <w:tc>
          <w:tcPr>
            <w:tcW w:w="1559" w:type="dxa"/>
          </w:tcPr>
          <w:p w:rsidR="006F7141" w:rsidRPr="00D36364" w:rsidRDefault="006F7141" w:rsidP="00003FD6">
            <w:pPr>
              <w:pStyle w:val="ConsPlusNormal"/>
              <w:spacing w:line="360" w:lineRule="auto"/>
              <w:ind w:firstLine="0"/>
              <w:jc w:val="both"/>
              <w:outlineLvl w:val="1"/>
              <w:rPr>
                <w:rFonts w:ascii="Times New Roman" w:hAnsi="Times New Roman" w:cs="Times New Roman"/>
                <w:b/>
                <w:sz w:val="16"/>
                <w:szCs w:val="16"/>
              </w:rPr>
            </w:pPr>
            <w:r w:rsidRPr="00D36364">
              <w:rPr>
                <w:rFonts w:ascii="Times New Roman" w:hAnsi="Times New Roman" w:cs="Times New Roman"/>
                <w:b/>
                <w:sz w:val="16"/>
                <w:szCs w:val="16"/>
              </w:rPr>
              <w:t>14</w:t>
            </w:r>
          </w:p>
        </w:tc>
        <w:tc>
          <w:tcPr>
            <w:tcW w:w="1418" w:type="dxa"/>
          </w:tcPr>
          <w:p w:rsidR="006F7141" w:rsidRPr="00D36364" w:rsidRDefault="006F7141" w:rsidP="00003FD6">
            <w:pPr>
              <w:pStyle w:val="ConsPlusNormal"/>
              <w:spacing w:line="360" w:lineRule="auto"/>
              <w:ind w:firstLine="0"/>
              <w:jc w:val="both"/>
              <w:outlineLvl w:val="1"/>
              <w:rPr>
                <w:rFonts w:ascii="Times New Roman" w:hAnsi="Times New Roman" w:cs="Times New Roman"/>
                <w:b/>
                <w:sz w:val="16"/>
                <w:szCs w:val="16"/>
              </w:rPr>
            </w:pPr>
            <w:r w:rsidRPr="00D36364">
              <w:rPr>
                <w:rFonts w:ascii="Times New Roman" w:hAnsi="Times New Roman" w:cs="Times New Roman"/>
                <w:b/>
                <w:sz w:val="16"/>
                <w:szCs w:val="16"/>
              </w:rPr>
              <w:t>15</w:t>
            </w:r>
          </w:p>
        </w:tc>
        <w:tc>
          <w:tcPr>
            <w:tcW w:w="1417" w:type="dxa"/>
          </w:tcPr>
          <w:p w:rsidR="006F7141" w:rsidRPr="00D36364" w:rsidRDefault="006F7141" w:rsidP="00003FD6">
            <w:pPr>
              <w:pStyle w:val="ConsPlusNormal"/>
              <w:spacing w:line="360" w:lineRule="auto"/>
              <w:ind w:firstLine="0"/>
              <w:jc w:val="both"/>
              <w:outlineLvl w:val="1"/>
              <w:rPr>
                <w:rFonts w:ascii="Times New Roman" w:hAnsi="Times New Roman" w:cs="Times New Roman"/>
                <w:b/>
                <w:sz w:val="16"/>
                <w:szCs w:val="16"/>
              </w:rPr>
            </w:pPr>
            <w:r w:rsidRPr="00D36364">
              <w:rPr>
                <w:rFonts w:ascii="Times New Roman" w:hAnsi="Times New Roman" w:cs="Times New Roman"/>
                <w:b/>
                <w:sz w:val="16"/>
                <w:szCs w:val="16"/>
              </w:rPr>
              <w:t>16</w:t>
            </w:r>
          </w:p>
        </w:tc>
        <w:tc>
          <w:tcPr>
            <w:tcW w:w="1418" w:type="dxa"/>
          </w:tcPr>
          <w:p w:rsidR="006F7141" w:rsidRPr="00D36364" w:rsidRDefault="006F7141" w:rsidP="00003FD6">
            <w:pPr>
              <w:pStyle w:val="ConsPlusNormal"/>
              <w:spacing w:line="360" w:lineRule="auto"/>
              <w:ind w:firstLine="0"/>
              <w:jc w:val="both"/>
              <w:outlineLvl w:val="1"/>
              <w:rPr>
                <w:rFonts w:ascii="Times New Roman" w:hAnsi="Times New Roman" w:cs="Times New Roman"/>
                <w:b/>
                <w:sz w:val="16"/>
                <w:szCs w:val="16"/>
              </w:rPr>
            </w:pPr>
            <w:r w:rsidRPr="00D36364">
              <w:rPr>
                <w:rFonts w:ascii="Times New Roman" w:hAnsi="Times New Roman" w:cs="Times New Roman"/>
                <w:b/>
                <w:sz w:val="16"/>
                <w:szCs w:val="16"/>
              </w:rPr>
              <w:t>17</w:t>
            </w:r>
          </w:p>
        </w:tc>
        <w:tc>
          <w:tcPr>
            <w:tcW w:w="1134" w:type="dxa"/>
          </w:tcPr>
          <w:p w:rsidR="006F7141" w:rsidRPr="00D36364" w:rsidRDefault="006F7141" w:rsidP="00003FD6">
            <w:pPr>
              <w:pStyle w:val="ConsPlusNormal"/>
              <w:spacing w:line="360" w:lineRule="auto"/>
              <w:ind w:firstLine="0"/>
              <w:jc w:val="both"/>
              <w:outlineLvl w:val="1"/>
              <w:rPr>
                <w:rFonts w:ascii="Times New Roman" w:hAnsi="Times New Roman" w:cs="Times New Roman"/>
                <w:b/>
                <w:sz w:val="16"/>
                <w:szCs w:val="16"/>
              </w:rPr>
            </w:pPr>
            <w:r w:rsidRPr="00D36364">
              <w:rPr>
                <w:rFonts w:ascii="Times New Roman" w:hAnsi="Times New Roman" w:cs="Times New Roman"/>
                <w:b/>
                <w:sz w:val="16"/>
                <w:szCs w:val="16"/>
              </w:rPr>
              <w:t>18</w:t>
            </w:r>
          </w:p>
        </w:tc>
        <w:tc>
          <w:tcPr>
            <w:tcW w:w="850" w:type="dxa"/>
          </w:tcPr>
          <w:p w:rsidR="006F7141" w:rsidRPr="00D36364" w:rsidRDefault="006F7141" w:rsidP="00003FD6">
            <w:pPr>
              <w:pStyle w:val="ConsPlusNormal"/>
              <w:spacing w:line="360" w:lineRule="auto"/>
              <w:ind w:firstLine="0"/>
              <w:jc w:val="both"/>
              <w:outlineLvl w:val="1"/>
              <w:rPr>
                <w:rFonts w:ascii="Times New Roman" w:hAnsi="Times New Roman" w:cs="Times New Roman"/>
                <w:b/>
                <w:sz w:val="16"/>
                <w:szCs w:val="16"/>
              </w:rPr>
            </w:pPr>
            <w:r w:rsidRPr="00D36364">
              <w:rPr>
                <w:rFonts w:ascii="Times New Roman" w:hAnsi="Times New Roman" w:cs="Times New Roman"/>
                <w:b/>
                <w:sz w:val="16"/>
                <w:szCs w:val="16"/>
              </w:rPr>
              <w:t>19</w:t>
            </w:r>
          </w:p>
        </w:tc>
        <w:tc>
          <w:tcPr>
            <w:tcW w:w="1047" w:type="dxa"/>
          </w:tcPr>
          <w:p w:rsidR="006F7141" w:rsidRPr="00D36364" w:rsidRDefault="00E12B24" w:rsidP="00003FD6">
            <w:pPr>
              <w:pStyle w:val="ConsPlusNormal"/>
              <w:spacing w:line="360" w:lineRule="auto"/>
              <w:ind w:firstLine="0"/>
              <w:jc w:val="both"/>
              <w:outlineLvl w:val="1"/>
              <w:rPr>
                <w:rFonts w:ascii="Times New Roman" w:hAnsi="Times New Roman" w:cs="Times New Roman"/>
                <w:b/>
                <w:sz w:val="16"/>
                <w:szCs w:val="16"/>
              </w:rPr>
            </w:pPr>
            <w:r w:rsidRPr="00D36364">
              <w:rPr>
                <w:rFonts w:ascii="Times New Roman" w:hAnsi="Times New Roman" w:cs="Times New Roman"/>
                <w:b/>
                <w:sz w:val="16"/>
                <w:szCs w:val="16"/>
              </w:rPr>
              <w:t>20</w:t>
            </w:r>
          </w:p>
        </w:tc>
      </w:tr>
      <w:tr w:rsidR="006F7141" w:rsidRPr="00D36364" w:rsidTr="00E12B24">
        <w:tc>
          <w:tcPr>
            <w:tcW w:w="1242"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c>
          <w:tcPr>
            <w:tcW w:w="1276"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c>
          <w:tcPr>
            <w:tcW w:w="1559"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c>
          <w:tcPr>
            <w:tcW w:w="1418"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c>
          <w:tcPr>
            <w:tcW w:w="1559"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c>
          <w:tcPr>
            <w:tcW w:w="1418"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c>
          <w:tcPr>
            <w:tcW w:w="1417"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c>
          <w:tcPr>
            <w:tcW w:w="1418"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c>
          <w:tcPr>
            <w:tcW w:w="1134"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c>
          <w:tcPr>
            <w:tcW w:w="850"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c>
          <w:tcPr>
            <w:tcW w:w="1047"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r>
      <w:tr w:rsidR="006F7141" w:rsidRPr="00D36364" w:rsidTr="00E12B24">
        <w:tc>
          <w:tcPr>
            <w:tcW w:w="1242"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c>
          <w:tcPr>
            <w:tcW w:w="1276"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c>
          <w:tcPr>
            <w:tcW w:w="1559"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c>
          <w:tcPr>
            <w:tcW w:w="1418"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c>
          <w:tcPr>
            <w:tcW w:w="1559"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c>
          <w:tcPr>
            <w:tcW w:w="1418"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c>
          <w:tcPr>
            <w:tcW w:w="1417"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c>
          <w:tcPr>
            <w:tcW w:w="1418"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c>
          <w:tcPr>
            <w:tcW w:w="1134"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c>
          <w:tcPr>
            <w:tcW w:w="850"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c>
          <w:tcPr>
            <w:tcW w:w="1047"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r>
      <w:tr w:rsidR="006F7141" w:rsidRPr="00D36364" w:rsidTr="00E12B24">
        <w:tc>
          <w:tcPr>
            <w:tcW w:w="1242"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c>
          <w:tcPr>
            <w:tcW w:w="1276"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c>
          <w:tcPr>
            <w:tcW w:w="1559"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c>
          <w:tcPr>
            <w:tcW w:w="1418"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c>
          <w:tcPr>
            <w:tcW w:w="1559"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c>
          <w:tcPr>
            <w:tcW w:w="1418"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c>
          <w:tcPr>
            <w:tcW w:w="1417"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c>
          <w:tcPr>
            <w:tcW w:w="1418"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c>
          <w:tcPr>
            <w:tcW w:w="1134"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c>
          <w:tcPr>
            <w:tcW w:w="850"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c>
          <w:tcPr>
            <w:tcW w:w="1047"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r>
      <w:tr w:rsidR="006F7141" w:rsidRPr="00D36364" w:rsidTr="00E12B24">
        <w:tc>
          <w:tcPr>
            <w:tcW w:w="1242"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c>
          <w:tcPr>
            <w:tcW w:w="1276"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c>
          <w:tcPr>
            <w:tcW w:w="1559"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c>
          <w:tcPr>
            <w:tcW w:w="1418"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c>
          <w:tcPr>
            <w:tcW w:w="1559"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c>
          <w:tcPr>
            <w:tcW w:w="1418"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c>
          <w:tcPr>
            <w:tcW w:w="1417"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c>
          <w:tcPr>
            <w:tcW w:w="1418"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c>
          <w:tcPr>
            <w:tcW w:w="1134"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c>
          <w:tcPr>
            <w:tcW w:w="850"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c>
          <w:tcPr>
            <w:tcW w:w="1047"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r>
      <w:tr w:rsidR="006F7141" w:rsidRPr="00D36364" w:rsidTr="00E12B24">
        <w:tc>
          <w:tcPr>
            <w:tcW w:w="1242"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c>
          <w:tcPr>
            <w:tcW w:w="1276"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c>
          <w:tcPr>
            <w:tcW w:w="1559"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c>
          <w:tcPr>
            <w:tcW w:w="1418"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c>
          <w:tcPr>
            <w:tcW w:w="1559"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c>
          <w:tcPr>
            <w:tcW w:w="1418"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c>
          <w:tcPr>
            <w:tcW w:w="1417"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c>
          <w:tcPr>
            <w:tcW w:w="1418"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c>
          <w:tcPr>
            <w:tcW w:w="1134"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c>
          <w:tcPr>
            <w:tcW w:w="850"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c>
          <w:tcPr>
            <w:tcW w:w="1047"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r>
      <w:tr w:rsidR="006F7141" w:rsidRPr="00D36364" w:rsidTr="00E12B24">
        <w:tc>
          <w:tcPr>
            <w:tcW w:w="1242"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c>
          <w:tcPr>
            <w:tcW w:w="1276"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c>
          <w:tcPr>
            <w:tcW w:w="1559"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c>
          <w:tcPr>
            <w:tcW w:w="1418"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c>
          <w:tcPr>
            <w:tcW w:w="1559"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c>
          <w:tcPr>
            <w:tcW w:w="1418"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c>
          <w:tcPr>
            <w:tcW w:w="1417"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c>
          <w:tcPr>
            <w:tcW w:w="1418"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c>
          <w:tcPr>
            <w:tcW w:w="1134"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c>
          <w:tcPr>
            <w:tcW w:w="850"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c>
          <w:tcPr>
            <w:tcW w:w="1047"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r>
      <w:tr w:rsidR="006F7141" w:rsidRPr="00D36364" w:rsidTr="00E12B24">
        <w:tc>
          <w:tcPr>
            <w:tcW w:w="1242" w:type="dxa"/>
          </w:tcPr>
          <w:p w:rsidR="006F7141" w:rsidRPr="00D36364" w:rsidRDefault="00E12B24" w:rsidP="00003FD6">
            <w:pPr>
              <w:pStyle w:val="ConsPlusNormal"/>
              <w:ind w:firstLine="0"/>
              <w:jc w:val="both"/>
              <w:outlineLvl w:val="1"/>
              <w:rPr>
                <w:rFonts w:ascii="Times New Roman" w:hAnsi="Times New Roman" w:cs="Times New Roman"/>
                <w:b/>
                <w:sz w:val="16"/>
                <w:szCs w:val="16"/>
              </w:rPr>
            </w:pPr>
            <w:r w:rsidRPr="00D36364">
              <w:rPr>
                <w:rFonts w:ascii="Times New Roman" w:hAnsi="Times New Roman" w:cs="Times New Roman"/>
                <w:b/>
                <w:sz w:val="16"/>
                <w:szCs w:val="16"/>
              </w:rPr>
              <w:t>Всего по группе</w:t>
            </w:r>
          </w:p>
        </w:tc>
        <w:tc>
          <w:tcPr>
            <w:tcW w:w="1276"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c>
          <w:tcPr>
            <w:tcW w:w="1559"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c>
          <w:tcPr>
            <w:tcW w:w="1418"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c>
          <w:tcPr>
            <w:tcW w:w="1559"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c>
          <w:tcPr>
            <w:tcW w:w="1418"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c>
          <w:tcPr>
            <w:tcW w:w="1417"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c>
          <w:tcPr>
            <w:tcW w:w="1418"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c>
          <w:tcPr>
            <w:tcW w:w="1134"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c>
          <w:tcPr>
            <w:tcW w:w="850"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c>
          <w:tcPr>
            <w:tcW w:w="1047" w:type="dxa"/>
          </w:tcPr>
          <w:p w:rsidR="006F7141" w:rsidRPr="00D36364" w:rsidRDefault="006F7141" w:rsidP="00003FD6">
            <w:pPr>
              <w:pStyle w:val="ConsPlusNormal"/>
              <w:spacing w:line="360" w:lineRule="auto"/>
              <w:ind w:firstLine="0"/>
              <w:jc w:val="both"/>
              <w:outlineLvl w:val="1"/>
              <w:rPr>
                <w:rFonts w:ascii="Times New Roman" w:hAnsi="Times New Roman" w:cs="Times New Roman"/>
                <w:sz w:val="16"/>
                <w:szCs w:val="16"/>
              </w:rPr>
            </w:pPr>
          </w:p>
        </w:tc>
      </w:tr>
    </w:tbl>
    <w:p w:rsidR="00552CA8" w:rsidRPr="00D36364" w:rsidRDefault="00E12B24" w:rsidP="00003FD6">
      <w:pPr>
        <w:pStyle w:val="ConsPlusNormal"/>
        <w:spacing w:line="360" w:lineRule="auto"/>
        <w:ind w:left="567" w:hanging="567"/>
        <w:jc w:val="both"/>
        <w:outlineLvl w:val="1"/>
        <w:rPr>
          <w:rFonts w:ascii="Times New Roman" w:hAnsi="Times New Roman" w:cs="Times New Roman"/>
          <w:sz w:val="16"/>
          <w:szCs w:val="16"/>
        </w:rPr>
      </w:pPr>
      <w:r w:rsidRPr="00D36364">
        <w:rPr>
          <w:rFonts w:ascii="Times New Roman" w:hAnsi="Times New Roman" w:cs="Times New Roman"/>
          <w:sz w:val="16"/>
          <w:szCs w:val="16"/>
        </w:rPr>
        <w:t>Основание: статья 323 НК РФ                                                  Ответственное лицо____________________________ / __________________________</w:t>
      </w:r>
    </w:p>
    <w:p w:rsidR="00E12B24" w:rsidRPr="00D36364" w:rsidRDefault="00E12B24" w:rsidP="00003FD6">
      <w:pPr>
        <w:pStyle w:val="ConsPlusNormal"/>
        <w:spacing w:line="360" w:lineRule="auto"/>
        <w:ind w:left="567" w:hanging="567"/>
        <w:jc w:val="both"/>
        <w:outlineLvl w:val="1"/>
        <w:rPr>
          <w:rFonts w:ascii="Times New Roman" w:hAnsi="Times New Roman" w:cs="Times New Roman"/>
          <w:sz w:val="16"/>
          <w:szCs w:val="16"/>
        </w:rPr>
      </w:pPr>
      <w:r w:rsidRPr="00D36364">
        <w:rPr>
          <w:rFonts w:ascii="Times New Roman" w:hAnsi="Times New Roman" w:cs="Times New Roman"/>
          <w:sz w:val="16"/>
          <w:szCs w:val="16"/>
        </w:rPr>
        <w:t xml:space="preserve">                                                                                                                                                     Подпись                                        Расшифровка подписи</w:t>
      </w:r>
    </w:p>
    <w:p w:rsidR="00EE17B6" w:rsidRPr="00D36364" w:rsidRDefault="00EE17B6" w:rsidP="00003FD6">
      <w:pPr>
        <w:pStyle w:val="ConsPlusNormal"/>
        <w:spacing w:line="360" w:lineRule="auto"/>
        <w:ind w:left="567" w:hanging="567"/>
        <w:jc w:val="both"/>
        <w:outlineLvl w:val="1"/>
        <w:rPr>
          <w:rFonts w:ascii="Times New Roman" w:hAnsi="Times New Roman" w:cs="Times New Roman"/>
          <w:b/>
          <w:sz w:val="16"/>
          <w:szCs w:val="16"/>
        </w:rPr>
        <w:sectPr w:rsidR="00EE17B6" w:rsidRPr="00D36364" w:rsidSect="00552CA8">
          <w:pgSz w:w="16838" w:h="11906" w:orient="landscape" w:code="9"/>
          <w:pgMar w:top="851" w:right="1440" w:bottom="992" w:left="709" w:header="0" w:footer="0" w:gutter="0"/>
          <w:cols w:space="720"/>
          <w:noEndnote/>
          <w:docGrid w:linePitch="326"/>
        </w:sectPr>
      </w:pPr>
    </w:p>
    <w:p w:rsidR="00575BAA" w:rsidRDefault="00575BAA" w:rsidP="00575BAA">
      <w:pPr>
        <w:pStyle w:val="ConsPlusNormal"/>
        <w:spacing w:line="360" w:lineRule="auto"/>
        <w:ind w:left="567" w:hanging="567"/>
        <w:jc w:val="right"/>
        <w:outlineLvl w:val="1"/>
        <w:rPr>
          <w:rFonts w:ascii="Times New Roman" w:hAnsi="Times New Roman" w:cs="Times New Roman"/>
          <w:b/>
          <w:sz w:val="24"/>
          <w:szCs w:val="24"/>
        </w:rPr>
      </w:pPr>
      <w:r w:rsidRPr="00575BAA">
        <w:rPr>
          <w:rFonts w:ascii="Times New Roman" w:hAnsi="Times New Roman" w:cs="Times New Roman"/>
          <w:b/>
          <w:sz w:val="24"/>
          <w:szCs w:val="24"/>
        </w:rPr>
        <w:lastRenderedPageBreak/>
        <w:t>Приложение № 2</w:t>
      </w:r>
    </w:p>
    <w:p w:rsidR="00E12B24" w:rsidRPr="0078081C" w:rsidRDefault="00E12B24" w:rsidP="00575BAA">
      <w:pPr>
        <w:pStyle w:val="ConsPlusNormal"/>
        <w:spacing w:line="360" w:lineRule="auto"/>
        <w:ind w:left="567" w:hanging="567"/>
        <w:jc w:val="right"/>
        <w:outlineLvl w:val="1"/>
        <w:rPr>
          <w:rFonts w:ascii="Times New Roman" w:hAnsi="Times New Roman" w:cs="Times New Roman"/>
          <w:b/>
          <w:sz w:val="24"/>
          <w:szCs w:val="24"/>
        </w:rPr>
      </w:pPr>
      <w:r w:rsidRPr="0078081C">
        <w:rPr>
          <w:rFonts w:ascii="Times New Roman" w:hAnsi="Times New Roman" w:cs="Times New Roman"/>
          <w:b/>
          <w:sz w:val="24"/>
          <w:szCs w:val="24"/>
        </w:rPr>
        <w:t>УТВЕРЖДАЮ____________</w:t>
      </w:r>
      <w:proofErr w:type="spellStart"/>
      <w:r w:rsidR="00B054FA">
        <w:rPr>
          <w:rFonts w:ascii="Times New Roman" w:hAnsi="Times New Roman" w:cs="Times New Roman"/>
          <w:b/>
          <w:sz w:val="24"/>
          <w:szCs w:val="24"/>
        </w:rPr>
        <w:t>А</w:t>
      </w:r>
      <w:r w:rsidRPr="0078081C">
        <w:rPr>
          <w:rFonts w:ascii="Times New Roman" w:hAnsi="Times New Roman" w:cs="Times New Roman"/>
          <w:b/>
          <w:sz w:val="24"/>
          <w:szCs w:val="24"/>
        </w:rPr>
        <w:t>.</w:t>
      </w:r>
      <w:r w:rsidR="00B054FA">
        <w:rPr>
          <w:rFonts w:ascii="Times New Roman" w:hAnsi="Times New Roman" w:cs="Times New Roman"/>
          <w:b/>
          <w:sz w:val="24"/>
          <w:szCs w:val="24"/>
        </w:rPr>
        <w:t>Н</w:t>
      </w:r>
      <w:r w:rsidRPr="0078081C">
        <w:rPr>
          <w:rFonts w:ascii="Times New Roman" w:hAnsi="Times New Roman" w:cs="Times New Roman"/>
          <w:b/>
          <w:sz w:val="24"/>
          <w:szCs w:val="24"/>
        </w:rPr>
        <w:t>.</w:t>
      </w:r>
      <w:r w:rsidR="00B054FA">
        <w:rPr>
          <w:rFonts w:ascii="Times New Roman" w:hAnsi="Times New Roman" w:cs="Times New Roman"/>
          <w:b/>
          <w:sz w:val="24"/>
          <w:szCs w:val="24"/>
        </w:rPr>
        <w:t>Ганжа</w:t>
      </w:r>
      <w:proofErr w:type="spellEnd"/>
    </w:p>
    <w:p w:rsidR="00E12B24" w:rsidRPr="0078081C" w:rsidRDefault="00E12B24" w:rsidP="00575BAA">
      <w:pPr>
        <w:pStyle w:val="ConsPlusNormal"/>
        <w:ind w:left="567" w:hanging="567"/>
        <w:jc w:val="right"/>
        <w:outlineLvl w:val="1"/>
        <w:rPr>
          <w:rFonts w:ascii="Times New Roman" w:hAnsi="Times New Roman" w:cs="Times New Roman"/>
          <w:sz w:val="24"/>
          <w:szCs w:val="24"/>
        </w:rPr>
      </w:pPr>
      <w:r w:rsidRPr="0078081C">
        <w:rPr>
          <w:rFonts w:ascii="Times New Roman" w:hAnsi="Times New Roman" w:cs="Times New Roman"/>
          <w:sz w:val="24"/>
          <w:szCs w:val="24"/>
        </w:rPr>
        <w:t>К учетной политике ГБПОУ АО «КТТ»</w:t>
      </w:r>
    </w:p>
    <w:p w:rsidR="00E67FB9" w:rsidRPr="0078081C" w:rsidRDefault="00E12B24" w:rsidP="00575BAA">
      <w:pPr>
        <w:pStyle w:val="ConsPlusNormal"/>
        <w:ind w:left="567" w:hanging="567"/>
        <w:jc w:val="right"/>
        <w:outlineLvl w:val="1"/>
        <w:rPr>
          <w:rFonts w:ascii="Times New Roman" w:hAnsi="Times New Roman" w:cs="Times New Roman"/>
          <w:sz w:val="24"/>
          <w:szCs w:val="24"/>
        </w:rPr>
      </w:pPr>
      <w:r w:rsidRPr="0078081C">
        <w:rPr>
          <w:rFonts w:ascii="Times New Roman" w:hAnsi="Times New Roman" w:cs="Times New Roman"/>
          <w:sz w:val="24"/>
          <w:szCs w:val="24"/>
        </w:rPr>
        <w:t>для целей бухгалтерского учета</w:t>
      </w:r>
    </w:p>
    <w:p w:rsidR="00EE17B6" w:rsidRPr="0078081C" w:rsidRDefault="00EE17B6" w:rsidP="00003FD6">
      <w:pPr>
        <w:pStyle w:val="ConsPlusNormal"/>
        <w:spacing w:line="360" w:lineRule="auto"/>
        <w:ind w:left="567" w:hanging="567"/>
        <w:jc w:val="both"/>
        <w:outlineLvl w:val="1"/>
        <w:rPr>
          <w:rFonts w:ascii="Times New Roman" w:hAnsi="Times New Roman" w:cs="Times New Roman"/>
          <w:b/>
          <w:i/>
          <w:sz w:val="24"/>
          <w:szCs w:val="24"/>
        </w:rPr>
      </w:pPr>
      <w:r w:rsidRPr="0078081C">
        <w:rPr>
          <w:rFonts w:ascii="Times New Roman" w:hAnsi="Times New Roman" w:cs="Times New Roman"/>
          <w:b/>
          <w:i/>
          <w:sz w:val="24"/>
          <w:szCs w:val="24"/>
        </w:rPr>
        <w:t>Расчет прямых расходов на остатки НЗП</w:t>
      </w:r>
    </w:p>
    <w:p w:rsidR="00EE17B6" w:rsidRPr="0078081C" w:rsidRDefault="00EE17B6" w:rsidP="00003FD6">
      <w:pPr>
        <w:pStyle w:val="ConsPlusNormal"/>
        <w:spacing w:line="360" w:lineRule="auto"/>
        <w:ind w:left="567" w:hanging="567"/>
        <w:jc w:val="both"/>
        <w:outlineLvl w:val="1"/>
        <w:rPr>
          <w:rFonts w:ascii="Times New Roman" w:hAnsi="Times New Roman" w:cs="Times New Roman"/>
          <w:sz w:val="24"/>
          <w:szCs w:val="24"/>
        </w:rPr>
      </w:pPr>
      <w:r w:rsidRPr="0078081C">
        <w:rPr>
          <w:rFonts w:ascii="Times New Roman" w:hAnsi="Times New Roman" w:cs="Times New Roman"/>
          <w:sz w:val="24"/>
          <w:szCs w:val="24"/>
        </w:rPr>
        <w:t>Расходы, которые относятся к незавершенному производству (далее – НЗП), рассчитываются:</w:t>
      </w:r>
    </w:p>
    <w:p w:rsidR="00E67FB9" w:rsidRPr="0078081C" w:rsidRDefault="00EE17B6" w:rsidP="00003FD6">
      <w:pPr>
        <w:pStyle w:val="ConsPlusNormal"/>
        <w:spacing w:line="360" w:lineRule="auto"/>
        <w:ind w:left="567" w:hanging="567"/>
        <w:jc w:val="both"/>
        <w:outlineLvl w:val="1"/>
        <w:rPr>
          <w:rFonts w:ascii="Times New Roman" w:hAnsi="Times New Roman" w:cs="Times New Roman"/>
          <w:b/>
          <w:sz w:val="24"/>
          <w:szCs w:val="24"/>
        </w:rPr>
      </w:pPr>
      <w:r w:rsidRPr="0078081C">
        <w:rPr>
          <w:rFonts w:ascii="Times New Roman" w:hAnsi="Times New Roman" w:cs="Times New Roman"/>
          <w:b/>
          <w:sz w:val="24"/>
          <w:szCs w:val="24"/>
        </w:rPr>
        <w:t>•</w:t>
      </w:r>
      <w:r w:rsidR="009830AC" w:rsidRPr="0078081C">
        <w:rPr>
          <w:rFonts w:ascii="Times New Roman" w:hAnsi="Times New Roman" w:cs="Times New Roman"/>
          <w:b/>
          <w:i/>
          <w:sz w:val="24"/>
          <w:szCs w:val="24"/>
        </w:rPr>
        <w:t xml:space="preserve"> </w:t>
      </w:r>
      <w:r w:rsidRPr="0078081C">
        <w:rPr>
          <w:rFonts w:ascii="Times New Roman" w:hAnsi="Times New Roman" w:cs="Times New Roman"/>
          <w:b/>
          <w:i/>
          <w:sz w:val="24"/>
          <w:szCs w:val="24"/>
        </w:rPr>
        <w:t>(для учреждений, выполняющих работы или оказывающих услуги):</w:t>
      </w:r>
    </w:p>
    <w:tbl>
      <w:tblPr>
        <w:tblStyle w:val="a6"/>
        <w:tblW w:w="0" w:type="auto"/>
        <w:tblInd w:w="567" w:type="dxa"/>
        <w:tblLook w:val="04A0" w:firstRow="1" w:lastRow="0" w:firstColumn="1" w:lastColumn="0" w:noHBand="0" w:noVBand="1"/>
      </w:tblPr>
      <w:tblGrid>
        <w:gridCol w:w="1340"/>
        <w:gridCol w:w="480"/>
        <w:gridCol w:w="1949"/>
        <w:gridCol w:w="367"/>
        <w:gridCol w:w="1655"/>
        <w:gridCol w:w="350"/>
        <w:gridCol w:w="1772"/>
        <w:gridCol w:w="263"/>
        <w:gridCol w:w="1536"/>
      </w:tblGrid>
      <w:tr w:rsidR="0060130B" w:rsidRPr="0078081C" w:rsidTr="00FC7007">
        <w:tc>
          <w:tcPr>
            <w:tcW w:w="1340" w:type="dxa"/>
          </w:tcPr>
          <w:p w:rsidR="0060130B" w:rsidRPr="0078081C" w:rsidRDefault="0060130B" w:rsidP="00003FD6">
            <w:pPr>
              <w:pStyle w:val="ConsPlusNormal"/>
              <w:spacing w:line="360" w:lineRule="auto"/>
              <w:ind w:firstLine="0"/>
              <w:jc w:val="both"/>
              <w:outlineLvl w:val="1"/>
              <w:rPr>
                <w:rFonts w:ascii="Times New Roman" w:hAnsi="Times New Roman" w:cs="Times New Roman"/>
                <w:b/>
                <w:sz w:val="24"/>
                <w:szCs w:val="24"/>
              </w:rPr>
            </w:pPr>
            <w:r w:rsidRPr="0078081C">
              <w:rPr>
                <w:rFonts w:ascii="Times New Roman" w:hAnsi="Times New Roman" w:cs="Times New Roman"/>
                <w:b/>
                <w:sz w:val="24"/>
                <w:szCs w:val="24"/>
              </w:rPr>
              <w:t>Общая сумма прямых расходов за месяц</w:t>
            </w:r>
          </w:p>
        </w:tc>
        <w:tc>
          <w:tcPr>
            <w:tcW w:w="480" w:type="dxa"/>
            <w:tcBorders>
              <w:top w:val="nil"/>
              <w:bottom w:val="nil"/>
            </w:tcBorders>
          </w:tcPr>
          <w:p w:rsidR="0060130B" w:rsidRPr="0078081C" w:rsidRDefault="0060130B" w:rsidP="00003FD6">
            <w:pPr>
              <w:pStyle w:val="ConsPlusNormal"/>
              <w:spacing w:line="360" w:lineRule="auto"/>
              <w:ind w:firstLine="0"/>
              <w:jc w:val="both"/>
              <w:outlineLvl w:val="1"/>
              <w:rPr>
                <w:rFonts w:ascii="Times New Roman" w:hAnsi="Times New Roman" w:cs="Times New Roman"/>
                <w:b/>
                <w:sz w:val="24"/>
                <w:szCs w:val="24"/>
              </w:rPr>
            </w:pPr>
          </w:p>
        </w:tc>
        <w:tc>
          <w:tcPr>
            <w:tcW w:w="1949" w:type="dxa"/>
          </w:tcPr>
          <w:p w:rsidR="0060130B" w:rsidRPr="0078081C" w:rsidRDefault="0060130B" w:rsidP="00003FD6">
            <w:pPr>
              <w:pStyle w:val="ConsPlusNormal"/>
              <w:spacing w:line="360" w:lineRule="auto"/>
              <w:ind w:firstLine="0"/>
              <w:jc w:val="both"/>
              <w:outlineLvl w:val="1"/>
              <w:rPr>
                <w:rFonts w:ascii="Times New Roman" w:hAnsi="Times New Roman" w:cs="Times New Roman"/>
                <w:b/>
                <w:sz w:val="24"/>
                <w:szCs w:val="24"/>
              </w:rPr>
            </w:pPr>
            <w:r w:rsidRPr="0078081C">
              <w:rPr>
                <w:rFonts w:ascii="Times New Roman" w:hAnsi="Times New Roman" w:cs="Times New Roman"/>
                <w:b/>
                <w:sz w:val="24"/>
                <w:szCs w:val="24"/>
              </w:rPr>
              <w:t>Объем</w:t>
            </w:r>
          </w:p>
          <w:p w:rsidR="0060130B" w:rsidRPr="0078081C" w:rsidRDefault="0060130B" w:rsidP="00003FD6">
            <w:pPr>
              <w:pStyle w:val="ConsPlusNormal"/>
              <w:spacing w:line="360" w:lineRule="auto"/>
              <w:ind w:firstLine="0"/>
              <w:jc w:val="both"/>
              <w:outlineLvl w:val="1"/>
              <w:rPr>
                <w:rFonts w:ascii="Times New Roman" w:hAnsi="Times New Roman" w:cs="Times New Roman"/>
                <w:b/>
                <w:sz w:val="24"/>
                <w:szCs w:val="24"/>
              </w:rPr>
            </w:pPr>
            <w:r w:rsidRPr="0078081C">
              <w:rPr>
                <w:rFonts w:ascii="Times New Roman" w:hAnsi="Times New Roman" w:cs="Times New Roman"/>
                <w:b/>
                <w:sz w:val="24"/>
                <w:szCs w:val="24"/>
              </w:rPr>
              <w:t>Незаконченных</w:t>
            </w:r>
          </w:p>
          <w:p w:rsidR="0060130B" w:rsidRPr="0078081C" w:rsidRDefault="0060130B" w:rsidP="00003FD6">
            <w:pPr>
              <w:pStyle w:val="ConsPlusNormal"/>
              <w:spacing w:line="360" w:lineRule="auto"/>
              <w:ind w:firstLine="0"/>
              <w:jc w:val="both"/>
              <w:outlineLvl w:val="1"/>
              <w:rPr>
                <w:rFonts w:ascii="Times New Roman" w:hAnsi="Times New Roman" w:cs="Times New Roman"/>
                <w:b/>
                <w:sz w:val="24"/>
                <w:szCs w:val="24"/>
              </w:rPr>
            </w:pPr>
            <w:r w:rsidRPr="0078081C">
              <w:rPr>
                <w:rFonts w:ascii="Times New Roman" w:hAnsi="Times New Roman" w:cs="Times New Roman"/>
                <w:b/>
                <w:sz w:val="24"/>
                <w:szCs w:val="24"/>
              </w:rPr>
              <w:t>Рабо</w:t>
            </w:r>
            <w:proofErr w:type="gramStart"/>
            <w:r w:rsidRPr="0078081C">
              <w:rPr>
                <w:rFonts w:ascii="Times New Roman" w:hAnsi="Times New Roman" w:cs="Times New Roman"/>
                <w:b/>
                <w:sz w:val="24"/>
                <w:szCs w:val="24"/>
              </w:rPr>
              <w:t>т(</w:t>
            </w:r>
            <w:proofErr w:type="gramEnd"/>
            <w:r w:rsidRPr="0078081C">
              <w:rPr>
                <w:rFonts w:ascii="Times New Roman" w:hAnsi="Times New Roman" w:cs="Times New Roman"/>
                <w:b/>
                <w:sz w:val="24"/>
                <w:szCs w:val="24"/>
              </w:rPr>
              <w:t>услуг)</w:t>
            </w:r>
          </w:p>
          <w:p w:rsidR="0060130B" w:rsidRPr="0078081C" w:rsidRDefault="0060130B" w:rsidP="00003FD6">
            <w:pPr>
              <w:pStyle w:val="ConsPlusNormal"/>
              <w:spacing w:line="360" w:lineRule="auto"/>
              <w:ind w:firstLine="0"/>
              <w:jc w:val="both"/>
              <w:outlineLvl w:val="1"/>
              <w:rPr>
                <w:rFonts w:ascii="Times New Roman" w:hAnsi="Times New Roman" w:cs="Times New Roman"/>
                <w:b/>
                <w:sz w:val="24"/>
                <w:szCs w:val="24"/>
              </w:rPr>
            </w:pPr>
            <w:r w:rsidRPr="0078081C">
              <w:rPr>
                <w:rFonts w:ascii="Times New Roman" w:hAnsi="Times New Roman" w:cs="Times New Roman"/>
                <w:b/>
                <w:sz w:val="24"/>
                <w:szCs w:val="24"/>
              </w:rPr>
              <w:t>На конец</w:t>
            </w:r>
          </w:p>
          <w:p w:rsidR="0060130B" w:rsidRPr="0078081C" w:rsidRDefault="0060130B" w:rsidP="00003FD6">
            <w:pPr>
              <w:pStyle w:val="ConsPlusNormal"/>
              <w:spacing w:line="360" w:lineRule="auto"/>
              <w:ind w:firstLine="0"/>
              <w:jc w:val="both"/>
              <w:outlineLvl w:val="1"/>
              <w:rPr>
                <w:rFonts w:ascii="Times New Roman" w:hAnsi="Times New Roman" w:cs="Times New Roman"/>
                <w:b/>
                <w:sz w:val="24"/>
                <w:szCs w:val="24"/>
              </w:rPr>
            </w:pPr>
            <w:r w:rsidRPr="0078081C">
              <w:rPr>
                <w:rFonts w:ascii="Times New Roman" w:hAnsi="Times New Roman" w:cs="Times New Roman"/>
                <w:b/>
                <w:sz w:val="24"/>
                <w:szCs w:val="24"/>
              </w:rPr>
              <w:t>месяца</w:t>
            </w:r>
          </w:p>
        </w:tc>
        <w:tc>
          <w:tcPr>
            <w:tcW w:w="367" w:type="dxa"/>
            <w:tcBorders>
              <w:top w:val="nil"/>
              <w:bottom w:val="nil"/>
            </w:tcBorders>
          </w:tcPr>
          <w:p w:rsidR="0060130B" w:rsidRPr="0078081C" w:rsidRDefault="0060130B" w:rsidP="00003FD6">
            <w:pPr>
              <w:pStyle w:val="ConsPlusNormal"/>
              <w:spacing w:line="360" w:lineRule="auto"/>
              <w:ind w:firstLine="0"/>
              <w:jc w:val="both"/>
              <w:outlineLvl w:val="1"/>
              <w:rPr>
                <w:rFonts w:ascii="Times New Roman" w:hAnsi="Times New Roman" w:cs="Times New Roman"/>
                <w:b/>
                <w:sz w:val="24"/>
                <w:szCs w:val="24"/>
              </w:rPr>
            </w:pPr>
          </w:p>
          <w:p w:rsidR="0060130B" w:rsidRPr="0078081C" w:rsidRDefault="0060130B" w:rsidP="00003FD6">
            <w:pPr>
              <w:pStyle w:val="ConsPlusNormal"/>
              <w:spacing w:line="360" w:lineRule="auto"/>
              <w:ind w:firstLine="0"/>
              <w:jc w:val="both"/>
              <w:outlineLvl w:val="1"/>
              <w:rPr>
                <w:rFonts w:ascii="Times New Roman" w:hAnsi="Times New Roman" w:cs="Times New Roman"/>
                <w:b/>
                <w:sz w:val="24"/>
                <w:szCs w:val="24"/>
              </w:rPr>
            </w:pPr>
          </w:p>
          <w:p w:rsidR="0060130B" w:rsidRPr="0078081C" w:rsidRDefault="0060130B" w:rsidP="00003FD6">
            <w:pPr>
              <w:pStyle w:val="ConsPlusNormal"/>
              <w:spacing w:line="360" w:lineRule="auto"/>
              <w:ind w:firstLine="0"/>
              <w:jc w:val="both"/>
              <w:outlineLvl w:val="1"/>
              <w:rPr>
                <w:rFonts w:ascii="Times New Roman" w:hAnsi="Times New Roman" w:cs="Times New Roman"/>
                <w:b/>
                <w:sz w:val="24"/>
                <w:szCs w:val="24"/>
              </w:rPr>
            </w:pPr>
            <w:r w:rsidRPr="0078081C">
              <w:rPr>
                <w:rFonts w:ascii="Times New Roman" w:hAnsi="Times New Roman" w:cs="Times New Roman"/>
                <w:b/>
                <w:sz w:val="24"/>
                <w:szCs w:val="24"/>
              </w:rPr>
              <w:t>+</w:t>
            </w:r>
          </w:p>
        </w:tc>
        <w:tc>
          <w:tcPr>
            <w:tcW w:w="1655" w:type="dxa"/>
          </w:tcPr>
          <w:p w:rsidR="0060130B" w:rsidRPr="0078081C" w:rsidRDefault="0060130B" w:rsidP="00003FD6">
            <w:pPr>
              <w:pStyle w:val="ConsPlusNormal"/>
              <w:spacing w:line="360" w:lineRule="auto"/>
              <w:ind w:firstLine="0"/>
              <w:jc w:val="both"/>
              <w:outlineLvl w:val="1"/>
              <w:rPr>
                <w:rFonts w:ascii="Times New Roman" w:hAnsi="Times New Roman" w:cs="Times New Roman"/>
                <w:b/>
                <w:sz w:val="24"/>
                <w:szCs w:val="24"/>
              </w:rPr>
            </w:pPr>
            <w:r w:rsidRPr="0078081C">
              <w:rPr>
                <w:rFonts w:ascii="Times New Roman" w:hAnsi="Times New Roman" w:cs="Times New Roman"/>
                <w:b/>
                <w:sz w:val="24"/>
                <w:szCs w:val="24"/>
              </w:rPr>
              <w:t>Объем законченных работ, услуг, не принятых на конец месяца</w:t>
            </w:r>
          </w:p>
        </w:tc>
        <w:tc>
          <w:tcPr>
            <w:tcW w:w="350" w:type="dxa"/>
            <w:tcBorders>
              <w:top w:val="nil"/>
              <w:bottom w:val="nil"/>
            </w:tcBorders>
          </w:tcPr>
          <w:p w:rsidR="0060130B" w:rsidRPr="0078081C" w:rsidRDefault="0060130B" w:rsidP="00003FD6">
            <w:pPr>
              <w:pStyle w:val="ConsPlusNormal"/>
              <w:spacing w:line="360" w:lineRule="auto"/>
              <w:ind w:firstLine="0"/>
              <w:jc w:val="both"/>
              <w:outlineLvl w:val="1"/>
              <w:rPr>
                <w:rFonts w:ascii="Times New Roman" w:hAnsi="Times New Roman" w:cs="Times New Roman"/>
                <w:b/>
                <w:sz w:val="24"/>
                <w:szCs w:val="24"/>
              </w:rPr>
            </w:pPr>
          </w:p>
        </w:tc>
        <w:tc>
          <w:tcPr>
            <w:tcW w:w="1772" w:type="dxa"/>
          </w:tcPr>
          <w:p w:rsidR="0060130B" w:rsidRPr="0078081C" w:rsidRDefault="0060130B" w:rsidP="00003FD6">
            <w:pPr>
              <w:pStyle w:val="ConsPlusNormal"/>
              <w:spacing w:line="360" w:lineRule="auto"/>
              <w:ind w:firstLine="0"/>
              <w:jc w:val="both"/>
              <w:outlineLvl w:val="1"/>
              <w:rPr>
                <w:rFonts w:ascii="Times New Roman" w:hAnsi="Times New Roman" w:cs="Times New Roman"/>
                <w:b/>
                <w:sz w:val="24"/>
                <w:szCs w:val="24"/>
              </w:rPr>
            </w:pPr>
            <w:r w:rsidRPr="0078081C">
              <w:rPr>
                <w:rFonts w:ascii="Times New Roman" w:hAnsi="Times New Roman" w:cs="Times New Roman"/>
                <w:b/>
                <w:sz w:val="24"/>
                <w:szCs w:val="24"/>
              </w:rPr>
              <w:t>Объем работ (услуг), выполняемых за месяц</w:t>
            </w:r>
          </w:p>
        </w:tc>
        <w:tc>
          <w:tcPr>
            <w:tcW w:w="263" w:type="dxa"/>
            <w:tcBorders>
              <w:top w:val="nil"/>
              <w:bottom w:val="nil"/>
            </w:tcBorders>
          </w:tcPr>
          <w:p w:rsidR="0060130B" w:rsidRPr="0078081C" w:rsidRDefault="0060130B" w:rsidP="00003FD6">
            <w:pPr>
              <w:pStyle w:val="ConsPlusNormal"/>
              <w:spacing w:line="360" w:lineRule="auto"/>
              <w:ind w:firstLine="0"/>
              <w:jc w:val="both"/>
              <w:outlineLvl w:val="1"/>
              <w:rPr>
                <w:rFonts w:ascii="Times New Roman" w:hAnsi="Times New Roman" w:cs="Times New Roman"/>
                <w:b/>
                <w:sz w:val="24"/>
                <w:szCs w:val="24"/>
              </w:rPr>
            </w:pPr>
          </w:p>
        </w:tc>
        <w:tc>
          <w:tcPr>
            <w:tcW w:w="1536" w:type="dxa"/>
          </w:tcPr>
          <w:p w:rsidR="0060130B" w:rsidRPr="0078081C" w:rsidRDefault="0060130B" w:rsidP="00003FD6">
            <w:pPr>
              <w:pStyle w:val="ConsPlusNormal"/>
              <w:spacing w:line="360" w:lineRule="auto"/>
              <w:ind w:firstLine="0"/>
              <w:jc w:val="both"/>
              <w:outlineLvl w:val="1"/>
              <w:rPr>
                <w:rFonts w:ascii="Times New Roman" w:hAnsi="Times New Roman" w:cs="Times New Roman"/>
                <w:b/>
                <w:sz w:val="24"/>
                <w:szCs w:val="24"/>
              </w:rPr>
            </w:pPr>
            <w:r w:rsidRPr="0078081C">
              <w:rPr>
                <w:rFonts w:ascii="Times New Roman" w:hAnsi="Times New Roman" w:cs="Times New Roman"/>
                <w:b/>
                <w:sz w:val="24"/>
                <w:szCs w:val="24"/>
              </w:rPr>
              <w:t>Сумма прямых расходов, которая относится к НЗП</w:t>
            </w:r>
          </w:p>
        </w:tc>
      </w:tr>
    </w:tbl>
    <w:p w:rsidR="004D74DD" w:rsidRPr="0078081C" w:rsidRDefault="0060130B" w:rsidP="00003FD6">
      <w:pPr>
        <w:pStyle w:val="ConsPlusNormal"/>
        <w:numPr>
          <w:ilvl w:val="0"/>
          <w:numId w:val="45"/>
        </w:numPr>
        <w:spacing w:line="360" w:lineRule="auto"/>
        <w:jc w:val="both"/>
        <w:outlineLvl w:val="1"/>
        <w:rPr>
          <w:rFonts w:ascii="Times New Roman" w:hAnsi="Times New Roman" w:cs="Times New Roman"/>
          <w:b/>
          <w:i/>
          <w:sz w:val="24"/>
          <w:szCs w:val="24"/>
        </w:rPr>
      </w:pPr>
      <w:r w:rsidRPr="0078081C">
        <w:rPr>
          <w:rFonts w:ascii="Times New Roman" w:hAnsi="Times New Roman" w:cs="Times New Roman"/>
          <w:b/>
          <w:i/>
          <w:sz w:val="24"/>
          <w:szCs w:val="24"/>
        </w:rPr>
        <w:t>(для учреждений, обрабатывающих сырье):</w:t>
      </w:r>
    </w:p>
    <w:tbl>
      <w:tblPr>
        <w:tblStyle w:val="a6"/>
        <w:tblW w:w="0" w:type="auto"/>
        <w:tblInd w:w="567" w:type="dxa"/>
        <w:tblLayout w:type="fixed"/>
        <w:tblLook w:val="04A0" w:firstRow="1" w:lastRow="0" w:firstColumn="1" w:lastColumn="0" w:noHBand="0" w:noVBand="1"/>
      </w:tblPr>
      <w:tblGrid>
        <w:gridCol w:w="1333"/>
        <w:gridCol w:w="760"/>
        <w:gridCol w:w="1627"/>
        <w:gridCol w:w="641"/>
        <w:gridCol w:w="1071"/>
        <w:gridCol w:w="345"/>
        <w:gridCol w:w="1500"/>
        <w:gridCol w:w="723"/>
        <w:gridCol w:w="1712"/>
      </w:tblGrid>
      <w:tr w:rsidR="009830AC" w:rsidRPr="0078081C" w:rsidTr="009830AC">
        <w:trPr>
          <w:trHeight w:val="976"/>
        </w:trPr>
        <w:tc>
          <w:tcPr>
            <w:tcW w:w="1333" w:type="dxa"/>
          </w:tcPr>
          <w:p w:rsidR="009830AC" w:rsidRPr="0078081C" w:rsidRDefault="009830AC" w:rsidP="00003FD6">
            <w:pPr>
              <w:pStyle w:val="ConsPlusNormal"/>
              <w:spacing w:line="360" w:lineRule="auto"/>
              <w:ind w:firstLine="0"/>
              <w:jc w:val="both"/>
              <w:outlineLvl w:val="1"/>
              <w:rPr>
                <w:rFonts w:ascii="Times New Roman" w:hAnsi="Times New Roman" w:cs="Times New Roman"/>
                <w:b/>
                <w:sz w:val="24"/>
                <w:szCs w:val="24"/>
              </w:rPr>
            </w:pPr>
            <w:r w:rsidRPr="0078081C">
              <w:rPr>
                <w:rFonts w:ascii="Times New Roman" w:hAnsi="Times New Roman" w:cs="Times New Roman"/>
                <w:b/>
                <w:sz w:val="24"/>
                <w:szCs w:val="24"/>
              </w:rPr>
              <w:t>Сумма прямых расходов за месяц</w:t>
            </w:r>
          </w:p>
        </w:tc>
        <w:tc>
          <w:tcPr>
            <w:tcW w:w="760" w:type="dxa"/>
            <w:tcBorders>
              <w:top w:val="nil"/>
              <w:bottom w:val="nil"/>
            </w:tcBorders>
          </w:tcPr>
          <w:p w:rsidR="009830AC" w:rsidRPr="0078081C" w:rsidRDefault="009830AC" w:rsidP="00003FD6">
            <w:pPr>
              <w:pStyle w:val="ConsPlusNormal"/>
              <w:spacing w:line="360" w:lineRule="auto"/>
              <w:ind w:firstLine="0"/>
              <w:jc w:val="both"/>
              <w:outlineLvl w:val="1"/>
              <w:rPr>
                <w:rFonts w:ascii="Times New Roman" w:hAnsi="Times New Roman" w:cs="Times New Roman"/>
                <w:b/>
                <w:sz w:val="24"/>
                <w:szCs w:val="24"/>
              </w:rPr>
            </w:pPr>
          </w:p>
        </w:tc>
        <w:tc>
          <w:tcPr>
            <w:tcW w:w="1627" w:type="dxa"/>
          </w:tcPr>
          <w:p w:rsidR="009830AC" w:rsidRPr="0078081C" w:rsidRDefault="009830AC" w:rsidP="00003FD6">
            <w:pPr>
              <w:pStyle w:val="ConsPlusNormal"/>
              <w:ind w:firstLine="0"/>
              <w:jc w:val="both"/>
              <w:outlineLvl w:val="1"/>
              <w:rPr>
                <w:rFonts w:ascii="Times New Roman" w:hAnsi="Times New Roman" w:cs="Times New Roman"/>
                <w:b/>
                <w:sz w:val="24"/>
                <w:szCs w:val="24"/>
              </w:rPr>
            </w:pPr>
            <w:r w:rsidRPr="0078081C">
              <w:rPr>
                <w:rFonts w:ascii="Times New Roman" w:hAnsi="Times New Roman" w:cs="Times New Roman"/>
                <w:b/>
                <w:sz w:val="24"/>
                <w:szCs w:val="24"/>
              </w:rPr>
              <w:t>Количество сырья, потраченного на НЗП (инвентаризация)</w:t>
            </w:r>
          </w:p>
        </w:tc>
        <w:tc>
          <w:tcPr>
            <w:tcW w:w="641" w:type="dxa"/>
            <w:tcBorders>
              <w:top w:val="nil"/>
              <w:bottom w:val="nil"/>
            </w:tcBorders>
          </w:tcPr>
          <w:p w:rsidR="009830AC" w:rsidRPr="0078081C" w:rsidRDefault="009830AC" w:rsidP="00003FD6">
            <w:pPr>
              <w:pStyle w:val="ConsPlusNormal"/>
              <w:spacing w:line="360" w:lineRule="auto"/>
              <w:ind w:firstLine="0"/>
              <w:jc w:val="both"/>
              <w:outlineLvl w:val="1"/>
              <w:rPr>
                <w:rFonts w:ascii="Times New Roman" w:hAnsi="Times New Roman" w:cs="Times New Roman"/>
                <w:b/>
                <w:sz w:val="24"/>
                <w:szCs w:val="24"/>
              </w:rPr>
            </w:pPr>
          </w:p>
        </w:tc>
        <w:tc>
          <w:tcPr>
            <w:tcW w:w="1071" w:type="dxa"/>
          </w:tcPr>
          <w:p w:rsidR="009830AC" w:rsidRPr="0078081C" w:rsidRDefault="009830AC" w:rsidP="00003FD6">
            <w:pPr>
              <w:pStyle w:val="ConsPlusNormal"/>
              <w:ind w:firstLine="0"/>
              <w:jc w:val="both"/>
              <w:outlineLvl w:val="1"/>
              <w:rPr>
                <w:rFonts w:ascii="Times New Roman" w:hAnsi="Times New Roman" w:cs="Times New Roman"/>
                <w:b/>
                <w:sz w:val="24"/>
                <w:szCs w:val="24"/>
              </w:rPr>
            </w:pPr>
            <w:r w:rsidRPr="0078081C">
              <w:rPr>
                <w:rFonts w:ascii="Times New Roman" w:hAnsi="Times New Roman" w:cs="Times New Roman"/>
                <w:b/>
                <w:sz w:val="24"/>
                <w:szCs w:val="24"/>
              </w:rPr>
              <w:t>Количество сырья, переданного в производство за месяц</w:t>
            </w:r>
          </w:p>
        </w:tc>
        <w:tc>
          <w:tcPr>
            <w:tcW w:w="345" w:type="dxa"/>
          </w:tcPr>
          <w:p w:rsidR="009830AC" w:rsidRPr="0078081C" w:rsidRDefault="009830AC" w:rsidP="00003FD6">
            <w:pPr>
              <w:pStyle w:val="ConsPlusNormal"/>
              <w:spacing w:line="360" w:lineRule="auto"/>
              <w:ind w:firstLine="0"/>
              <w:jc w:val="both"/>
              <w:outlineLvl w:val="1"/>
              <w:rPr>
                <w:rFonts w:ascii="Times New Roman" w:hAnsi="Times New Roman" w:cs="Times New Roman"/>
                <w:b/>
                <w:sz w:val="24"/>
                <w:szCs w:val="24"/>
              </w:rPr>
            </w:pPr>
          </w:p>
          <w:p w:rsidR="009830AC" w:rsidRPr="0078081C" w:rsidRDefault="009830AC" w:rsidP="00003FD6">
            <w:pPr>
              <w:pStyle w:val="ConsPlusNormal"/>
              <w:spacing w:line="360" w:lineRule="auto"/>
              <w:ind w:firstLine="0"/>
              <w:jc w:val="both"/>
              <w:outlineLvl w:val="1"/>
              <w:rPr>
                <w:rFonts w:ascii="Times New Roman" w:hAnsi="Times New Roman" w:cs="Times New Roman"/>
                <w:b/>
                <w:sz w:val="24"/>
                <w:szCs w:val="24"/>
              </w:rPr>
            </w:pPr>
            <w:r w:rsidRPr="0078081C">
              <w:rPr>
                <w:rFonts w:ascii="Times New Roman" w:hAnsi="Times New Roman" w:cs="Times New Roman"/>
                <w:b/>
                <w:sz w:val="24"/>
                <w:szCs w:val="24"/>
              </w:rPr>
              <w:t>-</w:t>
            </w:r>
          </w:p>
        </w:tc>
        <w:tc>
          <w:tcPr>
            <w:tcW w:w="1500" w:type="dxa"/>
          </w:tcPr>
          <w:p w:rsidR="009830AC" w:rsidRPr="0078081C" w:rsidRDefault="009830AC" w:rsidP="00003FD6">
            <w:pPr>
              <w:pStyle w:val="ConsPlusNormal"/>
              <w:ind w:firstLine="0"/>
              <w:jc w:val="both"/>
              <w:outlineLvl w:val="1"/>
              <w:rPr>
                <w:rFonts w:ascii="Times New Roman" w:hAnsi="Times New Roman" w:cs="Times New Roman"/>
                <w:b/>
                <w:sz w:val="24"/>
                <w:szCs w:val="24"/>
              </w:rPr>
            </w:pPr>
          </w:p>
          <w:p w:rsidR="009830AC" w:rsidRPr="0078081C" w:rsidRDefault="009830AC" w:rsidP="00003FD6">
            <w:pPr>
              <w:pStyle w:val="ConsPlusNormal"/>
              <w:ind w:firstLine="0"/>
              <w:jc w:val="both"/>
              <w:outlineLvl w:val="1"/>
              <w:rPr>
                <w:rFonts w:ascii="Times New Roman" w:hAnsi="Times New Roman" w:cs="Times New Roman"/>
                <w:b/>
                <w:sz w:val="24"/>
                <w:szCs w:val="24"/>
              </w:rPr>
            </w:pPr>
          </w:p>
          <w:p w:rsidR="009830AC" w:rsidRPr="0078081C" w:rsidRDefault="009830AC" w:rsidP="00003FD6">
            <w:pPr>
              <w:pStyle w:val="ConsPlusNormal"/>
              <w:ind w:firstLine="0"/>
              <w:jc w:val="both"/>
              <w:outlineLvl w:val="1"/>
              <w:rPr>
                <w:rFonts w:ascii="Times New Roman" w:hAnsi="Times New Roman" w:cs="Times New Roman"/>
                <w:b/>
                <w:sz w:val="24"/>
                <w:szCs w:val="24"/>
              </w:rPr>
            </w:pPr>
            <w:r w:rsidRPr="0078081C">
              <w:rPr>
                <w:rFonts w:ascii="Times New Roman" w:hAnsi="Times New Roman" w:cs="Times New Roman"/>
                <w:b/>
                <w:sz w:val="24"/>
                <w:szCs w:val="24"/>
              </w:rPr>
              <w:t>Технологические потери</w:t>
            </w:r>
          </w:p>
        </w:tc>
        <w:tc>
          <w:tcPr>
            <w:tcW w:w="723" w:type="dxa"/>
            <w:tcBorders>
              <w:top w:val="nil"/>
              <w:bottom w:val="nil"/>
            </w:tcBorders>
          </w:tcPr>
          <w:p w:rsidR="009830AC" w:rsidRPr="0078081C" w:rsidRDefault="009830AC" w:rsidP="00003FD6">
            <w:pPr>
              <w:pStyle w:val="ConsPlusNormal"/>
              <w:spacing w:line="360" w:lineRule="auto"/>
              <w:ind w:firstLine="0"/>
              <w:jc w:val="both"/>
              <w:outlineLvl w:val="1"/>
              <w:rPr>
                <w:rFonts w:ascii="Times New Roman" w:hAnsi="Times New Roman" w:cs="Times New Roman"/>
                <w:b/>
                <w:sz w:val="24"/>
                <w:szCs w:val="24"/>
              </w:rPr>
            </w:pPr>
          </w:p>
        </w:tc>
        <w:tc>
          <w:tcPr>
            <w:tcW w:w="1712" w:type="dxa"/>
          </w:tcPr>
          <w:p w:rsidR="009830AC" w:rsidRPr="0078081C" w:rsidRDefault="009830AC" w:rsidP="00003FD6">
            <w:pPr>
              <w:pStyle w:val="ConsPlusNormal"/>
              <w:spacing w:line="360" w:lineRule="auto"/>
              <w:ind w:firstLine="0"/>
              <w:jc w:val="both"/>
              <w:outlineLvl w:val="1"/>
              <w:rPr>
                <w:rFonts w:ascii="Times New Roman" w:hAnsi="Times New Roman" w:cs="Times New Roman"/>
                <w:b/>
                <w:sz w:val="24"/>
                <w:szCs w:val="24"/>
              </w:rPr>
            </w:pPr>
            <w:r w:rsidRPr="0078081C">
              <w:rPr>
                <w:rFonts w:ascii="Times New Roman" w:hAnsi="Times New Roman" w:cs="Times New Roman"/>
                <w:b/>
                <w:sz w:val="24"/>
                <w:szCs w:val="24"/>
              </w:rPr>
              <w:t>Сумма прямых расходов, которая относится к НЗП</w:t>
            </w:r>
          </w:p>
        </w:tc>
      </w:tr>
    </w:tbl>
    <w:p w:rsidR="009830AC" w:rsidRPr="0078081C" w:rsidRDefault="009830AC" w:rsidP="00003FD6">
      <w:pPr>
        <w:pStyle w:val="ConsPlusNormal"/>
        <w:numPr>
          <w:ilvl w:val="0"/>
          <w:numId w:val="45"/>
        </w:numPr>
        <w:spacing w:line="360" w:lineRule="auto"/>
        <w:jc w:val="both"/>
        <w:outlineLvl w:val="1"/>
        <w:rPr>
          <w:rFonts w:ascii="Times New Roman" w:hAnsi="Times New Roman" w:cs="Times New Roman"/>
          <w:b/>
          <w:i/>
          <w:sz w:val="24"/>
          <w:szCs w:val="24"/>
        </w:rPr>
      </w:pPr>
      <w:r w:rsidRPr="0078081C">
        <w:rPr>
          <w:rFonts w:ascii="Times New Roman" w:hAnsi="Times New Roman" w:cs="Times New Roman"/>
          <w:b/>
          <w:i/>
          <w:sz w:val="24"/>
          <w:szCs w:val="24"/>
        </w:rPr>
        <w:t>(для учреждения, ведущих прочую деятельность)</w:t>
      </w:r>
    </w:p>
    <w:tbl>
      <w:tblPr>
        <w:tblStyle w:val="a6"/>
        <w:tblW w:w="0" w:type="auto"/>
        <w:tblInd w:w="534" w:type="dxa"/>
        <w:tblLook w:val="04A0" w:firstRow="1" w:lastRow="0" w:firstColumn="1" w:lastColumn="0" w:noHBand="0" w:noVBand="1"/>
      </w:tblPr>
      <w:tblGrid>
        <w:gridCol w:w="1541"/>
        <w:gridCol w:w="414"/>
        <w:gridCol w:w="2512"/>
        <w:gridCol w:w="689"/>
        <w:gridCol w:w="1774"/>
        <w:gridCol w:w="910"/>
        <w:gridCol w:w="1905"/>
      </w:tblGrid>
      <w:tr w:rsidR="00B208BA" w:rsidRPr="0078081C" w:rsidTr="00FC7007">
        <w:tc>
          <w:tcPr>
            <w:tcW w:w="1541" w:type="dxa"/>
          </w:tcPr>
          <w:p w:rsidR="00B208BA" w:rsidRPr="0078081C" w:rsidRDefault="00B208BA" w:rsidP="00003FD6">
            <w:pPr>
              <w:pStyle w:val="ConsPlusNormal"/>
              <w:spacing w:line="360" w:lineRule="auto"/>
              <w:ind w:firstLine="0"/>
              <w:jc w:val="both"/>
              <w:outlineLvl w:val="1"/>
              <w:rPr>
                <w:rFonts w:ascii="Times New Roman" w:hAnsi="Times New Roman" w:cs="Times New Roman"/>
                <w:b/>
                <w:sz w:val="24"/>
                <w:szCs w:val="24"/>
              </w:rPr>
            </w:pPr>
            <w:r w:rsidRPr="0078081C">
              <w:rPr>
                <w:rFonts w:ascii="Times New Roman" w:hAnsi="Times New Roman" w:cs="Times New Roman"/>
                <w:b/>
                <w:sz w:val="24"/>
                <w:szCs w:val="24"/>
              </w:rPr>
              <w:t>Сумма прямых расходов за месяц</w:t>
            </w:r>
          </w:p>
        </w:tc>
        <w:tc>
          <w:tcPr>
            <w:tcW w:w="414" w:type="dxa"/>
            <w:tcBorders>
              <w:top w:val="nil"/>
              <w:bottom w:val="nil"/>
            </w:tcBorders>
          </w:tcPr>
          <w:p w:rsidR="00B208BA" w:rsidRPr="0078081C" w:rsidRDefault="00B208BA" w:rsidP="00003FD6">
            <w:pPr>
              <w:pStyle w:val="ConsPlusNormal"/>
              <w:spacing w:line="360" w:lineRule="auto"/>
              <w:ind w:firstLine="0"/>
              <w:jc w:val="both"/>
              <w:outlineLvl w:val="1"/>
              <w:rPr>
                <w:rFonts w:ascii="Times New Roman" w:hAnsi="Times New Roman" w:cs="Times New Roman"/>
                <w:b/>
                <w:i/>
                <w:sz w:val="24"/>
                <w:szCs w:val="24"/>
              </w:rPr>
            </w:pPr>
          </w:p>
        </w:tc>
        <w:tc>
          <w:tcPr>
            <w:tcW w:w="2512" w:type="dxa"/>
          </w:tcPr>
          <w:p w:rsidR="00B208BA" w:rsidRPr="0078081C" w:rsidRDefault="00B208BA" w:rsidP="00003FD6">
            <w:pPr>
              <w:pStyle w:val="ConsPlusNormal"/>
              <w:ind w:firstLine="0"/>
              <w:jc w:val="both"/>
              <w:outlineLvl w:val="1"/>
              <w:rPr>
                <w:rFonts w:ascii="Times New Roman" w:hAnsi="Times New Roman" w:cs="Times New Roman"/>
                <w:b/>
                <w:sz w:val="24"/>
                <w:szCs w:val="24"/>
              </w:rPr>
            </w:pPr>
            <w:r w:rsidRPr="0078081C">
              <w:rPr>
                <w:rFonts w:ascii="Times New Roman" w:hAnsi="Times New Roman" w:cs="Times New Roman"/>
                <w:b/>
                <w:sz w:val="24"/>
                <w:szCs w:val="24"/>
              </w:rPr>
              <w:t xml:space="preserve">Сумма прямых расходов в </w:t>
            </w:r>
            <w:proofErr w:type="gramStart"/>
            <w:r w:rsidRPr="0078081C">
              <w:rPr>
                <w:rFonts w:ascii="Times New Roman" w:hAnsi="Times New Roman" w:cs="Times New Roman"/>
                <w:b/>
                <w:sz w:val="24"/>
                <w:szCs w:val="24"/>
              </w:rPr>
              <w:t>плановой</w:t>
            </w:r>
            <w:proofErr w:type="gramEnd"/>
          </w:p>
          <w:p w:rsidR="00B208BA" w:rsidRPr="0078081C" w:rsidRDefault="00B208BA" w:rsidP="00003FD6">
            <w:pPr>
              <w:pStyle w:val="ConsPlusNormal"/>
              <w:ind w:firstLine="0"/>
              <w:jc w:val="both"/>
              <w:outlineLvl w:val="1"/>
              <w:rPr>
                <w:rFonts w:ascii="Times New Roman" w:hAnsi="Times New Roman" w:cs="Times New Roman"/>
                <w:b/>
                <w:sz w:val="24"/>
                <w:szCs w:val="24"/>
              </w:rPr>
            </w:pPr>
            <w:r w:rsidRPr="0078081C">
              <w:rPr>
                <w:rFonts w:ascii="Times New Roman" w:hAnsi="Times New Roman" w:cs="Times New Roman"/>
                <w:b/>
                <w:sz w:val="24"/>
                <w:szCs w:val="24"/>
              </w:rPr>
              <w:t>(или нормативной, или сметной) себестоимости готовой продукции</w:t>
            </w:r>
          </w:p>
        </w:tc>
        <w:tc>
          <w:tcPr>
            <w:tcW w:w="689" w:type="dxa"/>
          </w:tcPr>
          <w:p w:rsidR="00B208BA" w:rsidRPr="0078081C" w:rsidRDefault="00B208BA" w:rsidP="00003FD6">
            <w:pPr>
              <w:pStyle w:val="ConsPlusNormal"/>
              <w:spacing w:line="360" w:lineRule="auto"/>
              <w:ind w:firstLine="0"/>
              <w:jc w:val="both"/>
              <w:outlineLvl w:val="1"/>
              <w:rPr>
                <w:rFonts w:ascii="Times New Roman" w:hAnsi="Times New Roman" w:cs="Times New Roman"/>
                <w:b/>
                <w:i/>
                <w:sz w:val="24"/>
                <w:szCs w:val="24"/>
              </w:rPr>
            </w:pPr>
          </w:p>
          <w:p w:rsidR="00B208BA" w:rsidRPr="0078081C" w:rsidRDefault="00B208BA" w:rsidP="00003FD6">
            <w:pPr>
              <w:pStyle w:val="ConsPlusNormal"/>
              <w:spacing w:line="360" w:lineRule="auto"/>
              <w:ind w:firstLine="0"/>
              <w:jc w:val="both"/>
              <w:outlineLvl w:val="1"/>
              <w:rPr>
                <w:rFonts w:ascii="Times New Roman" w:hAnsi="Times New Roman" w:cs="Times New Roman"/>
                <w:b/>
                <w:i/>
                <w:sz w:val="24"/>
                <w:szCs w:val="24"/>
              </w:rPr>
            </w:pPr>
            <w:r w:rsidRPr="0078081C">
              <w:rPr>
                <w:rFonts w:ascii="Times New Roman" w:hAnsi="Times New Roman" w:cs="Times New Roman"/>
                <w:b/>
                <w:i/>
                <w:sz w:val="24"/>
                <w:szCs w:val="24"/>
              </w:rPr>
              <w:t xml:space="preserve">     =</w:t>
            </w:r>
          </w:p>
        </w:tc>
        <w:tc>
          <w:tcPr>
            <w:tcW w:w="1774" w:type="dxa"/>
          </w:tcPr>
          <w:p w:rsidR="00B208BA" w:rsidRPr="0078081C" w:rsidRDefault="00B208BA" w:rsidP="00003FD6">
            <w:pPr>
              <w:pStyle w:val="ConsPlusNormal"/>
              <w:spacing w:line="360" w:lineRule="auto"/>
              <w:ind w:firstLine="0"/>
              <w:jc w:val="both"/>
              <w:outlineLvl w:val="1"/>
              <w:rPr>
                <w:rFonts w:ascii="Times New Roman" w:hAnsi="Times New Roman" w:cs="Times New Roman"/>
                <w:b/>
                <w:sz w:val="24"/>
                <w:szCs w:val="24"/>
              </w:rPr>
            </w:pPr>
            <w:r w:rsidRPr="0078081C">
              <w:rPr>
                <w:rFonts w:ascii="Times New Roman" w:hAnsi="Times New Roman" w:cs="Times New Roman"/>
                <w:b/>
                <w:sz w:val="24"/>
                <w:szCs w:val="24"/>
              </w:rPr>
              <w:t>Плановая себестоимость</w:t>
            </w:r>
          </w:p>
          <w:p w:rsidR="00B208BA" w:rsidRPr="0078081C" w:rsidRDefault="00B208BA" w:rsidP="00003FD6">
            <w:pPr>
              <w:pStyle w:val="ConsPlusNormal"/>
              <w:spacing w:line="360" w:lineRule="auto"/>
              <w:ind w:firstLine="0"/>
              <w:jc w:val="both"/>
              <w:outlineLvl w:val="1"/>
              <w:rPr>
                <w:rFonts w:ascii="Times New Roman" w:hAnsi="Times New Roman" w:cs="Times New Roman"/>
                <w:b/>
                <w:sz w:val="24"/>
                <w:szCs w:val="24"/>
              </w:rPr>
            </w:pPr>
            <w:r w:rsidRPr="0078081C">
              <w:rPr>
                <w:rFonts w:ascii="Times New Roman" w:hAnsi="Times New Roman" w:cs="Times New Roman"/>
                <w:b/>
                <w:sz w:val="24"/>
                <w:szCs w:val="24"/>
              </w:rPr>
              <w:t>Готовой</w:t>
            </w:r>
          </w:p>
          <w:p w:rsidR="00B208BA" w:rsidRPr="0078081C" w:rsidRDefault="00B208BA" w:rsidP="00003FD6">
            <w:pPr>
              <w:pStyle w:val="ConsPlusNormal"/>
              <w:spacing w:line="360" w:lineRule="auto"/>
              <w:ind w:firstLine="0"/>
              <w:jc w:val="both"/>
              <w:outlineLvl w:val="1"/>
              <w:rPr>
                <w:rFonts w:ascii="Times New Roman" w:hAnsi="Times New Roman" w:cs="Times New Roman"/>
                <w:b/>
                <w:i/>
                <w:sz w:val="24"/>
                <w:szCs w:val="24"/>
              </w:rPr>
            </w:pPr>
            <w:r w:rsidRPr="0078081C">
              <w:rPr>
                <w:rFonts w:ascii="Times New Roman" w:hAnsi="Times New Roman" w:cs="Times New Roman"/>
                <w:b/>
                <w:sz w:val="24"/>
                <w:szCs w:val="24"/>
              </w:rPr>
              <w:t>про</w:t>
            </w:r>
            <w:r w:rsidR="004A6101" w:rsidRPr="0078081C">
              <w:rPr>
                <w:rFonts w:ascii="Times New Roman" w:hAnsi="Times New Roman" w:cs="Times New Roman"/>
                <w:b/>
                <w:sz w:val="24"/>
                <w:szCs w:val="24"/>
              </w:rPr>
              <w:t>дукции</w:t>
            </w:r>
          </w:p>
        </w:tc>
        <w:tc>
          <w:tcPr>
            <w:tcW w:w="910" w:type="dxa"/>
            <w:tcBorders>
              <w:top w:val="nil"/>
              <w:bottom w:val="nil"/>
            </w:tcBorders>
          </w:tcPr>
          <w:p w:rsidR="00B208BA" w:rsidRPr="0078081C" w:rsidRDefault="00B208BA" w:rsidP="00003FD6">
            <w:pPr>
              <w:pStyle w:val="ConsPlusNormal"/>
              <w:spacing w:line="360" w:lineRule="auto"/>
              <w:ind w:firstLine="0"/>
              <w:jc w:val="both"/>
              <w:outlineLvl w:val="1"/>
              <w:rPr>
                <w:rFonts w:ascii="Times New Roman" w:hAnsi="Times New Roman" w:cs="Times New Roman"/>
                <w:b/>
                <w:i/>
                <w:sz w:val="24"/>
                <w:szCs w:val="24"/>
              </w:rPr>
            </w:pPr>
          </w:p>
        </w:tc>
        <w:tc>
          <w:tcPr>
            <w:tcW w:w="1905" w:type="dxa"/>
          </w:tcPr>
          <w:p w:rsidR="00B208BA" w:rsidRPr="0078081C" w:rsidRDefault="004A6101" w:rsidP="00003FD6">
            <w:pPr>
              <w:pStyle w:val="ConsPlusNormal"/>
              <w:ind w:firstLine="0"/>
              <w:jc w:val="both"/>
              <w:outlineLvl w:val="1"/>
              <w:rPr>
                <w:rFonts w:ascii="Times New Roman" w:hAnsi="Times New Roman" w:cs="Times New Roman"/>
                <w:b/>
                <w:sz w:val="24"/>
                <w:szCs w:val="24"/>
              </w:rPr>
            </w:pPr>
            <w:r w:rsidRPr="0078081C">
              <w:rPr>
                <w:rFonts w:ascii="Times New Roman" w:hAnsi="Times New Roman" w:cs="Times New Roman"/>
                <w:b/>
                <w:sz w:val="24"/>
                <w:szCs w:val="24"/>
              </w:rPr>
              <w:t>Сумма прямых расходов, которая относиться к НЗП</w:t>
            </w:r>
          </w:p>
        </w:tc>
      </w:tr>
    </w:tbl>
    <w:p w:rsidR="00B208BA" w:rsidRPr="0078081C" w:rsidRDefault="004A6101" w:rsidP="00003FD6">
      <w:pPr>
        <w:pStyle w:val="ConsPlusNormal"/>
        <w:numPr>
          <w:ilvl w:val="0"/>
          <w:numId w:val="45"/>
        </w:numPr>
        <w:spacing w:line="360" w:lineRule="auto"/>
        <w:jc w:val="both"/>
        <w:outlineLvl w:val="1"/>
        <w:rPr>
          <w:rFonts w:ascii="Times New Roman" w:hAnsi="Times New Roman" w:cs="Times New Roman"/>
          <w:i/>
          <w:sz w:val="24"/>
          <w:szCs w:val="24"/>
        </w:rPr>
      </w:pPr>
      <w:r w:rsidRPr="0078081C">
        <w:rPr>
          <w:rFonts w:ascii="Times New Roman" w:hAnsi="Times New Roman" w:cs="Times New Roman"/>
          <w:i/>
          <w:sz w:val="24"/>
          <w:szCs w:val="24"/>
        </w:rPr>
        <w:t xml:space="preserve"> Иной экономической обоснованный способ (расшифровать)</w:t>
      </w:r>
    </w:p>
    <w:p w:rsidR="00FB229D" w:rsidRPr="0078081C" w:rsidRDefault="00FB229D" w:rsidP="00003FD6">
      <w:pPr>
        <w:pStyle w:val="ConsPlusNormal"/>
        <w:numPr>
          <w:ilvl w:val="0"/>
          <w:numId w:val="45"/>
        </w:numPr>
        <w:spacing w:line="360" w:lineRule="auto"/>
        <w:jc w:val="both"/>
        <w:outlineLvl w:val="1"/>
        <w:rPr>
          <w:rFonts w:ascii="Times New Roman" w:hAnsi="Times New Roman" w:cs="Times New Roman"/>
          <w:i/>
          <w:sz w:val="24"/>
          <w:szCs w:val="24"/>
        </w:rPr>
        <w:sectPr w:rsidR="00FB229D" w:rsidRPr="0078081C" w:rsidSect="00EE17B6">
          <w:pgSz w:w="11906" w:h="16838" w:code="9"/>
          <w:pgMar w:top="1440" w:right="992" w:bottom="709" w:left="851" w:header="0" w:footer="0" w:gutter="0"/>
          <w:cols w:space="720"/>
          <w:noEndnote/>
          <w:docGrid w:linePitch="326"/>
        </w:sectPr>
      </w:pPr>
    </w:p>
    <w:tbl>
      <w:tblPr>
        <w:tblpPr w:leftFromText="180" w:rightFromText="180" w:vertAnchor="page" w:horzAnchor="margin" w:tblpY="3106"/>
        <w:tblW w:w="5000" w:type="pct"/>
        <w:tblLook w:val="04A0" w:firstRow="1" w:lastRow="0" w:firstColumn="1" w:lastColumn="0" w:noHBand="0" w:noVBand="1"/>
      </w:tblPr>
      <w:tblGrid>
        <w:gridCol w:w="560"/>
        <w:gridCol w:w="1449"/>
        <w:gridCol w:w="3159"/>
        <w:gridCol w:w="5192"/>
        <w:gridCol w:w="1279"/>
        <w:gridCol w:w="1371"/>
        <w:gridCol w:w="1895"/>
      </w:tblGrid>
      <w:tr w:rsidR="00505391" w:rsidRPr="0078081C" w:rsidTr="00FB229D">
        <w:trPr>
          <w:trHeight w:val="315"/>
        </w:trPr>
        <w:tc>
          <w:tcPr>
            <w:tcW w:w="5000" w:type="pct"/>
            <w:gridSpan w:val="7"/>
            <w:tcBorders>
              <w:top w:val="nil"/>
              <w:left w:val="nil"/>
              <w:bottom w:val="nil"/>
              <w:right w:val="nil"/>
            </w:tcBorders>
            <w:shd w:val="clear" w:color="auto" w:fill="auto"/>
            <w:noWrap/>
            <w:hideMark/>
          </w:tcPr>
          <w:p w:rsidR="00505391" w:rsidRPr="0078081C" w:rsidRDefault="00505391" w:rsidP="00003FD6">
            <w:pPr>
              <w:pStyle w:val="ConsPlusNormal"/>
              <w:ind w:left="567" w:hanging="567"/>
              <w:jc w:val="both"/>
              <w:outlineLvl w:val="1"/>
              <w:rPr>
                <w:rFonts w:ascii="Times New Roman" w:hAnsi="Times New Roman" w:cs="Times New Roman"/>
                <w:b/>
                <w:bCs/>
                <w:sz w:val="24"/>
                <w:szCs w:val="24"/>
              </w:rPr>
            </w:pPr>
            <w:r w:rsidRPr="0078081C">
              <w:rPr>
                <w:rFonts w:ascii="Times New Roman" w:hAnsi="Times New Roman" w:cs="Times New Roman"/>
                <w:b/>
                <w:bCs/>
                <w:sz w:val="24"/>
                <w:szCs w:val="24"/>
              </w:rPr>
              <w:lastRenderedPageBreak/>
              <w:t>Журнал регистрации получения работниками расчетных листков</w:t>
            </w:r>
          </w:p>
        </w:tc>
      </w:tr>
      <w:tr w:rsidR="00505391" w:rsidRPr="0078081C" w:rsidTr="00FB229D">
        <w:trPr>
          <w:trHeight w:val="225"/>
        </w:trPr>
        <w:tc>
          <w:tcPr>
            <w:tcW w:w="1734" w:type="pct"/>
            <w:gridSpan w:val="3"/>
            <w:tcBorders>
              <w:top w:val="nil"/>
              <w:left w:val="nil"/>
              <w:bottom w:val="nil"/>
              <w:right w:val="nil"/>
            </w:tcBorders>
            <w:shd w:val="clear" w:color="auto" w:fill="auto"/>
            <w:noWrap/>
            <w:hideMark/>
          </w:tcPr>
          <w:p w:rsidR="00505391" w:rsidRPr="0078081C" w:rsidRDefault="00505391" w:rsidP="00003FD6">
            <w:pPr>
              <w:pStyle w:val="ConsPlusNormal"/>
              <w:ind w:left="567" w:hanging="567"/>
              <w:jc w:val="both"/>
              <w:outlineLvl w:val="1"/>
              <w:rPr>
                <w:rFonts w:ascii="Times New Roman" w:hAnsi="Times New Roman" w:cs="Times New Roman"/>
                <w:b/>
                <w:sz w:val="24"/>
                <w:szCs w:val="24"/>
              </w:rPr>
            </w:pPr>
            <w:r w:rsidRPr="0078081C">
              <w:rPr>
                <w:rFonts w:ascii="Times New Roman" w:hAnsi="Times New Roman" w:cs="Times New Roman"/>
                <w:b/>
                <w:sz w:val="24"/>
                <w:szCs w:val="24"/>
              </w:rPr>
              <w:t>За период: месяц, год</w:t>
            </w:r>
          </w:p>
        </w:tc>
        <w:tc>
          <w:tcPr>
            <w:tcW w:w="1742" w:type="pct"/>
            <w:tcBorders>
              <w:top w:val="nil"/>
              <w:left w:val="nil"/>
              <w:bottom w:val="nil"/>
              <w:right w:val="nil"/>
            </w:tcBorders>
            <w:shd w:val="clear" w:color="auto" w:fill="auto"/>
            <w:noWrap/>
            <w:hideMark/>
          </w:tcPr>
          <w:p w:rsidR="00505391" w:rsidRPr="0078081C" w:rsidRDefault="00505391" w:rsidP="00003FD6">
            <w:pPr>
              <w:pStyle w:val="ConsPlusNormal"/>
              <w:ind w:left="567" w:hanging="567"/>
              <w:jc w:val="both"/>
              <w:outlineLvl w:val="1"/>
              <w:rPr>
                <w:rFonts w:ascii="Times New Roman" w:hAnsi="Times New Roman" w:cs="Times New Roman"/>
                <w:b/>
                <w:sz w:val="24"/>
                <w:szCs w:val="24"/>
              </w:rPr>
            </w:pPr>
          </w:p>
        </w:tc>
        <w:tc>
          <w:tcPr>
            <w:tcW w:w="429" w:type="pct"/>
            <w:tcBorders>
              <w:top w:val="nil"/>
              <w:left w:val="nil"/>
              <w:bottom w:val="nil"/>
              <w:right w:val="nil"/>
            </w:tcBorders>
            <w:shd w:val="clear" w:color="auto" w:fill="auto"/>
            <w:noWrap/>
            <w:hideMark/>
          </w:tcPr>
          <w:p w:rsidR="00505391" w:rsidRPr="0078081C" w:rsidRDefault="00505391" w:rsidP="00003FD6">
            <w:pPr>
              <w:pStyle w:val="ConsPlusNormal"/>
              <w:ind w:left="567" w:hanging="567"/>
              <w:jc w:val="both"/>
              <w:outlineLvl w:val="1"/>
              <w:rPr>
                <w:rFonts w:ascii="Times New Roman" w:hAnsi="Times New Roman" w:cs="Times New Roman"/>
                <w:b/>
                <w:sz w:val="24"/>
                <w:szCs w:val="24"/>
              </w:rPr>
            </w:pPr>
          </w:p>
        </w:tc>
        <w:tc>
          <w:tcPr>
            <w:tcW w:w="460" w:type="pct"/>
            <w:tcBorders>
              <w:top w:val="nil"/>
              <w:left w:val="nil"/>
              <w:bottom w:val="nil"/>
              <w:right w:val="nil"/>
            </w:tcBorders>
            <w:shd w:val="clear" w:color="auto" w:fill="auto"/>
            <w:hideMark/>
          </w:tcPr>
          <w:p w:rsidR="00505391" w:rsidRPr="0078081C" w:rsidRDefault="00505391" w:rsidP="00003FD6">
            <w:pPr>
              <w:pStyle w:val="ConsPlusNormal"/>
              <w:ind w:left="567" w:hanging="567"/>
              <w:jc w:val="both"/>
              <w:outlineLvl w:val="1"/>
              <w:rPr>
                <w:rFonts w:ascii="Times New Roman" w:hAnsi="Times New Roman" w:cs="Times New Roman"/>
                <w:b/>
                <w:sz w:val="24"/>
                <w:szCs w:val="24"/>
              </w:rPr>
            </w:pPr>
          </w:p>
        </w:tc>
        <w:tc>
          <w:tcPr>
            <w:tcW w:w="636" w:type="pct"/>
            <w:tcBorders>
              <w:top w:val="nil"/>
              <w:left w:val="nil"/>
              <w:bottom w:val="nil"/>
              <w:right w:val="nil"/>
            </w:tcBorders>
            <w:shd w:val="clear" w:color="auto" w:fill="auto"/>
            <w:hideMark/>
          </w:tcPr>
          <w:p w:rsidR="00505391" w:rsidRPr="0078081C" w:rsidRDefault="00505391" w:rsidP="00003FD6">
            <w:pPr>
              <w:pStyle w:val="ConsPlusNormal"/>
              <w:ind w:left="567" w:hanging="567"/>
              <w:jc w:val="both"/>
              <w:outlineLvl w:val="1"/>
              <w:rPr>
                <w:rFonts w:ascii="Times New Roman" w:hAnsi="Times New Roman" w:cs="Times New Roman"/>
                <w:b/>
                <w:sz w:val="24"/>
                <w:szCs w:val="24"/>
              </w:rPr>
            </w:pPr>
          </w:p>
        </w:tc>
      </w:tr>
      <w:tr w:rsidR="00505391" w:rsidRPr="0078081C" w:rsidTr="00FB229D">
        <w:trPr>
          <w:trHeight w:val="225"/>
        </w:trPr>
        <w:tc>
          <w:tcPr>
            <w:tcW w:w="188" w:type="pct"/>
            <w:tcBorders>
              <w:top w:val="nil"/>
              <w:left w:val="nil"/>
              <w:bottom w:val="nil"/>
              <w:right w:val="nil"/>
            </w:tcBorders>
            <w:shd w:val="clear" w:color="auto" w:fill="auto"/>
            <w:noWrap/>
            <w:hideMark/>
          </w:tcPr>
          <w:p w:rsidR="00505391" w:rsidRPr="0078081C" w:rsidRDefault="00505391" w:rsidP="00003FD6">
            <w:pPr>
              <w:pStyle w:val="ConsPlusNormal"/>
              <w:ind w:left="567" w:hanging="567"/>
              <w:jc w:val="both"/>
              <w:outlineLvl w:val="1"/>
              <w:rPr>
                <w:rFonts w:ascii="Times New Roman" w:hAnsi="Times New Roman" w:cs="Times New Roman"/>
                <w:b/>
                <w:sz w:val="24"/>
                <w:szCs w:val="24"/>
              </w:rPr>
            </w:pPr>
          </w:p>
        </w:tc>
        <w:tc>
          <w:tcPr>
            <w:tcW w:w="486" w:type="pct"/>
            <w:tcBorders>
              <w:top w:val="nil"/>
              <w:left w:val="nil"/>
              <w:bottom w:val="nil"/>
              <w:right w:val="nil"/>
            </w:tcBorders>
            <w:shd w:val="clear" w:color="auto" w:fill="auto"/>
            <w:noWrap/>
            <w:hideMark/>
          </w:tcPr>
          <w:p w:rsidR="00505391" w:rsidRPr="0078081C" w:rsidRDefault="00505391" w:rsidP="00003FD6">
            <w:pPr>
              <w:pStyle w:val="ConsPlusNormal"/>
              <w:ind w:left="567" w:hanging="567"/>
              <w:jc w:val="both"/>
              <w:outlineLvl w:val="1"/>
              <w:rPr>
                <w:rFonts w:ascii="Times New Roman" w:hAnsi="Times New Roman" w:cs="Times New Roman"/>
                <w:b/>
                <w:sz w:val="24"/>
                <w:szCs w:val="24"/>
              </w:rPr>
            </w:pPr>
          </w:p>
        </w:tc>
        <w:tc>
          <w:tcPr>
            <w:tcW w:w="1060" w:type="pct"/>
            <w:tcBorders>
              <w:top w:val="nil"/>
              <w:left w:val="nil"/>
              <w:bottom w:val="nil"/>
              <w:right w:val="nil"/>
            </w:tcBorders>
            <w:shd w:val="clear" w:color="auto" w:fill="auto"/>
            <w:noWrap/>
            <w:hideMark/>
          </w:tcPr>
          <w:p w:rsidR="00505391" w:rsidRPr="0078081C" w:rsidRDefault="00505391" w:rsidP="00003FD6">
            <w:pPr>
              <w:pStyle w:val="ConsPlusNormal"/>
              <w:ind w:left="567" w:hanging="567"/>
              <w:jc w:val="both"/>
              <w:outlineLvl w:val="1"/>
              <w:rPr>
                <w:rFonts w:ascii="Times New Roman" w:hAnsi="Times New Roman" w:cs="Times New Roman"/>
                <w:b/>
                <w:sz w:val="24"/>
                <w:szCs w:val="24"/>
              </w:rPr>
            </w:pPr>
          </w:p>
        </w:tc>
        <w:tc>
          <w:tcPr>
            <w:tcW w:w="1742" w:type="pct"/>
            <w:tcBorders>
              <w:top w:val="nil"/>
              <w:left w:val="nil"/>
              <w:bottom w:val="nil"/>
              <w:right w:val="nil"/>
            </w:tcBorders>
            <w:shd w:val="clear" w:color="auto" w:fill="auto"/>
            <w:noWrap/>
            <w:hideMark/>
          </w:tcPr>
          <w:p w:rsidR="00505391" w:rsidRPr="0078081C" w:rsidRDefault="00505391" w:rsidP="00003FD6">
            <w:pPr>
              <w:pStyle w:val="ConsPlusNormal"/>
              <w:ind w:left="567" w:hanging="567"/>
              <w:jc w:val="both"/>
              <w:outlineLvl w:val="1"/>
              <w:rPr>
                <w:rFonts w:ascii="Times New Roman" w:hAnsi="Times New Roman" w:cs="Times New Roman"/>
                <w:b/>
                <w:sz w:val="24"/>
                <w:szCs w:val="24"/>
              </w:rPr>
            </w:pPr>
          </w:p>
        </w:tc>
        <w:tc>
          <w:tcPr>
            <w:tcW w:w="429" w:type="pct"/>
            <w:tcBorders>
              <w:top w:val="nil"/>
              <w:left w:val="nil"/>
              <w:bottom w:val="nil"/>
              <w:right w:val="nil"/>
            </w:tcBorders>
            <w:shd w:val="clear" w:color="auto" w:fill="auto"/>
            <w:noWrap/>
            <w:hideMark/>
          </w:tcPr>
          <w:p w:rsidR="00505391" w:rsidRPr="0078081C" w:rsidRDefault="00505391" w:rsidP="00003FD6">
            <w:pPr>
              <w:pStyle w:val="ConsPlusNormal"/>
              <w:ind w:left="567" w:hanging="567"/>
              <w:jc w:val="both"/>
              <w:outlineLvl w:val="1"/>
              <w:rPr>
                <w:rFonts w:ascii="Times New Roman" w:hAnsi="Times New Roman" w:cs="Times New Roman"/>
                <w:b/>
                <w:sz w:val="24"/>
                <w:szCs w:val="24"/>
              </w:rPr>
            </w:pPr>
          </w:p>
        </w:tc>
        <w:tc>
          <w:tcPr>
            <w:tcW w:w="460" w:type="pct"/>
            <w:tcBorders>
              <w:top w:val="nil"/>
              <w:left w:val="nil"/>
              <w:bottom w:val="nil"/>
              <w:right w:val="nil"/>
            </w:tcBorders>
            <w:shd w:val="clear" w:color="auto" w:fill="auto"/>
            <w:noWrap/>
            <w:hideMark/>
          </w:tcPr>
          <w:p w:rsidR="00505391" w:rsidRPr="0078081C" w:rsidRDefault="00505391" w:rsidP="00003FD6">
            <w:pPr>
              <w:pStyle w:val="ConsPlusNormal"/>
              <w:ind w:left="567" w:hanging="567"/>
              <w:jc w:val="both"/>
              <w:outlineLvl w:val="1"/>
              <w:rPr>
                <w:rFonts w:ascii="Times New Roman" w:hAnsi="Times New Roman" w:cs="Times New Roman"/>
                <w:b/>
                <w:sz w:val="24"/>
                <w:szCs w:val="24"/>
              </w:rPr>
            </w:pPr>
          </w:p>
        </w:tc>
        <w:tc>
          <w:tcPr>
            <w:tcW w:w="636" w:type="pct"/>
            <w:tcBorders>
              <w:top w:val="nil"/>
              <w:left w:val="nil"/>
              <w:bottom w:val="nil"/>
              <w:right w:val="nil"/>
            </w:tcBorders>
            <w:shd w:val="clear" w:color="auto" w:fill="auto"/>
            <w:noWrap/>
            <w:hideMark/>
          </w:tcPr>
          <w:p w:rsidR="00505391" w:rsidRPr="0078081C" w:rsidRDefault="00505391" w:rsidP="00003FD6">
            <w:pPr>
              <w:pStyle w:val="ConsPlusNormal"/>
              <w:ind w:left="567" w:hanging="567"/>
              <w:jc w:val="both"/>
              <w:outlineLvl w:val="1"/>
              <w:rPr>
                <w:rFonts w:ascii="Times New Roman" w:hAnsi="Times New Roman" w:cs="Times New Roman"/>
                <w:b/>
                <w:sz w:val="24"/>
                <w:szCs w:val="24"/>
              </w:rPr>
            </w:pPr>
          </w:p>
        </w:tc>
      </w:tr>
      <w:tr w:rsidR="00505391" w:rsidRPr="0078081C" w:rsidTr="00FB229D">
        <w:trPr>
          <w:trHeight w:val="25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hideMark/>
          </w:tcPr>
          <w:p w:rsidR="00505391" w:rsidRPr="0078081C" w:rsidRDefault="00505391" w:rsidP="00003FD6">
            <w:pPr>
              <w:pStyle w:val="ConsPlusNormal"/>
              <w:ind w:left="567" w:hanging="567"/>
              <w:jc w:val="both"/>
              <w:outlineLvl w:val="1"/>
              <w:rPr>
                <w:rFonts w:ascii="Times New Roman" w:hAnsi="Times New Roman" w:cs="Times New Roman"/>
                <w:b/>
                <w:sz w:val="24"/>
                <w:szCs w:val="24"/>
              </w:rPr>
            </w:pPr>
            <w:r w:rsidRPr="0078081C">
              <w:rPr>
                <w:rFonts w:ascii="Times New Roman" w:hAnsi="Times New Roman" w:cs="Times New Roman"/>
                <w:b/>
                <w:sz w:val="24"/>
                <w:szCs w:val="24"/>
              </w:rPr>
              <w:t>Наименование организации</w:t>
            </w:r>
          </w:p>
        </w:tc>
      </w:tr>
      <w:tr w:rsidR="00505391" w:rsidRPr="0078081C" w:rsidTr="00FB229D">
        <w:trPr>
          <w:trHeight w:val="1455"/>
        </w:trPr>
        <w:tc>
          <w:tcPr>
            <w:tcW w:w="188" w:type="pct"/>
            <w:tcBorders>
              <w:top w:val="single" w:sz="4" w:space="0" w:color="auto"/>
              <w:left w:val="single" w:sz="4" w:space="0" w:color="auto"/>
              <w:bottom w:val="single" w:sz="4" w:space="0" w:color="auto"/>
              <w:right w:val="single" w:sz="4" w:space="0" w:color="auto"/>
            </w:tcBorders>
            <w:shd w:val="clear" w:color="auto" w:fill="auto"/>
            <w:hideMark/>
          </w:tcPr>
          <w:p w:rsidR="00505391" w:rsidRPr="0078081C" w:rsidRDefault="00505391" w:rsidP="00003FD6">
            <w:pPr>
              <w:pStyle w:val="ConsPlusNormal"/>
              <w:ind w:left="567" w:hanging="567"/>
              <w:jc w:val="both"/>
              <w:outlineLvl w:val="1"/>
              <w:rPr>
                <w:rFonts w:ascii="Times New Roman" w:hAnsi="Times New Roman" w:cs="Times New Roman"/>
                <w:b/>
                <w:sz w:val="24"/>
                <w:szCs w:val="24"/>
              </w:rPr>
            </w:pPr>
            <w:r w:rsidRPr="0078081C">
              <w:rPr>
                <w:rFonts w:ascii="Times New Roman" w:hAnsi="Times New Roman" w:cs="Times New Roman"/>
                <w:b/>
                <w:sz w:val="24"/>
                <w:szCs w:val="24"/>
              </w:rPr>
              <w:t>№</w:t>
            </w:r>
            <w:r w:rsidRPr="0078081C">
              <w:rPr>
                <w:rFonts w:ascii="Times New Roman" w:hAnsi="Times New Roman" w:cs="Times New Roman"/>
                <w:b/>
                <w:sz w:val="24"/>
                <w:szCs w:val="24"/>
              </w:rPr>
              <w:br/>
            </w:r>
            <w:proofErr w:type="gramStart"/>
            <w:r w:rsidRPr="0078081C">
              <w:rPr>
                <w:rFonts w:ascii="Times New Roman" w:hAnsi="Times New Roman" w:cs="Times New Roman"/>
                <w:b/>
                <w:sz w:val="24"/>
                <w:szCs w:val="24"/>
              </w:rPr>
              <w:t>п</w:t>
            </w:r>
            <w:proofErr w:type="gramEnd"/>
            <w:r w:rsidRPr="0078081C">
              <w:rPr>
                <w:rFonts w:ascii="Times New Roman" w:hAnsi="Times New Roman" w:cs="Times New Roman"/>
                <w:b/>
                <w:sz w:val="24"/>
                <w:szCs w:val="24"/>
              </w:rPr>
              <w:t>/п</w:t>
            </w:r>
          </w:p>
        </w:tc>
        <w:tc>
          <w:tcPr>
            <w:tcW w:w="486" w:type="pct"/>
            <w:tcBorders>
              <w:top w:val="single" w:sz="4" w:space="0" w:color="auto"/>
              <w:left w:val="nil"/>
              <w:bottom w:val="single" w:sz="4" w:space="0" w:color="auto"/>
              <w:right w:val="single" w:sz="4" w:space="0" w:color="auto"/>
            </w:tcBorders>
            <w:shd w:val="clear" w:color="auto" w:fill="auto"/>
            <w:hideMark/>
          </w:tcPr>
          <w:p w:rsidR="00505391" w:rsidRPr="0078081C" w:rsidRDefault="00505391" w:rsidP="00003FD6">
            <w:pPr>
              <w:pStyle w:val="ConsPlusNormal"/>
              <w:ind w:left="567" w:hanging="567"/>
              <w:jc w:val="both"/>
              <w:outlineLvl w:val="1"/>
              <w:rPr>
                <w:rFonts w:ascii="Times New Roman" w:hAnsi="Times New Roman" w:cs="Times New Roman"/>
                <w:b/>
                <w:sz w:val="24"/>
                <w:szCs w:val="24"/>
              </w:rPr>
            </w:pPr>
            <w:r w:rsidRPr="0078081C">
              <w:rPr>
                <w:rFonts w:ascii="Times New Roman" w:hAnsi="Times New Roman" w:cs="Times New Roman"/>
                <w:b/>
                <w:sz w:val="24"/>
                <w:szCs w:val="24"/>
              </w:rPr>
              <w:t>Табельный номер</w:t>
            </w:r>
          </w:p>
        </w:tc>
        <w:tc>
          <w:tcPr>
            <w:tcW w:w="1060" w:type="pct"/>
            <w:tcBorders>
              <w:top w:val="single" w:sz="4" w:space="0" w:color="auto"/>
              <w:left w:val="nil"/>
              <w:bottom w:val="single" w:sz="4" w:space="0" w:color="auto"/>
              <w:right w:val="single" w:sz="4" w:space="0" w:color="auto"/>
            </w:tcBorders>
            <w:shd w:val="clear" w:color="auto" w:fill="auto"/>
            <w:hideMark/>
          </w:tcPr>
          <w:p w:rsidR="00505391" w:rsidRPr="0078081C" w:rsidRDefault="00505391" w:rsidP="00003FD6">
            <w:pPr>
              <w:pStyle w:val="ConsPlusNormal"/>
              <w:ind w:left="567" w:hanging="567"/>
              <w:jc w:val="both"/>
              <w:outlineLvl w:val="1"/>
              <w:rPr>
                <w:rFonts w:ascii="Times New Roman" w:hAnsi="Times New Roman" w:cs="Times New Roman"/>
                <w:b/>
                <w:sz w:val="24"/>
                <w:szCs w:val="24"/>
              </w:rPr>
            </w:pPr>
            <w:r w:rsidRPr="0078081C">
              <w:rPr>
                <w:rFonts w:ascii="Times New Roman" w:hAnsi="Times New Roman" w:cs="Times New Roman"/>
                <w:b/>
                <w:sz w:val="24"/>
                <w:szCs w:val="24"/>
              </w:rPr>
              <w:t>Фамилия, имя, отчество</w:t>
            </w:r>
          </w:p>
        </w:tc>
        <w:tc>
          <w:tcPr>
            <w:tcW w:w="1742" w:type="pct"/>
            <w:tcBorders>
              <w:top w:val="single" w:sz="4" w:space="0" w:color="auto"/>
              <w:left w:val="nil"/>
              <w:bottom w:val="single" w:sz="4" w:space="0" w:color="auto"/>
              <w:right w:val="single" w:sz="4" w:space="0" w:color="auto"/>
            </w:tcBorders>
            <w:shd w:val="clear" w:color="auto" w:fill="auto"/>
            <w:hideMark/>
          </w:tcPr>
          <w:p w:rsidR="00505391" w:rsidRPr="0078081C" w:rsidRDefault="00505391" w:rsidP="00003FD6">
            <w:pPr>
              <w:pStyle w:val="ConsPlusNormal"/>
              <w:ind w:left="567" w:hanging="567"/>
              <w:jc w:val="both"/>
              <w:outlineLvl w:val="1"/>
              <w:rPr>
                <w:rFonts w:ascii="Times New Roman" w:hAnsi="Times New Roman" w:cs="Times New Roman"/>
                <w:b/>
                <w:sz w:val="24"/>
                <w:szCs w:val="24"/>
              </w:rPr>
            </w:pPr>
            <w:r w:rsidRPr="0078081C">
              <w:rPr>
                <w:rFonts w:ascii="Times New Roman" w:hAnsi="Times New Roman" w:cs="Times New Roman"/>
                <w:b/>
                <w:sz w:val="24"/>
                <w:szCs w:val="24"/>
              </w:rPr>
              <w:t>Должность</w:t>
            </w:r>
          </w:p>
        </w:tc>
        <w:tc>
          <w:tcPr>
            <w:tcW w:w="429" w:type="pct"/>
            <w:tcBorders>
              <w:top w:val="single" w:sz="4" w:space="0" w:color="auto"/>
              <w:left w:val="nil"/>
              <w:bottom w:val="single" w:sz="4" w:space="0" w:color="auto"/>
              <w:right w:val="single" w:sz="4" w:space="0" w:color="auto"/>
            </w:tcBorders>
            <w:shd w:val="clear" w:color="auto" w:fill="auto"/>
            <w:hideMark/>
          </w:tcPr>
          <w:p w:rsidR="00505391" w:rsidRPr="0078081C" w:rsidRDefault="00505391" w:rsidP="00003FD6">
            <w:pPr>
              <w:pStyle w:val="ConsPlusNormal"/>
              <w:ind w:left="567" w:hanging="567"/>
              <w:jc w:val="both"/>
              <w:outlineLvl w:val="1"/>
              <w:rPr>
                <w:rFonts w:ascii="Times New Roman" w:hAnsi="Times New Roman" w:cs="Times New Roman"/>
                <w:b/>
                <w:sz w:val="24"/>
                <w:szCs w:val="24"/>
              </w:rPr>
            </w:pPr>
            <w:r w:rsidRPr="0078081C">
              <w:rPr>
                <w:rFonts w:ascii="Times New Roman" w:hAnsi="Times New Roman" w:cs="Times New Roman"/>
                <w:b/>
                <w:sz w:val="24"/>
                <w:szCs w:val="24"/>
              </w:rPr>
              <w:t>Подпись</w:t>
            </w:r>
          </w:p>
        </w:tc>
        <w:tc>
          <w:tcPr>
            <w:tcW w:w="460" w:type="pct"/>
            <w:tcBorders>
              <w:top w:val="single" w:sz="4" w:space="0" w:color="auto"/>
              <w:left w:val="nil"/>
              <w:bottom w:val="single" w:sz="4" w:space="0" w:color="auto"/>
              <w:right w:val="single" w:sz="4" w:space="0" w:color="auto"/>
            </w:tcBorders>
            <w:shd w:val="clear" w:color="auto" w:fill="auto"/>
            <w:hideMark/>
          </w:tcPr>
          <w:p w:rsidR="00505391" w:rsidRPr="0078081C" w:rsidRDefault="00505391" w:rsidP="00003FD6">
            <w:pPr>
              <w:pStyle w:val="ConsPlusNormal"/>
              <w:ind w:left="-8" w:firstLine="8"/>
              <w:jc w:val="both"/>
              <w:outlineLvl w:val="1"/>
              <w:rPr>
                <w:rFonts w:ascii="Times New Roman" w:hAnsi="Times New Roman" w:cs="Times New Roman"/>
                <w:b/>
                <w:sz w:val="24"/>
                <w:szCs w:val="24"/>
              </w:rPr>
            </w:pPr>
            <w:r w:rsidRPr="0078081C">
              <w:rPr>
                <w:rFonts w:ascii="Times New Roman" w:hAnsi="Times New Roman" w:cs="Times New Roman"/>
                <w:b/>
                <w:sz w:val="24"/>
                <w:szCs w:val="24"/>
              </w:rPr>
              <w:t>Дата получения</w:t>
            </w:r>
          </w:p>
        </w:tc>
        <w:tc>
          <w:tcPr>
            <w:tcW w:w="636" w:type="pct"/>
            <w:tcBorders>
              <w:top w:val="single" w:sz="4" w:space="0" w:color="auto"/>
              <w:left w:val="nil"/>
              <w:bottom w:val="single" w:sz="4" w:space="0" w:color="auto"/>
              <w:right w:val="single" w:sz="4" w:space="0" w:color="auto"/>
            </w:tcBorders>
            <w:shd w:val="clear" w:color="auto" w:fill="auto"/>
            <w:hideMark/>
          </w:tcPr>
          <w:p w:rsidR="00505391" w:rsidRPr="0078081C" w:rsidRDefault="00505391" w:rsidP="00003FD6">
            <w:pPr>
              <w:pStyle w:val="ConsPlusNormal"/>
              <w:ind w:left="31" w:hanging="31"/>
              <w:jc w:val="both"/>
              <w:outlineLvl w:val="1"/>
              <w:rPr>
                <w:rFonts w:ascii="Times New Roman" w:hAnsi="Times New Roman" w:cs="Times New Roman"/>
                <w:b/>
                <w:sz w:val="24"/>
                <w:szCs w:val="24"/>
              </w:rPr>
            </w:pPr>
            <w:r w:rsidRPr="0078081C">
              <w:rPr>
                <w:rFonts w:ascii="Times New Roman" w:hAnsi="Times New Roman" w:cs="Times New Roman"/>
                <w:b/>
                <w:sz w:val="24"/>
                <w:szCs w:val="24"/>
              </w:rPr>
              <w:t>Подпись работника, ответственного за выдачу расчетного листка</w:t>
            </w:r>
          </w:p>
        </w:tc>
      </w:tr>
      <w:tr w:rsidR="00505391" w:rsidRPr="0078081C" w:rsidTr="00423E26">
        <w:trPr>
          <w:trHeight w:val="30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tcPr>
          <w:p w:rsidR="00505391" w:rsidRPr="0078081C" w:rsidRDefault="00505391" w:rsidP="00003FD6">
            <w:pPr>
              <w:pStyle w:val="ConsPlusNormal"/>
              <w:ind w:left="567" w:hanging="567"/>
              <w:jc w:val="both"/>
              <w:outlineLvl w:val="1"/>
              <w:rPr>
                <w:rFonts w:ascii="Times New Roman" w:hAnsi="Times New Roman" w:cs="Times New Roman"/>
                <w:b/>
                <w:bCs/>
                <w:sz w:val="24"/>
                <w:szCs w:val="24"/>
              </w:rPr>
            </w:pPr>
          </w:p>
        </w:tc>
      </w:tr>
      <w:tr w:rsidR="00505391" w:rsidRPr="0078081C" w:rsidTr="00423E26">
        <w:trPr>
          <w:trHeight w:val="31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tcPr>
          <w:p w:rsidR="00505391" w:rsidRPr="0078081C" w:rsidRDefault="00505391" w:rsidP="00003FD6">
            <w:pPr>
              <w:pStyle w:val="ConsPlusNormal"/>
              <w:ind w:left="567" w:hanging="567"/>
              <w:jc w:val="both"/>
              <w:outlineLvl w:val="1"/>
              <w:rPr>
                <w:rFonts w:ascii="Times New Roman" w:hAnsi="Times New Roman" w:cs="Times New Roman"/>
                <w:b/>
                <w:bCs/>
                <w:sz w:val="24"/>
                <w:szCs w:val="24"/>
              </w:rPr>
            </w:pPr>
          </w:p>
        </w:tc>
      </w:tr>
      <w:tr w:rsidR="00505391" w:rsidRPr="0078081C" w:rsidTr="00FB229D">
        <w:trPr>
          <w:trHeight w:val="402"/>
        </w:trPr>
        <w:tc>
          <w:tcPr>
            <w:tcW w:w="188" w:type="pct"/>
            <w:tcBorders>
              <w:top w:val="nil"/>
              <w:left w:val="single" w:sz="4" w:space="0" w:color="auto"/>
              <w:bottom w:val="single" w:sz="4" w:space="0" w:color="auto"/>
              <w:right w:val="single" w:sz="4" w:space="0" w:color="auto"/>
            </w:tcBorders>
            <w:shd w:val="clear" w:color="auto" w:fill="auto"/>
            <w:hideMark/>
          </w:tcPr>
          <w:p w:rsidR="00505391" w:rsidRPr="0078081C" w:rsidRDefault="00505391" w:rsidP="00003FD6">
            <w:pPr>
              <w:pStyle w:val="ConsPlusNormal"/>
              <w:ind w:left="567" w:hanging="567"/>
              <w:jc w:val="both"/>
              <w:outlineLvl w:val="1"/>
              <w:rPr>
                <w:rFonts w:ascii="Times New Roman" w:hAnsi="Times New Roman" w:cs="Times New Roman"/>
                <w:b/>
                <w:sz w:val="24"/>
                <w:szCs w:val="24"/>
              </w:rPr>
            </w:pPr>
            <w:r w:rsidRPr="0078081C">
              <w:rPr>
                <w:rFonts w:ascii="Times New Roman" w:hAnsi="Times New Roman" w:cs="Times New Roman"/>
                <w:b/>
                <w:sz w:val="24"/>
                <w:szCs w:val="24"/>
              </w:rPr>
              <w:t>1</w:t>
            </w:r>
          </w:p>
        </w:tc>
        <w:tc>
          <w:tcPr>
            <w:tcW w:w="486" w:type="pct"/>
            <w:tcBorders>
              <w:top w:val="nil"/>
              <w:left w:val="nil"/>
              <w:bottom w:val="single" w:sz="4" w:space="0" w:color="auto"/>
              <w:right w:val="single" w:sz="4" w:space="0" w:color="auto"/>
            </w:tcBorders>
            <w:shd w:val="clear" w:color="auto" w:fill="auto"/>
          </w:tcPr>
          <w:p w:rsidR="00505391" w:rsidRPr="0078081C" w:rsidRDefault="00505391" w:rsidP="00003FD6">
            <w:pPr>
              <w:pStyle w:val="ConsPlusNormal"/>
              <w:ind w:left="567" w:hanging="567"/>
              <w:jc w:val="both"/>
              <w:outlineLvl w:val="1"/>
              <w:rPr>
                <w:rFonts w:ascii="Times New Roman" w:hAnsi="Times New Roman" w:cs="Times New Roman"/>
                <w:b/>
                <w:sz w:val="24"/>
                <w:szCs w:val="24"/>
              </w:rPr>
            </w:pPr>
          </w:p>
        </w:tc>
        <w:tc>
          <w:tcPr>
            <w:tcW w:w="1060" w:type="pct"/>
            <w:tcBorders>
              <w:top w:val="nil"/>
              <w:left w:val="nil"/>
              <w:bottom w:val="single" w:sz="4" w:space="0" w:color="auto"/>
              <w:right w:val="single" w:sz="4" w:space="0" w:color="auto"/>
            </w:tcBorders>
            <w:shd w:val="clear" w:color="auto" w:fill="auto"/>
          </w:tcPr>
          <w:p w:rsidR="00505391" w:rsidRPr="0078081C" w:rsidRDefault="00505391" w:rsidP="00003FD6">
            <w:pPr>
              <w:pStyle w:val="ConsPlusNormal"/>
              <w:ind w:left="567" w:hanging="567"/>
              <w:jc w:val="both"/>
              <w:outlineLvl w:val="1"/>
              <w:rPr>
                <w:rFonts w:ascii="Times New Roman" w:hAnsi="Times New Roman" w:cs="Times New Roman"/>
                <w:b/>
                <w:sz w:val="24"/>
                <w:szCs w:val="24"/>
              </w:rPr>
            </w:pPr>
          </w:p>
        </w:tc>
        <w:tc>
          <w:tcPr>
            <w:tcW w:w="1742" w:type="pct"/>
            <w:tcBorders>
              <w:top w:val="nil"/>
              <w:left w:val="nil"/>
              <w:bottom w:val="single" w:sz="4" w:space="0" w:color="auto"/>
              <w:right w:val="single" w:sz="4" w:space="0" w:color="auto"/>
            </w:tcBorders>
            <w:shd w:val="clear" w:color="auto" w:fill="auto"/>
          </w:tcPr>
          <w:p w:rsidR="00505391" w:rsidRPr="0078081C" w:rsidRDefault="00505391" w:rsidP="00003FD6">
            <w:pPr>
              <w:pStyle w:val="ConsPlusNormal"/>
              <w:ind w:left="567" w:hanging="567"/>
              <w:jc w:val="both"/>
              <w:outlineLvl w:val="1"/>
              <w:rPr>
                <w:rFonts w:ascii="Times New Roman" w:hAnsi="Times New Roman" w:cs="Times New Roman"/>
                <w:b/>
                <w:sz w:val="24"/>
                <w:szCs w:val="24"/>
              </w:rPr>
            </w:pPr>
          </w:p>
        </w:tc>
        <w:tc>
          <w:tcPr>
            <w:tcW w:w="429" w:type="pct"/>
            <w:tcBorders>
              <w:top w:val="nil"/>
              <w:left w:val="nil"/>
              <w:bottom w:val="single" w:sz="4" w:space="0" w:color="auto"/>
              <w:right w:val="single" w:sz="4" w:space="0" w:color="auto"/>
            </w:tcBorders>
            <w:shd w:val="clear" w:color="auto" w:fill="auto"/>
            <w:hideMark/>
          </w:tcPr>
          <w:p w:rsidR="00505391" w:rsidRPr="0078081C" w:rsidRDefault="00505391" w:rsidP="00003FD6">
            <w:pPr>
              <w:pStyle w:val="ConsPlusNormal"/>
              <w:ind w:left="567" w:hanging="567"/>
              <w:jc w:val="both"/>
              <w:outlineLvl w:val="1"/>
              <w:rPr>
                <w:rFonts w:ascii="Times New Roman" w:hAnsi="Times New Roman" w:cs="Times New Roman"/>
                <w:b/>
                <w:sz w:val="24"/>
                <w:szCs w:val="24"/>
              </w:rPr>
            </w:pPr>
            <w:r w:rsidRPr="0078081C">
              <w:rPr>
                <w:rFonts w:ascii="Times New Roman" w:hAnsi="Times New Roman" w:cs="Times New Roman"/>
                <w:b/>
                <w:sz w:val="24"/>
                <w:szCs w:val="24"/>
              </w:rPr>
              <w:t> </w:t>
            </w:r>
          </w:p>
        </w:tc>
        <w:tc>
          <w:tcPr>
            <w:tcW w:w="460" w:type="pct"/>
            <w:tcBorders>
              <w:top w:val="nil"/>
              <w:left w:val="nil"/>
              <w:bottom w:val="single" w:sz="4" w:space="0" w:color="auto"/>
              <w:right w:val="single" w:sz="4" w:space="0" w:color="auto"/>
            </w:tcBorders>
            <w:shd w:val="clear" w:color="auto" w:fill="auto"/>
            <w:noWrap/>
            <w:hideMark/>
          </w:tcPr>
          <w:p w:rsidR="00505391" w:rsidRPr="0078081C" w:rsidRDefault="00505391" w:rsidP="00003FD6">
            <w:pPr>
              <w:pStyle w:val="ConsPlusNormal"/>
              <w:ind w:left="567" w:hanging="567"/>
              <w:jc w:val="both"/>
              <w:outlineLvl w:val="1"/>
              <w:rPr>
                <w:rFonts w:ascii="Times New Roman" w:hAnsi="Times New Roman" w:cs="Times New Roman"/>
                <w:b/>
                <w:sz w:val="24"/>
                <w:szCs w:val="24"/>
              </w:rPr>
            </w:pPr>
            <w:r w:rsidRPr="0078081C">
              <w:rPr>
                <w:rFonts w:ascii="Times New Roman" w:hAnsi="Times New Roman" w:cs="Times New Roman"/>
                <w:b/>
                <w:sz w:val="24"/>
                <w:szCs w:val="24"/>
              </w:rPr>
              <w:t> </w:t>
            </w:r>
          </w:p>
        </w:tc>
        <w:tc>
          <w:tcPr>
            <w:tcW w:w="636" w:type="pct"/>
            <w:tcBorders>
              <w:top w:val="nil"/>
              <w:left w:val="nil"/>
              <w:bottom w:val="single" w:sz="4" w:space="0" w:color="auto"/>
              <w:right w:val="single" w:sz="4" w:space="0" w:color="auto"/>
            </w:tcBorders>
            <w:shd w:val="clear" w:color="auto" w:fill="auto"/>
            <w:noWrap/>
            <w:hideMark/>
          </w:tcPr>
          <w:p w:rsidR="00505391" w:rsidRPr="0078081C" w:rsidRDefault="00505391" w:rsidP="00003FD6">
            <w:pPr>
              <w:pStyle w:val="ConsPlusNormal"/>
              <w:ind w:left="567" w:hanging="567"/>
              <w:jc w:val="both"/>
              <w:outlineLvl w:val="1"/>
              <w:rPr>
                <w:rFonts w:ascii="Times New Roman" w:hAnsi="Times New Roman" w:cs="Times New Roman"/>
                <w:b/>
                <w:sz w:val="24"/>
                <w:szCs w:val="24"/>
              </w:rPr>
            </w:pPr>
            <w:r w:rsidRPr="0078081C">
              <w:rPr>
                <w:rFonts w:ascii="Times New Roman" w:hAnsi="Times New Roman" w:cs="Times New Roman"/>
                <w:b/>
                <w:sz w:val="24"/>
                <w:szCs w:val="24"/>
              </w:rPr>
              <w:t> </w:t>
            </w:r>
          </w:p>
        </w:tc>
      </w:tr>
      <w:tr w:rsidR="00505391" w:rsidRPr="0078081C" w:rsidTr="00FB229D">
        <w:trPr>
          <w:trHeight w:val="402"/>
        </w:trPr>
        <w:tc>
          <w:tcPr>
            <w:tcW w:w="188" w:type="pct"/>
            <w:tcBorders>
              <w:top w:val="nil"/>
              <w:left w:val="single" w:sz="4" w:space="0" w:color="auto"/>
              <w:bottom w:val="single" w:sz="4" w:space="0" w:color="auto"/>
              <w:right w:val="single" w:sz="4" w:space="0" w:color="auto"/>
            </w:tcBorders>
            <w:shd w:val="clear" w:color="auto" w:fill="auto"/>
            <w:hideMark/>
          </w:tcPr>
          <w:p w:rsidR="00505391" w:rsidRPr="0078081C" w:rsidRDefault="00505391" w:rsidP="00003FD6">
            <w:pPr>
              <w:pStyle w:val="ConsPlusNormal"/>
              <w:ind w:left="567" w:hanging="567"/>
              <w:jc w:val="both"/>
              <w:outlineLvl w:val="1"/>
              <w:rPr>
                <w:rFonts w:ascii="Times New Roman" w:hAnsi="Times New Roman" w:cs="Times New Roman"/>
                <w:b/>
                <w:sz w:val="24"/>
                <w:szCs w:val="24"/>
              </w:rPr>
            </w:pPr>
            <w:r w:rsidRPr="0078081C">
              <w:rPr>
                <w:rFonts w:ascii="Times New Roman" w:hAnsi="Times New Roman" w:cs="Times New Roman"/>
                <w:b/>
                <w:sz w:val="24"/>
                <w:szCs w:val="24"/>
              </w:rPr>
              <w:t>2</w:t>
            </w:r>
          </w:p>
        </w:tc>
        <w:tc>
          <w:tcPr>
            <w:tcW w:w="486" w:type="pct"/>
            <w:tcBorders>
              <w:top w:val="nil"/>
              <w:left w:val="nil"/>
              <w:bottom w:val="single" w:sz="4" w:space="0" w:color="auto"/>
              <w:right w:val="single" w:sz="4" w:space="0" w:color="auto"/>
            </w:tcBorders>
            <w:shd w:val="clear" w:color="auto" w:fill="auto"/>
          </w:tcPr>
          <w:p w:rsidR="00505391" w:rsidRPr="0078081C" w:rsidRDefault="00505391" w:rsidP="00003FD6">
            <w:pPr>
              <w:pStyle w:val="ConsPlusNormal"/>
              <w:ind w:left="567" w:hanging="567"/>
              <w:jc w:val="both"/>
              <w:outlineLvl w:val="1"/>
              <w:rPr>
                <w:rFonts w:ascii="Times New Roman" w:hAnsi="Times New Roman" w:cs="Times New Roman"/>
                <w:b/>
                <w:sz w:val="24"/>
                <w:szCs w:val="24"/>
              </w:rPr>
            </w:pPr>
          </w:p>
        </w:tc>
        <w:tc>
          <w:tcPr>
            <w:tcW w:w="1060" w:type="pct"/>
            <w:tcBorders>
              <w:top w:val="nil"/>
              <w:left w:val="nil"/>
              <w:bottom w:val="single" w:sz="4" w:space="0" w:color="auto"/>
              <w:right w:val="single" w:sz="4" w:space="0" w:color="auto"/>
            </w:tcBorders>
            <w:shd w:val="clear" w:color="auto" w:fill="auto"/>
          </w:tcPr>
          <w:p w:rsidR="00505391" w:rsidRPr="0078081C" w:rsidRDefault="00505391" w:rsidP="00003FD6">
            <w:pPr>
              <w:pStyle w:val="ConsPlusNormal"/>
              <w:ind w:left="567" w:hanging="567"/>
              <w:jc w:val="both"/>
              <w:outlineLvl w:val="1"/>
              <w:rPr>
                <w:rFonts w:ascii="Times New Roman" w:hAnsi="Times New Roman" w:cs="Times New Roman"/>
                <w:b/>
                <w:sz w:val="24"/>
                <w:szCs w:val="24"/>
              </w:rPr>
            </w:pPr>
          </w:p>
        </w:tc>
        <w:tc>
          <w:tcPr>
            <w:tcW w:w="1742" w:type="pct"/>
            <w:tcBorders>
              <w:top w:val="nil"/>
              <w:left w:val="nil"/>
              <w:bottom w:val="single" w:sz="4" w:space="0" w:color="auto"/>
              <w:right w:val="single" w:sz="4" w:space="0" w:color="auto"/>
            </w:tcBorders>
            <w:shd w:val="clear" w:color="auto" w:fill="auto"/>
          </w:tcPr>
          <w:p w:rsidR="00505391" w:rsidRPr="0078081C" w:rsidRDefault="00505391" w:rsidP="00003FD6">
            <w:pPr>
              <w:pStyle w:val="ConsPlusNormal"/>
              <w:ind w:left="567" w:hanging="567"/>
              <w:jc w:val="both"/>
              <w:outlineLvl w:val="1"/>
              <w:rPr>
                <w:rFonts w:ascii="Times New Roman" w:hAnsi="Times New Roman" w:cs="Times New Roman"/>
                <w:b/>
                <w:sz w:val="24"/>
                <w:szCs w:val="24"/>
              </w:rPr>
            </w:pPr>
          </w:p>
        </w:tc>
        <w:tc>
          <w:tcPr>
            <w:tcW w:w="429" w:type="pct"/>
            <w:tcBorders>
              <w:top w:val="nil"/>
              <w:left w:val="nil"/>
              <w:bottom w:val="single" w:sz="4" w:space="0" w:color="auto"/>
              <w:right w:val="single" w:sz="4" w:space="0" w:color="auto"/>
            </w:tcBorders>
            <w:shd w:val="clear" w:color="auto" w:fill="auto"/>
            <w:hideMark/>
          </w:tcPr>
          <w:p w:rsidR="00505391" w:rsidRPr="0078081C" w:rsidRDefault="00505391" w:rsidP="00003FD6">
            <w:pPr>
              <w:pStyle w:val="ConsPlusNormal"/>
              <w:ind w:left="567" w:hanging="567"/>
              <w:jc w:val="both"/>
              <w:outlineLvl w:val="1"/>
              <w:rPr>
                <w:rFonts w:ascii="Times New Roman" w:hAnsi="Times New Roman" w:cs="Times New Roman"/>
                <w:b/>
                <w:sz w:val="24"/>
                <w:szCs w:val="24"/>
              </w:rPr>
            </w:pPr>
            <w:r w:rsidRPr="0078081C">
              <w:rPr>
                <w:rFonts w:ascii="Times New Roman" w:hAnsi="Times New Roman" w:cs="Times New Roman"/>
                <w:b/>
                <w:sz w:val="24"/>
                <w:szCs w:val="24"/>
              </w:rPr>
              <w:t> </w:t>
            </w:r>
          </w:p>
        </w:tc>
        <w:tc>
          <w:tcPr>
            <w:tcW w:w="460" w:type="pct"/>
            <w:tcBorders>
              <w:top w:val="nil"/>
              <w:left w:val="nil"/>
              <w:bottom w:val="single" w:sz="4" w:space="0" w:color="auto"/>
              <w:right w:val="single" w:sz="4" w:space="0" w:color="auto"/>
            </w:tcBorders>
            <w:shd w:val="clear" w:color="auto" w:fill="auto"/>
            <w:noWrap/>
            <w:hideMark/>
          </w:tcPr>
          <w:p w:rsidR="00505391" w:rsidRPr="0078081C" w:rsidRDefault="00505391" w:rsidP="00003FD6">
            <w:pPr>
              <w:pStyle w:val="ConsPlusNormal"/>
              <w:ind w:left="567" w:hanging="567"/>
              <w:jc w:val="both"/>
              <w:outlineLvl w:val="1"/>
              <w:rPr>
                <w:rFonts w:ascii="Times New Roman" w:hAnsi="Times New Roman" w:cs="Times New Roman"/>
                <w:b/>
                <w:sz w:val="24"/>
                <w:szCs w:val="24"/>
              </w:rPr>
            </w:pPr>
            <w:r w:rsidRPr="0078081C">
              <w:rPr>
                <w:rFonts w:ascii="Times New Roman" w:hAnsi="Times New Roman" w:cs="Times New Roman"/>
                <w:b/>
                <w:sz w:val="24"/>
                <w:szCs w:val="24"/>
              </w:rPr>
              <w:t> </w:t>
            </w:r>
          </w:p>
        </w:tc>
        <w:tc>
          <w:tcPr>
            <w:tcW w:w="636" w:type="pct"/>
            <w:tcBorders>
              <w:top w:val="nil"/>
              <w:left w:val="nil"/>
              <w:bottom w:val="single" w:sz="4" w:space="0" w:color="auto"/>
              <w:right w:val="single" w:sz="4" w:space="0" w:color="auto"/>
            </w:tcBorders>
            <w:shd w:val="clear" w:color="auto" w:fill="auto"/>
            <w:noWrap/>
            <w:hideMark/>
          </w:tcPr>
          <w:p w:rsidR="00505391" w:rsidRPr="0078081C" w:rsidRDefault="00505391" w:rsidP="00003FD6">
            <w:pPr>
              <w:pStyle w:val="ConsPlusNormal"/>
              <w:ind w:left="567" w:hanging="567"/>
              <w:jc w:val="both"/>
              <w:outlineLvl w:val="1"/>
              <w:rPr>
                <w:rFonts w:ascii="Times New Roman" w:hAnsi="Times New Roman" w:cs="Times New Roman"/>
                <w:b/>
                <w:sz w:val="24"/>
                <w:szCs w:val="24"/>
              </w:rPr>
            </w:pPr>
            <w:r w:rsidRPr="0078081C">
              <w:rPr>
                <w:rFonts w:ascii="Times New Roman" w:hAnsi="Times New Roman" w:cs="Times New Roman"/>
                <w:b/>
                <w:sz w:val="24"/>
                <w:szCs w:val="24"/>
              </w:rPr>
              <w:t> </w:t>
            </w:r>
          </w:p>
        </w:tc>
      </w:tr>
      <w:tr w:rsidR="00505391" w:rsidRPr="0078081C" w:rsidTr="00FB229D">
        <w:trPr>
          <w:trHeight w:val="402"/>
        </w:trPr>
        <w:tc>
          <w:tcPr>
            <w:tcW w:w="188" w:type="pct"/>
            <w:tcBorders>
              <w:top w:val="nil"/>
              <w:left w:val="single" w:sz="4" w:space="0" w:color="auto"/>
              <w:bottom w:val="single" w:sz="4" w:space="0" w:color="auto"/>
              <w:right w:val="single" w:sz="4" w:space="0" w:color="auto"/>
            </w:tcBorders>
            <w:shd w:val="clear" w:color="auto" w:fill="auto"/>
            <w:hideMark/>
          </w:tcPr>
          <w:p w:rsidR="00505391" w:rsidRPr="0078081C" w:rsidRDefault="00505391" w:rsidP="00003FD6">
            <w:pPr>
              <w:pStyle w:val="ConsPlusNormal"/>
              <w:ind w:left="567" w:hanging="567"/>
              <w:jc w:val="both"/>
              <w:outlineLvl w:val="1"/>
              <w:rPr>
                <w:rFonts w:ascii="Times New Roman" w:hAnsi="Times New Roman" w:cs="Times New Roman"/>
                <w:b/>
                <w:sz w:val="24"/>
                <w:szCs w:val="24"/>
              </w:rPr>
            </w:pPr>
            <w:r w:rsidRPr="0078081C">
              <w:rPr>
                <w:rFonts w:ascii="Times New Roman" w:hAnsi="Times New Roman" w:cs="Times New Roman"/>
                <w:b/>
                <w:sz w:val="24"/>
                <w:szCs w:val="24"/>
              </w:rPr>
              <w:t>3</w:t>
            </w:r>
          </w:p>
        </w:tc>
        <w:tc>
          <w:tcPr>
            <w:tcW w:w="486" w:type="pct"/>
            <w:tcBorders>
              <w:top w:val="nil"/>
              <w:left w:val="nil"/>
              <w:bottom w:val="single" w:sz="4" w:space="0" w:color="auto"/>
              <w:right w:val="single" w:sz="4" w:space="0" w:color="auto"/>
            </w:tcBorders>
            <w:shd w:val="clear" w:color="auto" w:fill="auto"/>
          </w:tcPr>
          <w:p w:rsidR="00505391" w:rsidRPr="0078081C" w:rsidRDefault="00505391" w:rsidP="00003FD6">
            <w:pPr>
              <w:pStyle w:val="ConsPlusNormal"/>
              <w:ind w:left="567" w:hanging="567"/>
              <w:jc w:val="both"/>
              <w:outlineLvl w:val="1"/>
              <w:rPr>
                <w:rFonts w:ascii="Times New Roman" w:hAnsi="Times New Roman" w:cs="Times New Roman"/>
                <w:b/>
                <w:sz w:val="24"/>
                <w:szCs w:val="24"/>
              </w:rPr>
            </w:pPr>
          </w:p>
        </w:tc>
        <w:tc>
          <w:tcPr>
            <w:tcW w:w="1060" w:type="pct"/>
            <w:tcBorders>
              <w:top w:val="nil"/>
              <w:left w:val="nil"/>
              <w:bottom w:val="single" w:sz="4" w:space="0" w:color="auto"/>
              <w:right w:val="single" w:sz="4" w:space="0" w:color="auto"/>
            </w:tcBorders>
            <w:shd w:val="clear" w:color="auto" w:fill="auto"/>
          </w:tcPr>
          <w:p w:rsidR="00505391" w:rsidRPr="0078081C" w:rsidRDefault="00505391" w:rsidP="00003FD6">
            <w:pPr>
              <w:pStyle w:val="ConsPlusNormal"/>
              <w:ind w:left="567" w:hanging="567"/>
              <w:jc w:val="both"/>
              <w:outlineLvl w:val="1"/>
              <w:rPr>
                <w:rFonts w:ascii="Times New Roman" w:hAnsi="Times New Roman" w:cs="Times New Roman"/>
                <w:b/>
                <w:sz w:val="24"/>
                <w:szCs w:val="24"/>
              </w:rPr>
            </w:pPr>
          </w:p>
        </w:tc>
        <w:tc>
          <w:tcPr>
            <w:tcW w:w="1742" w:type="pct"/>
            <w:tcBorders>
              <w:top w:val="nil"/>
              <w:left w:val="nil"/>
              <w:bottom w:val="single" w:sz="4" w:space="0" w:color="auto"/>
              <w:right w:val="single" w:sz="4" w:space="0" w:color="auto"/>
            </w:tcBorders>
            <w:shd w:val="clear" w:color="auto" w:fill="auto"/>
          </w:tcPr>
          <w:p w:rsidR="00505391" w:rsidRPr="0078081C" w:rsidRDefault="00505391" w:rsidP="00003FD6">
            <w:pPr>
              <w:pStyle w:val="ConsPlusNormal"/>
              <w:ind w:left="567" w:hanging="567"/>
              <w:jc w:val="both"/>
              <w:outlineLvl w:val="1"/>
              <w:rPr>
                <w:rFonts w:ascii="Times New Roman" w:hAnsi="Times New Roman" w:cs="Times New Roman"/>
                <w:b/>
                <w:sz w:val="24"/>
                <w:szCs w:val="24"/>
              </w:rPr>
            </w:pPr>
          </w:p>
        </w:tc>
        <w:tc>
          <w:tcPr>
            <w:tcW w:w="429" w:type="pct"/>
            <w:tcBorders>
              <w:top w:val="nil"/>
              <w:left w:val="nil"/>
              <w:bottom w:val="single" w:sz="4" w:space="0" w:color="auto"/>
              <w:right w:val="single" w:sz="4" w:space="0" w:color="auto"/>
            </w:tcBorders>
            <w:shd w:val="clear" w:color="auto" w:fill="auto"/>
            <w:hideMark/>
          </w:tcPr>
          <w:p w:rsidR="00505391" w:rsidRPr="0078081C" w:rsidRDefault="00505391" w:rsidP="00003FD6">
            <w:pPr>
              <w:pStyle w:val="ConsPlusNormal"/>
              <w:ind w:left="567" w:hanging="567"/>
              <w:jc w:val="both"/>
              <w:outlineLvl w:val="1"/>
              <w:rPr>
                <w:rFonts w:ascii="Times New Roman" w:hAnsi="Times New Roman" w:cs="Times New Roman"/>
                <w:b/>
                <w:sz w:val="24"/>
                <w:szCs w:val="24"/>
              </w:rPr>
            </w:pPr>
            <w:r w:rsidRPr="0078081C">
              <w:rPr>
                <w:rFonts w:ascii="Times New Roman" w:hAnsi="Times New Roman" w:cs="Times New Roman"/>
                <w:b/>
                <w:sz w:val="24"/>
                <w:szCs w:val="24"/>
              </w:rPr>
              <w:t> </w:t>
            </w:r>
          </w:p>
        </w:tc>
        <w:tc>
          <w:tcPr>
            <w:tcW w:w="460" w:type="pct"/>
            <w:tcBorders>
              <w:top w:val="nil"/>
              <w:left w:val="nil"/>
              <w:bottom w:val="single" w:sz="4" w:space="0" w:color="auto"/>
              <w:right w:val="single" w:sz="4" w:space="0" w:color="auto"/>
            </w:tcBorders>
            <w:shd w:val="clear" w:color="auto" w:fill="auto"/>
            <w:noWrap/>
            <w:hideMark/>
          </w:tcPr>
          <w:p w:rsidR="00505391" w:rsidRPr="0078081C" w:rsidRDefault="00505391" w:rsidP="00003FD6">
            <w:pPr>
              <w:pStyle w:val="ConsPlusNormal"/>
              <w:ind w:left="567" w:hanging="567"/>
              <w:jc w:val="both"/>
              <w:outlineLvl w:val="1"/>
              <w:rPr>
                <w:rFonts w:ascii="Times New Roman" w:hAnsi="Times New Roman" w:cs="Times New Roman"/>
                <w:b/>
                <w:sz w:val="24"/>
                <w:szCs w:val="24"/>
              </w:rPr>
            </w:pPr>
            <w:r w:rsidRPr="0078081C">
              <w:rPr>
                <w:rFonts w:ascii="Times New Roman" w:hAnsi="Times New Roman" w:cs="Times New Roman"/>
                <w:b/>
                <w:sz w:val="24"/>
                <w:szCs w:val="24"/>
              </w:rPr>
              <w:t> </w:t>
            </w:r>
          </w:p>
        </w:tc>
        <w:tc>
          <w:tcPr>
            <w:tcW w:w="636" w:type="pct"/>
            <w:tcBorders>
              <w:top w:val="nil"/>
              <w:left w:val="nil"/>
              <w:bottom w:val="single" w:sz="4" w:space="0" w:color="auto"/>
              <w:right w:val="single" w:sz="4" w:space="0" w:color="auto"/>
            </w:tcBorders>
            <w:shd w:val="clear" w:color="auto" w:fill="auto"/>
            <w:noWrap/>
            <w:hideMark/>
          </w:tcPr>
          <w:p w:rsidR="00505391" w:rsidRPr="0078081C" w:rsidRDefault="00505391" w:rsidP="00003FD6">
            <w:pPr>
              <w:pStyle w:val="ConsPlusNormal"/>
              <w:ind w:left="567" w:hanging="567"/>
              <w:jc w:val="both"/>
              <w:outlineLvl w:val="1"/>
              <w:rPr>
                <w:rFonts w:ascii="Times New Roman" w:hAnsi="Times New Roman" w:cs="Times New Roman"/>
                <w:b/>
                <w:sz w:val="24"/>
                <w:szCs w:val="24"/>
              </w:rPr>
            </w:pPr>
            <w:r w:rsidRPr="0078081C">
              <w:rPr>
                <w:rFonts w:ascii="Times New Roman" w:hAnsi="Times New Roman" w:cs="Times New Roman"/>
                <w:b/>
                <w:sz w:val="24"/>
                <w:szCs w:val="24"/>
              </w:rPr>
              <w:t> </w:t>
            </w:r>
          </w:p>
        </w:tc>
      </w:tr>
      <w:tr w:rsidR="00505391" w:rsidRPr="0078081C" w:rsidTr="00FB229D">
        <w:trPr>
          <w:trHeight w:val="402"/>
        </w:trPr>
        <w:tc>
          <w:tcPr>
            <w:tcW w:w="188" w:type="pct"/>
            <w:tcBorders>
              <w:top w:val="nil"/>
              <w:left w:val="single" w:sz="4" w:space="0" w:color="auto"/>
              <w:bottom w:val="single" w:sz="4" w:space="0" w:color="auto"/>
              <w:right w:val="single" w:sz="4" w:space="0" w:color="auto"/>
            </w:tcBorders>
            <w:shd w:val="clear" w:color="auto" w:fill="auto"/>
            <w:hideMark/>
          </w:tcPr>
          <w:p w:rsidR="00505391" w:rsidRPr="0078081C" w:rsidRDefault="00505391" w:rsidP="00003FD6">
            <w:pPr>
              <w:pStyle w:val="ConsPlusNormal"/>
              <w:ind w:left="567" w:hanging="567"/>
              <w:jc w:val="both"/>
              <w:outlineLvl w:val="1"/>
              <w:rPr>
                <w:rFonts w:ascii="Times New Roman" w:hAnsi="Times New Roman" w:cs="Times New Roman"/>
                <w:b/>
                <w:sz w:val="24"/>
                <w:szCs w:val="24"/>
              </w:rPr>
            </w:pPr>
            <w:r w:rsidRPr="0078081C">
              <w:rPr>
                <w:rFonts w:ascii="Times New Roman" w:hAnsi="Times New Roman" w:cs="Times New Roman"/>
                <w:b/>
                <w:sz w:val="24"/>
                <w:szCs w:val="24"/>
              </w:rPr>
              <w:t>…</w:t>
            </w:r>
          </w:p>
        </w:tc>
        <w:tc>
          <w:tcPr>
            <w:tcW w:w="486" w:type="pct"/>
            <w:tcBorders>
              <w:top w:val="nil"/>
              <w:left w:val="nil"/>
              <w:bottom w:val="single" w:sz="4" w:space="0" w:color="auto"/>
              <w:right w:val="single" w:sz="4" w:space="0" w:color="auto"/>
            </w:tcBorders>
            <w:shd w:val="clear" w:color="auto" w:fill="auto"/>
          </w:tcPr>
          <w:p w:rsidR="00505391" w:rsidRPr="0078081C" w:rsidRDefault="00505391" w:rsidP="00003FD6">
            <w:pPr>
              <w:pStyle w:val="ConsPlusNormal"/>
              <w:ind w:left="567" w:hanging="567"/>
              <w:jc w:val="both"/>
              <w:outlineLvl w:val="1"/>
              <w:rPr>
                <w:rFonts w:ascii="Times New Roman" w:hAnsi="Times New Roman" w:cs="Times New Roman"/>
                <w:b/>
                <w:sz w:val="24"/>
                <w:szCs w:val="24"/>
              </w:rPr>
            </w:pPr>
          </w:p>
        </w:tc>
        <w:tc>
          <w:tcPr>
            <w:tcW w:w="1060" w:type="pct"/>
            <w:tcBorders>
              <w:top w:val="nil"/>
              <w:left w:val="nil"/>
              <w:bottom w:val="single" w:sz="4" w:space="0" w:color="auto"/>
              <w:right w:val="single" w:sz="4" w:space="0" w:color="auto"/>
            </w:tcBorders>
            <w:shd w:val="clear" w:color="auto" w:fill="auto"/>
          </w:tcPr>
          <w:p w:rsidR="00505391" w:rsidRPr="0078081C" w:rsidRDefault="00505391" w:rsidP="00003FD6">
            <w:pPr>
              <w:pStyle w:val="ConsPlusNormal"/>
              <w:ind w:left="567" w:hanging="567"/>
              <w:jc w:val="both"/>
              <w:outlineLvl w:val="1"/>
              <w:rPr>
                <w:rFonts w:ascii="Times New Roman" w:hAnsi="Times New Roman" w:cs="Times New Roman"/>
                <w:b/>
                <w:sz w:val="24"/>
                <w:szCs w:val="24"/>
              </w:rPr>
            </w:pPr>
          </w:p>
        </w:tc>
        <w:tc>
          <w:tcPr>
            <w:tcW w:w="1742" w:type="pct"/>
            <w:tcBorders>
              <w:top w:val="nil"/>
              <w:left w:val="nil"/>
              <w:bottom w:val="single" w:sz="4" w:space="0" w:color="auto"/>
              <w:right w:val="single" w:sz="4" w:space="0" w:color="auto"/>
            </w:tcBorders>
            <w:shd w:val="clear" w:color="auto" w:fill="auto"/>
          </w:tcPr>
          <w:p w:rsidR="00505391" w:rsidRPr="0078081C" w:rsidRDefault="00505391" w:rsidP="00003FD6">
            <w:pPr>
              <w:pStyle w:val="ConsPlusNormal"/>
              <w:ind w:left="567" w:hanging="567"/>
              <w:jc w:val="both"/>
              <w:outlineLvl w:val="1"/>
              <w:rPr>
                <w:rFonts w:ascii="Times New Roman" w:hAnsi="Times New Roman" w:cs="Times New Roman"/>
                <w:b/>
                <w:sz w:val="24"/>
                <w:szCs w:val="24"/>
              </w:rPr>
            </w:pPr>
          </w:p>
        </w:tc>
        <w:tc>
          <w:tcPr>
            <w:tcW w:w="429" w:type="pct"/>
            <w:tcBorders>
              <w:top w:val="nil"/>
              <w:left w:val="nil"/>
              <w:bottom w:val="single" w:sz="4" w:space="0" w:color="auto"/>
              <w:right w:val="single" w:sz="4" w:space="0" w:color="auto"/>
            </w:tcBorders>
            <w:shd w:val="clear" w:color="auto" w:fill="auto"/>
            <w:hideMark/>
          </w:tcPr>
          <w:p w:rsidR="00505391" w:rsidRPr="0078081C" w:rsidRDefault="00505391" w:rsidP="00003FD6">
            <w:pPr>
              <w:pStyle w:val="ConsPlusNormal"/>
              <w:ind w:left="567" w:hanging="567"/>
              <w:jc w:val="both"/>
              <w:outlineLvl w:val="1"/>
              <w:rPr>
                <w:rFonts w:ascii="Times New Roman" w:hAnsi="Times New Roman" w:cs="Times New Roman"/>
                <w:b/>
                <w:sz w:val="24"/>
                <w:szCs w:val="24"/>
              </w:rPr>
            </w:pPr>
            <w:r w:rsidRPr="0078081C">
              <w:rPr>
                <w:rFonts w:ascii="Times New Roman" w:hAnsi="Times New Roman" w:cs="Times New Roman"/>
                <w:b/>
                <w:sz w:val="24"/>
                <w:szCs w:val="24"/>
              </w:rPr>
              <w:t> </w:t>
            </w:r>
          </w:p>
        </w:tc>
        <w:tc>
          <w:tcPr>
            <w:tcW w:w="460" w:type="pct"/>
            <w:tcBorders>
              <w:top w:val="nil"/>
              <w:left w:val="nil"/>
              <w:bottom w:val="single" w:sz="4" w:space="0" w:color="auto"/>
              <w:right w:val="single" w:sz="4" w:space="0" w:color="auto"/>
            </w:tcBorders>
            <w:shd w:val="clear" w:color="auto" w:fill="auto"/>
            <w:noWrap/>
            <w:hideMark/>
          </w:tcPr>
          <w:p w:rsidR="00505391" w:rsidRPr="0078081C" w:rsidRDefault="00505391" w:rsidP="00003FD6">
            <w:pPr>
              <w:pStyle w:val="ConsPlusNormal"/>
              <w:ind w:left="567" w:hanging="567"/>
              <w:jc w:val="both"/>
              <w:outlineLvl w:val="1"/>
              <w:rPr>
                <w:rFonts w:ascii="Times New Roman" w:hAnsi="Times New Roman" w:cs="Times New Roman"/>
                <w:b/>
                <w:sz w:val="24"/>
                <w:szCs w:val="24"/>
              </w:rPr>
            </w:pPr>
            <w:r w:rsidRPr="0078081C">
              <w:rPr>
                <w:rFonts w:ascii="Times New Roman" w:hAnsi="Times New Roman" w:cs="Times New Roman"/>
                <w:b/>
                <w:sz w:val="24"/>
                <w:szCs w:val="24"/>
              </w:rPr>
              <w:t> </w:t>
            </w:r>
          </w:p>
        </w:tc>
        <w:tc>
          <w:tcPr>
            <w:tcW w:w="636" w:type="pct"/>
            <w:tcBorders>
              <w:top w:val="nil"/>
              <w:left w:val="nil"/>
              <w:bottom w:val="single" w:sz="4" w:space="0" w:color="auto"/>
              <w:right w:val="single" w:sz="4" w:space="0" w:color="auto"/>
            </w:tcBorders>
            <w:shd w:val="clear" w:color="auto" w:fill="auto"/>
            <w:noWrap/>
            <w:hideMark/>
          </w:tcPr>
          <w:p w:rsidR="00505391" w:rsidRPr="0078081C" w:rsidRDefault="00505391" w:rsidP="00003FD6">
            <w:pPr>
              <w:pStyle w:val="ConsPlusNormal"/>
              <w:ind w:left="567" w:hanging="567"/>
              <w:jc w:val="both"/>
              <w:outlineLvl w:val="1"/>
              <w:rPr>
                <w:rFonts w:ascii="Times New Roman" w:hAnsi="Times New Roman" w:cs="Times New Roman"/>
                <w:b/>
                <w:sz w:val="24"/>
                <w:szCs w:val="24"/>
              </w:rPr>
            </w:pPr>
            <w:r w:rsidRPr="0078081C">
              <w:rPr>
                <w:rFonts w:ascii="Times New Roman" w:hAnsi="Times New Roman" w:cs="Times New Roman"/>
                <w:b/>
                <w:sz w:val="24"/>
                <w:szCs w:val="24"/>
              </w:rPr>
              <w:t> </w:t>
            </w:r>
          </w:p>
        </w:tc>
      </w:tr>
    </w:tbl>
    <w:p w:rsidR="00575BAA" w:rsidRDefault="00575BAA" w:rsidP="00575BAA">
      <w:pPr>
        <w:pStyle w:val="ConsPlusNormal"/>
        <w:spacing w:line="360" w:lineRule="auto"/>
        <w:ind w:left="567" w:hanging="567"/>
        <w:jc w:val="right"/>
        <w:outlineLvl w:val="1"/>
        <w:rPr>
          <w:rFonts w:ascii="Times New Roman" w:hAnsi="Times New Roman" w:cs="Times New Roman"/>
          <w:b/>
          <w:sz w:val="24"/>
          <w:szCs w:val="24"/>
        </w:rPr>
      </w:pPr>
      <w:r w:rsidRPr="00575BAA">
        <w:rPr>
          <w:rFonts w:ascii="Times New Roman" w:hAnsi="Times New Roman" w:cs="Times New Roman"/>
          <w:b/>
          <w:sz w:val="24"/>
          <w:szCs w:val="24"/>
        </w:rPr>
        <w:t>Приложение № 2</w:t>
      </w:r>
    </w:p>
    <w:p w:rsidR="00FB229D" w:rsidRPr="0078081C" w:rsidRDefault="00FB229D" w:rsidP="00575BAA">
      <w:pPr>
        <w:pStyle w:val="ConsPlusNormal"/>
        <w:spacing w:line="360" w:lineRule="auto"/>
        <w:ind w:left="567" w:hanging="567"/>
        <w:jc w:val="right"/>
        <w:outlineLvl w:val="1"/>
        <w:rPr>
          <w:rFonts w:ascii="Times New Roman" w:hAnsi="Times New Roman" w:cs="Times New Roman"/>
          <w:b/>
          <w:sz w:val="24"/>
          <w:szCs w:val="24"/>
        </w:rPr>
      </w:pPr>
      <w:r w:rsidRPr="0078081C">
        <w:rPr>
          <w:rFonts w:ascii="Times New Roman" w:hAnsi="Times New Roman" w:cs="Times New Roman"/>
          <w:b/>
          <w:sz w:val="24"/>
          <w:szCs w:val="24"/>
        </w:rPr>
        <w:t>УТВЕРЖДАЮ____________</w:t>
      </w:r>
      <w:proofErr w:type="spellStart"/>
      <w:r w:rsidR="00B054FA">
        <w:rPr>
          <w:rFonts w:ascii="Times New Roman" w:hAnsi="Times New Roman" w:cs="Times New Roman"/>
          <w:b/>
          <w:sz w:val="24"/>
          <w:szCs w:val="24"/>
        </w:rPr>
        <w:t>А</w:t>
      </w:r>
      <w:r w:rsidRPr="0078081C">
        <w:rPr>
          <w:rFonts w:ascii="Times New Roman" w:hAnsi="Times New Roman" w:cs="Times New Roman"/>
          <w:b/>
          <w:sz w:val="24"/>
          <w:szCs w:val="24"/>
        </w:rPr>
        <w:t>.</w:t>
      </w:r>
      <w:r w:rsidR="00B054FA">
        <w:rPr>
          <w:rFonts w:ascii="Times New Roman" w:hAnsi="Times New Roman" w:cs="Times New Roman"/>
          <w:b/>
          <w:sz w:val="24"/>
          <w:szCs w:val="24"/>
        </w:rPr>
        <w:t>Н</w:t>
      </w:r>
      <w:r w:rsidRPr="0078081C">
        <w:rPr>
          <w:rFonts w:ascii="Times New Roman" w:hAnsi="Times New Roman" w:cs="Times New Roman"/>
          <w:b/>
          <w:sz w:val="24"/>
          <w:szCs w:val="24"/>
        </w:rPr>
        <w:t>.</w:t>
      </w:r>
      <w:r w:rsidR="00B054FA">
        <w:rPr>
          <w:rFonts w:ascii="Times New Roman" w:hAnsi="Times New Roman" w:cs="Times New Roman"/>
          <w:b/>
          <w:sz w:val="24"/>
          <w:szCs w:val="24"/>
        </w:rPr>
        <w:t>Ганжа</w:t>
      </w:r>
      <w:proofErr w:type="spellEnd"/>
    </w:p>
    <w:p w:rsidR="00FB229D" w:rsidRPr="0078081C" w:rsidRDefault="00FB229D" w:rsidP="00575BAA">
      <w:pPr>
        <w:pStyle w:val="ConsPlusNormal"/>
        <w:spacing w:line="360" w:lineRule="auto"/>
        <w:ind w:left="567" w:hanging="567"/>
        <w:jc w:val="right"/>
        <w:outlineLvl w:val="1"/>
        <w:rPr>
          <w:rFonts w:ascii="Times New Roman" w:hAnsi="Times New Roman" w:cs="Times New Roman"/>
          <w:sz w:val="24"/>
          <w:szCs w:val="24"/>
        </w:rPr>
      </w:pPr>
      <w:r w:rsidRPr="0078081C">
        <w:rPr>
          <w:rFonts w:ascii="Times New Roman" w:hAnsi="Times New Roman" w:cs="Times New Roman"/>
          <w:sz w:val="24"/>
          <w:szCs w:val="24"/>
        </w:rPr>
        <w:t>К учетной политике ГБПОУ АО «КТТ»</w:t>
      </w:r>
    </w:p>
    <w:p w:rsidR="00FB229D" w:rsidRPr="0078081C" w:rsidRDefault="00FB229D" w:rsidP="00575BAA">
      <w:pPr>
        <w:pStyle w:val="ConsPlusNormal"/>
        <w:spacing w:line="360" w:lineRule="auto"/>
        <w:ind w:left="567" w:hanging="567"/>
        <w:jc w:val="right"/>
        <w:outlineLvl w:val="1"/>
        <w:rPr>
          <w:rFonts w:ascii="Times New Roman" w:hAnsi="Times New Roman" w:cs="Times New Roman"/>
          <w:sz w:val="24"/>
          <w:szCs w:val="24"/>
        </w:rPr>
      </w:pPr>
      <w:r w:rsidRPr="0078081C">
        <w:rPr>
          <w:rFonts w:ascii="Times New Roman" w:hAnsi="Times New Roman" w:cs="Times New Roman"/>
          <w:sz w:val="24"/>
          <w:szCs w:val="24"/>
        </w:rPr>
        <w:t>для целей бухгалтерского учета</w:t>
      </w:r>
    </w:p>
    <w:p w:rsidR="004A6101" w:rsidRPr="0078081C" w:rsidRDefault="004A6101" w:rsidP="00003FD6">
      <w:pPr>
        <w:pStyle w:val="ConsPlusNormal"/>
        <w:spacing w:line="360" w:lineRule="auto"/>
        <w:ind w:left="567" w:hanging="567"/>
        <w:jc w:val="both"/>
        <w:outlineLvl w:val="1"/>
        <w:rPr>
          <w:rFonts w:ascii="Times New Roman" w:hAnsi="Times New Roman" w:cs="Times New Roman"/>
          <w:b/>
          <w:sz w:val="24"/>
          <w:szCs w:val="24"/>
        </w:rPr>
        <w:sectPr w:rsidR="004A6101" w:rsidRPr="0078081C" w:rsidSect="00552CA8">
          <w:pgSz w:w="16838" w:h="11906" w:orient="landscape" w:code="9"/>
          <w:pgMar w:top="851" w:right="1440" w:bottom="992" w:left="709" w:header="0" w:footer="0" w:gutter="0"/>
          <w:cols w:space="720"/>
          <w:noEndnote/>
          <w:docGrid w:linePitch="326"/>
        </w:sectPr>
      </w:pPr>
    </w:p>
    <w:p w:rsidR="00575BAA" w:rsidRDefault="00575BAA" w:rsidP="00575BAA">
      <w:pPr>
        <w:pStyle w:val="ConsPlusNormal"/>
        <w:spacing w:line="360" w:lineRule="auto"/>
        <w:ind w:left="567" w:hanging="567"/>
        <w:jc w:val="right"/>
        <w:outlineLvl w:val="1"/>
        <w:rPr>
          <w:rFonts w:ascii="Times New Roman" w:hAnsi="Times New Roman" w:cs="Times New Roman"/>
          <w:b/>
          <w:sz w:val="24"/>
          <w:szCs w:val="24"/>
        </w:rPr>
      </w:pPr>
      <w:r w:rsidRPr="00575BAA">
        <w:rPr>
          <w:rFonts w:ascii="Times New Roman" w:hAnsi="Times New Roman" w:cs="Times New Roman"/>
          <w:b/>
          <w:sz w:val="24"/>
          <w:szCs w:val="24"/>
        </w:rPr>
        <w:lastRenderedPageBreak/>
        <w:t>Приложение № 2</w:t>
      </w:r>
    </w:p>
    <w:p w:rsidR="00FB229D" w:rsidRPr="0078081C" w:rsidRDefault="00FB229D" w:rsidP="00575BAA">
      <w:pPr>
        <w:pStyle w:val="ConsPlusNormal"/>
        <w:spacing w:line="360" w:lineRule="auto"/>
        <w:ind w:left="567" w:hanging="567"/>
        <w:jc w:val="right"/>
        <w:outlineLvl w:val="1"/>
        <w:rPr>
          <w:rFonts w:ascii="Times New Roman" w:hAnsi="Times New Roman" w:cs="Times New Roman"/>
          <w:b/>
          <w:sz w:val="24"/>
          <w:szCs w:val="24"/>
        </w:rPr>
      </w:pPr>
      <w:r w:rsidRPr="0078081C">
        <w:rPr>
          <w:rFonts w:ascii="Times New Roman" w:hAnsi="Times New Roman" w:cs="Times New Roman"/>
          <w:b/>
          <w:sz w:val="24"/>
          <w:szCs w:val="24"/>
        </w:rPr>
        <w:t>УТВЕРЖДАЮ____________</w:t>
      </w:r>
      <w:proofErr w:type="spellStart"/>
      <w:r w:rsidR="00B054FA">
        <w:rPr>
          <w:rFonts w:ascii="Times New Roman" w:hAnsi="Times New Roman" w:cs="Times New Roman"/>
          <w:b/>
          <w:sz w:val="24"/>
          <w:szCs w:val="24"/>
        </w:rPr>
        <w:t>А</w:t>
      </w:r>
      <w:r w:rsidRPr="0078081C">
        <w:rPr>
          <w:rFonts w:ascii="Times New Roman" w:hAnsi="Times New Roman" w:cs="Times New Roman"/>
          <w:b/>
          <w:sz w:val="24"/>
          <w:szCs w:val="24"/>
        </w:rPr>
        <w:t>.</w:t>
      </w:r>
      <w:r w:rsidR="00B054FA">
        <w:rPr>
          <w:rFonts w:ascii="Times New Roman" w:hAnsi="Times New Roman" w:cs="Times New Roman"/>
          <w:b/>
          <w:sz w:val="24"/>
          <w:szCs w:val="24"/>
        </w:rPr>
        <w:t>Н</w:t>
      </w:r>
      <w:r w:rsidRPr="0078081C">
        <w:rPr>
          <w:rFonts w:ascii="Times New Roman" w:hAnsi="Times New Roman" w:cs="Times New Roman"/>
          <w:b/>
          <w:sz w:val="24"/>
          <w:szCs w:val="24"/>
        </w:rPr>
        <w:t>.</w:t>
      </w:r>
      <w:r w:rsidR="00B054FA">
        <w:rPr>
          <w:rFonts w:ascii="Times New Roman" w:hAnsi="Times New Roman" w:cs="Times New Roman"/>
          <w:b/>
          <w:sz w:val="24"/>
          <w:szCs w:val="24"/>
        </w:rPr>
        <w:t>Ганжа</w:t>
      </w:r>
      <w:proofErr w:type="spellEnd"/>
    </w:p>
    <w:p w:rsidR="00FB229D" w:rsidRPr="0078081C" w:rsidRDefault="00FB229D" w:rsidP="00575BAA">
      <w:pPr>
        <w:pStyle w:val="ConsPlusNormal"/>
        <w:spacing w:line="360" w:lineRule="auto"/>
        <w:ind w:left="567" w:hanging="567"/>
        <w:jc w:val="right"/>
        <w:outlineLvl w:val="1"/>
        <w:rPr>
          <w:rFonts w:ascii="Times New Roman" w:hAnsi="Times New Roman" w:cs="Times New Roman"/>
          <w:sz w:val="24"/>
          <w:szCs w:val="24"/>
        </w:rPr>
      </w:pPr>
      <w:r w:rsidRPr="0078081C">
        <w:rPr>
          <w:rFonts w:ascii="Times New Roman" w:hAnsi="Times New Roman" w:cs="Times New Roman"/>
          <w:sz w:val="24"/>
          <w:szCs w:val="24"/>
        </w:rPr>
        <w:t>К учетной политике ГБПОУ АО «КТТ»</w:t>
      </w:r>
    </w:p>
    <w:p w:rsidR="00FB229D" w:rsidRPr="0078081C" w:rsidRDefault="00FB229D" w:rsidP="00575BAA">
      <w:pPr>
        <w:pStyle w:val="ConsPlusNormal"/>
        <w:spacing w:line="360" w:lineRule="auto"/>
        <w:ind w:left="567" w:hanging="567"/>
        <w:jc w:val="right"/>
        <w:outlineLvl w:val="1"/>
        <w:rPr>
          <w:rFonts w:ascii="Times New Roman" w:hAnsi="Times New Roman" w:cs="Times New Roman"/>
          <w:sz w:val="24"/>
          <w:szCs w:val="24"/>
        </w:rPr>
      </w:pPr>
      <w:r w:rsidRPr="00FC7007">
        <w:rPr>
          <w:rFonts w:ascii="Times New Roman" w:hAnsi="Times New Roman" w:cs="Times New Roman"/>
          <w:noProof/>
          <w:sz w:val="24"/>
          <w:szCs w:val="24"/>
        </w:rPr>
        <w:drawing>
          <wp:anchor distT="0" distB="0" distL="114300" distR="114300" simplePos="0" relativeHeight="251746304" behindDoc="0" locked="0" layoutInCell="1" allowOverlap="1" wp14:anchorId="4B7ED4B6" wp14:editId="5BB3382F">
            <wp:simplePos x="0" y="0"/>
            <wp:positionH relativeFrom="column">
              <wp:posOffset>73660</wp:posOffset>
            </wp:positionH>
            <wp:positionV relativeFrom="paragraph">
              <wp:posOffset>182880</wp:posOffset>
            </wp:positionV>
            <wp:extent cx="9953625" cy="5495925"/>
            <wp:effectExtent l="0" t="0" r="0" b="0"/>
            <wp:wrapNone/>
            <wp:docPr id="7"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89" cstate="print"/>
                    <a:srcRect/>
                    <a:stretch>
                      <a:fillRect/>
                    </a:stretch>
                  </pic:blipFill>
                  <pic:spPr bwMode="auto">
                    <a:xfrm>
                      <a:off x="0" y="0"/>
                      <a:ext cx="9953625" cy="5495925"/>
                    </a:xfrm>
                    <a:prstGeom prst="rect">
                      <a:avLst/>
                    </a:prstGeom>
                    <a:noFill/>
                    <a:ln w="9525">
                      <a:noFill/>
                      <a:miter lim="800000"/>
                      <a:headEnd/>
                      <a:tailEnd/>
                    </a:ln>
                  </pic:spPr>
                </pic:pic>
              </a:graphicData>
            </a:graphic>
            <wp14:sizeRelV relativeFrom="margin">
              <wp14:pctHeight>0</wp14:pctHeight>
            </wp14:sizeRelV>
          </wp:anchor>
        </w:drawing>
      </w:r>
      <w:r w:rsidRPr="0078081C">
        <w:rPr>
          <w:rFonts w:ascii="Times New Roman" w:hAnsi="Times New Roman" w:cs="Times New Roman"/>
          <w:sz w:val="24"/>
          <w:szCs w:val="24"/>
        </w:rPr>
        <w:t>для целей бухгалтерского учета</w:t>
      </w:r>
    </w:p>
    <w:p w:rsidR="00FB229D" w:rsidRPr="0078081C" w:rsidRDefault="00FB229D" w:rsidP="00003FD6">
      <w:pPr>
        <w:pStyle w:val="ConsPlusNormal"/>
        <w:spacing w:line="360" w:lineRule="auto"/>
        <w:ind w:left="567" w:hanging="567"/>
        <w:jc w:val="both"/>
        <w:outlineLvl w:val="1"/>
        <w:rPr>
          <w:rFonts w:ascii="Times New Roman" w:hAnsi="Times New Roman" w:cs="Times New Roman"/>
          <w:b/>
          <w:sz w:val="24"/>
          <w:szCs w:val="24"/>
        </w:rPr>
      </w:pPr>
    </w:p>
    <w:p w:rsidR="00FB229D" w:rsidRPr="0078081C" w:rsidRDefault="00FB229D" w:rsidP="00003FD6">
      <w:pPr>
        <w:pStyle w:val="ConsPlusNormal"/>
        <w:spacing w:line="360" w:lineRule="auto"/>
        <w:ind w:left="567" w:hanging="567"/>
        <w:jc w:val="both"/>
        <w:outlineLvl w:val="1"/>
        <w:rPr>
          <w:rFonts w:ascii="Times New Roman" w:hAnsi="Times New Roman" w:cs="Times New Roman"/>
          <w:b/>
          <w:sz w:val="24"/>
          <w:szCs w:val="24"/>
        </w:rPr>
      </w:pPr>
    </w:p>
    <w:p w:rsidR="00FB229D" w:rsidRPr="0078081C" w:rsidRDefault="00FB229D" w:rsidP="00003FD6">
      <w:pPr>
        <w:pStyle w:val="ConsPlusNormal"/>
        <w:spacing w:line="360" w:lineRule="auto"/>
        <w:ind w:left="567" w:hanging="567"/>
        <w:jc w:val="both"/>
        <w:outlineLvl w:val="1"/>
        <w:rPr>
          <w:rFonts w:ascii="Times New Roman" w:hAnsi="Times New Roman" w:cs="Times New Roman"/>
          <w:b/>
          <w:sz w:val="24"/>
          <w:szCs w:val="24"/>
        </w:rPr>
      </w:pPr>
    </w:p>
    <w:p w:rsidR="00FB229D" w:rsidRPr="0078081C" w:rsidRDefault="00FB229D" w:rsidP="00003FD6">
      <w:pPr>
        <w:pStyle w:val="ConsPlusNormal"/>
        <w:spacing w:line="360" w:lineRule="auto"/>
        <w:ind w:left="567" w:hanging="567"/>
        <w:jc w:val="both"/>
        <w:outlineLvl w:val="1"/>
        <w:rPr>
          <w:rFonts w:ascii="Times New Roman" w:hAnsi="Times New Roman" w:cs="Times New Roman"/>
          <w:b/>
          <w:sz w:val="24"/>
          <w:szCs w:val="24"/>
        </w:rPr>
      </w:pPr>
    </w:p>
    <w:p w:rsidR="00FB229D" w:rsidRPr="0078081C" w:rsidRDefault="00FB229D" w:rsidP="00003FD6">
      <w:pPr>
        <w:pStyle w:val="ConsPlusNormal"/>
        <w:spacing w:line="360" w:lineRule="auto"/>
        <w:ind w:left="567" w:hanging="567"/>
        <w:jc w:val="both"/>
        <w:outlineLvl w:val="1"/>
        <w:rPr>
          <w:rFonts w:ascii="Times New Roman" w:hAnsi="Times New Roman" w:cs="Times New Roman"/>
          <w:b/>
          <w:sz w:val="24"/>
          <w:szCs w:val="24"/>
        </w:rPr>
      </w:pPr>
    </w:p>
    <w:p w:rsidR="00FB229D" w:rsidRPr="0078081C" w:rsidRDefault="00FB229D" w:rsidP="00003FD6">
      <w:pPr>
        <w:pStyle w:val="ConsPlusNormal"/>
        <w:spacing w:line="360" w:lineRule="auto"/>
        <w:ind w:left="567" w:hanging="567"/>
        <w:jc w:val="both"/>
        <w:outlineLvl w:val="1"/>
        <w:rPr>
          <w:rFonts w:ascii="Times New Roman" w:hAnsi="Times New Roman" w:cs="Times New Roman"/>
          <w:b/>
          <w:sz w:val="24"/>
          <w:szCs w:val="24"/>
        </w:rPr>
      </w:pPr>
    </w:p>
    <w:p w:rsidR="00FB229D" w:rsidRPr="0078081C" w:rsidRDefault="00FB229D" w:rsidP="00003FD6">
      <w:pPr>
        <w:pStyle w:val="ConsPlusNormal"/>
        <w:spacing w:line="360" w:lineRule="auto"/>
        <w:ind w:left="567" w:hanging="567"/>
        <w:jc w:val="both"/>
        <w:outlineLvl w:val="1"/>
        <w:rPr>
          <w:rFonts w:ascii="Times New Roman" w:hAnsi="Times New Roman" w:cs="Times New Roman"/>
          <w:b/>
          <w:sz w:val="24"/>
          <w:szCs w:val="24"/>
        </w:rPr>
      </w:pPr>
    </w:p>
    <w:p w:rsidR="00FB229D" w:rsidRPr="0078081C" w:rsidRDefault="00FB229D" w:rsidP="00003FD6">
      <w:pPr>
        <w:pStyle w:val="ConsPlusNormal"/>
        <w:spacing w:line="360" w:lineRule="auto"/>
        <w:ind w:left="567" w:hanging="567"/>
        <w:jc w:val="both"/>
        <w:outlineLvl w:val="1"/>
        <w:rPr>
          <w:rFonts w:ascii="Times New Roman" w:hAnsi="Times New Roman" w:cs="Times New Roman"/>
          <w:b/>
          <w:sz w:val="24"/>
          <w:szCs w:val="24"/>
        </w:rPr>
      </w:pPr>
    </w:p>
    <w:p w:rsidR="00FB229D" w:rsidRPr="0078081C" w:rsidRDefault="00FB229D" w:rsidP="00003FD6">
      <w:pPr>
        <w:pStyle w:val="ConsPlusNormal"/>
        <w:spacing w:line="360" w:lineRule="auto"/>
        <w:ind w:left="567" w:hanging="567"/>
        <w:jc w:val="both"/>
        <w:outlineLvl w:val="1"/>
        <w:rPr>
          <w:rFonts w:ascii="Times New Roman" w:hAnsi="Times New Roman" w:cs="Times New Roman"/>
          <w:b/>
          <w:sz w:val="24"/>
          <w:szCs w:val="24"/>
        </w:rPr>
      </w:pPr>
    </w:p>
    <w:p w:rsidR="00FB229D" w:rsidRPr="0078081C" w:rsidRDefault="00FB229D" w:rsidP="00003FD6">
      <w:pPr>
        <w:pStyle w:val="ConsPlusNormal"/>
        <w:spacing w:line="360" w:lineRule="auto"/>
        <w:ind w:left="567" w:hanging="567"/>
        <w:jc w:val="both"/>
        <w:outlineLvl w:val="1"/>
        <w:rPr>
          <w:rFonts w:ascii="Times New Roman" w:hAnsi="Times New Roman" w:cs="Times New Roman"/>
          <w:b/>
          <w:sz w:val="24"/>
          <w:szCs w:val="24"/>
        </w:rPr>
      </w:pPr>
    </w:p>
    <w:p w:rsidR="00FB229D" w:rsidRPr="0078081C" w:rsidRDefault="00FB229D" w:rsidP="00003FD6">
      <w:pPr>
        <w:pStyle w:val="ConsPlusNormal"/>
        <w:spacing w:line="360" w:lineRule="auto"/>
        <w:ind w:left="567" w:hanging="567"/>
        <w:jc w:val="both"/>
        <w:outlineLvl w:val="1"/>
        <w:rPr>
          <w:rFonts w:ascii="Times New Roman" w:hAnsi="Times New Roman" w:cs="Times New Roman"/>
          <w:b/>
          <w:sz w:val="24"/>
          <w:szCs w:val="24"/>
        </w:rPr>
      </w:pPr>
    </w:p>
    <w:p w:rsidR="00FB229D" w:rsidRPr="0078081C" w:rsidRDefault="00FB229D" w:rsidP="00003FD6">
      <w:pPr>
        <w:pStyle w:val="ConsPlusNormal"/>
        <w:spacing w:line="360" w:lineRule="auto"/>
        <w:ind w:left="567" w:hanging="567"/>
        <w:jc w:val="both"/>
        <w:outlineLvl w:val="1"/>
        <w:rPr>
          <w:rFonts w:ascii="Times New Roman" w:hAnsi="Times New Roman" w:cs="Times New Roman"/>
          <w:b/>
          <w:sz w:val="24"/>
          <w:szCs w:val="24"/>
        </w:rPr>
      </w:pPr>
    </w:p>
    <w:p w:rsidR="00FB229D" w:rsidRPr="0078081C" w:rsidRDefault="00FB229D" w:rsidP="00003FD6">
      <w:pPr>
        <w:pStyle w:val="ConsPlusNormal"/>
        <w:spacing w:line="360" w:lineRule="auto"/>
        <w:ind w:left="567" w:hanging="567"/>
        <w:jc w:val="both"/>
        <w:outlineLvl w:val="1"/>
        <w:rPr>
          <w:rFonts w:ascii="Times New Roman" w:hAnsi="Times New Roman" w:cs="Times New Roman"/>
          <w:b/>
          <w:sz w:val="24"/>
          <w:szCs w:val="24"/>
        </w:rPr>
      </w:pPr>
    </w:p>
    <w:p w:rsidR="00FB229D" w:rsidRPr="0078081C" w:rsidRDefault="00FB229D" w:rsidP="00003FD6">
      <w:pPr>
        <w:pStyle w:val="ConsPlusNormal"/>
        <w:spacing w:line="360" w:lineRule="auto"/>
        <w:ind w:left="567" w:hanging="567"/>
        <w:jc w:val="both"/>
        <w:outlineLvl w:val="1"/>
        <w:rPr>
          <w:rFonts w:ascii="Times New Roman" w:hAnsi="Times New Roman" w:cs="Times New Roman"/>
          <w:b/>
          <w:sz w:val="24"/>
          <w:szCs w:val="24"/>
        </w:rPr>
      </w:pPr>
    </w:p>
    <w:p w:rsidR="00FB229D" w:rsidRPr="0078081C" w:rsidRDefault="00FB229D" w:rsidP="00003FD6">
      <w:pPr>
        <w:pStyle w:val="ConsPlusNormal"/>
        <w:spacing w:line="360" w:lineRule="auto"/>
        <w:ind w:left="567" w:hanging="567"/>
        <w:jc w:val="both"/>
        <w:outlineLvl w:val="1"/>
        <w:rPr>
          <w:rFonts w:ascii="Times New Roman" w:hAnsi="Times New Roman" w:cs="Times New Roman"/>
          <w:b/>
          <w:sz w:val="24"/>
          <w:szCs w:val="24"/>
        </w:rPr>
      </w:pPr>
    </w:p>
    <w:p w:rsidR="00FB229D" w:rsidRPr="0078081C" w:rsidRDefault="00FB229D" w:rsidP="00003FD6">
      <w:pPr>
        <w:pStyle w:val="ConsPlusNormal"/>
        <w:spacing w:line="360" w:lineRule="auto"/>
        <w:ind w:left="567" w:hanging="567"/>
        <w:jc w:val="both"/>
        <w:outlineLvl w:val="1"/>
        <w:rPr>
          <w:rFonts w:ascii="Times New Roman" w:hAnsi="Times New Roman" w:cs="Times New Roman"/>
          <w:b/>
          <w:sz w:val="24"/>
          <w:szCs w:val="24"/>
        </w:rPr>
      </w:pPr>
    </w:p>
    <w:p w:rsidR="00FB229D" w:rsidRPr="0078081C" w:rsidRDefault="00FB229D" w:rsidP="00003FD6">
      <w:pPr>
        <w:pStyle w:val="ConsPlusNormal"/>
        <w:spacing w:line="360" w:lineRule="auto"/>
        <w:ind w:left="567" w:hanging="567"/>
        <w:jc w:val="both"/>
        <w:outlineLvl w:val="1"/>
        <w:rPr>
          <w:rFonts w:ascii="Times New Roman" w:hAnsi="Times New Roman" w:cs="Times New Roman"/>
          <w:b/>
          <w:sz w:val="24"/>
          <w:szCs w:val="24"/>
        </w:rPr>
      </w:pPr>
    </w:p>
    <w:p w:rsidR="00FB229D" w:rsidRPr="0078081C" w:rsidRDefault="00FB229D" w:rsidP="00003FD6">
      <w:pPr>
        <w:pStyle w:val="ConsPlusNormal"/>
        <w:spacing w:line="360" w:lineRule="auto"/>
        <w:ind w:left="567" w:hanging="567"/>
        <w:jc w:val="both"/>
        <w:outlineLvl w:val="1"/>
        <w:rPr>
          <w:rFonts w:ascii="Times New Roman" w:hAnsi="Times New Roman" w:cs="Times New Roman"/>
          <w:b/>
          <w:sz w:val="24"/>
          <w:szCs w:val="24"/>
        </w:rPr>
      </w:pPr>
    </w:p>
    <w:p w:rsidR="00FB229D" w:rsidRPr="0078081C" w:rsidRDefault="00FB229D" w:rsidP="00003FD6">
      <w:pPr>
        <w:pStyle w:val="ConsPlusNormal"/>
        <w:spacing w:line="360" w:lineRule="auto"/>
        <w:ind w:left="567" w:hanging="567"/>
        <w:jc w:val="both"/>
        <w:outlineLvl w:val="1"/>
        <w:rPr>
          <w:rFonts w:ascii="Times New Roman" w:hAnsi="Times New Roman" w:cs="Times New Roman"/>
          <w:b/>
          <w:sz w:val="24"/>
          <w:szCs w:val="24"/>
        </w:rPr>
      </w:pPr>
    </w:p>
    <w:p w:rsidR="00FB229D" w:rsidRPr="0078081C" w:rsidRDefault="00FB229D" w:rsidP="00003FD6">
      <w:pPr>
        <w:pStyle w:val="ConsPlusNormal"/>
        <w:spacing w:line="360" w:lineRule="auto"/>
        <w:ind w:left="567" w:hanging="567"/>
        <w:jc w:val="both"/>
        <w:outlineLvl w:val="1"/>
        <w:rPr>
          <w:rFonts w:ascii="Times New Roman" w:hAnsi="Times New Roman" w:cs="Times New Roman"/>
          <w:b/>
          <w:sz w:val="24"/>
          <w:szCs w:val="24"/>
        </w:rPr>
      </w:pPr>
    </w:p>
    <w:p w:rsidR="00FB229D" w:rsidRPr="0078081C" w:rsidRDefault="00FB229D" w:rsidP="00003FD6">
      <w:pPr>
        <w:pStyle w:val="ConsPlusNormal"/>
        <w:spacing w:line="360" w:lineRule="auto"/>
        <w:ind w:left="567" w:hanging="567"/>
        <w:jc w:val="both"/>
        <w:outlineLvl w:val="1"/>
        <w:rPr>
          <w:rFonts w:ascii="Times New Roman" w:hAnsi="Times New Roman" w:cs="Times New Roman"/>
          <w:b/>
          <w:sz w:val="24"/>
          <w:szCs w:val="24"/>
        </w:rPr>
      </w:pPr>
    </w:p>
    <w:p w:rsidR="00FB229D" w:rsidRPr="0078081C" w:rsidRDefault="00FB229D" w:rsidP="00003FD6">
      <w:pPr>
        <w:pStyle w:val="ConsPlusNormal"/>
        <w:spacing w:line="360" w:lineRule="auto"/>
        <w:ind w:left="567" w:hanging="567"/>
        <w:jc w:val="both"/>
        <w:outlineLvl w:val="1"/>
        <w:rPr>
          <w:rFonts w:ascii="Times New Roman" w:hAnsi="Times New Roman" w:cs="Times New Roman"/>
          <w:b/>
          <w:sz w:val="24"/>
          <w:szCs w:val="24"/>
        </w:rPr>
      </w:pPr>
      <w:r w:rsidRPr="0078081C">
        <w:rPr>
          <w:noProof/>
          <w:sz w:val="24"/>
          <w:szCs w:val="24"/>
        </w:rPr>
        <w:drawing>
          <wp:anchor distT="0" distB="0" distL="114300" distR="114300" simplePos="0" relativeHeight="251748352" behindDoc="0" locked="0" layoutInCell="1" allowOverlap="1" wp14:anchorId="057F5CC3" wp14:editId="021657B8">
            <wp:simplePos x="0" y="0"/>
            <wp:positionH relativeFrom="column">
              <wp:posOffset>-170180</wp:posOffset>
            </wp:positionH>
            <wp:positionV relativeFrom="paragraph">
              <wp:posOffset>121920</wp:posOffset>
            </wp:positionV>
            <wp:extent cx="9953625" cy="5400675"/>
            <wp:effectExtent l="0" t="0" r="0" b="0"/>
            <wp:wrapNone/>
            <wp:docPr id="8"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0" cstate="print"/>
                    <a:srcRect/>
                    <a:stretch>
                      <a:fillRect/>
                    </a:stretch>
                  </pic:blipFill>
                  <pic:spPr bwMode="auto">
                    <a:xfrm>
                      <a:off x="0" y="0"/>
                      <a:ext cx="9953625" cy="5400675"/>
                    </a:xfrm>
                    <a:prstGeom prst="rect">
                      <a:avLst/>
                    </a:prstGeom>
                    <a:noFill/>
                    <a:ln w="9525">
                      <a:noFill/>
                      <a:miter lim="800000"/>
                      <a:headEnd/>
                      <a:tailEnd/>
                    </a:ln>
                  </pic:spPr>
                </pic:pic>
              </a:graphicData>
            </a:graphic>
          </wp:anchor>
        </w:drawing>
      </w:r>
    </w:p>
    <w:p w:rsidR="00FB229D" w:rsidRPr="0078081C" w:rsidRDefault="00FB229D" w:rsidP="00003FD6">
      <w:pPr>
        <w:pStyle w:val="ConsPlusNormal"/>
        <w:spacing w:line="360" w:lineRule="auto"/>
        <w:ind w:left="567" w:hanging="567"/>
        <w:jc w:val="both"/>
        <w:outlineLvl w:val="1"/>
        <w:rPr>
          <w:rFonts w:ascii="Times New Roman" w:hAnsi="Times New Roman" w:cs="Times New Roman"/>
          <w:b/>
          <w:sz w:val="24"/>
          <w:szCs w:val="24"/>
        </w:rPr>
      </w:pPr>
    </w:p>
    <w:p w:rsidR="00FB229D" w:rsidRPr="0078081C" w:rsidRDefault="00FB229D" w:rsidP="00003FD6">
      <w:pPr>
        <w:pStyle w:val="ConsPlusNormal"/>
        <w:spacing w:line="360" w:lineRule="auto"/>
        <w:ind w:left="567" w:hanging="567"/>
        <w:jc w:val="both"/>
        <w:outlineLvl w:val="1"/>
        <w:rPr>
          <w:rFonts w:ascii="Times New Roman" w:hAnsi="Times New Roman" w:cs="Times New Roman"/>
          <w:b/>
          <w:sz w:val="24"/>
          <w:szCs w:val="24"/>
        </w:rPr>
      </w:pPr>
    </w:p>
    <w:p w:rsidR="00FB229D" w:rsidRPr="0078081C" w:rsidRDefault="00FB229D" w:rsidP="00003FD6">
      <w:pPr>
        <w:pStyle w:val="ConsPlusNormal"/>
        <w:spacing w:line="360" w:lineRule="auto"/>
        <w:ind w:left="567" w:hanging="567"/>
        <w:jc w:val="both"/>
        <w:outlineLvl w:val="1"/>
        <w:rPr>
          <w:rFonts w:ascii="Times New Roman" w:hAnsi="Times New Roman" w:cs="Times New Roman"/>
          <w:b/>
          <w:sz w:val="24"/>
          <w:szCs w:val="24"/>
        </w:rPr>
      </w:pPr>
    </w:p>
    <w:p w:rsidR="00FB229D" w:rsidRPr="0078081C" w:rsidRDefault="00FB229D" w:rsidP="00003FD6">
      <w:pPr>
        <w:pStyle w:val="ConsPlusNormal"/>
        <w:spacing w:line="360" w:lineRule="auto"/>
        <w:ind w:left="567" w:hanging="567"/>
        <w:jc w:val="both"/>
        <w:outlineLvl w:val="1"/>
        <w:rPr>
          <w:rFonts w:ascii="Times New Roman" w:hAnsi="Times New Roman" w:cs="Times New Roman"/>
          <w:b/>
          <w:sz w:val="24"/>
          <w:szCs w:val="24"/>
        </w:rPr>
      </w:pPr>
    </w:p>
    <w:p w:rsidR="00FB229D" w:rsidRPr="0078081C" w:rsidRDefault="00FB229D" w:rsidP="00003FD6">
      <w:pPr>
        <w:pStyle w:val="ConsPlusNormal"/>
        <w:spacing w:line="360" w:lineRule="auto"/>
        <w:ind w:left="567" w:hanging="567"/>
        <w:jc w:val="both"/>
        <w:outlineLvl w:val="1"/>
        <w:rPr>
          <w:rFonts w:ascii="Times New Roman" w:hAnsi="Times New Roman" w:cs="Times New Roman"/>
          <w:b/>
          <w:sz w:val="24"/>
          <w:szCs w:val="24"/>
        </w:rPr>
      </w:pPr>
    </w:p>
    <w:p w:rsidR="00FB229D" w:rsidRPr="0078081C" w:rsidRDefault="00FB229D" w:rsidP="00003FD6">
      <w:pPr>
        <w:pStyle w:val="ConsPlusNormal"/>
        <w:spacing w:line="360" w:lineRule="auto"/>
        <w:ind w:left="567" w:hanging="567"/>
        <w:jc w:val="both"/>
        <w:outlineLvl w:val="1"/>
        <w:rPr>
          <w:rFonts w:ascii="Times New Roman" w:hAnsi="Times New Roman" w:cs="Times New Roman"/>
          <w:b/>
          <w:sz w:val="24"/>
          <w:szCs w:val="24"/>
        </w:rPr>
      </w:pPr>
    </w:p>
    <w:p w:rsidR="00FB229D" w:rsidRPr="0078081C" w:rsidRDefault="00FB229D" w:rsidP="00003FD6">
      <w:pPr>
        <w:pStyle w:val="ConsPlusNormal"/>
        <w:spacing w:line="360" w:lineRule="auto"/>
        <w:ind w:left="567" w:hanging="567"/>
        <w:jc w:val="both"/>
        <w:outlineLvl w:val="1"/>
        <w:rPr>
          <w:rFonts w:ascii="Times New Roman" w:hAnsi="Times New Roman" w:cs="Times New Roman"/>
          <w:b/>
          <w:sz w:val="24"/>
          <w:szCs w:val="24"/>
        </w:rPr>
      </w:pPr>
    </w:p>
    <w:p w:rsidR="004D74DD" w:rsidRPr="0078081C" w:rsidRDefault="004D74DD" w:rsidP="00003FD6">
      <w:pPr>
        <w:pStyle w:val="ConsPlusNormal"/>
        <w:spacing w:line="360" w:lineRule="auto"/>
        <w:ind w:left="567" w:hanging="567"/>
        <w:jc w:val="both"/>
        <w:outlineLvl w:val="1"/>
        <w:rPr>
          <w:rFonts w:ascii="Times New Roman" w:hAnsi="Times New Roman" w:cs="Times New Roman"/>
          <w:b/>
          <w:sz w:val="24"/>
          <w:szCs w:val="24"/>
        </w:rPr>
      </w:pPr>
    </w:p>
    <w:p w:rsidR="004D74DD" w:rsidRPr="0078081C" w:rsidRDefault="004D74DD" w:rsidP="00003FD6">
      <w:pPr>
        <w:pStyle w:val="ConsPlusNormal"/>
        <w:spacing w:line="360" w:lineRule="auto"/>
        <w:ind w:left="567" w:hanging="567"/>
        <w:jc w:val="both"/>
        <w:outlineLvl w:val="1"/>
        <w:rPr>
          <w:rFonts w:ascii="Times New Roman" w:hAnsi="Times New Roman" w:cs="Times New Roman"/>
          <w:b/>
          <w:sz w:val="24"/>
          <w:szCs w:val="24"/>
        </w:rPr>
      </w:pPr>
    </w:p>
    <w:p w:rsidR="004D74DD" w:rsidRPr="0078081C" w:rsidRDefault="004D74DD" w:rsidP="00003FD6">
      <w:pPr>
        <w:pStyle w:val="ConsPlusNormal"/>
        <w:spacing w:line="360" w:lineRule="auto"/>
        <w:ind w:left="567" w:hanging="567"/>
        <w:jc w:val="both"/>
        <w:outlineLvl w:val="1"/>
        <w:rPr>
          <w:rFonts w:ascii="Times New Roman" w:hAnsi="Times New Roman" w:cs="Times New Roman"/>
          <w:b/>
          <w:sz w:val="24"/>
          <w:szCs w:val="24"/>
        </w:rPr>
        <w:sectPr w:rsidR="004D74DD" w:rsidRPr="0078081C" w:rsidSect="00552CA8">
          <w:pgSz w:w="16838" w:h="11906" w:orient="landscape" w:code="9"/>
          <w:pgMar w:top="851" w:right="1440" w:bottom="992" w:left="709" w:header="0" w:footer="0" w:gutter="0"/>
          <w:cols w:space="720"/>
          <w:noEndnote/>
          <w:docGrid w:linePitch="326"/>
        </w:sectPr>
      </w:pPr>
    </w:p>
    <w:p w:rsidR="001E6651" w:rsidRPr="0078081C" w:rsidRDefault="001E6651" w:rsidP="00003FD6">
      <w:pPr>
        <w:pStyle w:val="ConsPlusNormal"/>
        <w:spacing w:line="360" w:lineRule="auto"/>
        <w:ind w:left="567" w:hanging="567"/>
        <w:jc w:val="both"/>
        <w:outlineLvl w:val="1"/>
        <w:rPr>
          <w:rFonts w:ascii="Times New Roman" w:hAnsi="Times New Roman" w:cs="Times New Roman"/>
          <w:b/>
          <w:sz w:val="24"/>
          <w:szCs w:val="24"/>
        </w:rPr>
        <w:sectPr w:rsidR="001E6651" w:rsidRPr="0078081C" w:rsidSect="001E6651">
          <w:pgSz w:w="16838" w:h="11906" w:orient="landscape" w:code="9"/>
          <w:pgMar w:top="1701" w:right="1440" w:bottom="992" w:left="709" w:header="0" w:footer="0" w:gutter="0"/>
          <w:cols w:space="720"/>
          <w:noEndnote/>
          <w:docGrid w:linePitch="326"/>
        </w:sectPr>
      </w:pPr>
      <w:r w:rsidRPr="0078081C">
        <w:rPr>
          <w:noProof/>
          <w:sz w:val="24"/>
          <w:szCs w:val="24"/>
        </w:rPr>
        <w:lastRenderedPageBreak/>
        <w:drawing>
          <wp:anchor distT="0" distB="0" distL="114300" distR="114300" simplePos="0" relativeHeight="251750400" behindDoc="0" locked="0" layoutInCell="1" allowOverlap="1" wp14:anchorId="2E2FEE22" wp14:editId="7FCF6258">
            <wp:simplePos x="0" y="0"/>
            <wp:positionH relativeFrom="column">
              <wp:posOffset>15875</wp:posOffset>
            </wp:positionH>
            <wp:positionV relativeFrom="paragraph">
              <wp:posOffset>-695325</wp:posOffset>
            </wp:positionV>
            <wp:extent cx="9953625" cy="4981575"/>
            <wp:effectExtent l="0" t="0" r="0" b="0"/>
            <wp:wrapNone/>
            <wp:docPr id="9"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91" cstate="print"/>
                    <a:srcRect/>
                    <a:stretch>
                      <a:fillRect/>
                    </a:stretch>
                  </pic:blipFill>
                  <pic:spPr bwMode="auto">
                    <a:xfrm>
                      <a:off x="0" y="0"/>
                      <a:ext cx="9953625" cy="4981575"/>
                    </a:xfrm>
                    <a:prstGeom prst="rect">
                      <a:avLst/>
                    </a:prstGeom>
                    <a:noFill/>
                    <a:ln w="9525">
                      <a:noFill/>
                      <a:miter lim="800000"/>
                      <a:headEnd/>
                      <a:tailEnd/>
                    </a:ln>
                  </pic:spPr>
                </pic:pic>
              </a:graphicData>
            </a:graphic>
          </wp:anchor>
        </w:drawing>
      </w:r>
    </w:p>
    <w:p w:rsidR="00575BAA" w:rsidRDefault="00575BAA" w:rsidP="00575BAA">
      <w:pPr>
        <w:pStyle w:val="ConsPlusNormal"/>
        <w:spacing w:line="276" w:lineRule="auto"/>
        <w:ind w:left="567" w:hanging="567"/>
        <w:jc w:val="right"/>
        <w:outlineLvl w:val="1"/>
        <w:rPr>
          <w:rFonts w:ascii="Times New Roman" w:hAnsi="Times New Roman" w:cs="Times New Roman"/>
          <w:b/>
        </w:rPr>
      </w:pPr>
      <w:r w:rsidRPr="00575BAA">
        <w:rPr>
          <w:rFonts w:ascii="Times New Roman" w:hAnsi="Times New Roman" w:cs="Times New Roman"/>
          <w:b/>
        </w:rPr>
        <w:lastRenderedPageBreak/>
        <w:t>Приложение № 2</w:t>
      </w:r>
    </w:p>
    <w:p w:rsidR="004748B8" w:rsidRPr="00D36364" w:rsidRDefault="004748B8" w:rsidP="00575BAA">
      <w:pPr>
        <w:pStyle w:val="ConsPlusNormal"/>
        <w:spacing w:line="276" w:lineRule="auto"/>
        <w:ind w:left="567" w:hanging="567"/>
        <w:jc w:val="right"/>
        <w:outlineLvl w:val="1"/>
        <w:rPr>
          <w:rFonts w:ascii="Times New Roman" w:hAnsi="Times New Roman" w:cs="Times New Roman"/>
          <w:b/>
        </w:rPr>
      </w:pPr>
      <w:r w:rsidRPr="00D36364">
        <w:rPr>
          <w:rFonts w:ascii="Times New Roman" w:hAnsi="Times New Roman" w:cs="Times New Roman"/>
          <w:b/>
        </w:rPr>
        <w:t>УТВЕРЖДАЮ______________</w:t>
      </w:r>
      <w:proofErr w:type="spellStart"/>
      <w:r w:rsidR="00B054FA">
        <w:rPr>
          <w:rFonts w:ascii="Times New Roman" w:hAnsi="Times New Roman" w:cs="Times New Roman"/>
          <w:b/>
        </w:rPr>
        <w:t>А</w:t>
      </w:r>
      <w:r w:rsidRPr="00D36364">
        <w:rPr>
          <w:rFonts w:ascii="Times New Roman" w:hAnsi="Times New Roman" w:cs="Times New Roman"/>
          <w:b/>
        </w:rPr>
        <w:t>.</w:t>
      </w:r>
      <w:r w:rsidR="00B054FA">
        <w:rPr>
          <w:rFonts w:ascii="Times New Roman" w:hAnsi="Times New Roman" w:cs="Times New Roman"/>
          <w:b/>
        </w:rPr>
        <w:t>Н</w:t>
      </w:r>
      <w:r w:rsidRPr="00D36364">
        <w:rPr>
          <w:rFonts w:ascii="Times New Roman" w:hAnsi="Times New Roman" w:cs="Times New Roman"/>
          <w:b/>
        </w:rPr>
        <w:t>.</w:t>
      </w:r>
      <w:r w:rsidR="00B054FA">
        <w:rPr>
          <w:rFonts w:ascii="Times New Roman" w:hAnsi="Times New Roman" w:cs="Times New Roman"/>
          <w:b/>
        </w:rPr>
        <w:t>Ганжа</w:t>
      </w:r>
      <w:proofErr w:type="spellEnd"/>
    </w:p>
    <w:p w:rsidR="004D74DD" w:rsidRPr="00D36364" w:rsidRDefault="00C06D38" w:rsidP="00575BAA">
      <w:pPr>
        <w:pStyle w:val="ConsPlusNormal"/>
        <w:spacing w:line="360" w:lineRule="auto"/>
        <w:ind w:left="567" w:hanging="567"/>
        <w:jc w:val="right"/>
        <w:outlineLvl w:val="1"/>
        <w:rPr>
          <w:rFonts w:ascii="Times New Roman" w:hAnsi="Times New Roman" w:cs="Times New Roman"/>
        </w:rPr>
      </w:pPr>
      <w:r w:rsidRPr="00D36364">
        <w:rPr>
          <w:rFonts w:ascii="Times New Roman" w:hAnsi="Times New Roman" w:cs="Times New Roman"/>
        </w:rPr>
        <w:t>к</w:t>
      </w:r>
      <w:r w:rsidR="004748B8" w:rsidRPr="00D36364">
        <w:rPr>
          <w:rFonts w:ascii="Times New Roman" w:hAnsi="Times New Roman" w:cs="Times New Roman"/>
        </w:rPr>
        <w:t xml:space="preserve"> учетной политике</w:t>
      </w:r>
      <w:r w:rsidRPr="00D36364">
        <w:rPr>
          <w:rFonts w:ascii="Times New Roman" w:hAnsi="Times New Roman" w:cs="Times New Roman"/>
        </w:rPr>
        <w:t xml:space="preserve"> ГБПОУ АО «КТТ» </w:t>
      </w:r>
      <w:r w:rsidR="004748B8" w:rsidRPr="00D36364">
        <w:rPr>
          <w:rFonts w:ascii="Times New Roman" w:hAnsi="Times New Roman" w:cs="Times New Roman"/>
        </w:rPr>
        <w:t>для целей бухгалтерского учета</w:t>
      </w:r>
    </w:p>
    <w:tbl>
      <w:tblPr>
        <w:tblW w:w="14631" w:type="dxa"/>
        <w:tblCellMar>
          <w:left w:w="30" w:type="dxa"/>
          <w:right w:w="0" w:type="dxa"/>
        </w:tblCellMar>
        <w:tblLook w:val="04A0" w:firstRow="1" w:lastRow="0" w:firstColumn="1" w:lastColumn="0" w:noHBand="0" w:noVBand="1"/>
      </w:tblPr>
      <w:tblGrid>
        <w:gridCol w:w="1089"/>
        <w:gridCol w:w="127"/>
        <w:gridCol w:w="127"/>
        <w:gridCol w:w="127"/>
        <w:gridCol w:w="296"/>
        <w:gridCol w:w="3812"/>
        <w:gridCol w:w="571"/>
        <w:gridCol w:w="571"/>
        <w:gridCol w:w="992"/>
        <w:gridCol w:w="59"/>
        <w:gridCol w:w="59"/>
        <w:gridCol w:w="3987"/>
        <w:gridCol w:w="1018"/>
        <w:gridCol w:w="898"/>
        <w:gridCol w:w="898"/>
      </w:tblGrid>
      <w:tr w:rsidR="003E4AEA" w:rsidRPr="00D36364" w:rsidTr="00C06D38">
        <w:trPr>
          <w:gridAfter w:val="14"/>
          <w:wAfter w:w="13542" w:type="dxa"/>
        </w:trPr>
        <w:tc>
          <w:tcPr>
            <w:tcW w:w="0" w:type="auto"/>
            <w:vAlign w:val="center"/>
            <w:hideMark/>
          </w:tcPr>
          <w:p w:rsidR="003E4AEA" w:rsidRPr="00D36364" w:rsidRDefault="003E4AEA" w:rsidP="00003FD6">
            <w:pPr>
              <w:jc w:val="both"/>
              <w:rPr>
                <w:sz w:val="20"/>
                <w:szCs w:val="20"/>
              </w:rPr>
            </w:pPr>
          </w:p>
        </w:tc>
      </w:tr>
      <w:tr w:rsidR="00C06D38" w:rsidRPr="00D36364" w:rsidTr="00C06D38">
        <w:trPr>
          <w:trHeight w:val="405"/>
        </w:trPr>
        <w:tc>
          <w:tcPr>
            <w:tcW w:w="0" w:type="auto"/>
            <w:vAlign w:val="center"/>
            <w:hideMark/>
          </w:tcPr>
          <w:p w:rsidR="003E4AEA" w:rsidRPr="00D36364" w:rsidRDefault="003E4AEA" w:rsidP="00003FD6">
            <w:pPr>
              <w:jc w:val="both"/>
              <w:rPr>
                <w:sz w:val="20"/>
                <w:szCs w:val="20"/>
              </w:rPr>
            </w:pPr>
          </w:p>
        </w:tc>
        <w:tc>
          <w:tcPr>
            <w:tcW w:w="0" w:type="auto"/>
            <w:vAlign w:val="center"/>
            <w:hideMark/>
          </w:tcPr>
          <w:p w:rsidR="003E4AEA" w:rsidRPr="00D36364" w:rsidRDefault="003E4AEA" w:rsidP="00003FD6">
            <w:pPr>
              <w:jc w:val="both"/>
              <w:rPr>
                <w:b/>
                <w:bCs/>
                <w:sz w:val="20"/>
                <w:szCs w:val="20"/>
              </w:rPr>
            </w:pPr>
          </w:p>
        </w:tc>
        <w:tc>
          <w:tcPr>
            <w:tcW w:w="0" w:type="auto"/>
            <w:vAlign w:val="center"/>
            <w:hideMark/>
          </w:tcPr>
          <w:p w:rsidR="003E4AEA" w:rsidRPr="00D36364" w:rsidRDefault="003E4AEA" w:rsidP="00003FD6">
            <w:pPr>
              <w:jc w:val="both"/>
              <w:rPr>
                <w:b/>
                <w:bCs/>
                <w:sz w:val="20"/>
                <w:szCs w:val="20"/>
              </w:rPr>
            </w:pPr>
          </w:p>
        </w:tc>
        <w:tc>
          <w:tcPr>
            <w:tcW w:w="0" w:type="auto"/>
            <w:vAlign w:val="center"/>
            <w:hideMark/>
          </w:tcPr>
          <w:p w:rsidR="003E4AEA" w:rsidRPr="00D36364" w:rsidRDefault="003E4AEA" w:rsidP="00003FD6">
            <w:pPr>
              <w:jc w:val="both"/>
              <w:rPr>
                <w:b/>
                <w:bCs/>
                <w:sz w:val="20"/>
                <w:szCs w:val="20"/>
              </w:rPr>
            </w:pPr>
          </w:p>
        </w:tc>
        <w:tc>
          <w:tcPr>
            <w:tcW w:w="0" w:type="auto"/>
            <w:gridSpan w:val="2"/>
            <w:vAlign w:val="center"/>
            <w:hideMark/>
          </w:tcPr>
          <w:p w:rsidR="003E4AEA" w:rsidRPr="00D36364" w:rsidRDefault="003E4AEA" w:rsidP="00003FD6">
            <w:pPr>
              <w:jc w:val="both"/>
              <w:rPr>
                <w:b/>
                <w:bCs/>
                <w:sz w:val="20"/>
                <w:szCs w:val="20"/>
              </w:rPr>
            </w:pPr>
            <w:r w:rsidRPr="00D36364">
              <w:rPr>
                <w:b/>
                <w:bCs/>
                <w:sz w:val="20"/>
                <w:szCs w:val="20"/>
              </w:rPr>
              <w:t>КАРТОЧКА</w:t>
            </w:r>
          </w:p>
        </w:tc>
        <w:tc>
          <w:tcPr>
            <w:tcW w:w="0" w:type="auto"/>
            <w:vAlign w:val="center"/>
            <w:hideMark/>
          </w:tcPr>
          <w:p w:rsidR="003E4AEA" w:rsidRPr="00D36364" w:rsidRDefault="003E4AEA" w:rsidP="00003FD6">
            <w:pPr>
              <w:jc w:val="both"/>
              <w:rPr>
                <w:b/>
                <w:bCs/>
                <w:sz w:val="20"/>
                <w:szCs w:val="20"/>
              </w:rPr>
            </w:pPr>
          </w:p>
        </w:tc>
        <w:tc>
          <w:tcPr>
            <w:tcW w:w="0" w:type="auto"/>
            <w:vAlign w:val="center"/>
            <w:hideMark/>
          </w:tcPr>
          <w:p w:rsidR="003E4AEA" w:rsidRPr="00D36364" w:rsidRDefault="003E4AEA" w:rsidP="00003FD6">
            <w:pPr>
              <w:jc w:val="both"/>
              <w:rPr>
                <w:b/>
                <w:bCs/>
                <w:sz w:val="20"/>
                <w:szCs w:val="20"/>
              </w:rPr>
            </w:pPr>
          </w:p>
        </w:tc>
        <w:tc>
          <w:tcPr>
            <w:tcW w:w="0" w:type="auto"/>
            <w:vAlign w:val="center"/>
            <w:hideMark/>
          </w:tcPr>
          <w:p w:rsidR="003E4AEA" w:rsidRPr="00D36364" w:rsidRDefault="003E4AEA" w:rsidP="00003FD6">
            <w:pPr>
              <w:jc w:val="both"/>
              <w:rPr>
                <w:b/>
                <w:bCs/>
                <w:sz w:val="20"/>
                <w:szCs w:val="20"/>
              </w:rPr>
            </w:pPr>
          </w:p>
        </w:tc>
        <w:tc>
          <w:tcPr>
            <w:tcW w:w="0" w:type="auto"/>
            <w:vAlign w:val="center"/>
            <w:hideMark/>
          </w:tcPr>
          <w:p w:rsidR="003E4AEA" w:rsidRPr="00D36364" w:rsidRDefault="003E4AEA" w:rsidP="00003FD6">
            <w:pPr>
              <w:jc w:val="both"/>
              <w:rPr>
                <w:b/>
                <w:bCs/>
                <w:sz w:val="20"/>
                <w:szCs w:val="20"/>
              </w:rPr>
            </w:pPr>
          </w:p>
        </w:tc>
        <w:tc>
          <w:tcPr>
            <w:tcW w:w="3482" w:type="dxa"/>
            <w:gridSpan w:val="2"/>
            <w:vAlign w:val="center"/>
            <w:hideMark/>
          </w:tcPr>
          <w:p w:rsidR="003E4AEA" w:rsidRPr="00D36364" w:rsidRDefault="003E4AEA" w:rsidP="00003FD6">
            <w:pPr>
              <w:ind w:right="167"/>
              <w:jc w:val="both"/>
              <w:rPr>
                <w:b/>
                <w:bCs/>
                <w:sz w:val="20"/>
                <w:szCs w:val="20"/>
              </w:rPr>
            </w:pPr>
            <w:r w:rsidRPr="00D36364">
              <w:rPr>
                <w:b/>
                <w:bCs/>
                <w:sz w:val="20"/>
                <w:szCs w:val="20"/>
              </w:rPr>
              <w:t>Стр.* 1</w:t>
            </w:r>
          </w:p>
        </w:tc>
        <w:tc>
          <w:tcPr>
            <w:tcW w:w="1018" w:type="dxa"/>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r w:rsidRPr="00D36364">
              <w:rPr>
                <w:sz w:val="20"/>
                <w:szCs w:val="20"/>
              </w:rPr>
              <w:t>Код тарифа</w:t>
            </w:r>
          </w:p>
        </w:tc>
        <w:tc>
          <w:tcPr>
            <w:tcW w:w="0" w:type="auto"/>
            <w:tcBorders>
              <w:top w:val="single" w:sz="6" w:space="0" w:color="000000"/>
              <w:bottom w:val="single" w:sz="6" w:space="0" w:color="000000"/>
              <w:right w:val="single" w:sz="6" w:space="0" w:color="000000"/>
            </w:tcBorders>
            <w:vAlign w:val="center"/>
            <w:hideMark/>
          </w:tcPr>
          <w:p w:rsidR="003E4AEA" w:rsidRPr="00D36364" w:rsidRDefault="003E4AEA" w:rsidP="00003FD6">
            <w:pPr>
              <w:jc w:val="both"/>
              <w:rPr>
                <w:b/>
                <w:bCs/>
                <w:sz w:val="20"/>
                <w:szCs w:val="20"/>
              </w:rPr>
            </w:pPr>
            <w:r w:rsidRPr="00D36364">
              <w:rPr>
                <w:b/>
                <w:bCs/>
                <w:sz w:val="20"/>
                <w:szCs w:val="20"/>
              </w:rPr>
              <w:t>01</w:t>
            </w:r>
          </w:p>
        </w:tc>
        <w:tc>
          <w:tcPr>
            <w:tcW w:w="1342" w:type="dxa"/>
            <w:tcBorders>
              <w:top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r w:rsidRPr="00D36364">
              <w:rPr>
                <w:sz w:val="20"/>
                <w:szCs w:val="20"/>
              </w:rPr>
              <w:t>%</w:t>
            </w:r>
          </w:p>
        </w:tc>
      </w:tr>
      <w:tr w:rsidR="00C06D38" w:rsidRPr="00D36364" w:rsidTr="00C06D38">
        <w:trPr>
          <w:trHeight w:val="270"/>
        </w:trPr>
        <w:tc>
          <w:tcPr>
            <w:tcW w:w="11373" w:type="dxa"/>
            <w:gridSpan w:val="12"/>
            <w:vAlign w:val="center"/>
            <w:hideMark/>
          </w:tcPr>
          <w:p w:rsidR="003E4AEA" w:rsidRPr="00D36364" w:rsidRDefault="003E4AEA" w:rsidP="00003FD6">
            <w:pPr>
              <w:jc w:val="both"/>
              <w:rPr>
                <w:b/>
                <w:bCs/>
                <w:sz w:val="20"/>
                <w:szCs w:val="20"/>
              </w:rPr>
            </w:pPr>
            <w:r w:rsidRPr="00D36364">
              <w:rPr>
                <w:b/>
                <w:bCs/>
                <w:sz w:val="20"/>
                <w:szCs w:val="20"/>
              </w:rPr>
              <w:t>учета сумм начисленных выплат и иных вознаграждений и сумм начисленных страховых взносов за 20__ год</w:t>
            </w:r>
          </w:p>
        </w:tc>
        <w:tc>
          <w:tcPr>
            <w:tcW w:w="1018" w:type="dxa"/>
            <w:vMerge w:val="restart"/>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r w:rsidRPr="00D36364">
              <w:rPr>
                <w:sz w:val="20"/>
                <w:szCs w:val="20"/>
              </w:rPr>
              <w:t>ОПС</w:t>
            </w:r>
          </w:p>
        </w:tc>
        <w:tc>
          <w:tcPr>
            <w:tcW w:w="0" w:type="auto"/>
            <w:tcBorders>
              <w:bottom w:val="single" w:sz="6" w:space="0" w:color="000000"/>
              <w:right w:val="single" w:sz="6" w:space="0" w:color="000000"/>
            </w:tcBorders>
            <w:vAlign w:val="center"/>
            <w:hideMark/>
          </w:tcPr>
          <w:p w:rsidR="003E4AEA" w:rsidRPr="00D36364" w:rsidRDefault="003E4AEA" w:rsidP="00003FD6">
            <w:pPr>
              <w:jc w:val="both"/>
              <w:rPr>
                <w:sz w:val="20"/>
                <w:szCs w:val="20"/>
              </w:rPr>
            </w:pPr>
            <w:r w:rsidRPr="00D36364">
              <w:rPr>
                <w:sz w:val="20"/>
                <w:szCs w:val="20"/>
              </w:rPr>
              <w:t>СЧ</w:t>
            </w:r>
          </w:p>
        </w:tc>
        <w:tc>
          <w:tcPr>
            <w:tcW w:w="1342" w:type="dxa"/>
            <w:tcBorders>
              <w:bottom w:val="single" w:sz="6" w:space="0" w:color="000000"/>
              <w:right w:val="single" w:sz="6" w:space="0" w:color="000000"/>
            </w:tcBorders>
            <w:vAlign w:val="center"/>
            <w:hideMark/>
          </w:tcPr>
          <w:p w:rsidR="003E4AEA" w:rsidRPr="00D36364" w:rsidRDefault="003E4AEA" w:rsidP="00003FD6">
            <w:pPr>
              <w:jc w:val="both"/>
              <w:rPr>
                <w:b/>
                <w:bCs/>
                <w:sz w:val="20"/>
                <w:szCs w:val="20"/>
              </w:rPr>
            </w:pPr>
            <w:r w:rsidRPr="00D36364">
              <w:rPr>
                <w:b/>
                <w:bCs/>
                <w:sz w:val="20"/>
                <w:szCs w:val="20"/>
              </w:rPr>
              <w:t>22</w:t>
            </w:r>
          </w:p>
        </w:tc>
      </w:tr>
      <w:tr w:rsidR="00C06D38" w:rsidRPr="00D36364" w:rsidTr="00C06D38">
        <w:trPr>
          <w:trHeight w:val="270"/>
        </w:trPr>
        <w:tc>
          <w:tcPr>
            <w:tcW w:w="0" w:type="auto"/>
            <w:vAlign w:val="center"/>
            <w:hideMark/>
          </w:tcPr>
          <w:p w:rsidR="003E4AEA" w:rsidRPr="00D36364" w:rsidRDefault="003E4AEA" w:rsidP="00003FD6">
            <w:pPr>
              <w:jc w:val="both"/>
              <w:rPr>
                <w:sz w:val="20"/>
                <w:szCs w:val="20"/>
              </w:rPr>
            </w:pPr>
          </w:p>
        </w:tc>
        <w:tc>
          <w:tcPr>
            <w:tcW w:w="0" w:type="auto"/>
            <w:vAlign w:val="center"/>
            <w:hideMark/>
          </w:tcPr>
          <w:p w:rsidR="003E4AEA" w:rsidRPr="00D36364" w:rsidRDefault="003E4AEA" w:rsidP="00003FD6">
            <w:pPr>
              <w:jc w:val="both"/>
              <w:rPr>
                <w:sz w:val="20"/>
                <w:szCs w:val="20"/>
              </w:rPr>
            </w:pPr>
          </w:p>
        </w:tc>
        <w:tc>
          <w:tcPr>
            <w:tcW w:w="0" w:type="auto"/>
            <w:vAlign w:val="center"/>
            <w:hideMark/>
          </w:tcPr>
          <w:p w:rsidR="003E4AEA" w:rsidRPr="00D36364" w:rsidRDefault="003E4AEA" w:rsidP="00003FD6">
            <w:pPr>
              <w:jc w:val="both"/>
              <w:rPr>
                <w:sz w:val="20"/>
                <w:szCs w:val="20"/>
              </w:rPr>
            </w:pPr>
          </w:p>
        </w:tc>
        <w:tc>
          <w:tcPr>
            <w:tcW w:w="0" w:type="auto"/>
            <w:vAlign w:val="center"/>
            <w:hideMark/>
          </w:tcPr>
          <w:p w:rsidR="003E4AEA" w:rsidRPr="00D36364" w:rsidRDefault="003E4AEA" w:rsidP="00003FD6">
            <w:pPr>
              <w:jc w:val="both"/>
              <w:rPr>
                <w:sz w:val="20"/>
                <w:szCs w:val="20"/>
              </w:rPr>
            </w:pPr>
          </w:p>
        </w:tc>
        <w:tc>
          <w:tcPr>
            <w:tcW w:w="0" w:type="auto"/>
            <w:vAlign w:val="center"/>
            <w:hideMark/>
          </w:tcPr>
          <w:p w:rsidR="003E4AEA" w:rsidRPr="00D36364" w:rsidRDefault="003E4AEA" w:rsidP="00003FD6">
            <w:pPr>
              <w:jc w:val="both"/>
              <w:rPr>
                <w:sz w:val="20"/>
                <w:szCs w:val="20"/>
              </w:rPr>
            </w:pPr>
          </w:p>
        </w:tc>
        <w:tc>
          <w:tcPr>
            <w:tcW w:w="0" w:type="auto"/>
            <w:vAlign w:val="center"/>
            <w:hideMark/>
          </w:tcPr>
          <w:p w:rsidR="003E4AEA" w:rsidRPr="00D36364" w:rsidRDefault="003E4AEA" w:rsidP="00003FD6">
            <w:pPr>
              <w:jc w:val="both"/>
              <w:rPr>
                <w:sz w:val="20"/>
                <w:szCs w:val="20"/>
              </w:rPr>
            </w:pPr>
          </w:p>
        </w:tc>
        <w:tc>
          <w:tcPr>
            <w:tcW w:w="0" w:type="auto"/>
            <w:vAlign w:val="center"/>
            <w:hideMark/>
          </w:tcPr>
          <w:p w:rsidR="003E4AEA" w:rsidRPr="00D36364" w:rsidRDefault="003E4AEA" w:rsidP="00003FD6">
            <w:pPr>
              <w:jc w:val="both"/>
              <w:rPr>
                <w:sz w:val="20"/>
                <w:szCs w:val="20"/>
              </w:rPr>
            </w:pPr>
          </w:p>
        </w:tc>
        <w:tc>
          <w:tcPr>
            <w:tcW w:w="0" w:type="auto"/>
            <w:vAlign w:val="center"/>
            <w:hideMark/>
          </w:tcPr>
          <w:p w:rsidR="003E4AEA" w:rsidRPr="00D36364" w:rsidRDefault="003E4AEA" w:rsidP="00003FD6">
            <w:pPr>
              <w:jc w:val="both"/>
              <w:rPr>
                <w:sz w:val="20"/>
                <w:szCs w:val="20"/>
              </w:rPr>
            </w:pPr>
          </w:p>
        </w:tc>
        <w:tc>
          <w:tcPr>
            <w:tcW w:w="0" w:type="auto"/>
            <w:vAlign w:val="center"/>
            <w:hideMark/>
          </w:tcPr>
          <w:p w:rsidR="003E4AEA" w:rsidRPr="00D36364" w:rsidRDefault="003E4AEA" w:rsidP="00003FD6">
            <w:pPr>
              <w:jc w:val="both"/>
              <w:rPr>
                <w:sz w:val="20"/>
                <w:szCs w:val="20"/>
              </w:rPr>
            </w:pPr>
          </w:p>
        </w:tc>
        <w:tc>
          <w:tcPr>
            <w:tcW w:w="0" w:type="auto"/>
            <w:vAlign w:val="center"/>
            <w:hideMark/>
          </w:tcPr>
          <w:p w:rsidR="003E4AEA" w:rsidRPr="00D36364" w:rsidRDefault="003E4AEA" w:rsidP="00003FD6">
            <w:pPr>
              <w:jc w:val="both"/>
              <w:rPr>
                <w:sz w:val="20"/>
                <w:szCs w:val="20"/>
              </w:rPr>
            </w:pPr>
          </w:p>
        </w:tc>
        <w:tc>
          <w:tcPr>
            <w:tcW w:w="0" w:type="auto"/>
            <w:vAlign w:val="center"/>
            <w:hideMark/>
          </w:tcPr>
          <w:p w:rsidR="003E4AEA" w:rsidRPr="00D36364" w:rsidRDefault="003E4AEA" w:rsidP="00003FD6">
            <w:pPr>
              <w:jc w:val="both"/>
              <w:rPr>
                <w:sz w:val="20"/>
                <w:szCs w:val="20"/>
              </w:rPr>
            </w:pPr>
          </w:p>
        </w:tc>
        <w:tc>
          <w:tcPr>
            <w:tcW w:w="3425" w:type="dxa"/>
            <w:vAlign w:val="center"/>
            <w:hideMark/>
          </w:tcPr>
          <w:p w:rsidR="003E4AEA" w:rsidRPr="00D36364" w:rsidRDefault="003E4AEA" w:rsidP="00003FD6">
            <w:pPr>
              <w:jc w:val="both"/>
              <w:rPr>
                <w:sz w:val="20"/>
                <w:szCs w:val="20"/>
              </w:rPr>
            </w:pPr>
          </w:p>
        </w:tc>
        <w:tc>
          <w:tcPr>
            <w:tcW w:w="1018" w:type="dxa"/>
            <w:vMerge/>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0" w:type="auto"/>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r w:rsidRPr="00D36364">
              <w:rPr>
                <w:sz w:val="20"/>
                <w:szCs w:val="20"/>
              </w:rPr>
              <w:t>с </w:t>
            </w:r>
            <w:proofErr w:type="spellStart"/>
            <w:r w:rsidRPr="00D36364">
              <w:rPr>
                <w:sz w:val="20"/>
                <w:szCs w:val="20"/>
              </w:rPr>
              <w:t>превыш</w:t>
            </w:r>
            <w:proofErr w:type="spellEnd"/>
            <w:r w:rsidRPr="00D36364">
              <w:rPr>
                <w:sz w:val="20"/>
                <w:szCs w:val="20"/>
              </w:rPr>
              <w:t>.</w:t>
            </w:r>
          </w:p>
        </w:tc>
        <w:tc>
          <w:tcPr>
            <w:tcW w:w="1342" w:type="dxa"/>
            <w:tcBorders>
              <w:bottom w:val="single" w:sz="6" w:space="0" w:color="000000"/>
              <w:right w:val="single" w:sz="6" w:space="0" w:color="000000"/>
            </w:tcBorders>
            <w:vAlign w:val="center"/>
            <w:hideMark/>
          </w:tcPr>
          <w:p w:rsidR="003E4AEA" w:rsidRPr="00D36364" w:rsidRDefault="003E4AEA" w:rsidP="00003FD6">
            <w:pPr>
              <w:jc w:val="both"/>
              <w:rPr>
                <w:b/>
                <w:bCs/>
                <w:sz w:val="20"/>
                <w:szCs w:val="20"/>
              </w:rPr>
            </w:pPr>
            <w:r w:rsidRPr="00D36364">
              <w:rPr>
                <w:b/>
                <w:bCs/>
                <w:sz w:val="20"/>
                <w:szCs w:val="20"/>
              </w:rPr>
              <w:t>10</w:t>
            </w:r>
          </w:p>
        </w:tc>
      </w:tr>
      <w:tr w:rsidR="00C06D38" w:rsidRPr="00D36364" w:rsidTr="00C06D38">
        <w:trPr>
          <w:trHeight w:val="270"/>
        </w:trPr>
        <w:tc>
          <w:tcPr>
            <w:tcW w:w="0" w:type="auto"/>
            <w:vAlign w:val="center"/>
            <w:hideMark/>
          </w:tcPr>
          <w:p w:rsidR="003E4AEA" w:rsidRPr="00D36364" w:rsidRDefault="003E4AEA" w:rsidP="00003FD6">
            <w:pPr>
              <w:jc w:val="both"/>
              <w:rPr>
                <w:sz w:val="20"/>
                <w:szCs w:val="20"/>
              </w:rPr>
            </w:pPr>
            <w:r w:rsidRPr="00D36364">
              <w:rPr>
                <w:sz w:val="20"/>
                <w:szCs w:val="20"/>
              </w:rPr>
              <w:t>Плательщик</w:t>
            </w:r>
          </w:p>
        </w:tc>
        <w:tc>
          <w:tcPr>
            <w:tcW w:w="0" w:type="auto"/>
            <w:gridSpan w:val="7"/>
            <w:vAlign w:val="center"/>
            <w:hideMark/>
          </w:tcPr>
          <w:p w:rsidR="003E4AEA" w:rsidRPr="00D36364" w:rsidRDefault="003E4AEA" w:rsidP="00003FD6">
            <w:pPr>
              <w:jc w:val="both"/>
              <w:rPr>
                <w:b/>
                <w:bCs/>
                <w:sz w:val="20"/>
                <w:szCs w:val="20"/>
              </w:rPr>
            </w:pPr>
            <w:r w:rsidRPr="00D36364">
              <w:rPr>
                <w:b/>
                <w:bCs/>
                <w:sz w:val="20"/>
                <w:szCs w:val="20"/>
              </w:rPr>
              <w:t>ГБПОУ АО "Котласский транспортный техникум"</w:t>
            </w:r>
          </w:p>
        </w:tc>
        <w:tc>
          <w:tcPr>
            <w:tcW w:w="0" w:type="auto"/>
            <w:vAlign w:val="center"/>
            <w:hideMark/>
          </w:tcPr>
          <w:p w:rsidR="003E4AEA" w:rsidRPr="00D36364" w:rsidRDefault="003E4AEA" w:rsidP="00003FD6">
            <w:pPr>
              <w:jc w:val="both"/>
              <w:rPr>
                <w:sz w:val="20"/>
                <w:szCs w:val="20"/>
              </w:rPr>
            </w:pPr>
            <w:r w:rsidRPr="00D36364">
              <w:rPr>
                <w:sz w:val="20"/>
                <w:szCs w:val="20"/>
              </w:rPr>
              <w:t>ИНН/КПП </w:t>
            </w:r>
          </w:p>
        </w:tc>
        <w:tc>
          <w:tcPr>
            <w:tcW w:w="3539" w:type="dxa"/>
            <w:gridSpan w:val="3"/>
            <w:vAlign w:val="center"/>
            <w:hideMark/>
          </w:tcPr>
          <w:p w:rsidR="003E4AEA" w:rsidRPr="00D36364" w:rsidRDefault="003E4AEA" w:rsidP="00003FD6">
            <w:pPr>
              <w:jc w:val="both"/>
              <w:rPr>
                <w:b/>
                <w:bCs/>
                <w:sz w:val="20"/>
                <w:szCs w:val="20"/>
              </w:rPr>
            </w:pPr>
            <w:r w:rsidRPr="00D36364">
              <w:rPr>
                <w:b/>
                <w:bCs/>
                <w:sz w:val="20"/>
                <w:szCs w:val="20"/>
              </w:rPr>
              <w:t>2904007170/290401001</w:t>
            </w:r>
          </w:p>
        </w:tc>
        <w:tc>
          <w:tcPr>
            <w:tcW w:w="1916" w:type="dxa"/>
            <w:gridSpan w:val="2"/>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r w:rsidRPr="00D36364">
              <w:rPr>
                <w:sz w:val="20"/>
                <w:szCs w:val="20"/>
              </w:rPr>
              <w:t>ОМС</w:t>
            </w:r>
          </w:p>
        </w:tc>
        <w:tc>
          <w:tcPr>
            <w:tcW w:w="1342" w:type="dxa"/>
            <w:tcBorders>
              <w:bottom w:val="single" w:sz="6" w:space="0" w:color="000000"/>
              <w:right w:val="single" w:sz="6" w:space="0" w:color="000000"/>
            </w:tcBorders>
            <w:vAlign w:val="center"/>
            <w:hideMark/>
          </w:tcPr>
          <w:p w:rsidR="003E4AEA" w:rsidRPr="00D36364" w:rsidRDefault="003E4AEA" w:rsidP="00003FD6">
            <w:pPr>
              <w:jc w:val="both"/>
              <w:rPr>
                <w:b/>
                <w:bCs/>
                <w:sz w:val="20"/>
                <w:szCs w:val="20"/>
              </w:rPr>
            </w:pPr>
            <w:r w:rsidRPr="00D36364">
              <w:rPr>
                <w:b/>
                <w:bCs/>
                <w:sz w:val="20"/>
                <w:szCs w:val="20"/>
              </w:rPr>
              <w:t>5,1</w:t>
            </w:r>
          </w:p>
        </w:tc>
      </w:tr>
      <w:tr w:rsidR="00C06D38" w:rsidRPr="00D36364" w:rsidTr="00C06D38">
        <w:trPr>
          <w:trHeight w:val="270"/>
        </w:trPr>
        <w:tc>
          <w:tcPr>
            <w:tcW w:w="0" w:type="auto"/>
            <w:vAlign w:val="center"/>
            <w:hideMark/>
          </w:tcPr>
          <w:p w:rsidR="003E4AEA" w:rsidRPr="00D36364" w:rsidRDefault="003E4AEA" w:rsidP="00003FD6">
            <w:pPr>
              <w:jc w:val="both"/>
              <w:rPr>
                <w:sz w:val="20"/>
                <w:szCs w:val="20"/>
              </w:rPr>
            </w:pPr>
            <w:r w:rsidRPr="00D36364">
              <w:rPr>
                <w:sz w:val="20"/>
                <w:szCs w:val="20"/>
              </w:rPr>
              <w:t>Фамилия</w:t>
            </w:r>
          </w:p>
        </w:tc>
        <w:tc>
          <w:tcPr>
            <w:tcW w:w="0" w:type="auto"/>
            <w:gridSpan w:val="4"/>
            <w:tcBorders>
              <w:left w:val="nil"/>
            </w:tcBorders>
            <w:vAlign w:val="center"/>
            <w:hideMark/>
          </w:tcPr>
          <w:p w:rsidR="003E4AEA" w:rsidRPr="00D36364" w:rsidRDefault="003E4AEA" w:rsidP="00003FD6">
            <w:pPr>
              <w:jc w:val="both"/>
              <w:rPr>
                <w:b/>
                <w:bCs/>
                <w:sz w:val="20"/>
                <w:szCs w:val="20"/>
              </w:rPr>
            </w:pPr>
          </w:p>
        </w:tc>
        <w:tc>
          <w:tcPr>
            <w:tcW w:w="0" w:type="auto"/>
            <w:vAlign w:val="center"/>
            <w:hideMark/>
          </w:tcPr>
          <w:p w:rsidR="003E4AEA" w:rsidRPr="00D36364" w:rsidRDefault="003E4AEA" w:rsidP="00003FD6">
            <w:pPr>
              <w:jc w:val="both"/>
              <w:rPr>
                <w:sz w:val="20"/>
                <w:szCs w:val="20"/>
              </w:rPr>
            </w:pPr>
            <w:r w:rsidRPr="00D36364">
              <w:rPr>
                <w:sz w:val="20"/>
                <w:szCs w:val="20"/>
              </w:rPr>
              <w:t>Имя</w:t>
            </w:r>
          </w:p>
        </w:tc>
        <w:tc>
          <w:tcPr>
            <w:tcW w:w="0" w:type="auto"/>
            <w:gridSpan w:val="2"/>
            <w:vAlign w:val="center"/>
            <w:hideMark/>
          </w:tcPr>
          <w:p w:rsidR="003E4AEA" w:rsidRPr="00D36364" w:rsidRDefault="003E4AEA" w:rsidP="00003FD6">
            <w:pPr>
              <w:jc w:val="both"/>
              <w:rPr>
                <w:b/>
                <w:bCs/>
                <w:sz w:val="20"/>
                <w:szCs w:val="20"/>
              </w:rPr>
            </w:pPr>
          </w:p>
        </w:tc>
        <w:tc>
          <w:tcPr>
            <w:tcW w:w="0" w:type="auto"/>
            <w:vAlign w:val="center"/>
            <w:hideMark/>
          </w:tcPr>
          <w:p w:rsidR="003E4AEA" w:rsidRPr="00D36364" w:rsidRDefault="003E4AEA" w:rsidP="00003FD6">
            <w:pPr>
              <w:jc w:val="both"/>
              <w:rPr>
                <w:sz w:val="20"/>
                <w:szCs w:val="20"/>
              </w:rPr>
            </w:pPr>
            <w:r w:rsidRPr="00D36364">
              <w:rPr>
                <w:sz w:val="20"/>
                <w:szCs w:val="20"/>
              </w:rPr>
              <w:t>Отчество</w:t>
            </w:r>
          </w:p>
        </w:tc>
        <w:tc>
          <w:tcPr>
            <w:tcW w:w="3539" w:type="dxa"/>
            <w:gridSpan w:val="3"/>
            <w:vAlign w:val="center"/>
            <w:hideMark/>
          </w:tcPr>
          <w:p w:rsidR="003E4AEA" w:rsidRPr="00D36364" w:rsidRDefault="003E4AEA" w:rsidP="00003FD6">
            <w:pPr>
              <w:jc w:val="both"/>
              <w:rPr>
                <w:b/>
                <w:bCs/>
                <w:sz w:val="20"/>
                <w:szCs w:val="20"/>
              </w:rPr>
            </w:pPr>
          </w:p>
        </w:tc>
        <w:tc>
          <w:tcPr>
            <w:tcW w:w="1916" w:type="dxa"/>
            <w:gridSpan w:val="2"/>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r w:rsidRPr="00D36364">
              <w:rPr>
                <w:sz w:val="20"/>
                <w:szCs w:val="20"/>
              </w:rPr>
              <w:t>ФСС</w:t>
            </w:r>
          </w:p>
        </w:tc>
        <w:tc>
          <w:tcPr>
            <w:tcW w:w="1342" w:type="dxa"/>
            <w:tcBorders>
              <w:bottom w:val="single" w:sz="6" w:space="0" w:color="000000"/>
              <w:right w:val="single" w:sz="6" w:space="0" w:color="000000"/>
            </w:tcBorders>
            <w:vAlign w:val="center"/>
            <w:hideMark/>
          </w:tcPr>
          <w:p w:rsidR="003E4AEA" w:rsidRPr="00D36364" w:rsidRDefault="003E4AEA" w:rsidP="00003FD6">
            <w:pPr>
              <w:jc w:val="both"/>
              <w:rPr>
                <w:b/>
                <w:bCs/>
                <w:sz w:val="20"/>
                <w:szCs w:val="20"/>
              </w:rPr>
            </w:pPr>
            <w:r w:rsidRPr="00D36364">
              <w:rPr>
                <w:b/>
                <w:bCs/>
                <w:sz w:val="20"/>
                <w:szCs w:val="20"/>
              </w:rPr>
              <w:t>2,9</w:t>
            </w:r>
          </w:p>
        </w:tc>
      </w:tr>
      <w:tr w:rsidR="00C06D38" w:rsidRPr="00D36364" w:rsidTr="00C06D38">
        <w:trPr>
          <w:trHeight w:val="303"/>
        </w:trPr>
        <w:tc>
          <w:tcPr>
            <w:tcW w:w="0" w:type="auto"/>
            <w:vAlign w:val="center"/>
          </w:tcPr>
          <w:p w:rsidR="003E4AEA" w:rsidRPr="00D36364" w:rsidRDefault="00C06D38" w:rsidP="00003FD6">
            <w:pPr>
              <w:jc w:val="both"/>
              <w:rPr>
                <w:sz w:val="20"/>
                <w:szCs w:val="20"/>
              </w:rPr>
            </w:pPr>
            <w:r w:rsidRPr="00D36364">
              <w:rPr>
                <w:sz w:val="20"/>
                <w:szCs w:val="20"/>
              </w:rPr>
              <w:t>СНИЛС</w:t>
            </w:r>
          </w:p>
        </w:tc>
        <w:tc>
          <w:tcPr>
            <w:tcW w:w="0" w:type="auto"/>
            <w:gridSpan w:val="4"/>
            <w:tcBorders>
              <w:left w:val="nil"/>
            </w:tcBorders>
            <w:vAlign w:val="center"/>
          </w:tcPr>
          <w:p w:rsidR="003E4AEA" w:rsidRPr="00D36364" w:rsidRDefault="003E4AEA" w:rsidP="00003FD6">
            <w:pPr>
              <w:jc w:val="both"/>
              <w:rPr>
                <w:bCs/>
                <w:sz w:val="20"/>
                <w:szCs w:val="20"/>
              </w:rPr>
            </w:pPr>
          </w:p>
        </w:tc>
        <w:tc>
          <w:tcPr>
            <w:tcW w:w="0" w:type="auto"/>
            <w:vAlign w:val="center"/>
          </w:tcPr>
          <w:p w:rsidR="003E4AEA" w:rsidRPr="00D36364" w:rsidRDefault="00C06D38" w:rsidP="00003FD6">
            <w:pPr>
              <w:jc w:val="both"/>
              <w:rPr>
                <w:sz w:val="20"/>
                <w:szCs w:val="20"/>
              </w:rPr>
            </w:pPr>
            <w:r w:rsidRPr="00D36364">
              <w:rPr>
                <w:sz w:val="20"/>
                <w:szCs w:val="20"/>
              </w:rPr>
              <w:t>ИНН</w:t>
            </w:r>
          </w:p>
        </w:tc>
        <w:tc>
          <w:tcPr>
            <w:tcW w:w="0" w:type="auto"/>
            <w:gridSpan w:val="2"/>
            <w:vAlign w:val="center"/>
          </w:tcPr>
          <w:p w:rsidR="003E4AEA" w:rsidRPr="00D36364" w:rsidRDefault="00C06D38" w:rsidP="00003FD6">
            <w:pPr>
              <w:jc w:val="both"/>
              <w:rPr>
                <w:bCs/>
                <w:sz w:val="20"/>
                <w:szCs w:val="20"/>
              </w:rPr>
            </w:pPr>
            <w:r w:rsidRPr="00D36364">
              <w:rPr>
                <w:bCs/>
                <w:sz w:val="20"/>
                <w:szCs w:val="20"/>
              </w:rPr>
              <w:t>Гражданство</w:t>
            </w:r>
          </w:p>
        </w:tc>
        <w:tc>
          <w:tcPr>
            <w:tcW w:w="0" w:type="auto"/>
            <w:vAlign w:val="center"/>
          </w:tcPr>
          <w:p w:rsidR="003E4AEA" w:rsidRPr="00D36364" w:rsidRDefault="00C06D38" w:rsidP="00003FD6">
            <w:pPr>
              <w:jc w:val="both"/>
              <w:rPr>
                <w:sz w:val="20"/>
                <w:szCs w:val="20"/>
              </w:rPr>
            </w:pPr>
            <w:r w:rsidRPr="00D36364">
              <w:rPr>
                <w:sz w:val="20"/>
                <w:szCs w:val="20"/>
              </w:rPr>
              <w:t>(страна)</w:t>
            </w:r>
          </w:p>
        </w:tc>
        <w:tc>
          <w:tcPr>
            <w:tcW w:w="3539" w:type="dxa"/>
            <w:gridSpan w:val="3"/>
            <w:vAlign w:val="center"/>
          </w:tcPr>
          <w:p w:rsidR="003E4AEA" w:rsidRPr="00D36364" w:rsidRDefault="003E4AEA" w:rsidP="00003FD6">
            <w:pPr>
              <w:jc w:val="both"/>
              <w:rPr>
                <w:bCs/>
                <w:sz w:val="20"/>
                <w:szCs w:val="20"/>
              </w:rPr>
            </w:pPr>
          </w:p>
        </w:tc>
        <w:tc>
          <w:tcPr>
            <w:tcW w:w="1916" w:type="dxa"/>
            <w:gridSpan w:val="2"/>
            <w:tcBorders>
              <w:top w:val="single" w:sz="6" w:space="0" w:color="000000"/>
              <w:left w:val="single" w:sz="6" w:space="0" w:color="000000"/>
              <w:bottom w:val="single" w:sz="6" w:space="0" w:color="000000"/>
              <w:right w:val="single" w:sz="6" w:space="0" w:color="000000"/>
            </w:tcBorders>
          </w:tcPr>
          <w:p w:rsidR="003E4AEA" w:rsidRPr="00D36364" w:rsidRDefault="003E4AEA" w:rsidP="00003FD6">
            <w:pPr>
              <w:jc w:val="both"/>
              <w:rPr>
                <w:sz w:val="20"/>
                <w:szCs w:val="20"/>
              </w:rPr>
            </w:pPr>
            <w:proofErr w:type="spellStart"/>
            <w:r w:rsidRPr="00D36364">
              <w:rPr>
                <w:sz w:val="20"/>
                <w:szCs w:val="20"/>
              </w:rPr>
              <w:t>Пред</w:t>
            </w:r>
            <w:proofErr w:type="gramStart"/>
            <w:r w:rsidRPr="00D36364">
              <w:rPr>
                <w:sz w:val="20"/>
                <w:szCs w:val="20"/>
              </w:rPr>
              <w:t>.в</w:t>
            </w:r>
            <w:proofErr w:type="gramEnd"/>
            <w:r w:rsidRPr="00D36364">
              <w:rPr>
                <w:sz w:val="20"/>
                <w:szCs w:val="20"/>
              </w:rPr>
              <w:t>еличина</w:t>
            </w:r>
            <w:proofErr w:type="spellEnd"/>
            <w:r w:rsidRPr="00D36364">
              <w:rPr>
                <w:sz w:val="20"/>
                <w:szCs w:val="20"/>
              </w:rPr>
              <w:t xml:space="preserve"> ОПС</w:t>
            </w:r>
          </w:p>
        </w:tc>
        <w:tc>
          <w:tcPr>
            <w:tcW w:w="1342" w:type="dxa"/>
            <w:tcBorders>
              <w:top w:val="single" w:sz="6" w:space="0" w:color="000000"/>
              <w:bottom w:val="single" w:sz="6" w:space="0" w:color="000000"/>
              <w:right w:val="single" w:sz="6" w:space="0" w:color="000000"/>
            </w:tcBorders>
          </w:tcPr>
          <w:p w:rsidR="003E4AEA" w:rsidRPr="00D36364" w:rsidRDefault="003E4AEA" w:rsidP="00003FD6">
            <w:pPr>
              <w:jc w:val="both"/>
              <w:rPr>
                <w:sz w:val="20"/>
                <w:szCs w:val="20"/>
              </w:rPr>
            </w:pPr>
            <w:r w:rsidRPr="00D36364">
              <w:rPr>
                <w:sz w:val="20"/>
                <w:szCs w:val="20"/>
              </w:rPr>
              <w:t xml:space="preserve">1 021 </w:t>
            </w:r>
            <w:proofErr w:type="spellStart"/>
            <w:r w:rsidRPr="00D36364">
              <w:rPr>
                <w:sz w:val="20"/>
                <w:szCs w:val="20"/>
              </w:rPr>
              <w:t>т.р</w:t>
            </w:r>
            <w:proofErr w:type="spellEnd"/>
            <w:r w:rsidRPr="00D36364">
              <w:rPr>
                <w:sz w:val="20"/>
                <w:szCs w:val="20"/>
              </w:rPr>
              <w:t>.</w:t>
            </w:r>
          </w:p>
        </w:tc>
      </w:tr>
      <w:tr w:rsidR="00C06D38" w:rsidRPr="00D36364" w:rsidTr="00C06D38">
        <w:trPr>
          <w:trHeight w:val="270"/>
        </w:trPr>
        <w:tc>
          <w:tcPr>
            <w:tcW w:w="0" w:type="auto"/>
            <w:vAlign w:val="center"/>
          </w:tcPr>
          <w:p w:rsidR="003E4AEA" w:rsidRPr="00D36364" w:rsidRDefault="003E4AEA" w:rsidP="00003FD6">
            <w:pPr>
              <w:jc w:val="both"/>
              <w:rPr>
                <w:sz w:val="20"/>
                <w:szCs w:val="20"/>
              </w:rPr>
            </w:pPr>
          </w:p>
        </w:tc>
        <w:tc>
          <w:tcPr>
            <w:tcW w:w="0" w:type="auto"/>
            <w:gridSpan w:val="4"/>
            <w:tcBorders>
              <w:left w:val="nil"/>
            </w:tcBorders>
            <w:vAlign w:val="center"/>
          </w:tcPr>
          <w:p w:rsidR="003E4AEA" w:rsidRPr="00D36364" w:rsidRDefault="003E4AEA" w:rsidP="00003FD6">
            <w:pPr>
              <w:jc w:val="both"/>
              <w:rPr>
                <w:b/>
                <w:bCs/>
                <w:sz w:val="20"/>
                <w:szCs w:val="20"/>
              </w:rPr>
            </w:pPr>
          </w:p>
        </w:tc>
        <w:tc>
          <w:tcPr>
            <w:tcW w:w="0" w:type="auto"/>
            <w:vAlign w:val="center"/>
          </w:tcPr>
          <w:p w:rsidR="003E4AEA" w:rsidRPr="00D36364" w:rsidRDefault="003E4AEA" w:rsidP="00003FD6">
            <w:pPr>
              <w:jc w:val="both"/>
              <w:rPr>
                <w:sz w:val="20"/>
                <w:szCs w:val="20"/>
              </w:rPr>
            </w:pPr>
          </w:p>
        </w:tc>
        <w:tc>
          <w:tcPr>
            <w:tcW w:w="0" w:type="auto"/>
            <w:gridSpan w:val="2"/>
            <w:vAlign w:val="center"/>
          </w:tcPr>
          <w:p w:rsidR="003E4AEA" w:rsidRPr="00D36364" w:rsidRDefault="003E4AEA" w:rsidP="00003FD6">
            <w:pPr>
              <w:jc w:val="both"/>
              <w:rPr>
                <w:b/>
                <w:bCs/>
                <w:sz w:val="20"/>
                <w:szCs w:val="20"/>
              </w:rPr>
            </w:pPr>
          </w:p>
        </w:tc>
        <w:tc>
          <w:tcPr>
            <w:tcW w:w="0" w:type="auto"/>
            <w:vAlign w:val="center"/>
          </w:tcPr>
          <w:p w:rsidR="003E4AEA" w:rsidRPr="00D36364" w:rsidRDefault="003E4AEA" w:rsidP="00003FD6">
            <w:pPr>
              <w:jc w:val="both"/>
              <w:rPr>
                <w:sz w:val="20"/>
                <w:szCs w:val="20"/>
              </w:rPr>
            </w:pPr>
          </w:p>
        </w:tc>
        <w:tc>
          <w:tcPr>
            <w:tcW w:w="3539" w:type="dxa"/>
            <w:gridSpan w:val="3"/>
            <w:vAlign w:val="center"/>
          </w:tcPr>
          <w:p w:rsidR="003E4AEA" w:rsidRPr="00D36364" w:rsidRDefault="003E4AEA" w:rsidP="00003FD6">
            <w:pPr>
              <w:jc w:val="both"/>
              <w:rPr>
                <w:b/>
                <w:bCs/>
                <w:sz w:val="20"/>
                <w:szCs w:val="20"/>
              </w:rPr>
            </w:pPr>
          </w:p>
        </w:tc>
        <w:tc>
          <w:tcPr>
            <w:tcW w:w="1916" w:type="dxa"/>
            <w:gridSpan w:val="2"/>
            <w:tcBorders>
              <w:top w:val="single" w:sz="6" w:space="0" w:color="000000"/>
              <w:left w:val="single" w:sz="6" w:space="0" w:color="000000"/>
              <w:bottom w:val="single" w:sz="6" w:space="0" w:color="000000"/>
              <w:right w:val="single" w:sz="6" w:space="0" w:color="000000"/>
            </w:tcBorders>
          </w:tcPr>
          <w:p w:rsidR="003E4AEA" w:rsidRPr="00D36364" w:rsidRDefault="003E4AEA" w:rsidP="00003FD6">
            <w:pPr>
              <w:jc w:val="both"/>
              <w:rPr>
                <w:sz w:val="20"/>
                <w:szCs w:val="20"/>
              </w:rPr>
            </w:pPr>
            <w:proofErr w:type="spellStart"/>
            <w:r w:rsidRPr="00D36364">
              <w:rPr>
                <w:sz w:val="20"/>
                <w:szCs w:val="20"/>
              </w:rPr>
              <w:t>Пред</w:t>
            </w:r>
            <w:proofErr w:type="gramStart"/>
            <w:r w:rsidRPr="00D36364">
              <w:rPr>
                <w:sz w:val="20"/>
                <w:szCs w:val="20"/>
              </w:rPr>
              <w:t>.в</w:t>
            </w:r>
            <w:proofErr w:type="gramEnd"/>
            <w:r w:rsidRPr="00D36364">
              <w:rPr>
                <w:sz w:val="20"/>
                <w:szCs w:val="20"/>
              </w:rPr>
              <w:t>еличина</w:t>
            </w:r>
            <w:proofErr w:type="spellEnd"/>
            <w:r w:rsidRPr="00D36364">
              <w:rPr>
                <w:sz w:val="20"/>
                <w:szCs w:val="20"/>
              </w:rPr>
              <w:t xml:space="preserve"> ФСС</w:t>
            </w:r>
          </w:p>
        </w:tc>
        <w:tc>
          <w:tcPr>
            <w:tcW w:w="1342" w:type="dxa"/>
            <w:tcBorders>
              <w:top w:val="single" w:sz="6" w:space="0" w:color="000000"/>
              <w:bottom w:val="single" w:sz="6" w:space="0" w:color="000000"/>
              <w:right w:val="single" w:sz="6" w:space="0" w:color="000000"/>
            </w:tcBorders>
          </w:tcPr>
          <w:p w:rsidR="003E4AEA" w:rsidRPr="00D36364" w:rsidRDefault="003E4AEA" w:rsidP="00003FD6">
            <w:pPr>
              <w:jc w:val="both"/>
              <w:rPr>
                <w:sz w:val="20"/>
                <w:szCs w:val="20"/>
              </w:rPr>
            </w:pPr>
            <w:r w:rsidRPr="00D36364">
              <w:rPr>
                <w:sz w:val="20"/>
                <w:szCs w:val="20"/>
              </w:rPr>
              <w:t xml:space="preserve">815 </w:t>
            </w:r>
            <w:proofErr w:type="spellStart"/>
            <w:r w:rsidRPr="00D36364">
              <w:rPr>
                <w:sz w:val="20"/>
                <w:szCs w:val="20"/>
              </w:rPr>
              <w:t>т.р</w:t>
            </w:r>
            <w:proofErr w:type="spellEnd"/>
            <w:r w:rsidRPr="00D36364">
              <w:rPr>
                <w:sz w:val="20"/>
                <w:szCs w:val="20"/>
              </w:rPr>
              <w:t>.</w:t>
            </w:r>
          </w:p>
        </w:tc>
      </w:tr>
    </w:tbl>
    <w:p w:rsidR="003E4AEA" w:rsidRPr="00D36364" w:rsidRDefault="003E4AEA" w:rsidP="00003FD6">
      <w:pPr>
        <w:jc w:val="both"/>
        <w:rPr>
          <w:vanish/>
          <w:sz w:val="20"/>
          <w:szCs w:val="20"/>
        </w:rPr>
      </w:pPr>
    </w:p>
    <w:p w:rsidR="003E4AEA" w:rsidRPr="00D36364" w:rsidRDefault="003E4AEA" w:rsidP="00003FD6">
      <w:pPr>
        <w:jc w:val="both"/>
        <w:rPr>
          <w:vanish/>
          <w:sz w:val="20"/>
          <w:szCs w:val="20"/>
        </w:rPr>
      </w:pPr>
    </w:p>
    <w:p w:rsidR="003E4AEA" w:rsidRPr="00D36364" w:rsidRDefault="003E4AEA" w:rsidP="00003FD6">
      <w:pPr>
        <w:jc w:val="both"/>
        <w:rPr>
          <w:vanish/>
          <w:sz w:val="20"/>
          <w:szCs w:val="20"/>
        </w:rPr>
      </w:pPr>
    </w:p>
    <w:tbl>
      <w:tblPr>
        <w:tblW w:w="5017" w:type="pct"/>
        <w:tblLayout w:type="fixed"/>
        <w:tblCellMar>
          <w:left w:w="30" w:type="dxa"/>
          <w:right w:w="0" w:type="dxa"/>
        </w:tblCellMar>
        <w:tblLook w:val="04A0" w:firstRow="1" w:lastRow="0" w:firstColumn="1" w:lastColumn="0" w:noHBand="0" w:noVBand="1"/>
      </w:tblPr>
      <w:tblGrid>
        <w:gridCol w:w="2748"/>
        <w:gridCol w:w="1354"/>
        <w:gridCol w:w="500"/>
        <w:gridCol w:w="493"/>
        <w:gridCol w:w="224"/>
        <w:gridCol w:w="706"/>
        <w:gridCol w:w="245"/>
        <w:gridCol w:w="186"/>
        <w:gridCol w:w="422"/>
        <w:gridCol w:w="245"/>
        <w:gridCol w:w="201"/>
        <w:gridCol w:w="378"/>
        <w:gridCol w:w="133"/>
        <w:gridCol w:w="325"/>
        <w:gridCol w:w="15"/>
        <w:gridCol w:w="41"/>
        <w:gridCol w:w="313"/>
        <w:gridCol w:w="216"/>
        <w:gridCol w:w="112"/>
        <w:gridCol w:w="189"/>
        <w:gridCol w:w="561"/>
        <w:gridCol w:w="68"/>
        <w:gridCol w:w="62"/>
        <w:gridCol w:w="600"/>
        <w:gridCol w:w="65"/>
        <w:gridCol w:w="9"/>
        <w:gridCol w:w="35"/>
        <w:gridCol w:w="38"/>
        <w:gridCol w:w="434"/>
        <w:gridCol w:w="38"/>
        <w:gridCol w:w="529"/>
        <w:gridCol w:w="47"/>
        <w:gridCol w:w="50"/>
        <w:gridCol w:w="89"/>
        <w:gridCol w:w="77"/>
        <w:gridCol w:w="30"/>
        <w:gridCol w:w="289"/>
        <w:gridCol w:w="74"/>
        <w:gridCol w:w="316"/>
        <w:gridCol w:w="41"/>
        <w:gridCol w:w="331"/>
        <w:gridCol w:w="127"/>
        <w:gridCol w:w="281"/>
        <w:gridCol w:w="38"/>
        <w:gridCol w:w="233"/>
        <w:gridCol w:w="97"/>
        <w:gridCol w:w="490"/>
        <w:gridCol w:w="47"/>
        <w:gridCol w:w="27"/>
        <w:gridCol w:w="21"/>
        <w:gridCol w:w="579"/>
      </w:tblGrid>
      <w:tr w:rsidR="003E4AEA" w:rsidRPr="00D36364" w:rsidTr="00E244C6">
        <w:trPr>
          <w:gridAfter w:val="50"/>
          <w:wAfter w:w="4070" w:type="pct"/>
        </w:trPr>
        <w:tc>
          <w:tcPr>
            <w:tcW w:w="930" w:type="pct"/>
            <w:vAlign w:val="center"/>
            <w:hideMark/>
          </w:tcPr>
          <w:p w:rsidR="003E4AEA" w:rsidRPr="00D36364" w:rsidRDefault="003E4AEA" w:rsidP="00003FD6">
            <w:pPr>
              <w:jc w:val="both"/>
              <w:rPr>
                <w:sz w:val="20"/>
                <w:szCs w:val="20"/>
              </w:rPr>
            </w:pPr>
          </w:p>
        </w:tc>
      </w:tr>
      <w:tr w:rsidR="00E244C6" w:rsidRPr="00D36364" w:rsidTr="008C607C">
        <w:trPr>
          <w:trHeight w:val="135"/>
        </w:trPr>
        <w:tc>
          <w:tcPr>
            <w:tcW w:w="930" w:type="pct"/>
            <w:tcBorders>
              <w:top w:val="nil"/>
              <w:left w:val="nil"/>
            </w:tcBorders>
            <w:vAlign w:val="center"/>
            <w:hideMark/>
          </w:tcPr>
          <w:p w:rsidR="003E4AEA" w:rsidRPr="00D36364" w:rsidRDefault="003E4AEA" w:rsidP="00003FD6">
            <w:pPr>
              <w:jc w:val="both"/>
              <w:rPr>
                <w:sz w:val="20"/>
                <w:szCs w:val="20"/>
              </w:rPr>
            </w:pPr>
          </w:p>
        </w:tc>
        <w:tc>
          <w:tcPr>
            <w:tcW w:w="869" w:type="pct"/>
            <w:gridSpan w:val="4"/>
            <w:tcBorders>
              <w:top w:val="nil"/>
            </w:tcBorders>
            <w:vAlign w:val="center"/>
            <w:hideMark/>
          </w:tcPr>
          <w:p w:rsidR="003E4AEA" w:rsidRPr="00D36364" w:rsidRDefault="003E4AEA" w:rsidP="00003FD6">
            <w:pPr>
              <w:jc w:val="both"/>
              <w:rPr>
                <w:sz w:val="20"/>
                <w:szCs w:val="20"/>
              </w:rPr>
            </w:pPr>
          </w:p>
        </w:tc>
        <w:tc>
          <w:tcPr>
            <w:tcW w:w="385" w:type="pct"/>
            <w:gridSpan w:val="3"/>
            <w:tcBorders>
              <w:top w:val="nil"/>
              <w:right w:val="nil"/>
            </w:tcBorders>
            <w:vAlign w:val="center"/>
            <w:hideMark/>
          </w:tcPr>
          <w:p w:rsidR="003E4AEA" w:rsidRPr="00D36364" w:rsidRDefault="003E4AEA" w:rsidP="00003FD6">
            <w:pPr>
              <w:jc w:val="both"/>
              <w:rPr>
                <w:b/>
                <w:bCs/>
                <w:sz w:val="20"/>
                <w:szCs w:val="20"/>
              </w:rPr>
            </w:pPr>
          </w:p>
        </w:tc>
        <w:tc>
          <w:tcPr>
            <w:tcW w:w="143" w:type="pct"/>
            <w:tcBorders>
              <w:top w:val="nil"/>
              <w:left w:val="nil"/>
              <w:bottom w:val="nil"/>
              <w:right w:val="nil"/>
            </w:tcBorders>
            <w:vAlign w:val="center"/>
            <w:hideMark/>
          </w:tcPr>
          <w:p w:rsidR="003E4AEA" w:rsidRPr="00D36364" w:rsidRDefault="003E4AEA" w:rsidP="00003FD6">
            <w:pPr>
              <w:jc w:val="both"/>
              <w:rPr>
                <w:sz w:val="20"/>
                <w:szCs w:val="20"/>
              </w:rPr>
            </w:pPr>
          </w:p>
        </w:tc>
        <w:tc>
          <w:tcPr>
            <w:tcW w:w="279" w:type="pct"/>
            <w:gridSpan w:val="3"/>
            <w:vAlign w:val="center"/>
            <w:hideMark/>
          </w:tcPr>
          <w:p w:rsidR="003E4AEA" w:rsidRPr="00D36364" w:rsidRDefault="003E4AEA" w:rsidP="00003FD6">
            <w:pPr>
              <w:jc w:val="both"/>
              <w:rPr>
                <w:sz w:val="20"/>
                <w:szCs w:val="20"/>
              </w:rPr>
            </w:pPr>
          </w:p>
        </w:tc>
        <w:tc>
          <w:tcPr>
            <w:tcW w:w="174" w:type="pct"/>
            <w:gridSpan w:val="4"/>
            <w:vAlign w:val="center"/>
            <w:hideMark/>
          </w:tcPr>
          <w:p w:rsidR="003E4AEA" w:rsidRPr="00D36364" w:rsidRDefault="003E4AEA" w:rsidP="00003FD6">
            <w:pPr>
              <w:jc w:val="both"/>
              <w:rPr>
                <w:sz w:val="20"/>
                <w:szCs w:val="20"/>
              </w:rPr>
            </w:pPr>
          </w:p>
        </w:tc>
        <w:tc>
          <w:tcPr>
            <w:tcW w:w="217" w:type="pct"/>
            <w:gridSpan w:val="3"/>
            <w:vAlign w:val="center"/>
            <w:hideMark/>
          </w:tcPr>
          <w:p w:rsidR="003E4AEA" w:rsidRPr="00D36364" w:rsidRDefault="003E4AEA" w:rsidP="00003FD6">
            <w:pPr>
              <w:jc w:val="both"/>
              <w:rPr>
                <w:sz w:val="20"/>
                <w:szCs w:val="20"/>
              </w:rPr>
            </w:pPr>
          </w:p>
        </w:tc>
        <w:tc>
          <w:tcPr>
            <w:tcW w:w="277" w:type="pct"/>
            <w:gridSpan w:val="3"/>
            <w:vAlign w:val="center"/>
            <w:hideMark/>
          </w:tcPr>
          <w:p w:rsidR="003E4AEA" w:rsidRPr="00D36364" w:rsidRDefault="003E4AEA" w:rsidP="00003FD6">
            <w:pPr>
              <w:jc w:val="both"/>
              <w:rPr>
                <w:sz w:val="20"/>
                <w:szCs w:val="20"/>
              </w:rPr>
            </w:pPr>
          </w:p>
        </w:tc>
        <w:tc>
          <w:tcPr>
            <w:tcW w:w="274" w:type="pct"/>
            <w:gridSpan w:val="6"/>
            <w:vAlign w:val="center"/>
            <w:hideMark/>
          </w:tcPr>
          <w:p w:rsidR="003E4AEA" w:rsidRPr="00D36364" w:rsidRDefault="003E4AEA" w:rsidP="00003FD6">
            <w:pPr>
              <w:jc w:val="both"/>
              <w:rPr>
                <w:sz w:val="20"/>
                <w:szCs w:val="20"/>
              </w:rPr>
            </w:pPr>
          </w:p>
        </w:tc>
        <w:tc>
          <w:tcPr>
            <w:tcW w:w="160" w:type="pct"/>
            <w:gridSpan w:val="2"/>
            <w:vAlign w:val="center"/>
            <w:hideMark/>
          </w:tcPr>
          <w:p w:rsidR="003E4AEA" w:rsidRPr="00D36364" w:rsidRDefault="003E4AEA" w:rsidP="00003FD6">
            <w:pPr>
              <w:jc w:val="both"/>
              <w:rPr>
                <w:sz w:val="20"/>
                <w:szCs w:val="20"/>
              </w:rPr>
            </w:pPr>
          </w:p>
        </w:tc>
        <w:tc>
          <w:tcPr>
            <w:tcW w:w="278" w:type="pct"/>
            <w:gridSpan w:val="6"/>
            <w:vAlign w:val="center"/>
            <w:hideMark/>
          </w:tcPr>
          <w:p w:rsidR="003E4AEA" w:rsidRPr="00D36364" w:rsidRDefault="003E4AEA" w:rsidP="00003FD6">
            <w:pPr>
              <w:jc w:val="both"/>
              <w:rPr>
                <w:sz w:val="20"/>
                <w:szCs w:val="20"/>
              </w:rPr>
            </w:pPr>
          </w:p>
        </w:tc>
        <w:tc>
          <w:tcPr>
            <w:tcW w:w="244" w:type="pct"/>
            <w:gridSpan w:val="4"/>
            <w:vAlign w:val="center"/>
            <w:hideMark/>
          </w:tcPr>
          <w:p w:rsidR="003E4AEA" w:rsidRPr="00D36364" w:rsidRDefault="003E4AEA" w:rsidP="00003FD6">
            <w:pPr>
              <w:jc w:val="both"/>
              <w:rPr>
                <w:sz w:val="20"/>
                <w:szCs w:val="20"/>
              </w:rPr>
            </w:pPr>
          </w:p>
        </w:tc>
        <w:tc>
          <w:tcPr>
            <w:tcW w:w="263" w:type="pct"/>
            <w:gridSpan w:val="4"/>
            <w:vAlign w:val="center"/>
            <w:hideMark/>
          </w:tcPr>
          <w:p w:rsidR="003E4AEA" w:rsidRPr="00D36364" w:rsidRDefault="003E4AEA" w:rsidP="00003FD6">
            <w:pPr>
              <w:jc w:val="both"/>
              <w:rPr>
                <w:sz w:val="20"/>
                <w:szCs w:val="20"/>
              </w:rPr>
            </w:pPr>
          </w:p>
        </w:tc>
        <w:tc>
          <w:tcPr>
            <w:tcW w:w="310" w:type="pct"/>
            <w:gridSpan w:val="6"/>
            <w:vAlign w:val="center"/>
            <w:hideMark/>
          </w:tcPr>
          <w:p w:rsidR="003E4AEA" w:rsidRPr="00D36364" w:rsidRDefault="003E4AEA" w:rsidP="00003FD6">
            <w:pPr>
              <w:jc w:val="both"/>
              <w:rPr>
                <w:sz w:val="20"/>
                <w:szCs w:val="20"/>
              </w:rPr>
            </w:pPr>
          </w:p>
        </w:tc>
        <w:tc>
          <w:tcPr>
            <w:tcW w:w="197" w:type="pct"/>
            <w:vAlign w:val="center"/>
            <w:hideMark/>
          </w:tcPr>
          <w:p w:rsidR="003E4AEA" w:rsidRPr="00D36364" w:rsidRDefault="003E4AEA" w:rsidP="00003FD6">
            <w:pPr>
              <w:jc w:val="both"/>
              <w:rPr>
                <w:sz w:val="20"/>
                <w:szCs w:val="20"/>
              </w:rPr>
            </w:pPr>
          </w:p>
        </w:tc>
      </w:tr>
      <w:tr w:rsidR="00E244C6" w:rsidRPr="00D36364" w:rsidTr="008C607C">
        <w:trPr>
          <w:trHeight w:val="240"/>
        </w:trPr>
        <w:tc>
          <w:tcPr>
            <w:tcW w:w="930" w:type="pct"/>
            <w:tcBorders>
              <w:top w:val="single" w:sz="6" w:space="0" w:color="000000"/>
              <w:left w:val="single" w:sz="6" w:space="0" w:color="000000"/>
            </w:tcBorders>
            <w:vAlign w:val="center"/>
            <w:hideMark/>
          </w:tcPr>
          <w:p w:rsidR="003E4AEA" w:rsidRPr="00D36364" w:rsidRDefault="003E4AEA" w:rsidP="00003FD6">
            <w:pPr>
              <w:jc w:val="both"/>
              <w:rPr>
                <w:sz w:val="20"/>
                <w:szCs w:val="20"/>
              </w:rPr>
            </w:pPr>
          </w:p>
        </w:tc>
        <w:tc>
          <w:tcPr>
            <w:tcW w:w="869" w:type="pct"/>
            <w:gridSpan w:val="4"/>
            <w:tcBorders>
              <w:top w:val="single" w:sz="6" w:space="0" w:color="000000"/>
            </w:tcBorders>
            <w:vAlign w:val="center"/>
            <w:hideMark/>
          </w:tcPr>
          <w:p w:rsidR="003E4AEA" w:rsidRPr="00D36364" w:rsidRDefault="003E4AEA" w:rsidP="00003FD6">
            <w:pPr>
              <w:jc w:val="both"/>
              <w:rPr>
                <w:sz w:val="20"/>
                <w:szCs w:val="20"/>
              </w:rPr>
            </w:pPr>
          </w:p>
        </w:tc>
        <w:tc>
          <w:tcPr>
            <w:tcW w:w="385" w:type="pct"/>
            <w:gridSpan w:val="3"/>
            <w:tcBorders>
              <w:top w:val="single" w:sz="6" w:space="0" w:color="000000"/>
              <w:right w:val="single" w:sz="6" w:space="0" w:color="000000"/>
            </w:tcBorders>
            <w:vAlign w:val="center"/>
            <w:hideMark/>
          </w:tcPr>
          <w:p w:rsidR="003E4AEA" w:rsidRPr="00D36364" w:rsidRDefault="003E4AEA" w:rsidP="00003FD6">
            <w:pPr>
              <w:jc w:val="both"/>
              <w:rPr>
                <w:b/>
                <w:bCs/>
                <w:sz w:val="20"/>
                <w:szCs w:val="20"/>
              </w:rPr>
            </w:pPr>
          </w:p>
        </w:tc>
        <w:tc>
          <w:tcPr>
            <w:tcW w:w="2815" w:type="pct"/>
            <w:gridSpan w:val="4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r w:rsidRPr="00D36364">
              <w:rPr>
                <w:sz w:val="20"/>
                <w:szCs w:val="20"/>
              </w:rPr>
              <w:t>Суммы (в рублях и копейках)</w:t>
            </w:r>
          </w:p>
        </w:tc>
      </w:tr>
      <w:tr w:rsidR="00E244C6" w:rsidRPr="00D36364" w:rsidTr="008C607C">
        <w:trPr>
          <w:trHeight w:val="240"/>
        </w:trPr>
        <w:tc>
          <w:tcPr>
            <w:tcW w:w="930" w:type="pct"/>
            <w:tcBorders>
              <w:left w:val="single" w:sz="6" w:space="0" w:color="000000"/>
              <w:bottom w:val="single" w:sz="6" w:space="0" w:color="000000"/>
            </w:tcBorders>
            <w:vAlign w:val="center"/>
            <w:hideMark/>
          </w:tcPr>
          <w:p w:rsidR="003E4AEA" w:rsidRPr="00D36364" w:rsidRDefault="003E4AEA" w:rsidP="00003FD6">
            <w:pPr>
              <w:jc w:val="both"/>
              <w:rPr>
                <w:sz w:val="20"/>
                <w:szCs w:val="20"/>
              </w:rPr>
            </w:pPr>
          </w:p>
        </w:tc>
        <w:tc>
          <w:tcPr>
            <w:tcW w:w="869" w:type="pct"/>
            <w:gridSpan w:val="4"/>
            <w:tcBorders>
              <w:bottom w:val="single" w:sz="6" w:space="0" w:color="000000"/>
            </w:tcBorders>
            <w:vAlign w:val="center"/>
            <w:hideMark/>
          </w:tcPr>
          <w:p w:rsidR="003E4AEA" w:rsidRPr="00D36364" w:rsidRDefault="003E4AEA" w:rsidP="00003FD6">
            <w:pPr>
              <w:jc w:val="both"/>
              <w:rPr>
                <w:sz w:val="20"/>
                <w:szCs w:val="20"/>
              </w:rPr>
            </w:pPr>
          </w:p>
        </w:tc>
        <w:tc>
          <w:tcPr>
            <w:tcW w:w="385" w:type="pct"/>
            <w:gridSpan w:val="3"/>
            <w:tcBorders>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94"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r w:rsidRPr="00D36364">
              <w:rPr>
                <w:sz w:val="20"/>
                <w:szCs w:val="20"/>
              </w:rPr>
              <w:t>Январь</w:t>
            </w:r>
          </w:p>
        </w:tc>
        <w:tc>
          <w:tcPr>
            <w:tcW w:w="288"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r w:rsidRPr="00D36364">
              <w:rPr>
                <w:sz w:val="20"/>
                <w:szCs w:val="20"/>
              </w:rPr>
              <w:t>Февраль</w:t>
            </w:r>
          </w:p>
        </w:tc>
        <w:tc>
          <w:tcPr>
            <w:tcW w:w="193"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r w:rsidRPr="00D36364">
              <w:rPr>
                <w:sz w:val="20"/>
                <w:szCs w:val="20"/>
              </w:rPr>
              <w:t>Март</w:t>
            </w:r>
          </w:p>
        </w:tc>
        <w:tc>
          <w:tcPr>
            <w:tcW w:w="292"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r w:rsidRPr="00D36364">
              <w:rPr>
                <w:sz w:val="20"/>
                <w:szCs w:val="20"/>
              </w:rPr>
              <w:t>Апрель</w:t>
            </w:r>
          </w:p>
        </w:tc>
        <w:tc>
          <w:tcPr>
            <w:tcW w:w="247"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r w:rsidRPr="00D36364">
              <w:rPr>
                <w:sz w:val="20"/>
                <w:szCs w:val="20"/>
              </w:rPr>
              <w:t>Май</w:t>
            </w:r>
          </w:p>
        </w:tc>
        <w:tc>
          <w:tcPr>
            <w:tcW w:w="197" w:type="pct"/>
            <w:gridSpan w:val="5"/>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r w:rsidRPr="00D36364">
              <w:rPr>
                <w:sz w:val="20"/>
                <w:szCs w:val="20"/>
              </w:rPr>
              <w:t>Июнь</w:t>
            </w:r>
          </w:p>
        </w:tc>
        <w:tc>
          <w:tcPr>
            <w:tcW w:w="225"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r w:rsidRPr="00D36364">
              <w:rPr>
                <w:sz w:val="20"/>
                <w:szCs w:val="20"/>
              </w:rPr>
              <w:t>Июль</w:t>
            </w:r>
          </w:p>
        </w:tc>
        <w:tc>
          <w:tcPr>
            <w:tcW w:w="189" w:type="pct"/>
            <w:gridSpan w:val="5"/>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r w:rsidRPr="00D36364">
              <w:rPr>
                <w:sz w:val="20"/>
                <w:szCs w:val="20"/>
              </w:rPr>
              <w:t>Август</w:t>
            </w:r>
          </w:p>
        </w:tc>
        <w:tc>
          <w:tcPr>
            <w:tcW w:w="276"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r w:rsidRPr="00D36364">
              <w:rPr>
                <w:sz w:val="20"/>
                <w:szCs w:val="20"/>
              </w:rPr>
              <w:t>Сентябрь</w:t>
            </w:r>
          </w:p>
        </w:tc>
        <w:tc>
          <w:tcPr>
            <w:tcW w:w="220"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r w:rsidRPr="00D36364">
              <w:rPr>
                <w:sz w:val="20"/>
                <w:szCs w:val="20"/>
              </w:rPr>
              <w:t>Октябрь</w:t>
            </w:r>
          </w:p>
        </w:tc>
        <w:tc>
          <w:tcPr>
            <w:tcW w:w="182" w:type="pct"/>
            <w:gridSpan w:val="2"/>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r w:rsidRPr="00D36364">
              <w:rPr>
                <w:sz w:val="20"/>
                <w:szCs w:val="20"/>
              </w:rPr>
              <w:t>Ноябрь</w:t>
            </w:r>
          </w:p>
        </w:tc>
        <w:tc>
          <w:tcPr>
            <w:tcW w:w="213"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r w:rsidRPr="00D36364">
              <w:rPr>
                <w:sz w:val="20"/>
                <w:szCs w:val="20"/>
              </w:rPr>
              <w:t>Декабрь</w:t>
            </w:r>
          </w:p>
        </w:tc>
      </w:tr>
      <w:tr w:rsidR="00E244C6" w:rsidRPr="00D36364" w:rsidTr="008C607C">
        <w:trPr>
          <w:trHeight w:val="179"/>
        </w:trPr>
        <w:tc>
          <w:tcPr>
            <w:tcW w:w="1800" w:type="pct"/>
            <w:gridSpan w:val="5"/>
            <w:tcBorders>
              <w:top w:val="single" w:sz="6" w:space="0" w:color="000000"/>
              <w:left w:val="single" w:sz="6" w:space="0" w:color="000000"/>
              <w:bottom w:val="single" w:sz="6" w:space="0" w:color="000000"/>
              <w:right w:val="nil"/>
            </w:tcBorders>
            <w:vAlign w:val="center"/>
            <w:hideMark/>
          </w:tcPr>
          <w:p w:rsidR="003E4AEA" w:rsidRPr="00D36364" w:rsidRDefault="003E4AEA" w:rsidP="00003FD6">
            <w:pPr>
              <w:jc w:val="both"/>
              <w:rPr>
                <w:sz w:val="20"/>
                <w:szCs w:val="20"/>
              </w:rPr>
            </w:pPr>
            <w:r w:rsidRPr="00D36364">
              <w:rPr>
                <w:sz w:val="20"/>
                <w:szCs w:val="20"/>
              </w:rPr>
              <w:t>Статус </w:t>
            </w:r>
            <w:proofErr w:type="gramStart"/>
            <w:r w:rsidRPr="00D36364">
              <w:rPr>
                <w:sz w:val="20"/>
                <w:szCs w:val="20"/>
              </w:rPr>
              <w:t>застрахованного</w:t>
            </w:r>
            <w:proofErr w:type="gramEnd"/>
            <w:r w:rsidRPr="00D36364">
              <w:rPr>
                <w:sz w:val="20"/>
                <w:szCs w:val="20"/>
              </w:rPr>
              <w:t> (код**)</w:t>
            </w:r>
          </w:p>
        </w:tc>
        <w:tc>
          <w:tcPr>
            <w:tcW w:w="385" w:type="pct"/>
            <w:gridSpan w:val="3"/>
            <w:tcBorders>
              <w:top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94"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88" w:type="pct"/>
            <w:gridSpan w:val="4"/>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93"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92"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47"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97" w:type="pct"/>
            <w:gridSpan w:val="5"/>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25" w:type="pct"/>
            <w:gridSpan w:val="4"/>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89" w:type="pct"/>
            <w:gridSpan w:val="5"/>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76" w:type="pct"/>
            <w:gridSpan w:val="4"/>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20" w:type="pct"/>
            <w:gridSpan w:val="4"/>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82" w:type="pct"/>
            <w:gridSpan w:val="2"/>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13"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r>
      <w:tr w:rsidR="00E244C6" w:rsidRPr="00D36364" w:rsidTr="008C607C">
        <w:trPr>
          <w:trHeight w:val="207"/>
        </w:trPr>
        <w:tc>
          <w:tcPr>
            <w:tcW w:w="1800" w:type="pct"/>
            <w:gridSpan w:val="5"/>
            <w:vMerge w:val="restart"/>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r w:rsidRPr="00D36364">
              <w:rPr>
                <w:sz w:val="20"/>
                <w:szCs w:val="20"/>
              </w:rPr>
              <w:t>Выплаты в соответствии с пунктами 1 и 2 ст. 420 НК РФ</w:t>
            </w:r>
          </w:p>
        </w:tc>
        <w:tc>
          <w:tcPr>
            <w:tcW w:w="385" w:type="pct"/>
            <w:gridSpan w:val="3"/>
            <w:tcBorders>
              <w:left w:val="single" w:sz="6" w:space="0" w:color="000000"/>
              <w:bottom w:val="single" w:sz="6" w:space="0" w:color="000000"/>
            </w:tcBorders>
            <w:vAlign w:val="center"/>
            <w:hideMark/>
          </w:tcPr>
          <w:p w:rsidR="003E4AEA" w:rsidRPr="00D36364" w:rsidRDefault="003E4AEA" w:rsidP="00003FD6">
            <w:pPr>
              <w:jc w:val="both"/>
              <w:rPr>
                <w:sz w:val="20"/>
                <w:szCs w:val="20"/>
              </w:rPr>
            </w:pPr>
            <w:r w:rsidRPr="00D36364">
              <w:rPr>
                <w:sz w:val="20"/>
                <w:szCs w:val="20"/>
              </w:rPr>
              <w:t>за месяц</w:t>
            </w:r>
          </w:p>
        </w:tc>
        <w:tc>
          <w:tcPr>
            <w:tcW w:w="294"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88" w:type="pct"/>
            <w:gridSpan w:val="4"/>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93"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92"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47"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97" w:type="pct"/>
            <w:gridSpan w:val="5"/>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25" w:type="pct"/>
            <w:gridSpan w:val="4"/>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89" w:type="pct"/>
            <w:gridSpan w:val="5"/>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76" w:type="pct"/>
            <w:gridSpan w:val="4"/>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20" w:type="pct"/>
            <w:gridSpan w:val="4"/>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82" w:type="pct"/>
            <w:gridSpan w:val="2"/>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13"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r>
      <w:tr w:rsidR="00E244C6" w:rsidRPr="00D36364" w:rsidTr="008C607C">
        <w:trPr>
          <w:trHeight w:val="182"/>
        </w:trPr>
        <w:tc>
          <w:tcPr>
            <w:tcW w:w="1800" w:type="pct"/>
            <w:gridSpan w:val="5"/>
            <w:vMerge/>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385" w:type="pct"/>
            <w:gridSpan w:val="3"/>
            <w:tcBorders>
              <w:left w:val="single" w:sz="6" w:space="0" w:color="000000"/>
              <w:bottom w:val="single" w:sz="6" w:space="0" w:color="000000"/>
            </w:tcBorders>
            <w:vAlign w:val="center"/>
            <w:hideMark/>
          </w:tcPr>
          <w:p w:rsidR="003E4AEA" w:rsidRPr="00D36364" w:rsidRDefault="003E4AEA" w:rsidP="00003FD6">
            <w:pPr>
              <w:jc w:val="both"/>
              <w:rPr>
                <w:sz w:val="20"/>
                <w:szCs w:val="20"/>
              </w:rPr>
            </w:pPr>
            <w:r w:rsidRPr="00D36364">
              <w:rPr>
                <w:sz w:val="20"/>
                <w:szCs w:val="20"/>
              </w:rPr>
              <w:t>с начала года</w:t>
            </w:r>
          </w:p>
        </w:tc>
        <w:tc>
          <w:tcPr>
            <w:tcW w:w="294"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88" w:type="pct"/>
            <w:gridSpan w:val="4"/>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93"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92"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47"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97" w:type="pct"/>
            <w:gridSpan w:val="5"/>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25" w:type="pct"/>
            <w:gridSpan w:val="4"/>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89" w:type="pct"/>
            <w:gridSpan w:val="5"/>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76" w:type="pct"/>
            <w:gridSpan w:val="4"/>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20" w:type="pct"/>
            <w:gridSpan w:val="4"/>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82" w:type="pct"/>
            <w:gridSpan w:val="2"/>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13"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r>
      <w:tr w:rsidR="00E244C6" w:rsidRPr="00D36364" w:rsidTr="008C607C">
        <w:trPr>
          <w:trHeight w:val="145"/>
        </w:trPr>
        <w:tc>
          <w:tcPr>
            <w:tcW w:w="930" w:type="pct"/>
            <w:vMerge w:val="restart"/>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r w:rsidRPr="00D36364">
              <w:rPr>
                <w:sz w:val="20"/>
                <w:szCs w:val="20"/>
              </w:rPr>
              <w:t>Из них суммы, не подлежащие обложению страховыми взносами:</w:t>
            </w:r>
          </w:p>
        </w:tc>
        <w:tc>
          <w:tcPr>
            <w:tcW w:w="869" w:type="pct"/>
            <w:gridSpan w:val="4"/>
            <w:vMerge w:val="restart"/>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r w:rsidRPr="00D36364">
              <w:rPr>
                <w:sz w:val="20"/>
                <w:szCs w:val="20"/>
              </w:rPr>
              <w:t>пункты 8 и 9 статьи 421</w:t>
            </w:r>
          </w:p>
        </w:tc>
        <w:tc>
          <w:tcPr>
            <w:tcW w:w="385" w:type="pct"/>
            <w:gridSpan w:val="3"/>
            <w:tcBorders>
              <w:left w:val="single" w:sz="6" w:space="0" w:color="000000"/>
              <w:bottom w:val="single" w:sz="6" w:space="0" w:color="000000"/>
            </w:tcBorders>
            <w:vAlign w:val="center"/>
            <w:hideMark/>
          </w:tcPr>
          <w:p w:rsidR="003E4AEA" w:rsidRPr="00D36364" w:rsidRDefault="003E4AEA" w:rsidP="00003FD6">
            <w:pPr>
              <w:jc w:val="both"/>
              <w:rPr>
                <w:sz w:val="20"/>
                <w:szCs w:val="20"/>
              </w:rPr>
            </w:pPr>
            <w:r w:rsidRPr="00D36364">
              <w:rPr>
                <w:sz w:val="20"/>
                <w:szCs w:val="20"/>
              </w:rPr>
              <w:t>за месяц</w:t>
            </w:r>
          </w:p>
        </w:tc>
        <w:tc>
          <w:tcPr>
            <w:tcW w:w="294"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88" w:type="pct"/>
            <w:gridSpan w:val="4"/>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93"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92"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47"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97" w:type="pct"/>
            <w:gridSpan w:val="5"/>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25" w:type="pct"/>
            <w:gridSpan w:val="4"/>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89" w:type="pct"/>
            <w:gridSpan w:val="5"/>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76" w:type="pct"/>
            <w:gridSpan w:val="4"/>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20" w:type="pct"/>
            <w:gridSpan w:val="4"/>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82" w:type="pct"/>
            <w:gridSpan w:val="2"/>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13"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r>
      <w:tr w:rsidR="00E244C6" w:rsidRPr="00D36364" w:rsidTr="008C607C">
        <w:trPr>
          <w:trHeight w:val="246"/>
        </w:trPr>
        <w:tc>
          <w:tcPr>
            <w:tcW w:w="930" w:type="pct"/>
            <w:vMerge/>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869" w:type="pct"/>
            <w:gridSpan w:val="4"/>
            <w:vMerge/>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385" w:type="pct"/>
            <w:gridSpan w:val="3"/>
            <w:tcBorders>
              <w:left w:val="single" w:sz="6" w:space="0" w:color="000000"/>
              <w:bottom w:val="single" w:sz="6" w:space="0" w:color="000000"/>
            </w:tcBorders>
            <w:vAlign w:val="center"/>
            <w:hideMark/>
          </w:tcPr>
          <w:p w:rsidR="003E4AEA" w:rsidRPr="00D36364" w:rsidRDefault="003E4AEA" w:rsidP="00003FD6">
            <w:pPr>
              <w:jc w:val="both"/>
              <w:rPr>
                <w:sz w:val="20"/>
                <w:szCs w:val="20"/>
              </w:rPr>
            </w:pPr>
            <w:r w:rsidRPr="00D36364">
              <w:rPr>
                <w:sz w:val="20"/>
                <w:szCs w:val="20"/>
              </w:rPr>
              <w:t>с начала года</w:t>
            </w:r>
          </w:p>
        </w:tc>
        <w:tc>
          <w:tcPr>
            <w:tcW w:w="294"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88" w:type="pct"/>
            <w:gridSpan w:val="4"/>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93"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92"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47"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97" w:type="pct"/>
            <w:gridSpan w:val="5"/>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25" w:type="pct"/>
            <w:gridSpan w:val="4"/>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89" w:type="pct"/>
            <w:gridSpan w:val="5"/>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76" w:type="pct"/>
            <w:gridSpan w:val="4"/>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20" w:type="pct"/>
            <w:gridSpan w:val="4"/>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82" w:type="pct"/>
            <w:gridSpan w:val="2"/>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13"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r>
      <w:tr w:rsidR="00E244C6" w:rsidRPr="00D36364" w:rsidTr="008C607C">
        <w:trPr>
          <w:trHeight w:val="137"/>
        </w:trPr>
        <w:tc>
          <w:tcPr>
            <w:tcW w:w="930" w:type="pct"/>
            <w:vMerge/>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869" w:type="pct"/>
            <w:gridSpan w:val="4"/>
            <w:vMerge w:val="restart"/>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r w:rsidRPr="00D36364">
              <w:rPr>
                <w:sz w:val="20"/>
                <w:szCs w:val="20"/>
              </w:rPr>
              <w:t>пункты 1 и 2 статьи 422</w:t>
            </w:r>
          </w:p>
        </w:tc>
        <w:tc>
          <w:tcPr>
            <w:tcW w:w="385" w:type="pct"/>
            <w:gridSpan w:val="3"/>
            <w:tcBorders>
              <w:left w:val="single" w:sz="6" w:space="0" w:color="000000"/>
              <w:bottom w:val="single" w:sz="6" w:space="0" w:color="000000"/>
            </w:tcBorders>
            <w:vAlign w:val="center"/>
            <w:hideMark/>
          </w:tcPr>
          <w:p w:rsidR="003E4AEA" w:rsidRPr="00D36364" w:rsidRDefault="003E4AEA" w:rsidP="00003FD6">
            <w:pPr>
              <w:jc w:val="both"/>
              <w:rPr>
                <w:sz w:val="20"/>
                <w:szCs w:val="20"/>
              </w:rPr>
            </w:pPr>
            <w:r w:rsidRPr="00D36364">
              <w:rPr>
                <w:sz w:val="20"/>
                <w:szCs w:val="20"/>
              </w:rPr>
              <w:t>за месяц</w:t>
            </w:r>
          </w:p>
        </w:tc>
        <w:tc>
          <w:tcPr>
            <w:tcW w:w="294"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88" w:type="pct"/>
            <w:gridSpan w:val="4"/>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93"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92"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47"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97" w:type="pct"/>
            <w:gridSpan w:val="5"/>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25" w:type="pct"/>
            <w:gridSpan w:val="4"/>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89" w:type="pct"/>
            <w:gridSpan w:val="5"/>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76" w:type="pct"/>
            <w:gridSpan w:val="4"/>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20" w:type="pct"/>
            <w:gridSpan w:val="4"/>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82" w:type="pct"/>
            <w:gridSpan w:val="2"/>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13"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r>
      <w:tr w:rsidR="00E244C6" w:rsidRPr="00D36364" w:rsidTr="008C607C">
        <w:trPr>
          <w:trHeight w:val="97"/>
        </w:trPr>
        <w:tc>
          <w:tcPr>
            <w:tcW w:w="930" w:type="pct"/>
            <w:vMerge/>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869" w:type="pct"/>
            <w:gridSpan w:val="4"/>
            <w:vMerge/>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385" w:type="pct"/>
            <w:gridSpan w:val="3"/>
            <w:tcBorders>
              <w:left w:val="single" w:sz="6" w:space="0" w:color="000000"/>
              <w:bottom w:val="single" w:sz="6" w:space="0" w:color="000000"/>
            </w:tcBorders>
            <w:vAlign w:val="center"/>
            <w:hideMark/>
          </w:tcPr>
          <w:p w:rsidR="003E4AEA" w:rsidRPr="00D36364" w:rsidRDefault="003E4AEA" w:rsidP="00003FD6">
            <w:pPr>
              <w:jc w:val="both"/>
              <w:rPr>
                <w:sz w:val="20"/>
                <w:szCs w:val="20"/>
              </w:rPr>
            </w:pPr>
            <w:r w:rsidRPr="00D36364">
              <w:rPr>
                <w:sz w:val="20"/>
                <w:szCs w:val="20"/>
              </w:rPr>
              <w:t>с начала года</w:t>
            </w:r>
          </w:p>
        </w:tc>
        <w:tc>
          <w:tcPr>
            <w:tcW w:w="294"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88" w:type="pct"/>
            <w:gridSpan w:val="4"/>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93"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92"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47"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97" w:type="pct"/>
            <w:gridSpan w:val="5"/>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25" w:type="pct"/>
            <w:gridSpan w:val="4"/>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89" w:type="pct"/>
            <w:gridSpan w:val="5"/>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76" w:type="pct"/>
            <w:gridSpan w:val="4"/>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20" w:type="pct"/>
            <w:gridSpan w:val="4"/>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82" w:type="pct"/>
            <w:gridSpan w:val="2"/>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13"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r>
      <w:tr w:rsidR="00E244C6" w:rsidRPr="00D36364" w:rsidTr="008C607C">
        <w:trPr>
          <w:trHeight w:val="139"/>
        </w:trPr>
        <w:tc>
          <w:tcPr>
            <w:tcW w:w="930" w:type="pct"/>
            <w:vMerge/>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869" w:type="pct"/>
            <w:gridSpan w:val="4"/>
            <w:vMerge w:val="restart"/>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r w:rsidRPr="00D36364">
              <w:rPr>
                <w:sz w:val="20"/>
                <w:szCs w:val="20"/>
              </w:rPr>
              <w:t>подпункт 1 пункта 3 статьи 422</w:t>
            </w:r>
          </w:p>
        </w:tc>
        <w:tc>
          <w:tcPr>
            <w:tcW w:w="385" w:type="pct"/>
            <w:gridSpan w:val="3"/>
            <w:tcBorders>
              <w:left w:val="single" w:sz="6" w:space="0" w:color="000000"/>
              <w:bottom w:val="single" w:sz="6" w:space="0" w:color="000000"/>
            </w:tcBorders>
            <w:vAlign w:val="center"/>
            <w:hideMark/>
          </w:tcPr>
          <w:p w:rsidR="003E4AEA" w:rsidRPr="00D36364" w:rsidRDefault="003E4AEA" w:rsidP="00003FD6">
            <w:pPr>
              <w:jc w:val="both"/>
              <w:rPr>
                <w:sz w:val="20"/>
                <w:szCs w:val="20"/>
              </w:rPr>
            </w:pPr>
            <w:r w:rsidRPr="00D36364">
              <w:rPr>
                <w:sz w:val="20"/>
                <w:szCs w:val="20"/>
              </w:rPr>
              <w:t>за месяц</w:t>
            </w:r>
          </w:p>
        </w:tc>
        <w:tc>
          <w:tcPr>
            <w:tcW w:w="294"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88"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93"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92"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47"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97" w:type="pct"/>
            <w:gridSpan w:val="5"/>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25" w:type="pct"/>
            <w:gridSpan w:val="4"/>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89" w:type="pct"/>
            <w:gridSpan w:val="5"/>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76"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20"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82" w:type="pct"/>
            <w:gridSpan w:val="2"/>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13"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r>
      <w:tr w:rsidR="00E244C6" w:rsidRPr="00D36364" w:rsidTr="008C607C">
        <w:trPr>
          <w:trHeight w:val="240"/>
        </w:trPr>
        <w:tc>
          <w:tcPr>
            <w:tcW w:w="930" w:type="pct"/>
            <w:vMerge/>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869" w:type="pct"/>
            <w:gridSpan w:val="4"/>
            <w:vMerge/>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385" w:type="pct"/>
            <w:gridSpan w:val="3"/>
            <w:tcBorders>
              <w:left w:val="single" w:sz="6" w:space="0" w:color="000000"/>
              <w:bottom w:val="single" w:sz="6" w:space="0" w:color="000000"/>
            </w:tcBorders>
            <w:vAlign w:val="center"/>
            <w:hideMark/>
          </w:tcPr>
          <w:p w:rsidR="003E4AEA" w:rsidRPr="00D36364" w:rsidRDefault="003E4AEA" w:rsidP="00003FD6">
            <w:pPr>
              <w:jc w:val="both"/>
              <w:rPr>
                <w:sz w:val="20"/>
                <w:szCs w:val="20"/>
              </w:rPr>
            </w:pPr>
            <w:r w:rsidRPr="00D36364">
              <w:rPr>
                <w:sz w:val="20"/>
                <w:szCs w:val="20"/>
              </w:rPr>
              <w:t>с начала года</w:t>
            </w:r>
          </w:p>
        </w:tc>
        <w:tc>
          <w:tcPr>
            <w:tcW w:w="294"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88"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93"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92"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47"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97" w:type="pct"/>
            <w:gridSpan w:val="5"/>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25" w:type="pct"/>
            <w:gridSpan w:val="4"/>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89" w:type="pct"/>
            <w:gridSpan w:val="5"/>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76"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20"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82" w:type="pct"/>
            <w:gridSpan w:val="2"/>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13"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r>
      <w:tr w:rsidR="00E244C6" w:rsidRPr="00D36364" w:rsidTr="008C607C">
        <w:trPr>
          <w:trHeight w:val="131"/>
        </w:trPr>
        <w:tc>
          <w:tcPr>
            <w:tcW w:w="930" w:type="pct"/>
            <w:vMerge/>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869" w:type="pct"/>
            <w:gridSpan w:val="4"/>
            <w:vMerge w:val="restart"/>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r w:rsidRPr="00D36364">
              <w:rPr>
                <w:sz w:val="20"/>
                <w:szCs w:val="20"/>
              </w:rPr>
              <w:t>подпункт 2 пункта 3 статьи 422</w:t>
            </w:r>
          </w:p>
        </w:tc>
        <w:tc>
          <w:tcPr>
            <w:tcW w:w="385" w:type="pct"/>
            <w:gridSpan w:val="3"/>
            <w:tcBorders>
              <w:left w:val="single" w:sz="6" w:space="0" w:color="000000"/>
              <w:bottom w:val="single" w:sz="6" w:space="0" w:color="000000"/>
            </w:tcBorders>
            <w:vAlign w:val="center"/>
            <w:hideMark/>
          </w:tcPr>
          <w:p w:rsidR="003E4AEA" w:rsidRPr="00D36364" w:rsidRDefault="003E4AEA" w:rsidP="00003FD6">
            <w:pPr>
              <w:jc w:val="both"/>
              <w:rPr>
                <w:sz w:val="20"/>
                <w:szCs w:val="20"/>
              </w:rPr>
            </w:pPr>
            <w:r w:rsidRPr="00D36364">
              <w:rPr>
                <w:sz w:val="20"/>
                <w:szCs w:val="20"/>
              </w:rPr>
              <w:t>за месяц</w:t>
            </w:r>
          </w:p>
        </w:tc>
        <w:tc>
          <w:tcPr>
            <w:tcW w:w="294"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88"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93"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92"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47"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97" w:type="pct"/>
            <w:gridSpan w:val="5"/>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25" w:type="pct"/>
            <w:gridSpan w:val="4"/>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89" w:type="pct"/>
            <w:gridSpan w:val="5"/>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76"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20"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82" w:type="pct"/>
            <w:gridSpan w:val="2"/>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13"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r>
      <w:tr w:rsidR="00E244C6" w:rsidRPr="0078081C" w:rsidTr="008C607C">
        <w:trPr>
          <w:trHeight w:val="233"/>
        </w:trPr>
        <w:tc>
          <w:tcPr>
            <w:tcW w:w="930" w:type="pct"/>
            <w:vMerge/>
            <w:tcBorders>
              <w:top w:val="single" w:sz="6" w:space="0" w:color="000000"/>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869" w:type="pct"/>
            <w:gridSpan w:val="4"/>
            <w:vMerge/>
            <w:tcBorders>
              <w:top w:val="single" w:sz="6" w:space="0" w:color="000000"/>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385" w:type="pct"/>
            <w:gridSpan w:val="3"/>
            <w:tcBorders>
              <w:left w:val="single" w:sz="6" w:space="0" w:color="000000"/>
              <w:bottom w:val="single" w:sz="6" w:space="0" w:color="000000"/>
            </w:tcBorders>
            <w:vAlign w:val="center"/>
            <w:hideMark/>
          </w:tcPr>
          <w:p w:rsidR="003E4AEA" w:rsidRPr="0078081C" w:rsidRDefault="003E4AEA" w:rsidP="00003FD6">
            <w:pPr>
              <w:jc w:val="both"/>
            </w:pPr>
            <w:r w:rsidRPr="0078081C">
              <w:t>с начала года</w:t>
            </w:r>
          </w:p>
        </w:tc>
        <w:tc>
          <w:tcPr>
            <w:tcW w:w="294" w:type="pct"/>
            <w:gridSpan w:val="3"/>
            <w:tcBorders>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288"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193"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292"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247"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197" w:type="pct"/>
            <w:gridSpan w:val="5"/>
            <w:tcBorders>
              <w:top w:val="single" w:sz="6" w:space="0" w:color="000000"/>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225" w:type="pct"/>
            <w:gridSpan w:val="4"/>
            <w:tcBorders>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189" w:type="pct"/>
            <w:gridSpan w:val="5"/>
            <w:tcBorders>
              <w:top w:val="single" w:sz="6" w:space="0" w:color="000000"/>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276"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220"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182" w:type="pct"/>
            <w:gridSpan w:val="2"/>
            <w:tcBorders>
              <w:top w:val="single" w:sz="6" w:space="0" w:color="000000"/>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213"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r>
      <w:tr w:rsidR="00E244C6" w:rsidRPr="0078081C" w:rsidTr="008C607C">
        <w:trPr>
          <w:trHeight w:val="136"/>
        </w:trPr>
        <w:tc>
          <w:tcPr>
            <w:tcW w:w="930" w:type="pct"/>
            <w:vMerge w:val="restart"/>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r w:rsidRPr="00D36364">
              <w:rPr>
                <w:sz w:val="20"/>
                <w:szCs w:val="20"/>
              </w:rPr>
              <w:t>Суммы, пр</w:t>
            </w:r>
            <w:proofErr w:type="gramStart"/>
            <w:r w:rsidRPr="00D36364">
              <w:rPr>
                <w:sz w:val="20"/>
                <w:szCs w:val="20"/>
              </w:rPr>
              <w:t>е-</w:t>
            </w:r>
            <w:proofErr w:type="gramEnd"/>
            <w:r w:rsidRPr="00D36364">
              <w:rPr>
                <w:sz w:val="20"/>
                <w:szCs w:val="20"/>
              </w:rPr>
              <w:t xml:space="preserve"> </w:t>
            </w:r>
            <w:proofErr w:type="spellStart"/>
            <w:r w:rsidRPr="00D36364">
              <w:rPr>
                <w:sz w:val="20"/>
                <w:szCs w:val="20"/>
              </w:rPr>
              <w:t>выш</w:t>
            </w:r>
            <w:proofErr w:type="spellEnd"/>
            <w:r w:rsidRPr="00D36364">
              <w:rPr>
                <w:sz w:val="20"/>
                <w:szCs w:val="20"/>
              </w:rPr>
              <w:t xml:space="preserve">. </w:t>
            </w:r>
            <w:proofErr w:type="spellStart"/>
            <w:r w:rsidRPr="00D36364">
              <w:rPr>
                <w:sz w:val="20"/>
                <w:szCs w:val="20"/>
              </w:rPr>
              <w:t>устано</w:t>
            </w:r>
            <w:proofErr w:type="spellEnd"/>
            <w:r w:rsidRPr="00D36364">
              <w:rPr>
                <w:sz w:val="20"/>
                <w:szCs w:val="20"/>
              </w:rPr>
              <w:t xml:space="preserve">- </w:t>
            </w:r>
            <w:proofErr w:type="spellStart"/>
            <w:r w:rsidRPr="00D36364">
              <w:rPr>
                <w:sz w:val="20"/>
                <w:szCs w:val="20"/>
              </w:rPr>
              <w:t>вленную</w:t>
            </w:r>
            <w:proofErr w:type="spellEnd"/>
            <w:r w:rsidRPr="00D36364">
              <w:rPr>
                <w:sz w:val="20"/>
                <w:szCs w:val="20"/>
              </w:rPr>
              <w:t xml:space="preserve"> п. 3 ст. 421</w:t>
            </w:r>
          </w:p>
        </w:tc>
        <w:tc>
          <w:tcPr>
            <w:tcW w:w="869" w:type="pct"/>
            <w:gridSpan w:val="4"/>
            <w:vMerge w:val="restart"/>
            <w:tcBorders>
              <w:top w:val="single" w:sz="6" w:space="0" w:color="000000"/>
              <w:left w:val="single" w:sz="6" w:space="0" w:color="000000"/>
              <w:bottom w:val="single" w:sz="6" w:space="0" w:color="000000"/>
              <w:right w:val="single" w:sz="6" w:space="0" w:color="000000"/>
            </w:tcBorders>
            <w:vAlign w:val="center"/>
            <w:hideMark/>
          </w:tcPr>
          <w:p w:rsidR="003E4AEA" w:rsidRPr="0078081C" w:rsidRDefault="003E4AEA" w:rsidP="00003FD6">
            <w:pPr>
              <w:jc w:val="both"/>
            </w:pPr>
            <w:r w:rsidRPr="0078081C">
              <w:t>на ОПС</w:t>
            </w:r>
          </w:p>
        </w:tc>
        <w:tc>
          <w:tcPr>
            <w:tcW w:w="385" w:type="pct"/>
            <w:gridSpan w:val="3"/>
            <w:tcBorders>
              <w:left w:val="single" w:sz="6" w:space="0" w:color="000000"/>
              <w:bottom w:val="single" w:sz="6" w:space="0" w:color="000000"/>
            </w:tcBorders>
            <w:vAlign w:val="center"/>
            <w:hideMark/>
          </w:tcPr>
          <w:p w:rsidR="003E4AEA" w:rsidRPr="0078081C" w:rsidRDefault="003E4AEA" w:rsidP="00003FD6">
            <w:pPr>
              <w:jc w:val="both"/>
            </w:pPr>
            <w:r w:rsidRPr="0078081C">
              <w:t>за месяц</w:t>
            </w:r>
          </w:p>
        </w:tc>
        <w:tc>
          <w:tcPr>
            <w:tcW w:w="294" w:type="pct"/>
            <w:gridSpan w:val="3"/>
            <w:tcBorders>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288" w:type="pct"/>
            <w:gridSpan w:val="4"/>
            <w:tcBorders>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193" w:type="pct"/>
            <w:gridSpan w:val="3"/>
            <w:tcBorders>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292" w:type="pct"/>
            <w:gridSpan w:val="3"/>
            <w:tcBorders>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247" w:type="pct"/>
            <w:gridSpan w:val="3"/>
            <w:tcBorders>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197" w:type="pct"/>
            <w:gridSpan w:val="5"/>
            <w:tcBorders>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225" w:type="pct"/>
            <w:gridSpan w:val="4"/>
            <w:tcBorders>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189" w:type="pct"/>
            <w:gridSpan w:val="5"/>
            <w:tcBorders>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276" w:type="pct"/>
            <w:gridSpan w:val="4"/>
            <w:tcBorders>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220" w:type="pct"/>
            <w:gridSpan w:val="4"/>
            <w:tcBorders>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182" w:type="pct"/>
            <w:gridSpan w:val="2"/>
            <w:tcBorders>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213" w:type="pct"/>
            <w:gridSpan w:val="3"/>
            <w:tcBorders>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r>
      <w:tr w:rsidR="00E244C6" w:rsidRPr="0078081C" w:rsidTr="008C607C">
        <w:trPr>
          <w:trHeight w:val="97"/>
        </w:trPr>
        <w:tc>
          <w:tcPr>
            <w:tcW w:w="930" w:type="pct"/>
            <w:vMerge/>
            <w:tcBorders>
              <w:top w:val="single" w:sz="6" w:space="0" w:color="000000"/>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869" w:type="pct"/>
            <w:gridSpan w:val="4"/>
            <w:vMerge/>
            <w:tcBorders>
              <w:top w:val="single" w:sz="6" w:space="0" w:color="000000"/>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385" w:type="pct"/>
            <w:gridSpan w:val="3"/>
            <w:tcBorders>
              <w:left w:val="single" w:sz="6" w:space="0" w:color="000000"/>
              <w:bottom w:val="single" w:sz="6" w:space="0" w:color="000000"/>
            </w:tcBorders>
            <w:vAlign w:val="center"/>
            <w:hideMark/>
          </w:tcPr>
          <w:p w:rsidR="003E4AEA" w:rsidRPr="0078081C" w:rsidRDefault="003E4AEA" w:rsidP="00003FD6">
            <w:pPr>
              <w:jc w:val="both"/>
            </w:pPr>
            <w:r w:rsidRPr="0078081C">
              <w:t>с начала года</w:t>
            </w:r>
          </w:p>
        </w:tc>
        <w:tc>
          <w:tcPr>
            <w:tcW w:w="294" w:type="pct"/>
            <w:gridSpan w:val="3"/>
            <w:tcBorders>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288" w:type="pct"/>
            <w:gridSpan w:val="4"/>
            <w:tcBorders>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193" w:type="pct"/>
            <w:gridSpan w:val="3"/>
            <w:tcBorders>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292" w:type="pct"/>
            <w:gridSpan w:val="3"/>
            <w:tcBorders>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247" w:type="pct"/>
            <w:gridSpan w:val="3"/>
            <w:tcBorders>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197" w:type="pct"/>
            <w:gridSpan w:val="5"/>
            <w:tcBorders>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225" w:type="pct"/>
            <w:gridSpan w:val="4"/>
            <w:tcBorders>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189" w:type="pct"/>
            <w:gridSpan w:val="5"/>
            <w:tcBorders>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276" w:type="pct"/>
            <w:gridSpan w:val="4"/>
            <w:tcBorders>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220" w:type="pct"/>
            <w:gridSpan w:val="4"/>
            <w:tcBorders>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182" w:type="pct"/>
            <w:gridSpan w:val="2"/>
            <w:tcBorders>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213" w:type="pct"/>
            <w:gridSpan w:val="3"/>
            <w:tcBorders>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r>
      <w:tr w:rsidR="00E244C6" w:rsidRPr="0078081C" w:rsidTr="008C607C">
        <w:trPr>
          <w:trHeight w:val="199"/>
        </w:trPr>
        <w:tc>
          <w:tcPr>
            <w:tcW w:w="930" w:type="pct"/>
            <w:vMerge/>
            <w:tcBorders>
              <w:top w:val="single" w:sz="6" w:space="0" w:color="000000"/>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869" w:type="pct"/>
            <w:gridSpan w:val="4"/>
            <w:vMerge w:val="restart"/>
            <w:tcBorders>
              <w:top w:val="single" w:sz="6" w:space="0" w:color="000000"/>
              <w:left w:val="single" w:sz="6" w:space="0" w:color="000000"/>
              <w:bottom w:val="single" w:sz="6" w:space="0" w:color="000000"/>
              <w:right w:val="single" w:sz="6" w:space="0" w:color="000000"/>
            </w:tcBorders>
            <w:vAlign w:val="center"/>
            <w:hideMark/>
          </w:tcPr>
          <w:p w:rsidR="003E4AEA" w:rsidRPr="0078081C" w:rsidRDefault="003E4AEA" w:rsidP="00003FD6">
            <w:pPr>
              <w:jc w:val="both"/>
            </w:pPr>
            <w:r w:rsidRPr="0078081C">
              <w:t>в ФСС</w:t>
            </w:r>
          </w:p>
        </w:tc>
        <w:tc>
          <w:tcPr>
            <w:tcW w:w="385" w:type="pct"/>
            <w:gridSpan w:val="3"/>
            <w:tcBorders>
              <w:left w:val="single" w:sz="6" w:space="0" w:color="000000"/>
              <w:bottom w:val="single" w:sz="6" w:space="0" w:color="000000"/>
            </w:tcBorders>
            <w:vAlign w:val="center"/>
            <w:hideMark/>
          </w:tcPr>
          <w:p w:rsidR="003E4AEA" w:rsidRPr="0078081C" w:rsidRDefault="003E4AEA" w:rsidP="00003FD6">
            <w:pPr>
              <w:jc w:val="both"/>
            </w:pPr>
            <w:r w:rsidRPr="0078081C">
              <w:t>за месяц</w:t>
            </w:r>
          </w:p>
        </w:tc>
        <w:tc>
          <w:tcPr>
            <w:tcW w:w="294" w:type="pct"/>
            <w:gridSpan w:val="3"/>
            <w:tcBorders>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288" w:type="pct"/>
            <w:gridSpan w:val="4"/>
            <w:tcBorders>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193" w:type="pct"/>
            <w:gridSpan w:val="3"/>
            <w:tcBorders>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292" w:type="pct"/>
            <w:gridSpan w:val="3"/>
            <w:tcBorders>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247" w:type="pct"/>
            <w:gridSpan w:val="3"/>
            <w:tcBorders>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197" w:type="pct"/>
            <w:gridSpan w:val="5"/>
            <w:tcBorders>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225" w:type="pct"/>
            <w:gridSpan w:val="4"/>
            <w:tcBorders>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189" w:type="pct"/>
            <w:gridSpan w:val="5"/>
            <w:tcBorders>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276" w:type="pct"/>
            <w:gridSpan w:val="4"/>
            <w:tcBorders>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220" w:type="pct"/>
            <w:gridSpan w:val="4"/>
            <w:tcBorders>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182" w:type="pct"/>
            <w:gridSpan w:val="2"/>
            <w:tcBorders>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213" w:type="pct"/>
            <w:gridSpan w:val="3"/>
            <w:tcBorders>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r>
      <w:tr w:rsidR="00E244C6" w:rsidRPr="0078081C" w:rsidTr="008C607C">
        <w:trPr>
          <w:trHeight w:val="130"/>
        </w:trPr>
        <w:tc>
          <w:tcPr>
            <w:tcW w:w="930" w:type="pct"/>
            <w:vMerge/>
            <w:tcBorders>
              <w:top w:val="single" w:sz="6" w:space="0" w:color="000000"/>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869" w:type="pct"/>
            <w:gridSpan w:val="4"/>
            <w:vMerge/>
            <w:tcBorders>
              <w:top w:val="single" w:sz="6" w:space="0" w:color="000000"/>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385" w:type="pct"/>
            <w:gridSpan w:val="3"/>
            <w:tcBorders>
              <w:left w:val="single" w:sz="6" w:space="0" w:color="000000"/>
              <w:bottom w:val="single" w:sz="6" w:space="0" w:color="000000"/>
            </w:tcBorders>
            <w:vAlign w:val="center"/>
            <w:hideMark/>
          </w:tcPr>
          <w:p w:rsidR="003E4AEA" w:rsidRPr="0078081C" w:rsidRDefault="003E4AEA" w:rsidP="00003FD6">
            <w:pPr>
              <w:jc w:val="both"/>
            </w:pPr>
            <w:r w:rsidRPr="0078081C">
              <w:t>с начала года</w:t>
            </w:r>
          </w:p>
        </w:tc>
        <w:tc>
          <w:tcPr>
            <w:tcW w:w="294" w:type="pct"/>
            <w:gridSpan w:val="3"/>
            <w:tcBorders>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288" w:type="pct"/>
            <w:gridSpan w:val="4"/>
            <w:tcBorders>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193" w:type="pct"/>
            <w:gridSpan w:val="3"/>
            <w:tcBorders>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292" w:type="pct"/>
            <w:gridSpan w:val="3"/>
            <w:tcBorders>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247" w:type="pct"/>
            <w:gridSpan w:val="3"/>
            <w:tcBorders>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197" w:type="pct"/>
            <w:gridSpan w:val="5"/>
            <w:tcBorders>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225" w:type="pct"/>
            <w:gridSpan w:val="4"/>
            <w:tcBorders>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189" w:type="pct"/>
            <w:gridSpan w:val="5"/>
            <w:tcBorders>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276" w:type="pct"/>
            <w:gridSpan w:val="4"/>
            <w:tcBorders>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220" w:type="pct"/>
            <w:gridSpan w:val="4"/>
            <w:tcBorders>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182" w:type="pct"/>
            <w:gridSpan w:val="2"/>
            <w:tcBorders>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213" w:type="pct"/>
            <w:gridSpan w:val="3"/>
            <w:tcBorders>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r>
      <w:tr w:rsidR="00E244C6" w:rsidRPr="00D36364" w:rsidTr="008C607C">
        <w:trPr>
          <w:trHeight w:val="91"/>
        </w:trPr>
        <w:tc>
          <w:tcPr>
            <w:tcW w:w="1800" w:type="pct"/>
            <w:gridSpan w:val="5"/>
            <w:vMerge w:val="restart"/>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r w:rsidRPr="00D36364">
              <w:rPr>
                <w:sz w:val="20"/>
                <w:szCs w:val="20"/>
              </w:rPr>
              <w:t>База для начисления страховых взносов на ОПС</w:t>
            </w:r>
          </w:p>
        </w:tc>
        <w:tc>
          <w:tcPr>
            <w:tcW w:w="385" w:type="pct"/>
            <w:gridSpan w:val="3"/>
            <w:tcBorders>
              <w:left w:val="single" w:sz="6" w:space="0" w:color="000000"/>
              <w:bottom w:val="single" w:sz="6" w:space="0" w:color="000000"/>
            </w:tcBorders>
            <w:vAlign w:val="center"/>
            <w:hideMark/>
          </w:tcPr>
          <w:p w:rsidR="003E4AEA" w:rsidRPr="00D36364" w:rsidRDefault="003E4AEA" w:rsidP="00003FD6">
            <w:pPr>
              <w:jc w:val="both"/>
              <w:rPr>
                <w:sz w:val="20"/>
                <w:szCs w:val="20"/>
              </w:rPr>
            </w:pPr>
            <w:r w:rsidRPr="00D36364">
              <w:rPr>
                <w:sz w:val="20"/>
                <w:szCs w:val="20"/>
              </w:rPr>
              <w:t>за месяц</w:t>
            </w:r>
          </w:p>
        </w:tc>
        <w:tc>
          <w:tcPr>
            <w:tcW w:w="294"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88"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93"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92"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47"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97" w:type="pct"/>
            <w:gridSpan w:val="5"/>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25" w:type="pct"/>
            <w:gridSpan w:val="4"/>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89" w:type="pct"/>
            <w:gridSpan w:val="5"/>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76"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20"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82" w:type="pct"/>
            <w:gridSpan w:val="2"/>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13"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r>
      <w:tr w:rsidR="00E244C6" w:rsidRPr="00D36364" w:rsidTr="008C607C">
        <w:trPr>
          <w:trHeight w:val="207"/>
        </w:trPr>
        <w:tc>
          <w:tcPr>
            <w:tcW w:w="1800" w:type="pct"/>
            <w:gridSpan w:val="5"/>
            <w:vMerge/>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385" w:type="pct"/>
            <w:gridSpan w:val="3"/>
            <w:tcBorders>
              <w:left w:val="single" w:sz="6" w:space="0" w:color="000000"/>
              <w:bottom w:val="single" w:sz="6" w:space="0" w:color="000000"/>
            </w:tcBorders>
            <w:vAlign w:val="center"/>
            <w:hideMark/>
          </w:tcPr>
          <w:p w:rsidR="003E4AEA" w:rsidRPr="00D36364" w:rsidRDefault="003E4AEA" w:rsidP="00003FD6">
            <w:pPr>
              <w:jc w:val="both"/>
              <w:rPr>
                <w:sz w:val="20"/>
                <w:szCs w:val="20"/>
              </w:rPr>
            </w:pPr>
            <w:r w:rsidRPr="00D36364">
              <w:rPr>
                <w:sz w:val="20"/>
                <w:szCs w:val="20"/>
              </w:rPr>
              <w:t>с начала года</w:t>
            </w:r>
          </w:p>
        </w:tc>
        <w:tc>
          <w:tcPr>
            <w:tcW w:w="294"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88"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93"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92"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47"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97" w:type="pct"/>
            <w:gridSpan w:val="5"/>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25" w:type="pct"/>
            <w:gridSpan w:val="4"/>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89" w:type="pct"/>
            <w:gridSpan w:val="5"/>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76"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20"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82" w:type="pct"/>
            <w:gridSpan w:val="2"/>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13"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r>
      <w:tr w:rsidR="00E244C6" w:rsidRPr="00D36364" w:rsidTr="008C607C">
        <w:trPr>
          <w:trHeight w:val="138"/>
        </w:trPr>
        <w:tc>
          <w:tcPr>
            <w:tcW w:w="1800" w:type="pct"/>
            <w:gridSpan w:val="5"/>
            <w:vMerge w:val="restart"/>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r w:rsidRPr="00D36364">
              <w:rPr>
                <w:sz w:val="20"/>
                <w:szCs w:val="20"/>
              </w:rPr>
              <w:t>База для начисления страховых взносов на ОМС</w:t>
            </w:r>
          </w:p>
        </w:tc>
        <w:tc>
          <w:tcPr>
            <w:tcW w:w="385" w:type="pct"/>
            <w:gridSpan w:val="3"/>
            <w:tcBorders>
              <w:left w:val="single" w:sz="6" w:space="0" w:color="000000"/>
              <w:bottom w:val="single" w:sz="6" w:space="0" w:color="000000"/>
            </w:tcBorders>
            <w:vAlign w:val="center"/>
            <w:hideMark/>
          </w:tcPr>
          <w:p w:rsidR="003E4AEA" w:rsidRPr="00D36364" w:rsidRDefault="003E4AEA" w:rsidP="00003FD6">
            <w:pPr>
              <w:jc w:val="both"/>
              <w:rPr>
                <w:sz w:val="20"/>
                <w:szCs w:val="20"/>
              </w:rPr>
            </w:pPr>
            <w:r w:rsidRPr="00D36364">
              <w:rPr>
                <w:sz w:val="20"/>
                <w:szCs w:val="20"/>
              </w:rPr>
              <w:t>за месяц</w:t>
            </w:r>
          </w:p>
        </w:tc>
        <w:tc>
          <w:tcPr>
            <w:tcW w:w="294"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88"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93"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92"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47"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97" w:type="pct"/>
            <w:gridSpan w:val="5"/>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25" w:type="pct"/>
            <w:gridSpan w:val="4"/>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89" w:type="pct"/>
            <w:gridSpan w:val="5"/>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76"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20"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82" w:type="pct"/>
            <w:gridSpan w:val="2"/>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13"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r>
      <w:tr w:rsidR="00E244C6" w:rsidRPr="00D36364" w:rsidTr="008C607C">
        <w:trPr>
          <w:trHeight w:val="99"/>
        </w:trPr>
        <w:tc>
          <w:tcPr>
            <w:tcW w:w="1800" w:type="pct"/>
            <w:gridSpan w:val="5"/>
            <w:vMerge/>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385" w:type="pct"/>
            <w:gridSpan w:val="3"/>
            <w:tcBorders>
              <w:left w:val="single" w:sz="6" w:space="0" w:color="000000"/>
              <w:bottom w:val="single" w:sz="6" w:space="0" w:color="000000"/>
            </w:tcBorders>
            <w:vAlign w:val="center"/>
            <w:hideMark/>
          </w:tcPr>
          <w:p w:rsidR="003E4AEA" w:rsidRPr="00D36364" w:rsidRDefault="003E4AEA" w:rsidP="00003FD6">
            <w:pPr>
              <w:jc w:val="both"/>
              <w:rPr>
                <w:sz w:val="20"/>
                <w:szCs w:val="20"/>
              </w:rPr>
            </w:pPr>
            <w:r w:rsidRPr="00D36364">
              <w:rPr>
                <w:sz w:val="20"/>
                <w:szCs w:val="20"/>
              </w:rPr>
              <w:t>с начала года</w:t>
            </w:r>
          </w:p>
        </w:tc>
        <w:tc>
          <w:tcPr>
            <w:tcW w:w="294"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88"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93"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92"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47"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97" w:type="pct"/>
            <w:gridSpan w:val="5"/>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25" w:type="pct"/>
            <w:gridSpan w:val="4"/>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89" w:type="pct"/>
            <w:gridSpan w:val="5"/>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76"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20"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82" w:type="pct"/>
            <w:gridSpan w:val="2"/>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13"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r>
      <w:tr w:rsidR="00E244C6" w:rsidRPr="00D36364" w:rsidTr="008C607C">
        <w:trPr>
          <w:trHeight w:val="201"/>
        </w:trPr>
        <w:tc>
          <w:tcPr>
            <w:tcW w:w="1800" w:type="pct"/>
            <w:gridSpan w:val="5"/>
            <w:vMerge w:val="restart"/>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r w:rsidRPr="00D36364">
              <w:rPr>
                <w:sz w:val="20"/>
                <w:szCs w:val="20"/>
              </w:rPr>
              <w:t>База для начисления страховых взносов в ФСС</w:t>
            </w:r>
          </w:p>
        </w:tc>
        <w:tc>
          <w:tcPr>
            <w:tcW w:w="385" w:type="pct"/>
            <w:gridSpan w:val="3"/>
            <w:tcBorders>
              <w:left w:val="single" w:sz="6" w:space="0" w:color="000000"/>
              <w:bottom w:val="single" w:sz="6" w:space="0" w:color="000000"/>
            </w:tcBorders>
            <w:vAlign w:val="center"/>
            <w:hideMark/>
          </w:tcPr>
          <w:p w:rsidR="003E4AEA" w:rsidRPr="00D36364" w:rsidRDefault="003E4AEA" w:rsidP="00003FD6">
            <w:pPr>
              <w:jc w:val="both"/>
              <w:rPr>
                <w:sz w:val="20"/>
                <w:szCs w:val="20"/>
              </w:rPr>
            </w:pPr>
            <w:r w:rsidRPr="00D36364">
              <w:rPr>
                <w:sz w:val="20"/>
                <w:szCs w:val="20"/>
              </w:rPr>
              <w:t>за месяц</w:t>
            </w:r>
          </w:p>
        </w:tc>
        <w:tc>
          <w:tcPr>
            <w:tcW w:w="294"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88"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93"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92"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47"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97" w:type="pct"/>
            <w:gridSpan w:val="5"/>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25" w:type="pct"/>
            <w:gridSpan w:val="4"/>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89" w:type="pct"/>
            <w:gridSpan w:val="5"/>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76"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20"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82" w:type="pct"/>
            <w:gridSpan w:val="2"/>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13"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r>
      <w:tr w:rsidR="00E244C6" w:rsidRPr="00D36364" w:rsidTr="008C607C">
        <w:trPr>
          <w:trHeight w:val="131"/>
        </w:trPr>
        <w:tc>
          <w:tcPr>
            <w:tcW w:w="1800" w:type="pct"/>
            <w:gridSpan w:val="5"/>
            <w:vMerge/>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385" w:type="pct"/>
            <w:gridSpan w:val="3"/>
            <w:tcBorders>
              <w:left w:val="single" w:sz="6" w:space="0" w:color="000000"/>
              <w:bottom w:val="single" w:sz="6" w:space="0" w:color="000000"/>
            </w:tcBorders>
            <w:vAlign w:val="center"/>
            <w:hideMark/>
          </w:tcPr>
          <w:p w:rsidR="003E4AEA" w:rsidRPr="00D36364" w:rsidRDefault="003E4AEA" w:rsidP="00003FD6">
            <w:pPr>
              <w:jc w:val="both"/>
              <w:rPr>
                <w:sz w:val="20"/>
                <w:szCs w:val="20"/>
              </w:rPr>
            </w:pPr>
            <w:r w:rsidRPr="00D36364">
              <w:rPr>
                <w:sz w:val="20"/>
                <w:szCs w:val="20"/>
              </w:rPr>
              <w:t>с начала года</w:t>
            </w:r>
          </w:p>
        </w:tc>
        <w:tc>
          <w:tcPr>
            <w:tcW w:w="294"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88"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93"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92"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47"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97" w:type="pct"/>
            <w:gridSpan w:val="5"/>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25" w:type="pct"/>
            <w:gridSpan w:val="4"/>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89" w:type="pct"/>
            <w:gridSpan w:val="5"/>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76"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20"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82" w:type="pct"/>
            <w:gridSpan w:val="2"/>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13"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r>
      <w:tr w:rsidR="00E244C6" w:rsidRPr="00D36364" w:rsidTr="008C607C">
        <w:trPr>
          <w:trHeight w:val="92"/>
        </w:trPr>
        <w:tc>
          <w:tcPr>
            <w:tcW w:w="930" w:type="pct"/>
            <w:vMerge w:val="restart"/>
            <w:tcBorders>
              <w:top w:val="single" w:sz="6" w:space="0" w:color="000000"/>
              <w:left w:val="single" w:sz="6" w:space="0" w:color="000000"/>
              <w:bottom w:val="single" w:sz="6" w:space="0" w:color="000000"/>
              <w:right w:val="single" w:sz="6" w:space="0" w:color="000000"/>
            </w:tcBorders>
            <w:vAlign w:val="center"/>
            <w:hideMark/>
          </w:tcPr>
          <w:p w:rsidR="00C06D38" w:rsidRPr="00D36364" w:rsidRDefault="00C06D38" w:rsidP="00003FD6">
            <w:pPr>
              <w:jc w:val="both"/>
              <w:rPr>
                <w:sz w:val="20"/>
                <w:szCs w:val="20"/>
              </w:rPr>
            </w:pPr>
            <w:r w:rsidRPr="00D36364">
              <w:rPr>
                <w:sz w:val="20"/>
                <w:szCs w:val="20"/>
              </w:rPr>
              <w:t>Начислено страховых взносов</w:t>
            </w:r>
          </w:p>
          <w:p w:rsidR="003E4AEA" w:rsidRPr="00D36364" w:rsidRDefault="00C06D38" w:rsidP="00003FD6">
            <w:pPr>
              <w:jc w:val="both"/>
              <w:rPr>
                <w:sz w:val="20"/>
                <w:szCs w:val="20"/>
              </w:rPr>
            </w:pPr>
            <w:r w:rsidRPr="00D36364">
              <w:rPr>
                <w:sz w:val="20"/>
                <w:szCs w:val="20"/>
              </w:rPr>
              <w:t xml:space="preserve">на </w:t>
            </w:r>
            <w:r w:rsidR="003E4AEA" w:rsidRPr="00D36364">
              <w:rPr>
                <w:sz w:val="20"/>
                <w:szCs w:val="20"/>
              </w:rPr>
              <w:t>ОПС</w:t>
            </w:r>
          </w:p>
        </w:tc>
        <w:tc>
          <w:tcPr>
            <w:tcW w:w="869" w:type="pct"/>
            <w:gridSpan w:val="4"/>
            <w:vMerge w:val="restart"/>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C06D38" w:rsidP="00003FD6">
            <w:pPr>
              <w:jc w:val="both"/>
              <w:rPr>
                <w:sz w:val="20"/>
                <w:szCs w:val="20"/>
              </w:rPr>
            </w:pPr>
            <w:r w:rsidRPr="00D36364">
              <w:rPr>
                <w:sz w:val="20"/>
                <w:szCs w:val="20"/>
              </w:rPr>
              <w:t>с сумм, не прев</w:t>
            </w:r>
            <w:proofErr w:type="gramStart"/>
            <w:r w:rsidRPr="00D36364">
              <w:rPr>
                <w:sz w:val="20"/>
                <w:szCs w:val="20"/>
              </w:rPr>
              <w:t>.</w:t>
            </w:r>
            <w:proofErr w:type="gramEnd"/>
            <w:r w:rsidRPr="00D36364">
              <w:rPr>
                <w:sz w:val="20"/>
                <w:szCs w:val="20"/>
              </w:rPr>
              <w:t xml:space="preserve"> </w:t>
            </w:r>
            <w:proofErr w:type="gramStart"/>
            <w:r w:rsidRPr="00D36364">
              <w:rPr>
                <w:sz w:val="20"/>
                <w:szCs w:val="20"/>
              </w:rPr>
              <w:t>п</w:t>
            </w:r>
            <w:proofErr w:type="gramEnd"/>
            <w:r w:rsidRPr="00D36364">
              <w:rPr>
                <w:sz w:val="20"/>
                <w:szCs w:val="20"/>
              </w:rPr>
              <w:t xml:space="preserve">ред. </w:t>
            </w:r>
            <w:r w:rsidR="003E4AEA" w:rsidRPr="00D36364">
              <w:rPr>
                <w:sz w:val="20"/>
                <w:szCs w:val="20"/>
              </w:rPr>
              <w:t>величину</w:t>
            </w:r>
          </w:p>
        </w:tc>
        <w:tc>
          <w:tcPr>
            <w:tcW w:w="385" w:type="pct"/>
            <w:gridSpan w:val="3"/>
            <w:tcBorders>
              <w:left w:val="single" w:sz="6" w:space="0" w:color="000000"/>
              <w:bottom w:val="single" w:sz="6" w:space="0" w:color="000000"/>
            </w:tcBorders>
            <w:vAlign w:val="center"/>
            <w:hideMark/>
          </w:tcPr>
          <w:p w:rsidR="003E4AEA" w:rsidRPr="00D36364" w:rsidRDefault="003E4AEA" w:rsidP="00003FD6">
            <w:pPr>
              <w:jc w:val="both"/>
              <w:rPr>
                <w:sz w:val="20"/>
                <w:szCs w:val="20"/>
              </w:rPr>
            </w:pPr>
            <w:r w:rsidRPr="00D36364">
              <w:rPr>
                <w:sz w:val="20"/>
                <w:szCs w:val="20"/>
              </w:rPr>
              <w:t>за месяц</w:t>
            </w:r>
          </w:p>
        </w:tc>
        <w:tc>
          <w:tcPr>
            <w:tcW w:w="294"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88"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93"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92"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47"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97" w:type="pct"/>
            <w:gridSpan w:val="5"/>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25" w:type="pct"/>
            <w:gridSpan w:val="4"/>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89" w:type="pct"/>
            <w:gridSpan w:val="5"/>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76"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20"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82" w:type="pct"/>
            <w:gridSpan w:val="2"/>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13"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r>
      <w:tr w:rsidR="00E244C6" w:rsidRPr="00D36364" w:rsidTr="008C607C">
        <w:trPr>
          <w:trHeight w:val="194"/>
        </w:trPr>
        <w:tc>
          <w:tcPr>
            <w:tcW w:w="930" w:type="pct"/>
            <w:vMerge/>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869" w:type="pct"/>
            <w:gridSpan w:val="4"/>
            <w:vMerge/>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385" w:type="pct"/>
            <w:gridSpan w:val="3"/>
            <w:tcBorders>
              <w:left w:val="single" w:sz="6" w:space="0" w:color="000000"/>
              <w:bottom w:val="single" w:sz="6" w:space="0" w:color="000000"/>
            </w:tcBorders>
            <w:vAlign w:val="center"/>
            <w:hideMark/>
          </w:tcPr>
          <w:p w:rsidR="003E4AEA" w:rsidRPr="00D36364" w:rsidRDefault="003E4AEA" w:rsidP="00003FD6">
            <w:pPr>
              <w:jc w:val="both"/>
              <w:rPr>
                <w:sz w:val="20"/>
                <w:szCs w:val="20"/>
              </w:rPr>
            </w:pPr>
            <w:r w:rsidRPr="00D36364">
              <w:rPr>
                <w:sz w:val="20"/>
                <w:szCs w:val="20"/>
              </w:rPr>
              <w:t>с начала года</w:t>
            </w:r>
          </w:p>
        </w:tc>
        <w:tc>
          <w:tcPr>
            <w:tcW w:w="294"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88"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93"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92"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47"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97" w:type="pct"/>
            <w:gridSpan w:val="5"/>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25" w:type="pct"/>
            <w:gridSpan w:val="4"/>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89" w:type="pct"/>
            <w:gridSpan w:val="5"/>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76"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20"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82" w:type="pct"/>
            <w:gridSpan w:val="2"/>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13"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r>
      <w:tr w:rsidR="00E244C6" w:rsidRPr="00D36364" w:rsidTr="008C607C">
        <w:trPr>
          <w:trHeight w:val="98"/>
        </w:trPr>
        <w:tc>
          <w:tcPr>
            <w:tcW w:w="930" w:type="pct"/>
            <w:vMerge/>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869" w:type="pct"/>
            <w:gridSpan w:val="4"/>
            <w:vMerge w:val="restart"/>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r w:rsidRPr="00D36364">
              <w:rPr>
                <w:sz w:val="20"/>
                <w:szCs w:val="20"/>
              </w:rPr>
              <w:t xml:space="preserve">с сумм, </w:t>
            </w:r>
            <w:proofErr w:type="spellStart"/>
            <w:r w:rsidRPr="00D36364">
              <w:rPr>
                <w:sz w:val="20"/>
                <w:szCs w:val="20"/>
              </w:rPr>
              <w:t>превыш</w:t>
            </w:r>
            <w:proofErr w:type="spellEnd"/>
            <w:r w:rsidRPr="00D36364">
              <w:rPr>
                <w:sz w:val="20"/>
                <w:szCs w:val="20"/>
              </w:rPr>
              <w:t>. пред</w:t>
            </w:r>
            <w:proofErr w:type="gramStart"/>
            <w:r w:rsidRPr="00D36364">
              <w:rPr>
                <w:sz w:val="20"/>
                <w:szCs w:val="20"/>
              </w:rPr>
              <w:t>.</w:t>
            </w:r>
            <w:proofErr w:type="gramEnd"/>
            <w:r w:rsidRPr="00D36364">
              <w:rPr>
                <w:sz w:val="20"/>
                <w:szCs w:val="20"/>
              </w:rPr>
              <w:t xml:space="preserve"> </w:t>
            </w:r>
            <w:proofErr w:type="gramStart"/>
            <w:r w:rsidRPr="00D36364">
              <w:rPr>
                <w:sz w:val="20"/>
                <w:szCs w:val="20"/>
              </w:rPr>
              <w:t>в</w:t>
            </w:r>
            <w:proofErr w:type="gramEnd"/>
            <w:r w:rsidRPr="00D36364">
              <w:rPr>
                <w:sz w:val="20"/>
                <w:szCs w:val="20"/>
              </w:rPr>
              <w:t>еличину</w:t>
            </w:r>
          </w:p>
        </w:tc>
        <w:tc>
          <w:tcPr>
            <w:tcW w:w="385" w:type="pct"/>
            <w:gridSpan w:val="3"/>
            <w:tcBorders>
              <w:left w:val="single" w:sz="6" w:space="0" w:color="000000"/>
              <w:bottom w:val="single" w:sz="6" w:space="0" w:color="000000"/>
            </w:tcBorders>
            <w:vAlign w:val="center"/>
            <w:hideMark/>
          </w:tcPr>
          <w:p w:rsidR="003E4AEA" w:rsidRPr="00D36364" w:rsidRDefault="003E4AEA" w:rsidP="00003FD6">
            <w:pPr>
              <w:jc w:val="both"/>
              <w:rPr>
                <w:sz w:val="20"/>
                <w:szCs w:val="20"/>
              </w:rPr>
            </w:pPr>
            <w:r w:rsidRPr="00D36364">
              <w:rPr>
                <w:sz w:val="20"/>
                <w:szCs w:val="20"/>
              </w:rPr>
              <w:t>за месяц</w:t>
            </w:r>
          </w:p>
        </w:tc>
        <w:tc>
          <w:tcPr>
            <w:tcW w:w="294"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88"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93"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92"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47"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97" w:type="pct"/>
            <w:gridSpan w:val="5"/>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25" w:type="pct"/>
            <w:gridSpan w:val="4"/>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89" w:type="pct"/>
            <w:gridSpan w:val="5"/>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76"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20"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82" w:type="pct"/>
            <w:gridSpan w:val="2"/>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13"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r>
      <w:tr w:rsidR="00E244C6" w:rsidRPr="00D36364" w:rsidTr="008C607C">
        <w:trPr>
          <w:trHeight w:val="200"/>
        </w:trPr>
        <w:tc>
          <w:tcPr>
            <w:tcW w:w="930" w:type="pct"/>
            <w:vMerge/>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869" w:type="pct"/>
            <w:gridSpan w:val="4"/>
            <w:vMerge/>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385" w:type="pct"/>
            <w:gridSpan w:val="3"/>
            <w:tcBorders>
              <w:left w:val="single" w:sz="6" w:space="0" w:color="000000"/>
              <w:bottom w:val="single" w:sz="6" w:space="0" w:color="000000"/>
            </w:tcBorders>
            <w:vAlign w:val="center"/>
            <w:hideMark/>
          </w:tcPr>
          <w:p w:rsidR="003E4AEA" w:rsidRPr="00D36364" w:rsidRDefault="003E4AEA" w:rsidP="00003FD6">
            <w:pPr>
              <w:jc w:val="both"/>
              <w:rPr>
                <w:sz w:val="20"/>
                <w:szCs w:val="20"/>
              </w:rPr>
            </w:pPr>
            <w:r w:rsidRPr="00D36364">
              <w:rPr>
                <w:sz w:val="20"/>
                <w:szCs w:val="20"/>
              </w:rPr>
              <w:t>с начала года</w:t>
            </w:r>
          </w:p>
        </w:tc>
        <w:tc>
          <w:tcPr>
            <w:tcW w:w="294"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88"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93"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92"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47"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97" w:type="pct"/>
            <w:gridSpan w:val="5"/>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25" w:type="pct"/>
            <w:gridSpan w:val="4"/>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89" w:type="pct"/>
            <w:gridSpan w:val="5"/>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76"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20"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82" w:type="pct"/>
            <w:gridSpan w:val="2"/>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13"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r>
      <w:tr w:rsidR="00E244C6" w:rsidRPr="00D36364" w:rsidTr="008C607C">
        <w:trPr>
          <w:trHeight w:val="103"/>
        </w:trPr>
        <w:tc>
          <w:tcPr>
            <w:tcW w:w="1800" w:type="pct"/>
            <w:gridSpan w:val="5"/>
            <w:vMerge w:val="restart"/>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r w:rsidRPr="00D36364">
              <w:rPr>
                <w:sz w:val="20"/>
                <w:szCs w:val="20"/>
              </w:rPr>
              <w:t>Начислено страховых взносов на ОМС</w:t>
            </w:r>
          </w:p>
        </w:tc>
        <w:tc>
          <w:tcPr>
            <w:tcW w:w="385" w:type="pct"/>
            <w:gridSpan w:val="3"/>
            <w:tcBorders>
              <w:left w:val="single" w:sz="6" w:space="0" w:color="000000"/>
              <w:bottom w:val="single" w:sz="6" w:space="0" w:color="000000"/>
            </w:tcBorders>
            <w:vAlign w:val="center"/>
            <w:hideMark/>
          </w:tcPr>
          <w:p w:rsidR="003E4AEA" w:rsidRPr="00D36364" w:rsidRDefault="003E4AEA" w:rsidP="00003FD6">
            <w:pPr>
              <w:jc w:val="both"/>
              <w:rPr>
                <w:sz w:val="20"/>
                <w:szCs w:val="20"/>
              </w:rPr>
            </w:pPr>
            <w:r w:rsidRPr="00D36364">
              <w:rPr>
                <w:sz w:val="20"/>
                <w:szCs w:val="20"/>
              </w:rPr>
              <w:t>за месяц</w:t>
            </w:r>
          </w:p>
        </w:tc>
        <w:tc>
          <w:tcPr>
            <w:tcW w:w="294"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88"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93"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92"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47"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97" w:type="pct"/>
            <w:gridSpan w:val="5"/>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25" w:type="pct"/>
            <w:gridSpan w:val="4"/>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89" w:type="pct"/>
            <w:gridSpan w:val="5"/>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76"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20"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82" w:type="pct"/>
            <w:gridSpan w:val="2"/>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13"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r>
      <w:tr w:rsidR="00E244C6" w:rsidRPr="00D36364" w:rsidTr="008C607C">
        <w:trPr>
          <w:trHeight w:val="220"/>
        </w:trPr>
        <w:tc>
          <w:tcPr>
            <w:tcW w:w="1800" w:type="pct"/>
            <w:gridSpan w:val="5"/>
            <w:vMerge/>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385" w:type="pct"/>
            <w:gridSpan w:val="3"/>
            <w:tcBorders>
              <w:left w:val="single" w:sz="6" w:space="0" w:color="000000"/>
              <w:bottom w:val="single" w:sz="6" w:space="0" w:color="000000"/>
            </w:tcBorders>
            <w:vAlign w:val="center"/>
            <w:hideMark/>
          </w:tcPr>
          <w:p w:rsidR="003E4AEA" w:rsidRPr="00D36364" w:rsidRDefault="003E4AEA" w:rsidP="00003FD6">
            <w:pPr>
              <w:jc w:val="both"/>
              <w:rPr>
                <w:sz w:val="20"/>
                <w:szCs w:val="20"/>
              </w:rPr>
            </w:pPr>
            <w:r w:rsidRPr="00D36364">
              <w:rPr>
                <w:sz w:val="20"/>
                <w:szCs w:val="20"/>
              </w:rPr>
              <w:t>с начала года</w:t>
            </w:r>
          </w:p>
        </w:tc>
        <w:tc>
          <w:tcPr>
            <w:tcW w:w="294"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88"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93"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92"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47"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97" w:type="pct"/>
            <w:gridSpan w:val="5"/>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25" w:type="pct"/>
            <w:gridSpan w:val="4"/>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89" w:type="pct"/>
            <w:gridSpan w:val="5"/>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76"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20"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82" w:type="pct"/>
            <w:gridSpan w:val="2"/>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13"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r>
      <w:tr w:rsidR="00E244C6" w:rsidRPr="00D36364" w:rsidTr="008C607C">
        <w:trPr>
          <w:trHeight w:val="124"/>
        </w:trPr>
        <w:tc>
          <w:tcPr>
            <w:tcW w:w="1800" w:type="pct"/>
            <w:gridSpan w:val="5"/>
            <w:vMerge w:val="restart"/>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r w:rsidRPr="00D36364">
              <w:rPr>
                <w:sz w:val="20"/>
                <w:szCs w:val="20"/>
              </w:rPr>
              <w:t>Начислено страховых взносов в ФСС</w:t>
            </w:r>
          </w:p>
        </w:tc>
        <w:tc>
          <w:tcPr>
            <w:tcW w:w="385" w:type="pct"/>
            <w:gridSpan w:val="3"/>
            <w:tcBorders>
              <w:left w:val="single" w:sz="6" w:space="0" w:color="000000"/>
              <w:bottom w:val="single" w:sz="6" w:space="0" w:color="000000"/>
            </w:tcBorders>
            <w:vAlign w:val="center"/>
            <w:hideMark/>
          </w:tcPr>
          <w:p w:rsidR="003E4AEA" w:rsidRPr="00D36364" w:rsidRDefault="003E4AEA" w:rsidP="00003FD6">
            <w:pPr>
              <w:jc w:val="both"/>
              <w:rPr>
                <w:sz w:val="20"/>
                <w:szCs w:val="20"/>
              </w:rPr>
            </w:pPr>
            <w:r w:rsidRPr="00D36364">
              <w:rPr>
                <w:sz w:val="20"/>
                <w:szCs w:val="20"/>
              </w:rPr>
              <w:t>за месяц</w:t>
            </w:r>
          </w:p>
        </w:tc>
        <w:tc>
          <w:tcPr>
            <w:tcW w:w="294"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88"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93"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92"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47"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97" w:type="pct"/>
            <w:gridSpan w:val="5"/>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25" w:type="pct"/>
            <w:gridSpan w:val="4"/>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89" w:type="pct"/>
            <w:gridSpan w:val="5"/>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76"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20"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82" w:type="pct"/>
            <w:gridSpan w:val="2"/>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13"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r>
      <w:tr w:rsidR="00E244C6" w:rsidRPr="00D36364" w:rsidTr="008C607C">
        <w:trPr>
          <w:trHeight w:val="225"/>
        </w:trPr>
        <w:tc>
          <w:tcPr>
            <w:tcW w:w="1800" w:type="pct"/>
            <w:gridSpan w:val="5"/>
            <w:vMerge/>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385" w:type="pct"/>
            <w:gridSpan w:val="3"/>
            <w:tcBorders>
              <w:left w:val="single" w:sz="6" w:space="0" w:color="000000"/>
              <w:bottom w:val="single" w:sz="6" w:space="0" w:color="000000"/>
            </w:tcBorders>
            <w:vAlign w:val="center"/>
            <w:hideMark/>
          </w:tcPr>
          <w:p w:rsidR="003E4AEA" w:rsidRPr="00D36364" w:rsidRDefault="003E4AEA" w:rsidP="00003FD6">
            <w:pPr>
              <w:jc w:val="both"/>
              <w:rPr>
                <w:sz w:val="20"/>
                <w:szCs w:val="20"/>
              </w:rPr>
            </w:pPr>
            <w:r w:rsidRPr="00D36364">
              <w:rPr>
                <w:sz w:val="20"/>
                <w:szCs w:val="20"/>
              </w:rPr>
              <w:t>с начала года</w:t>
            </w:r>
          </w:p>
        </w:tc>
        <w:tc>
          <w:tcPr>
            <w:tcW w:w="294"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88"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93"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92"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47"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97" w:type="pct"/>
            <w:gridSpan w:val="5"/>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25" w:type="pct"/>
            <w:gridSpan w:val="4"/>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89" w:type="pct"/>
            <w:gridSpan w:val="5"/>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76"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20"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82" w:type="pct"/>
            <w:gridSpan w:val="2"/>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13"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r>
      <w:tr w:rsidR="00E244C6" w:rsidRPr="00D36364" w:rsidTr="008C607C">
        <w:trPr>
          <w:trHeight w:val="129"/>
        </w:trPr>
        <w:tc>
          <w:tcPr>
            <w:tcW w:w="1800" w:type="pct"/>
            <w:gridSpan w:val="5"/>
            <w:vMerge w:val="restart"/>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r w:rsidRPr="00D36364">
              <w:rPr>
                <w:sz w:val="20"/>
                <w:szCs w:val="20"/>
              </w:rPr>
              <w:t>Начислено пособий за счет средств ФСС</w:t>
            </w:r>
          </w:p>
        </w:tc>
        <w:tc>
          <w:tcPr>
            <w:tcW w:w="385" w:type="pct"/>
            <w:gridSpan w:val="3"/>
            <w:tcBorders>
              <w:left w:val="single" w:sz="6" w:space="0" w:color="000000"/>
              <w:bottom w:val="single" w:sz="6" w:space="0" w:color="000000"/>
            </w:tcBorders>
            <w:vAlign w:val="center"/>
            <w:hideMark/>
          </w:tcPr>
          <w:p w:rsidR="003E4AEA" w:rsidRPr="00D36364" w:rsidRDefault="003E4AEA" w:rsidP="00003FD6">
            <w:pPr>
              <w:jc w:val="both"/>
              <w:rPr>
                <w:sz w:val="20"/>
                <w:szCs w:val="20"/>
              </w:rPr>
            </w:pPr>
            <w:r w:rsidRPr="00D36364">
              <w:rPr>
                <w:sz w:val="20"/>
                <w:szCs w:val="20"/>
              </w:rPr>
              <w:t>за месяц</w:t>
            </w:r>
          </w:p>
        </w:tc>
        <w:tc>
          <w:tcPr>
            <w:tcW w:w="294"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88"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93"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92"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47"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97" w:type="pct"/>
            <w:gridSpan w:val="5"/>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25" w:type="pct"/>
            <w:gridSpan w:val="4"/>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89" w:type="pct"/>
            <w:gridSpan w:val="5"/>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76"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20"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82" w:type="pct"/>
            <w:gridSpan w:val="2"/>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13"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r>
      <w:tr w:rsidR="00E244C6" w:rsidRPr="00D36364" w:rsidTr="008C607C">
        <w:trPr>
          <w:trHeight w:val="245"/>
        </w:trPr>
        <w:tc>
          <w:tcPr>
            <w:tcW w:w="1800" w:type="pct"/>
            <w:gridSpan w:val="5"/>
            <w:vMerge/>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385" w:type="pct"/>
            <w:gridSpan w:val="3"/>
            <w:tcBorders>
              <w:left w:val="single" w:sz="6" w:space="0" w:color="000000"/>
              <w:bottom w:val="single" w:sz="6" w:space="0" w:color="000000"/>
            </w:tcBorders>
            <w:vAlign w:val="center"/>
            <w:hideMark/>
          </w:tcPr>
          <w:p w:rsidR="003E4AEA" w:rsidRPr="00D36364" w:rsidRDefault="003E4AEA" w:rsidP="00003FD6">
            <w:pPr>
              <w:jc w:val="both"/>
              <w:rPr>
                <w:sz w:val="20"/>
                <w:szCs w:val="20"/>
              </w:rPr>
            </w:pPr>
            <w:r w:rsidRPr="00D36364">
              <w:rPr>
                <w:sz w:val="20"/>
                <w:szCs w:val="20"/>
              </w:rPr>
              <w:t>с начала года</w:t>
            </w:r>
          </w:p>
        </w:tc>
        <w:tc>
          <w:tcPr>
            <w:tcW w:w="294"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88"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93"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92"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47"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97" w:type="pct"/>
            <w:gridSpan w:val="5"/>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25" w:type="pct"/>
            <w:gridSpan w:val="4"/>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89" w:type="pct"/>
            <w:gridSpan w:val="5"/>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76"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20"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82" w:type="pct"/>
            <w:gridSpan w:val="2"/>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13"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r>
      <w:tr w:rsidR="00E244C6" w:rsidRPr="00D36364" w:rsidTr="008C607C">
        <w:trPr>
          <w:trHeight w:val="75"/>
        </w:trPr>
        <w:tc>
          <w:tcPr>
            <w:tcW w:w="930" w:type="pct"/>
            <w:vAlign w:val="center"/>
            <w:hideMark/>
          </w:tcPr>
          <w:p w:rsidR="003E4AEA" w:rsidRPr="00D36364" w:rsidRDefault="003E4AEA" w:rsidP="00003FD6">
            <w:pPr>
              <w:jc w:val="both"/>
              <w:rPr>
                <w:sz w:val="20"/>
                <w:szCs w:val="20"/>
              </w:rPr>
            </w:pPr>
          </w:p>
        </w:tc>
        <w:tc>
          <w:tcPr>
            <w:tcW w:w="869" w:type="pct"/>
            <w:gridSpan w:val="4"/>
            <w:vAlign w:val="center"/>
            <w:hideMark/>
          </w:tcPr>
          <w:p w:rsidR="003E4AEA" w:rsidRPr="00D36364" w:rsidRDefault="003E4AEA" w:rsidP="00003FD6">
            <w:pPr>
              <w:jc w:val="both"/>
              <w:rPr>
                <w:sz w:val="20"/>
                <w:szCs w:val="20"/>
              </w:rPr>
            </w:pPr>
          </w:p>
        </w:tc>
        <w:tc>
          <w:tcPr>
            <w:tcW w:w="385" w:type="pct"/>
            <w:gridSpan w:val="3"/>
            <w:vAlign w:val="center"/>
            <w:hideMark/>
          </w:tcPr>
          <w:p w:rsidR="003E4AEA" w:rsidRPr="00D36364" w:rsidRDefault="003E4AEA" w:rsidP="00003FD6">
            <w:pPr>
              <w:jc w:val="both"/>
              <w:rPr>
                <w:sz w:val="20"/>
                <w:szCs w:val="20"/>
              </w:rPr>
            </w:pPr>
          </w:p>
        </w:tc>
        <w:tc>
          <w:tcPr>
            <w:tcW w:w="143" w:type="pct"/>
            <w:vAlign w:val="center"/>
            <w:hideMark/>
          </w:tcPr>
          <w:p w:rsidR="003E4AEA" w:rsidRPr="00D36364" w:rsidRDefault="003E4AEA" w:rsidP="00003FD6">
            <w:pPr>
              <w:jc w:val="both"/>
              <w:rPr>
                <w:sz w:val="20"/>
                <w:szCs w:val="20"/>
              </w:rPr>
            </w:pPr>
          </w:p>
        </w:tc>
        <w:tc>
          <w:tcPr>
            <w:tcW w:w="279" w:type="pct"/>
            <w:gridSpan w:val="3"/>
            <w:vAlign w:val="center"/>
            <w:hideMark/>
          </w:tcPr>
          <w:p w:rsidR="003E4AEA" w:rsidRPr="00D36364" w:rsidRDefault="003E4AEA" w:rsidP="00003FD6">
            <w:pPr>
              <w:jc w:val="both"/>
              <w:rPr>
                <w:sz w:val="20"/>
                <w:szCs w:val="20"/>
              </w:rPr>
            </w:pPr>
          </w:p>
        </w:tc>
        <w:tc>
          <w:tcPr>
            <w:tcW w:w="174" w:type="pct"/>
            <w:gridSpan w:val="4"/>
            <w:vAlign w:val="center"/>
            <w:hideMark/>
          </w:tcPr>
          <w:p w:rsidR="003E4AEA" w:rsidRPr="00D36364" w:rsidRDefault="003E4AEA" w:rsidP="00003FD6">
            <w:pPr>
              <w:jc w:val="both"/>
              <w:rPr>
                <w:sz w:val="20"/>
                <w:szCs w:val="20"/>
              </w:rPr>
            </w:pPr>
          </w:p>
        </w:tc>
        <w:tc>
          <w:tcPr>
            <w:tcW w:w="217" w:type="pct"/>
            <w:gridSpan w:val="3"/>
            <w:vAlign w:val="center"/>
            <w:hideMark/>
          </w:tcPr>
          <w:p w:rsidR="003E4AEA" w:rsidRPr="00D36364" w:rsidRDefault="003E4AEA" w:rsidP="00003FD6">
            <w:pPr>
              <w:jc w:val="both"/>
              <w:rPr>
                <w:sz w:val="20"/>
                <w:szCs w:val="20"/>
              </w:rPr>
            </w:pPr>
          </w:p>
        </w:tc>
        <w:tc>
          <w:tcPr>
            <w:tcW w:w="277" w:type="pct"/>
            <w:gridSpan w:val="3"/>
            <w:vAlign w:val="center"/>
            <w:hideMark/>
          </w:tcPr>
          <w:p w:rsidR="003E4AEA" w:rsidRPr="00D36364" w:rsidRDefault="003E4AEA" w:rsidP="00003FD6">
            <w:pPr>
              <w:jc w:val="both"/>
              <w:rPr>
                <w:sz w:val="20"/>
                <w:szCs w:val="20"/>
              </w:rPr>
            </w:pPr>
          </w:p>
        </w:tc>
        <w:tc>
          <w:tcPr>
            <w:tcW w:w="274" w:type="pct"/>
            <w:gridSpan w:val="6"/>
            <w:vAlign w:val="center"/>
            <w:hideMark/>
          </w:tcPr>
          <w:p w:rsidR="003E4AEA" w:rsidRPr="00D36364" w:rsidRDefault="003E4AEA" w:rsidP="00003FD6">
            <w:pPr>
              <w:jc w:val="both"/>
              <w:rPr>
                <w:sz w:val="20"/>
                <w:szCs w:val="20"/>
              </w:rPr>
            </w:pPr>
          </w:p>
        </w:tc>
        <w:tc>
          <w:tcPr>
            <w:tcW w:w="160" w:type="pct"/>
            <w:gridSpan w:val="2"/>
            <w:vAlign w:val="center"/>
            <w:hideMark/>
          </w:tcPr>
          <w:p w:rsidR="003E4AEA" w:rsidRPr="00D36364" w:rsidRDefault="003E4AEA" w:rsidP="00003FD6">
            <w:pPr>
              <w:jc w:val="both"/>
              <w:rPr>
                <w:sz w:val="20"/>
                <w:szCs w:val="20"/>
              </w:rPr>
            </w:pPr>
          </w:p>
        </w:tc>
        <w:tc>
          <w:tcPr>
            <w:tcW w:w="278" w:type="pct"/>
            <w:gridSpan w:val="6"/>
            <w:vAlign w:val="center"/>
            <w:hideMark/>
          </w:tcPr>
          <w:p w:rsidR="003E4AEA" w:rsidRPr="00D36364" w:rsidRDefault="003E4AEA" w:rsidP="00003FD6">
            <w:pPr>
              <w:jc w:val="both"/>
              <w:rPr>
                <w:sz w:val="20"/>
                <w:szCs w:val="20"/>
              </w:rPr>
            </w:pPr>
          </w:p>
        </w:tc>
        <w:tc>
          <w:tcPr>
            <w:tcW w:w="244" w:type="pct"/>
            <w:gridSpan w:val="4"/>
            <w:vAlign w:val="center"/>
            <w:hideMark/>
          </w:tcPr>
          <w:p w:rsidR="003E4AEA" w:rsidRPr="00D36364" w:rsidRDefault="003E4AEA" w:rsidP="00003FD6">
            <w:pPr>
              <w:jc w:val="both"/>
              <w:rPr>
                <w:sz w:val="20"/>
                <w:szCs w:val="20"/>
              </w:rPr>
            </w:pPr>
          </w:p>
        </w:tc>
        <w:tc>
          <w:tcPr>
            <w:tcW w:w="263" w:type="pct"/>
            <w:gridSpan w:val="4"/>
            <w:vAlign w:val="center"/>
            <w:hideMark/>
          </w:tcPr>
          <w:p w:rsidR="003E4AEA" w:rsidRPr="00D36364" w:rsidRDefault="003E4AEA" w:rsidP="00003FD6">
            <w:pPr>
              <w:jc w:val="both"/>
              <w:rPr>
                <w:sz w:val="20"/>
                <w:szCs w:val="20"/>
              </w:rPr>
            </w:pPr>
          </w:p>
        </w:tc>
        <w:tc>
          <w:tcPr>
            <w:tcW w:w="310" w:type="pct"/>
            <w:gridSpan w:val="6"/>
            <w:vAlign w:val="center"/>
            <w:hideMark/>
          </w:tcPr>
          <w:p w:rsidR="003E4AEA" w:rsidRPr="00D36364" w:rsidRDefault="003E4AEA" w:rsidP="00003FD6">
            <w:pPr>
              <w:jc w:val="both"/>
              <w:rPr>
                <w:sz w:val="20"/>
                <w:szCs w:val="20"/>
              </w:rPr>
            </w:pPr>
          </w:p>
        </w:tc>
        <w:tc>
          <w:tcPr>
            <w:tcW w:w="197" w:type="pct"/>
            <w:vAlign w:val="center"/>
            <w:hideMark/>
          </w:tcPr>
          <w:p w:rsidR="003E4AEA" w:rsidRPr="00D36364" w:rsidRDefault="003E4AEA" w:rsidP="00003FD6">
            <w:pPr>
              <w:jc w:val="both"/>
              <w:rPr>
                <w:sz w:val="20"/>
                <w:szCs w:val="20"/>
              </w:rPr>
            </w:pPr>
          </w:p>
        </w:tc>
      </w:tr>
      <w:tr w:rsidR="00E244C6" w:rsidRPr="00D36364" w:rsidTr="008C607C">
        <w:trPr>
          <w:trHeight w:val="270"/>
        </w:trPr>
        <w:tc>
          <w:tcPr>
            <w:tcW w:w="1800" w:type="pct"/>
            <w:gridSpan w:val="5"/>
            <w:vAlign w:val="center"/>
            <w:hideMark/>
          </w:tcPr>
          <w:p w:rsidR="003E4AEA" w:rsidRPr="00D36364" w:rsidRDefault="003E4AEA" w:rsidP="00003FD6">
            <w:pPr>
              <w:jc w:val="both"/>
              <w:rPr>
                <w:sz w:val="20"/>
                <w:szCs w:val="20"/>
              </w:rPr>
            </w:pPr>
            <w:r w:rsidRPr="00D36364">
              <w:rPr>
                <w:sz w:val="20"/>
                <w:szCs w:val="20"/>
              </w:rPr>
              <w:t>Главный бухгалтер</w:t>
            </w:r>
          </w:p>
        </w:tc>
        <w:tc>
          <w:tcPr>
            <w:tcW w:w="385" w:type="pct"/>
            <w:gridSpan w:val="3"/>
            <w:tcBorders>
              <w:bottom w:val="single" w:sz="6" w:space="0" w:color="000000"/>
            </w:tcBorders>
            <w:vAlign w:val="center"/>
            <w:hideMark/>
          </w:tcPr>
          <w:p w:rsidR="003E4AEA" w:rsidRPr="00D36364" w:rsidRDefault="003E4AEA" w:rsidP="00003FD6">
            <w:pPr>
              <w:jc w:val="both"/>
              <w:rPr>
                <w:sz w:val="20"/>
                <w:szCs w:val="20"/>
              </w:rPr>
            </w:pPr>
          </w:p>
        </w:tc>
        <w:tc>
          <w:tcPr>
            <w:tcW w:w="143" w:type="pct"/>
            <w:tcBorders>
              <w:bottom w:val="single" w:sz="6" w:space="0" w:color="000000"/>
            </w:tcBorders>
            <w:vAlign w:val="center"/>
            <w:hideMark/>
          </w:tcPr>
          <w:p w:rsidR="003E4AEA" w:rsidRPr="00D36364" w:rsidRDefault="003E4AEA" w:rsidP="00003FD6">
            <w:pPr>
              <w:jc w:val="both"/>
              <w:rPr>
                <w:sz w:val="20"/>
                <w:szCs w:val="20"/>
              </w:rPr>
            </w:pPr>
          </w:p>
        </w:tc>
        <w:tc>
          <w:tcPr>
            <w:tcW w:w="279" w:type="pct"/>
            <w:gridSpan w:val="3"/>
            <w:tcBorders>
              <w:bottom w:val="single" w:sz="6" w:space="0" w:color="000000"/>
            </w:tcBorders>
            <w:vAlign w:val="center"/>
            <w:hideMark/>
          </w:tcPr>
          <w:p w:rsidR="003E4AEA" w:rsidRPr="00D36364" w:rsidRDefault="003E4AEA" w:rsidP="00003FD6">
            <w:pPr>
              <w:jc w:val="both"/>
              <w:rPr>
                <w:sz w:val="20"/>
                <w:szCs w:val="20"/>
              </w:rPr>
            </w:pPr>
          </w:p>
        </w:tc>
        <w:tc>
          <w:tcPr>
            <w:tcW w:w="174" w:type="pct"/>
            <w:gridSpan w:val="4"/>
            <w:vAlign w:val="center"/>
            <w:hideMark/>
          </w:tcPr>
          <w:p w:rsidR="003E4AEA" w:rsidRPr="00D36364" w:rsidRDefault="003E4AEA" w:rsidP="00003FD6">
            <w:pPr>
              <w:jc w:val="both"/>
              <w:rPr>
                <w:sz w:val="20"/>
                <w:szCs w:val="20"/>
              </w:rPr>
            </w:pPr>
          </w:p>
        </w:tc>
        <w:tc>
          <w:tcPr>
            <w:tcW w:w="928" w:type="pct"/>
            <w:gridSpan w:val="14"/>
            <w:tcBorders>
              <w:bottom w:val="single" w:sz="6" w:space="0" w:color="000000"/>
            </w:tcBorders>
            <w:vAlign w:val="center"/>
            <w:hideMark/>
          </w:tcPr>
          <w:p w:rsidR="003E4AEA" w:rsidRPr="00D36364" w:rsidRDefault="003E4AEA" w:rsidP="00003FD6">
            <w:pPr>
              <w:jc w:val="both"/>
              <w:rPr>
                <w:sz w:val="20"/>
                <w:szCs w:val="20"/>
              </w:rPr>
            </w:pPr>
            <w:r w:rsidRPr="00D36364">
              <w:rPr>
                <w:sz w:val="20"/>
                <w:szCs w:val="20"/>
              </w:rPr>
              <w:t>Л. А. Седельникова</w:t>
            </w:r>
          </w:p>
        </w:tc>
        <w:tc>
          <w:tcPr>
            <w:tcW w:w="278" w:type="pct"/>
            <w:gridSpan w:val="6"/>
            <w:vAlign w:val="center"/>
            <w:hideMark/>
          </w:tcPr>
          <w:p w:rsidR="003E4AEA" w:rsidRPr="00D36364" w:rsidRDefault="003E4AEA" w:rsidP="00003FD6">
            <w:pPr>
              <w:jc w:val="both"/>
              <w:rPr>
                <w:sz w:val="20"/>
                <w:szCs w:val="20"/>
              </w:rPr>
            </w:pPr>
          </w:p>
        </w:tc>
        <w:tc>
          <w:tcPr>
            <w:tcW w:w="244" w:type="pct"/>
            <w:gridSpan w:val="4"/>
            <w:vAlign w:val="center"/>
            <w:hideMark/>
          </w:tcPr>
          <w:p w:rsidR="003E4AEA" w:rsidRPr="00D36364" w:rsidRDefault="003E4AEA" w:rsidP="00003FD6">
            <w:pPr>
              <w:jc w:val="both"/>
              <w:rPr>
                <w:sz w:val="20"/>
                <w:szCs w:val="20"/>
              </w:rPr>
            </w:pPr>
          </w:p>
        </w:tc>
        <w:tc>
          <w:tcPr>
            <w:tcW w:w="263" w:type="pct"/>
            <w:gridSpan w:val="4"/>
            <w:vAlign w:val="center"/>
            <w:hideMark/>
          </w:tcPr>
          <w:p w:rsidR="003E4AEA" w:rsidRPr="00D36364" w:rsidRDefault="003E4AEA" w:rsidP="00003FD6">
            <w:pPr>
              <w:jc w:val="both"/>
              <w:rPr>
                <w:sz w:val="20"/>
                <w:szCs w:val="20"/>
              </w:rPr>
            </w:pPr>
          </w:p>
        </w:tc>
        <w:tc>
          <w:tcPr>
            <w:tcW w:w="310" w:type="pct"/>
            <w:gridSpan w:val="6"/>
            <w:vAlign w:val="center"/>
            <w:hideMark/>
          </w:tcPr>
          <w:p w:rsidR="003E4AEA" w:rsidRPr="00D36364" w:rsidRDefault="003E4AEA" w:rsidP="00003FD6">
            <w:pPr>
              <w:jc w:val="both"/>
              <w:rPr>
                <w:sz w:val="20"/>
                <w:szCs w:val="20"/>
              </w:rPr>
            </w:pPr>
          </w:p>
        </w:tc>
        <w:tc>
          <w:tcPr>
            <w:tcW w:w="197" w:type="pct"/>
            <w:vAlign w:val="center"/>
            <w:hideMark/>
          </w:tcPr>
          <w:p w:rsidR="003E4AEA" w:rsidRPr="00D36364" w:rsidRDefault="003E4AEA" w:rsidP="00003FD6">
            <w:pPr>
              <w:jc w:val="both"/>
              <w:rPr>
                <w:sz w:val="20"/>
                <w:szCs w:val="20"/>
              </w:rPr>
            </w:pPr>
          </w:p>
        </w:tc>
      </w:tr>
      <w:tr w:rsidR="00E244C6" w:rsidRPr="00D36364" w:rsidTr="008C607C">
        <w:trPr>
          <w:trHeight w:val="210"/>
        </w:trPr>
        <w:tc>
          <w:tcPr>
            <w:tcW w:w="930" w:type="pct"/>
            <w:vAlign w:val="center"/>
            <w:hideMark/>
          </w:tcPr>
          <w:p w:rsidR="003E4AEA" w:rsidRPr="00D36364" w:rsidRDefault="003E4AEA" w:rsidP="00003FD6">
            <w:pPr>
              <w:jc w:val="both"/>
              <w:rPr>
                <w:sz w:val="20"/>
                <w:szCs w:val="20"/>
              </w:rPr>
            </w:pPr>
          </w:p>
        </w:tc>
        <w:tc>
          <w:tcPr>
            <w:tcW w:w="869" w:type="pct"/>
            <w:gridSpan w:val="4"/>
            <w:vAlign w:val="center"/>
            <w:hideMark/>
          </w:tcPr>
          <w:p w:rsidR="003E4AEA" w:rsidRPr="00D36364" w:rsidRDefault="003E4AEA" w:rsidP="00003FD6">
            <w:pPr>
              <w:jc w:val="both"/>
              <w:rPr>
                <w:sz w:val="20"/>
                <w:szCs w:val="20"/>
              </w:rPr>
            </w:pPr>
          </w:p>
        </w:tc>
        <w:tc>
          <w:tcPr>
            <w:tcW w:w="385" w:type="pct"/>
            <w:gridSpan w:val="3"/>
            <w:vAlign w:val="center"/>
            <w:hideMark/>
          </w:tcPr>
          <w:p w:rsidR="003E4AEA" w:rsidRPr="00D36364" w:rsidRDefault="003E4AEA" w:rsidP="00003FD6">
            <w:pPr>
              <w:jc w:val="both"/>
              <w:rPr>
                <w:sz w:val="20"/>
                <w:szCs w:val="20"/>
              </w:rPr>
            </w:pPr>
          </w:p>
        </w:tc>
        <w:tc>
          <w:tcPr>
            <w:tcW w:w="577" w:type="pct"/>
            <w:gridSpan w:val="6"/>
            <w:hideMark/>
          </w:tcPr>
          <w:p w:rsidR="003E4AEA" w:rsidRPr="00D36364" w:rsidRDefault="003E4AEA" w:rsidP="00003FD6">
            <w:pPr>
              <w:jc w:val="both"/>
              <w:rPr>
                <w:sz w:val="20"/>
                <w:szCs w:val="20"/>
              </w:rPr>
            </w:pPr>
            <w:r w:rsidRPr="00D36364">
              <w:rPr>
                <w:sz w:val="20"/>
                <w:szCs w:val="20"/>
              </w:rPr>
              <w:t>Подпись</w:t>
            </w:r>
          </w:p>
        </w:tc>
        <w:tc>
          <w:tcPr>
            <w:tcW w:w="934" w:type="pct"/>
            <w:gridSpan w:val="15"/>
            <w:hideMark/>
          </w:tcPr>
          <w:p w:rsidR="003E4AEA" w:rsidRPr="00D36364" w:rsidRDefault="003E4AEA" w:rsidP="00003FD6">
            <w:pPr>
              <w:jc w:val="both"/>
              <w:rPr>
                <w:sz w:val="20"/>
                <w:szCs w:val="20"/>
              </w:rPr>
            </w:pPr>
            <w:r w:rsidRPr="00D36364">
              <w:rPr>
                <w:sz w:val="20"/>
                <w:szCs w:val="20"/>
              </w:rPr>
              <w:t>ФИО</w:t>
            </w:r>
          </w:p>
        </w:tc>
        <w:tc>
          <w:tcPr>
            <w:tcW w:w="281" w:type="pct"/>
            <w:gridSpan w:val="6"/>
            <w:vAlign w:val="center"/>
            <w:hideMark/>
          </w:tcPr>
          <w:p w:rsidR="003E4AEA" w:rsidRPr="00D36364" w:rsidRDefault="003E4AEA" w:rsidP="00003FD6">
            <w:pPr>
              <w:jc w:val="both"/>
              <w:rPr>
                <w:sz w:val="20"/>
                <w:szCs w:val="20"/>
              </w:rPr>
            </w:pPr>
          </w:p>
        </w:tc>
        <w:tc>
          <w:tcPr>
            <w:tcW w:w="240" w:type="pct"/>
            <w:gridSpan w:val="4"/>
            <w:vAlign w:val="center"/>
            <w:hideMark/>
          </w:tcPr>
          <w:p w:rsidR="003E4AEA" w:rsidRPr="00D36364" w:rsidRDefault="003E4AEA" w:rsidP="00003FD6">
            <w:pPr>
              <w:jc w:val="both"/>
              <w:rPr>
                <w:sz w:val="20"/>
                <w:szCs w:val="20"/>
              </w:rPr>
            </w:pPr>
          </w:p>
        </w:tc>
        <w:tc>
          <w:tcPr>
            <w:tcW w:w="264" w:type="pct"/>
            <w:gridSpan w:val="4"/>
            <w:vAlign w:val="center"/>
            <w:hideMark/>
          </w:tcPr>
          <w:p w:rsidR="003E4AEA" w:rsidRPr="00D36364" w:rsidRDefault="003E4AEA" w:rsidP="00003FD6">
            <w:pPr>
              <w:jc w:val="both"/>
              <w:rPr>
                <w:sz w:val="20"/>
                <w:szCs w:val="20"/>
              </w:rPr>
            </w:pPr>
          </w:p>
        </w:tc>
        <w:tc>
          <w:tcPr>
            <w:tcW w:w="316" w:type="pct"/>
            <w:gridSpan w:val="6"/>
            <w:vAlign w:val="center"/>
            <w:hideMark/>
          </w:tcPr>
          <w:p w:rsidR="003E4AEA" w:rsidRPr="00D36364" w:rsidRDefault="003E4AEA" w:rsidP="00003FD6">
            <w:pPr>
              <w:jc w:val="both"/>
              <w:rPr>
                <w:sz w:val="20"/>
                <w:szCs w:val="20"/>
              </w:rPr>
            </w:pPr>
          </w:p>
        </w:tc>
        <w:tc>
          <w:tcPr>
            <w:tcW w:w="204" w:type="pct"/>
            <w:gridSpan w:val="2"/>
            <w:vAlign w:val="center"/>
            <w:hideMark/>
          </w:tcPr>
          <w:p w:rsidR="003E4AEA" w:rsidRPr="00D36364" w:rsidRDefault="003E4AEA" w:rsidP="00003FD6">
            <w:pPr>
              <w:jc w:val="both"/>
              <w:rPr>
                <w:sz w:val="20"/>
                <w:szCs w:val="20"/>
              </w:rPr>
            </w:pPr>
          </w:p>
        </w:tc>
      </w:tr>
      <w:tr w:rsidR="003E4AEA" w:rsidRPr="0078081C" w:rsidTr="00E244C6">
        <w:trPr>
          <w:trHeight w:val="240"/>
        </w:trPr>
        <w:tc>
          <w:tcPr>
            <w:tcW w:w="5000" w:type="pct"/>
            <w:gridSpan w:val="51"/>
            <w:vAlign w:val="center"/>
            <w:hideMark/>
          </w:tcPr>
          <w:p w:rsidR="003E4AEA" w:rsidRPr="00D36364" w:rsidRDefault="003E4AEA" w:rsidP="00003FD6">
            <w:pPr>
              <w:jc w:val="both"/>
              <w:rPr>
                <w:sz w:val="20"/>
                <w:szCs w:val="20"/>
              </w:rPr>
            </w:pPr>
            <w:r w:rsidRPr="00D36364">
              <w:rPr>
                <w:sz w:val="20"/>
                <w:szCs w:val="20"/>
              </w:rPr>
              <w:t>(*) Дополнительные страницы заполняются в случае использования тарифов, отличных от основного. Нумерация страниц сквозная.</w:t>
            </w:r>
          </w:p>
        </w:tc>
      </w:tr>
      <w:tr w:rsidR="003E4AEA" w:rsidRPr="0078081C" w:rsidTr="00E244C6">
        <w:trPr>
          <w:trHeight w:val="240"/>
        </w:trPr>
        <w:tc>
          <w:tcPr>
            <w:tcW w:w="5000" w:type="pct"/>
            <w:gridSpan w:val="51"/>
            <w:vAlign w:val="center"/>
            <w:hideMark/>
          </w:tcPr>
          <w:p w:rsidR="003E4AEA" w:rsidRPr="00D36364" w:rsidRDefault="003E4AEA" w:rsidP="00003FD6">
            <w:pPr>
              <w:jc w:val="both"/>
              <w:rPr>
                <w:sz w:val="20"/>
                <w:szCs w:val="20"/>
              </w:rPr>
            </w:pPr>
            <w:r w:rsidRPr="00D36364">
              <w:rPr>
                <w:sz w:val="20"/>
                <w:szCs w:val="20"/>
              </w:rPr>
              <w:t xml:space="preserve">(**) Заполняется для иностранных граждан и лиц без гражданства: 1- пост. проживание, 2- врем. проживание, 3 - врем. пребывание, 4 - врем. пребывание, получившие убежище, 5 - </w:t>
            </w:r>
            <w:proofErr w:type="spellStart"/>
            <w:r w:rsidRPr="00D36364">
              <w:rPr>
                <w:sz w:val="20"/>
                <w:szCs w:val="20"/>
              </w:rPr>
              <w:t>высококв</w:t>
            </w:r>
            <w:proofErr w:type="spellEnd"/>
            <w:r w:rsidRPr="00D36364">
              <w:rPr>
                <w:sz w:val="20"/>
                <w:szCs w:val="20"/>
              </w:rPr>
              <w:t>. специалист пост. проживание, 6 - высококв. специалист врем. проживание, 7 - высококв. специалист из ЕАЭС врем. пребывание, 8 - врем. пребывание, не застрах. на ОПС и ОМС, 9 - не явл</w:t>
            </w:r>
            <w:proofErr w:type="gramStart"/>
            <w:r w:rsidRPr="00D36364">
              <w:rPr>
                <w:sz w:val="20"/>
                <w:szCs w:val="20"/>
              </w:rPr>
              <w:t>.з</w:t>
            </w:r>
            <w:proofErr w:type="gramEnd"/>
            <w:r w:rsidRPr="00D36364">
              <w:rPr>
                <w:sz w:val="20"/>
                <w:szCs w:val="20"/>
              </w:rPr>
              <w:t>астрахованным лицом</w:t>
            </w:r>
          </w:p>
        </w:tc>
      </w:tr>
      <w:tr w:rsidR="003E4AEA" w:rsidRPr="0078081C" w:rsidTr="00E244C6">
        <w:trPr>
          <w:trHeight w:val="345"/>
        </w:trPr>
        <w:tc>
          <w:tcPr>
            <w:tcW w:w="5000" w:type="pct"/>
            <w:gridSpan w:val="51"/>
            <w:vAlign w:val="center"/>
            <w:hideMark/>
          </w:tcPr>
          <w:p w:rsidR="003E4AEA" w:rsidRPr="00D36364" w:rsidRDefault="003E4AEA" w:rsidP="00003FD6">
            <w:pPr>
              <w:jc w:val="both"/>
              <w:rPr>
                <w:b/>
                <w:bCs/>
                <w:sz w:val="20"/>
                <w:szCs w:val="20"/>
              </w:rPr>
            </w:pPr>
            <w:r w:rsidRPr="00D36364">
              <w:rPr>
                <w:b/>
                <w:bCs/>
                <w:sz w:val="20"/>
                <w:szCs w:val="20"/>
              </w:rPr>
              <w:t>Дополнительная таблица карточки учета сумм начисленных выплат и иных вознаграждений за 20</w:t>
            </w:r>
            <w:r w:rsidR="00C06D38" w:rsidRPr="00D36364">
              <w:rPr>
                <w:b/>
                <w:bCs/>
                <w:sz w:val="20"/>
                <w:szCs w:val="20"/>
              </w:rPr>
              <w:t>__</w:t>
            </w:r>
            <w:r w:rsidRPr="00D36364">
              <w:rPr>
                <w:b/>
                <w:bCs/>
                <w:sz w:val="20"/>
                <w:szCs w:val="20"/>
              </w:rPr>
              <w:t xml:space="preserve"> год к стр. 1</w:t>
            </w:r>
          </w:p>
        </w:tc>
      </w:tr>
      <w:tr w:rsidR="00E244C6" w:rsidRPr="0078081C" w:rsidTr="008C607C">
        <w:trPr>
          <w:trHeight w:val="345"/>
        </w:trPr>
        <w:tc>
          <w:tcPr>
            <w:tcW w:w="930" w:type="pct"/>
            <w:vAlign w:val="center"/>
            <w:hideMark/>
          </w:tcPr>
          <w:p w:rsidR="003E4AEA" w:rsidRPr="00D36364" w:rsidRDefault="003E4AEA" w:rsidP="00003FD6">
            <w:pPr>
              <w:jc w:val="both"/>
              <w:rPr>
                <w:sz w:val="20"/>
                <w:szCs w:val="20"/>
              </w:rPr>
            </w:pPr>
            <w:r w:rsidRPr="00D36364">
              <w:rPr>
                <w:sz w:val="20"/>
                <w:szCs w:val="20"/>
              </w:rPr>
              <w:t>Фамилия</w:t>
            </w:r>
          </w:p>
        </w:tc>
        <w:tc>
          <w:tcPr>
            <w:tcW w:w="1397" w:type="pct"/>
            <w:gridSpan w:val="8"/>
            <w:vAlign w:val="center"/>
            <w:hideMark/>
          </w:tcPr>
          <w:p w:rsidR="003E4AEA" w:rsidRPr="00D36364" w:rsidRDefault="003E4AEA" w:rsidP="00003FD6">
            <w:pPr>
              <w:jc w:val="both"/>
              <w:rPr>
                <w:b/>
                <w:bCs/>
                <w:sz w:val="20"/>
                <w:szCs w:val="20"/>
              </w:rPr>
            </w:pPr>
          </w:p>
        </w:tc>
        <w:tc>
          <w:tcPr>
            <w:tcW w:w="434" w:type="pct"/>
            <w:gridSpan w:val="5"/>
            <w:vAlign w:val="center"/>
            <w:hideMark/>
          </w:tcPr>
          <w:p w:rsidR="003E4AEA" w:rsidRPr="00D36364" w:rsidRDefault="003E4AEA" w:rsidP="00003FD6">
            <w:pPr>
              <w:jc w:val="both"/>
              <w:rPr>
                <w:sz w:val="20"/>
                <w:szCs w:val="20"/>
              </w:rPr>
            </w:pPr>
            <w:r w:rsidRPr="00D36364">
              <w:rPr>
                <w:sz w:val="20"/>
                <w:szCs w:val="20"/>
              </w:rPr>
              <w:t>Имя</w:t>
            </w:r>
          </w:p>
        </w:tc>
        <w:tc>
          <w:tcPr>
            <w:tcW w:w="490" w:type="pct"/>
            <w:gridSpan w:val="7"/>
            <w:vAlign w:val="center"/>
            <w:hideMark/>
          </w:tcPr>
          <w:p w:rsidR="003E4AEA" w:rsidRPr="00D36364" w:rsidRDefault="003E4AEA" w:rsidP="00003FD6">
            <w:pPr>
              <w:jc w:val="both"/>
              <w:rPr>
                <w:b/>
                <w:bCs/>
                <w:sz w:val="20"/>
                <w:szCs w:val="20"/>
              </w:rPr>
            </w:pPr>
          </w:p>
        </w:tc>
        <w:tc>
          <w:tcPr>
            <w:tcW w:w="284" w:type="pct"/>
            <w:gridSpan w:val="6"/>
            <w:vAlign w:val="center"/>
            <w:hideMark/>
          </w:tcPr>
          <w:p w:rsidR="003E4AEA" w:rsidRPr="00D36364" w:rsidRDefault="003E4AEA" w:rsidP="00003FD6">
            <w:pPr>
              <w:jc w:val="both"/>
              <w:rPr>
                <w:sz w:val="20"/>
                <w:szCs w:val="20"/>
              </w:rPr>
            </w:pPr>
            <w:r w:rsidRPr="00D36364">
              <w:rPr>
                <w:sz w:val="20"/>
                <w:szCs w:val="20"/>
              </w:rPr>
              <w:t>Отчество</w:t>
            </w:r>
          </w:p>
        </w:tc>
        <w:tc>
          <w:tcPr>
            <w:tcW w:w="681" w:type="pct"/>
            <w:gridSpan w:val="12"/>
            <w:vAlign w:val="center"/>
            <w:hideMark/>
          </w:tcPr>
          <w:p w:rsidR="003E4AEA" w:rsidRPr="00D36364" w:rsidRDefault="003E4AEA" w:rsidP="00003FD6">
            <w:pPr>
              <w:jc w:val="both"/>
              <w:rPr>
                <w:b/>
                <w:bCs/>
                <w:sz w:val="20"/>
                <w:szCs w:val="20"/>
              </w:rPr>
            </w:pPr>
          </w:p>
        </w:tc>
        <w:tc>
          <w:tcPr>
            <w:tcW w:w="264" w:type="pct"/>
            <w:gridSpan w:val="4"/>
            <w:vAlign w:val="center"/>
            <w:hideMark/>
          </w:tcPr>
          <w:p w:rsidR="003E4AEA" w:rsidRPr="0078081C" w:rsidRDefault="003E4AEA" w:rsidP="00003FD6">
            <w:pPr>
              <w:jc w:val="both"/>
            </w:pPr>
          </w:p>
        </w:tc>
        <w:tc>
          <w:tcPr>
            <w:tcW w:w="316" w:type="pct"/>
            <w:gridSpan w:val="6"/>
            <w:vAlign w:val="center"/>
            <w:hideMark/>
          </w:tcPr>
          <w:p w:rsidR="003E4AEA" w:rsidRPr="0078081C" w:rsidRDefault="003E4AEA" w:rsidP="00003FD6">
            <w:pPr>
              <w:jc w:val="both"/>
            </w:pPr>
          </w:p>
        </w:tc>
        <w:tc>
          <w:tcPr>
            <w:tcW w:w="204" w:type="pct"/>
            <w:gridSpan w:val="2"/>
            <w:vAlign w:val="center"/>
            <w:hideMark/>
          </w:tcPr>
          <w:p w:rsidR="003E4AEA" w:rsidRPr="0078081C" w:rsidRDefault="003E4AEA" w:rsidP="00003FD6">
            <w:pPr>
              <w:jc w:val="both"/>
            </w:pPr>
          </w:p>
        </w:tc>
      </w:tr>
      <w:tr w:rsidR="003E4AEA" w:rsidRPr="0078081C" w:rsidTr="00E244C6">
        <w:trPr>
          <w:trHeight w:val="345"/>
        </w:trPr>
        <w:tc>
          <w:tcPr>
            <w:tcW w:w="5000" w:type="pct"/>
            <w:gridSpan w:val="51"/>
            <w:vAlign w:val="center"/>
            <w:hideMark/>
          </w:tcPr>
          <w:p w:rsidR="003E4AEA" w:rsidRPr="00D36364" w:rsidRDefault="003E4AEA" w:rsidP="00003FD6">
            <w:pPr>
              <w:jc w:val="both"/>
              <w:rPr>
                <w:sz w:val="20"/>
                <w:szCs w:val="20"/>
              </w:rPr>
            </w:pPr>
            <w:r w:rsidRPr="00D36364">
              <w:rPr>
                <w:sz w:val="20"/>
                <w:szCs w:val="20"/>
              </w:rPr>
              <w:t>Суммы, не подлежащие обложению в соответствии со статьей 422 НК РФ, по видам доходов</w:t>
            </w:r>
          </w:p>
        </w:tc>
      </w:tr>
      <w:tr w:rsidR="00E244C6" w:rsidRPr="0078081C" w:rsidTr="008C607C">
        <w:trPr>
          <w:trHeight w:val="300"/>
        </w:trPr>
        <w:tc>
          <w:tcPr>
            <w:tcW w:w="2410" w:type="pct"/>
            <w:gridSpan w:val="10"/>
            <w:tcBorders>
              <w:top w:val="single" w:sz="6" w:space="0" w:color="000000"/>
              <w:left w:val="single" w:sz="6" w:space="0" w:color="000000"/>
              <w:bottom w:val="single" w:sz="6" w:space="0" w:color="000000"/>
            </w:tcBorders>
            <w:vAlign w:val="center"/>
            <w:hideMark/>
          </w:tcPr>
          <w:p w:rsidR="003E4AEA" w:rsidRPr="00D36364" w:rsidRDefault="003E4AEA" w:rsidP="00003FD6">
            <w:pPr>
              <w:jc w:val="both"/>
              <w:rPr>
                <w:sz w:val="20"/>
                <w:szCs w:val="20"/>
              </w:rPr>
            </w:pPr>
          </w:p>
        </w:tc>
        <w:tc>
          <w:tcPr>
            <w:tcW w:w="241"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r w:rsidRPr="00D36364">
              <w:rPr>
                <w:sz w:val="20"/>
                <w:szCs w:val="20"/>
              </w:rPr>
              <w:t>Январь</w:t>
            </w:r>
          </w:p>
        </w:tc>
        <w:tc>
          <w:tcPr>
            <w:tcW w:w="235"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r w:rsidRPr="00D36364">
              <w:rPr>
                <w:sz w:val="20"/>
                <w:szCs w:val="20"/>
              </w:rPr>
              <w:t>Февраль</w:t>
            </w:r>
          </w:p>
        </w:tc>
        <w:tc>
          <w:tcPr>
            <w:tcW w:w="175"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r w:rsidRPr="00D36364">
              <w:rPr>
                <w:sz w:val="20"/>
                <w:szCs w:val="20"/>
              </w:rPr>
              <w:t>Март</w:t>
            </w:r>
          </w:p>
        </w:tc>
        <w:tc>
          <w:tcPr>
            <w:tcW w:w="234"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r w:rsidRPr="00D36364">
              <w:rPr>
                <w:sz w:val="20"/>
                <w:szCs w:val="20"/>
              </w:rPr>
              <w:t>Апрель</w:t>
            </w:r>
          </w:p>
        </w:tc>
        <w:tc>
          <w:tcPr>
            <w:tcW w:w="203" w:type="pct"/>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r w:rsidRPr="00D36364">
              <w:rPr>
                <w:sz w:val="20"/>
                <w:szCs w:val="20"/>
              </w:rPr>
              <w:t>Май</w:t>
            </w:r>
          </w:p>
        </w:tc>
        <w:tc>
          <w:tcPr>
            <w:tcW w:w="197" w:type="pct"/>
            <w:gridSpan w:val="5"/>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r w:rsidRPr="00D36364">
              <w:rPr>
                <w:sz w:val="20"/>
                <w:szCs w:val="20"/>
              </w:rPr>
              <w:t>Июнь</w:t>
            </w:r>
          </w:p>
        </w:tc>
        <w:tc>
          <w:tcPr>
            <w:tcW w:w="192" w:type="pct"/>
            <w:gridSpan w:val="2"/>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r w:rsidRPr="00D36364">
              <w:rPr>
                <w:sz w:val="20"/>
                <w:szCs w:val="20"/>
              </w:rPr>
              <w:t>Июль</w:t>
            </w:r>
          </w:p>
        </w:tc>
        <w:tc>
          <w:tcPr>
            <w:tcW w:w="197" w:type="pct"/>
            <w:gridSpan w:val="6"/>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r w:rsidRPr="00D36364">
              <w:rPr>
                <w:sz w:val="20"/>
                <w:szCs w:val="20"/>
              </w:rPr>
              <w:t>Август</w:t>
            </w:r>
          </w:p>
        </w:tc>
        <w:tc>
          <w:tcPr>
            <w:tcW w:w="258"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78081C" w:rsidRDefault="003E4AEA" w:rsidP="00003FD6">
            <w:pPr>
              <w:jc w:val="both"/>
            </w:pPr>
            <w:r w:rsidRPr="0078081C">
              <w:t>Сентябрь</w:t>
            </w:r>
          </w:p>
        </w:tc>
        <w:tc>
          <w:tcPr>
            <w:tcW w:w="230"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78081C" w:rsidRDefault="003E4AEA" w:rsidP="00003FD6">
            <w:pPr>
              <w:jc w:val="both"/>
            </w:pPr>
            <w:r w:rsidRPr="0078081C">
              <w:t>Октябрь</w:t>
            </w:r>
          </w:p>
        </w:tc>
        <w:tc>
          <w:tcPr>
            <w:tcW w:w="215"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78081C" w:rsidRDefault="003E4AEA" w:rsidP="00003FD6">
            <w:pPr>
              <w:jc w:val="both"/>
            </w:pPr>
            <w:r w:rsidRPr="0078081C">
              <w:t>Ноябрь</w:t>
            </w:r>
          </w:p>
        </w:tc>
        <w:tc>
          <w:tcPr>
            <w:tcW w:w="213"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78081C" w:rsidRDefault="003E4AEA" w:rsidP="00003FD6">
            <w:pPr>
              <w:jc w:val="both"/>
            </w:pPr>
            <w:r w:rsidRPr="0078081C">
              <w:t>Декабрь</w:t>
            </w:r>
          </w:p>
        </w:tc>
      </w:tr>
      <w:tr w:rsidR="00E244C6" w:rsidRPr="0078081C" w:rsidTr="008C607C">
        <w:trPr>
          <w:trHeight w:val="392"/>
        </w:trPr>
        <w:tc>
          <w:tcPr>
            <w:tcW w:w="2122" w:type="pct"/>
            <w:gridSpan w:val="7"/>
            <w:tcBorders>
              <w:left w:val="single" w:sz="6" w:space="0" w:color="000000"/>
              <w:bottom w:val="single" w:sz="6" w:space="0" w:color="000000"/>
            </w:tcBorders>
            <w:vAlign w:val="center"/>
            <w:hideMark/>
          </w:tcPr>
          <w:p w:rsidR="003E4AEA" w:rsidRPr="00D36364" w:rsidRDefault="003E4AEA" w:rsidP="00003FD6">
            <w:pPr>
              <w:jc w:val="both"/>
              <w:rPr>
                <w:sz w:val="20"/>
                <w:szCs w:val="20"/>
              </w:rPr>
            </w:pPr>
            <w:r w:rsidRPr="00D36364">
              <w:rPr>
                <w:sz w:val="20"/>
                <w:szCs w:val="20"/>
              </w:rPr>
              <w:t>Государственные пособия обязательного социального страхования, выплачиваемые за счет ФСС</w:t>
            </w:r>
          </w:p>
        </w:tc>
        <w:tc>
          <w:tcPr>
            <w:tcW w:w="289" w:type="pct"/>
            <w:gridSpan w:val="3"/>
            <w:tcBorders>
              <w:left w:val="single" w:sz="6" w:space="0" w:color="000000"/>
              <w:bottom w:val="single" w:sz="6" w:space="0" w:color="000000"/>
            </w:tcBorders>
            <w:vAlign w:val="center"/>
            <w:hideMark/>
          </w:tcPr>
          <w:p w:rsidR="003E4AEA" w:rsidRPr="00D36364" w:rsidRDefault="003E4AEA" w:rsidP="00003FD6">
            <w:pPr>
              <w:jc w:val="both"/>
              <w:rPr>
                <w:sz w:val="20"/>
                <w:szCs w:val="20"/>
              </w:rPr>
            </w:pPr>
            <w:r w:rsidRPr="00D36364">
              <w:rPr>
                <w:sz w:val="20"/>
                <w:szCs w:val="20"/>
              </w:rPr>
              <w:t>за месяц</w:t>
            </w:r>
          </w:p>
        </w:tc>
        <w:tc>
          <w:tcPr>
            <w:tcW w:w="241"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35" w:type="pct"/>
            <w:gridSpan w:val="4"/>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75"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34"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03" w:type="pct"/>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97" w:type="pct"/>
            <w:gridSpan w:val="5"/>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92" w:type="pct"/>
            <w:gridSpan w:val="2"/>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97" w:type="pct"/>
            <w:gridSpan w:val="6"/>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58" w:type="pct"/>
            <w:gridSpan w:val="4"/>
            <w:tcBorders>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230" w:type="pct"/>
            <w:gridSpan w:val="4"/>
            <w:tcBorders>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215"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213" w:type="pct"/>
            <w:gridSpan w:val="3"/>
            <w:tcBorders>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r>
      <w:tr w:rsidR="00E244C6" w:rsidRPr="0078081C" w:rsidTr="008C607C">
        <w:trPr>
          <w:trHeight w:val="265"/>
        </w:trPr>
        <w:tc>
          <w:tcPr>
            <w:tcW w:w="2122" w:type="pct"/>
            <w:gridSpan w:val="7"/>
            <w:tcBorders>
              <w:left w:val="single" w:sz="6" w:space="0" w:color="000000"/>
              <w:bottom w:val="single" w:sz="6" w:space="0" w:color="000000"/>
            </w:tcBorders>
            <w:vAlign w:val="center"/>
            <w:hideMark/>
          </w:tcPr>
          <w:p w:rsidR="003E4AEA" w:rsidRPr="00D36364" w:rsidRDefault="003E4AEA" w:rsidP="00003FD6">
            <w:pPr>
              <w:jc w:val="both"/>
              <w:rPr>
                <w:sz w:val="20"/>
                <w:szCs w:val="20"/>
              </w:rPr>
            </w:pPr>
            <w:r w:rsidRPr="00D36364">
              <w:rPr>
                <w:sz w:val="20"/>
                <w:szCs w:val="20"/>
              </w:rPr>
              <w:t>Договоры гражданско-правового характера</w:t>
            </w:r>
          </w:p>
        </w:tc>
        <w:tc>
          <w:tcPr>
            <w:tcW w:w="289" w:type="pct"/>
            <w:gridSpan w:val="3"/>
            <w:tcBorders>
              <w:left w:val="single" w:sz="6" w:space="0" w:color="000000"/>
              <w:bottom w:val="single" w:sz="6" w:space="0" w:color="000000"/>
            </w:tcBorders>
            <w:vAlign w:val="center"/>
            <w:hideMark/>
          </w:tcPr>
          <w:p w:rsidR="003E4AEA" w:rsidRPr="00D36364" w:rsidRDefault="003E4AEA" w:rsidP="00003FD6">
            <w:pPr>
              <w:jc w:val="both"/>
              <w:rPr>
                <w:sz w:val="20"/>
                <w:szCs w:val="20"/>
              </w:rPr>
            </w:pPr>
            <w:r w:rsidRPr="00D36364">
              <w:rPr>
                <w:sz w:val="20"/>
                <w:szCs w:val="20"/>
              </w:rPr>
              <w:t>за месяц</w:t>
            </w:r>
          </w:p>
        </w:tc>
        <w:tc>
          <w:tcPr>
            <w:tcW w:w="241"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35" w:type="pct"/>
            <w:gridSpan w:val="4"/>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75"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34"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03" w:type="pct"/>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97" w:type="pct"/>
            <w:gridSpan w:val="5"/>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92" w:type="pct"/>
            <w:gridSpan w:val="2"/>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97" w:type="pct"/>
            <w:gridSpan w:val="6"/>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58" w:type="pct"/>
            <w:gridSpan w:val="4"/>
            <w:tcBorders>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230"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215" w:type="pct"/>
            <w:gridSpan w:val="3"/>
            <w:tcBorders>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213" w:type="pct"/>
            <w:gridSpan w:val="3"/>
            <w:tcBorders>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r>
      <w:tr w:rsidR="00E244C6" w:rsidRPr="0078081C" w:rsidTr="008C607C">
        <w:trPr>
          <w:trHeight w:val="460"/>
        </w:trPr>
        <w:tc>
          <w:tcPr>
            <w:tcW w:w="2122" w:type="pct"/>
            <w:gridSpan w:val="7"/>
            <w:tcBorders>
              <w:left w:val="single" w:sz="6" w:space="0" w:color="000000"/>
              <w:bottom w:val="single" w:sz="6" w:space="0" w:color="000000"/>
            </w:tcBorders>
            <w:vAlign w:val="center"/>
            <w:hideMark/>
          </w:tcPr>
          <w:p w:rsidR="003E4AEA" w:rsidRPr="00D36364" w:rsidRDefault="003E4AEA" w:rsidP="00003FD6">
            <w:pPr>
              <w:jc w:val="both"/>
              <w:rPr>
                <w:sz w:val="20"/>
                <w:szCs w:val="20"/>
              </w:rPr>
            </w:pPr>
            <w:r w:rsidRPr="00D36364">
              <w:rPr>
                <w:sz w:val="20"/>
                <w:szCs w:val="20"/>
              </w:rPr>
              <w:t>Доходы, целиком не облагаемые страховыми взносами, кроме пособий за счет ФСС и денежного довольствия военнослужащих</w:t>
            </w:r>
          </w:p>
        </w:tc>
        <w:tc>
          <w:tcPr>
            <w:tcW w:w="289" w:type="pct"/>
            <w:gridSpan w:val="3"/>
            <w:tcBorders>
              <w:left w:val="single" w:sz="6" w:space="0" w:color="000000"/>
              <w:bottom w:val="single" w:sz="6" w:space="0" w:color="000000"/>
            </w:tcBorders>
            <w:vAlign w:val="center"/>
            <w:hideMark/>
          </w:tcPr>
          <w:p w:rsidR="003E4AEA" w:rsidRPr="00D36364" w:rsidRDefault="003E4AEA" w:rsidP="00003FD6">
            <w:pPr>
              <w:jc w:val="both"/>
              <w:rPr>
                <w:sz w:val="20"/>
                <w:szCs w:val="20"/>
              </w:rPr>
            </w:pPr>
            <w:r w:rsidRPr="00D36364">
              <w:rPr>
                <w:sz w:val="20"/>
                <w:szCs w:val="20"/>
              </w:rPr>
              <w:t>за месяц</w:t>
            </w:r>
          </w:p>
        </w:tc>
        <w:tc>
          <w:tcPr>
            <w:tcW w:w="241"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35" w:type="pct"/>
            <w:gridSpan w:val="4"/>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75"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34"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03" w:type="pct"/>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97" w:type="pct"/>
            <w:gridSpan w:val="5"/>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92" w:type="pct"/>
            <w:gridSpan w:val="2"/>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97" w:type="pct"/>
            <w:gridSpan w:val="6"/>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58" w:type="pct"/>
            <w:gridSpan w:val="4"/>
            <w:tcBorders>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230" w:type="pct"/>
            <w:gridSpan w:val="4"/>
            <w:tcBorders>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215"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213" w:type="pct"/>
            <w:gridSpan w:val="3"/>
            <w:tcBorders>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r>
      <w:tr w:rsidR="00E244C6" w:rsidRPr="0078081C" w:rsidTr="008C607C">
        <w:trPr>
          <w:trHeight w:val="276"/>
        </w:trPr>
        <w:tc>
          <w:tcPr>
            <w:tcW w:w="2122" w:type="pct"/>
            <w:gridSpan w:val="7"/>
            <w:tcBorders>
              <w:left w:val="single" w:sz="6" w:space="0" w:color="000000"/>
              <w:bottom w:val="single" w:sz="6" w:space="0" w:color="000000"/>
            </w:tcBorders>
            <w:vAlign w:val="center"/>
            <w:hideMark/>
          </w:tcPr>
          <w:p w:rsidR="003E4AEA" w:rsidRPr="00D36364" w:rsidRDefault="003E4AEA" w:rsidP="00003FD6">
            <w:pPr>
              <w:jc w:val="both"/>
              <w:rPr>
                <w:sz w:val="20"/>
                <w:szCs w:val="20"/>
              </w:rPr>
            </w:pPr>
            <w:r w:rsidRPr="00D36364">
              <w:rPr>
                <w:sz w:val="20"/>
                <w:szCs w:val="20"/>
              </w:rPr>
              <w:t>Материальная помощь, облагаемая страховыми взносами частично</w:t>
            </w:r>
          </w:p>
        </w:tc>
        <w:tc>
          <w:tcPr>
            <w:tcW w:w="289" w:type="pct"/>
            <w:gridSpan w:val="3"/>
            <w:tcBorders>
              <w:left w:val="single" w:sz="6" w:space="0" w:color="000000"/>
              <w:bottom w:val="single" w:sz="6" w:space="0" w:color="000000"/>
            </w:tcBorders>
            <w:vAlign w:val="center"/>
            <w:hideMark/>
          </w:tcPr>
          <w:p w:rsidR="003E4AEA" w:rsidRPr="00D36364" w:rsidRDefault="003E4AEA" w:rsidP="00003FD6">
            <w:pPr>
              <w:jc w:val="both"/>
              <w:rPr>
                <w:sz w:val="20"/>
                <w:szCs w:val="20"/>
              </w:rPr>
            </w:pPr>
            <w:r w:rsidRPr="00D36364">
              <w:rPr>
                <w:sz w:val="20"/>
                <w:szCs w:val="20"/>
              </w:rPr>
              <w:t>за месяц</w:t>
            </w:r>
          </w:p>
        </w:tc>
        <w:tc>
          <w:tcPr>
            <w:tcW w:w="241"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35"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75"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34"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03" w:type="pct"/>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97" w:type="pct"/>
            <w:gridSpan w:val="5"/>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92" w:type="pct"/>
            <w:gridSpan w:val="2"/>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97" w:type="pct"/>
            <w:gridSpan w:val="6"/>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58" w:type="pct"/>
            <w:gridSpan w:val="4"/>
            <w:tcBorders>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230" w:type="pct"/>
            <w:gridSpan w:val="4"/>
            <w:tcBorders>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215" w:type="pct"/>
            <w:gridSpan w:val="3"/>
            <w:tcBorders>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213" w:type="pct"/>
            <w:gridSpan w:val="3"/>
            <w:tcBorders>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r>
      <w:tr w:rsidR="00E244C6" w:rsidRPr="0078081C" w:rsidTr="008C607C">
        <w:trPr>
          <w:trHeight w:val="135"/>
        </w:trPr>
        <w:tc>
          <w:tcPr>
            <w:tcW w:w="930" w:type="pct"/>
            <w:vAlign w:val="center"/>
            <w:hideMark/>
          </w:tcPr>
          <w:p w:rsidR="003E4AEA" w:rsidRPr="00D36364" w:rsidRDefault="003E4AEA" w:rsidP="00003FD6">
            <w:pPr>
              <w:jc w:val="both"/>
              <w:rPr>
                <w:sz w:val="20"/>
                <w:szCs w:val="20"/>
              </w:rPr>
            </w:pPr>
          </w:p>
        </w:tc>
        <w:tc>
          <w:tcPr>
            <w:tcW w:w="458" w:type="pct"/>
            <w:vAlign w:val="center"/>
            <w:hideMark/>
          </w:tcPr>
          <w:p w:rsidR="003E4AEA" w:rsidRPr="00D36364" w:rsidRDefault="003E4AEA" w:rsidP="00003FD6">
            <w:pPr>
              <w:jc w:val="both"/>
              <w:rPr>
                <w:b/>
                <w:bCs/>
                <w:sz w:val="20"/>
                <w:szCs w:val="20"/>
              </w:rPr>
            </w:pPr>
          </w:p>
        </w:tc>
        <w:tc>
          <w:tcPr>
            <w:tcW w:w="336" w:type="pct"/>
            <w:gridSpan w:val="2"/>
            <w:vAlign w:val="center"/>
            <w:hideMark/>
          </w:tcPr>
          <w:p w:rsidR="003E4AEA" w:rsidRPr="00D36364" w:rsidRDefault="003E4AEA" w:rsidP="00003FD6">
            <w:pPr>
              <w:jc w:val="both"/>
              <w:rPr>
                <w:sz w:val="20"/>
                <w:szCs w:val="20"/>
              </w:rPr>
            </w:pPr>
          </w:p>
        </w:tc>
        <w:tc>
          <w:tcPr>
            <w:tcW w:w="686" w:type="pct"/>
            <w:gridSpan w:val="6"/>
            <w:vAlign w:val="center"/>
            <w:hideMark/>
          </w:tcPr>
          <w:p w:rsidR="003E4AEA" w:rsidRPr="00D36364" w:rsidRDefault="003E4AEA" w:rsidP="00003FD6">
            <w:pPr>
              <w:jc w:val="both"/>
              <w:rPr>
                <w:sz w:val="20"/>
                <w:szCs w:val="20"/>
              </w:rPr>
            </w:pPr>
          </w:p>
        </w:tc>
        <w:tc>
          <w:tcPr>
            <w:tcW w:w="196" w:type="pct"/>
            <w:gridSpan w:val="2"/>
            <w:vAlign w:val="center"/>
            <w:hideMark/>
          </w:tcPr>
          <w:p w:rsidR="003E4AEA" w:rsidRPr="00D36364" w:rsidRDefault="003E4AEA" w:rsidP="00003FD6">
            <w:pPr>
              <w:jc w:val="both"/>
              <w:rPr>
                <w:sz w:val="20"/>
                <w:szCs w:val="20"/>
              </w:rPr>
            </w:pPr>
          </w:p>
        </w:tc>
        <w:tc>
          <w:tcPr>
            <w:tcW w:w="174" w:type="pct"/>
            <w:gridSpan w:val="4"/>
            <w:vAlign w:val="center"/>
            <w:hideMark/>
          </w:tcPr>
          <w:p w:rsidR="003E4AEA" w:rsidRPr="00D36364" w:rsidRDefault="003E4AEA" w:rsidP="00003FD6">
            <w:pPr>
              <w:jc w:val="both"/>
              <w:rPr>
                <w:sz w:val="20"/>
                <w:szCs w:val="20"/>
              </w:rPr>
            </w:pPr>
          </w:p>
        </w:tc>
        <w:tc>
          <w:tcPr>
            <w:tcW w:w="217" w:type="pct"/>
            <w:gridSpan w:val="3"/>
            <w:vAlign w:val="center"/>
            <w:hideMark/>
          </w:tcPr>
          <w:p w:rsidR="003E4AEA" w:rsidRPr="00D36364" w:rsidRDefault="003E4AEA" w:rsidP="00003FD6">
            <w:pPr>
              <w:jc w:val="both"/>
              <w:rPr>
                <w:sz w:val="20"/>
                <w:szCs w:val="20"/>
              </w:rPr>
            </w:pPr>
          </w:p>
        </w:tc>
        <w:tc>
          <w:tcPr>
            <w:tcW w:w="277" w:type="pct"/>
            <w:gridSpan w:val="3"/>
            <w:vAlign w:val="center"/>
            <w:hideMark/>
          </w:tcPr>
          <w:p w:rsidR="003E4AEA" w:rsidRPr="00D36364" w:rsidRDefault="003E4AEA" w:rsidP="00003FD6">
            <w:pPr>
              <w:jc w:val="both"/>
              <w:rPr>
                <w:sz w:val="20"/>
                <w:szCs w:val="20"/>
              </w:rPr>
            </w:pPr>
          </w:p>
        </w:tc>
        <w:tc>
          <w:tcPr>
            <w:tcW w:w="274" w:type="pct"/>
            <w:gridSpan w:val="6"/>
            <w:vAlign w:val="center"/>
            <w:hideMark/>
          </w:tcPr>
          <w:p w:rsidR="003E4AEA" w:rsidRPr="00D36364" w:rsidRDefault="003E4AEA" w:rsidP="00003FD6">
            <w:pPr>
              <w:jc w:val="both"/>
              <w:rPr>
                <w:sz w:val="20"/>
                <w:szCs w:val="20"/>
              </w:rPr>
            </w:pPr>
          </w:p>
        </w:tc>
        <w:tc>
          <w:tcPr>
            <w:tcW w:w="160" w:type="pct"/>
            <w:gridSpan w:val="2"/>
            <w:vAlign w:val="center"/>
            <w:hideMark/>
          </w:tcPr>
          <w:p w:rsidR="003E4AEA" w:rsidRPr="00D36364" w:rsidRDefault="003E4AEA" w:rsidP="00003FD6">
            <w:pPr>
              <w:jc w:val="both"/>
              <w:rPr>
                <w:b/>
                <w:bCs/>
                <w:sz w:val="20"/>
                <w:szCs w:val="20"/>
              </w:rPr>
            </w:pPr>
          </w:p>
        </w:tc>
        <w:tc>
          <w:tcPr>
            <w:tcW w:w="195" w:type="pct"/>
            <w:gridSpan w:val="2"/>
            <w:vAlign w:val="center"/>
            <w:hideMark/>
          </w:tcPr>
          <w:p w:rsidR="003E4AEA" w:rsidRPr="00D36364" w:rsidRDefault="003E4AEA" w:rsidP="00003FD6">
            <w:pPr>
              <w:jc w:val="both"/>
              <w:rPr>
                <w:sz w:val="20"/>
                <w:szCs w:val="20"/>
              </w:rPr>
            </w:pPr>
          </w:p>
        </w:tc>
        <w:tc>
          <w:tcPr>
            <w:tcW w:w="327" w:type="pct"/>
            <w:gridSpan w:val="8"/>
            <w:vAlign w:val="center"/>
            <w:hideMark/>
          </w:tcPr>
          <w:p w:rsidR="003E4AEA" w:rsidRPr="00D36364" w:rsidRDefault="003E4AEA" w:rsidP="00003FD6">
            <w:pPr>
              <w:jc w:val="both"/>
              <w:rPr>
                <w:sz w:val="20"/>
                <w:szCs w:val="20"/>
              </w:rPr>
            </w:pPr>
          </w:p>
        </w:tc>
        <w:tc>
          <w:tcPr>
            <w:tcW w:w="263" w:type="pct"/>
            <w:gridSpan w:val="4"/>
            <w:vAlign w:val="center"/>
            <w:hideMark/>
          </w:tcPr>
          <w:p w:rsidR="003E4AEA" w:rsidRPr="0078081C" w:rsidRDefault="003E4AEA" w:rsidP="00003FD6">
            <w:pPr>
              <w:jc w:val="both"/>
            </w:pPr>
          </w:p>
        </w:tc>
        <w:tc>
          <w:tcPr>
            <w:tcW w:w="310" w:type="pct"/>
            <w:gridSpan w:val="6"/>
            <w:vAlign w:val="center"/>
            <w:hideMark/>
          </w:tcPr>
          <w:p w:rsidR="003E4AEA" w:rsidRPr="0078081C" w:rsidRDefault="003E4AEA" w:rsidP="00003FD6">
            <w:pPr>
              <w:jc w:val="both"/>
            </w:pPr>
          </w:p>
        </w:tc>
        <w:tc>
          <w:tcPr>
            <w:tcW w:w="197" w:type="pct"/>
            <w:vAlign w:val="center"/>
            <w:hideMark/>
          </w:tcPr>
          <w:p w:rsidR="003E4AEA" w:rsidRPr="0078081C" w:rsidRDefault="003E4AEA" w:rsidP="00003FD6">
            <w:pPr>
              <w:jc w:val="both"/>
            </w:pPr>
          </w:p>
        </w:tc>
      </w:tr>
      <w:tr w:rsidR="00E244C6" w:rsidRPr="0078081C" w:rsidTr="008C607C">
        <w:trPr>
          <w:trHeight w:val="232"/>
        </w:trPr>
        <w:tc>
          <w:tcPr>
            <w:tcW w:w="3274" w:type="pct"/>
            <w:gridSpan w:val="22"/>
            <w:vAlign w:val="center"/>
            <w:hideMark/>
          </w:tcPr>
          <w:p w:rsidR="00E244C6" w:rsidRPr="00D36364" w:rsidRDefault="00E244C6" w:rsidP="00003FD6">
            <w:pPr>
              <w:jc w:val="both"/>
              <w:rPr>
                <w:b/>
                <w:sz w:val="20"/>
                <w:szCs w:val="20"/>
              </w:rPr>
            </w:pPr>
            <w:r w:rsidRPr="00D36364">
              <w:rPr>
                <w:b/>
                <w:sz w:val="20"/>
                <w:szCs w:val="20"/>
              </w:rPr>
              <w:t>Карточка учета сумм страхового обеспечения на цели обязательного социального страхования</w:t>
            </w:r>
          </w:p>
        </w:tc>
        <w:tc>
          <w:tcPr>
            <w:tcW w:w="629" w:type="pct"/>
            <w:gridSpan w:val="10"/>
            <w:vAlign w:val="center"/>
            <w:hideMark/>
          </w:tcPr>
          <w:p w:rsidR="00E244C6" w:rsidRPr="00D36364" w:rsidRDefault="00E244C6" w:rsidP="00003FD6">
            <w:pPr>
              <w:jc w:val="both"/>
              <w:rPr>
                <w:b/>
                <w:bCs/>
                <w:sz w:val="20"/>
                <w:szCs w:val="20"/>
              </w:rPr>
            </w:pPr>
            <w:r w:rsidRPr="00D36364">
              <w:rPr>
                <w:b/>
                <w:bCs/>
                <w:sz w:val="20"/>
                <w:szCs w:val="20"/>
              </w:rPr>
              <w:t>стр. 2</w:t>
            </w:r>
          </w:p>
        </w:tc>
        <w:tc>
          <w:tcPr>
            <w:tcW w:w="900" w:type="pct"/>
            <w:gridSpan w:val="18"/>
            <w:tcBorders>
              <w:top w:val="single" w:sz="6" w:space="0" w:color="000000"/>
              <w:left w:val="single" w:sz="6" w:space="0" w:color="000000"/>
              <w:bottom w:val="single" w:sz="6" w:space="0" w:color="000000"/>
              <w:right w:val="single" w:sz="6" w:space="0" w:color="000000"/>
            </w:tcBorders>
            <w:vAlign w:val="center"/>
            <w:hideMark/>
          </w:tcPr>
          <w:p w:rsidR="00E244C6" w:rsidRPr="00D36364" w:rsidRDefault="00E244C6" w:rsidP="00003FD6">
            <w:pPr>
              <w:jc w:val="both"/>
              <w:rPr>
                <w:sz w:val="20"/>
                <w:szCs w:val="20"/>
              </w:rPr>
            </w:pPr>
            <w:r w:rsidRPr="00D36364">
              <w:rPr>
                <w:sz w:val="20"/>
                <w:szCs w:val="20"/>
              </w:rPr>
              <w:t>Чернобыльская АЭС</w:t>
            </w:r>
          </w:p>
        </w:tc>
        <w:tc>
          <w:tcPr>
            <w:tcW w:w="197" w:type="pct"/>
            <w:tcBorders>
              <w:top w:val="single" w:sz="6" w:space="0" w:color="000000"/>
              <w:left w:val="single" w:sz="6" w:space="0" w:color="000000"/>
              <w:bottom w:val="single" w:sz="6" w:space="0" w:color="000000"/>
              <w:right w:val="single" w:sz="6" w:space="0" w:color="000000"/>
            </w:tcBorders>
            <w:vAlign w:val="center"/>
            <w:hideMark/>
          </w:tcPr>
          <w:p w:rsidR="00E244C6" w:rsidRPr="0078081C" w:rsidRDefault="00E244C6" w:rsidP="00003FD6">
            <w:pPr>
              <w:jc w:val="both"/>
              <w:rPr>
                <w:b/>
                <w:bCs/>
              </w:rPr>
            </w:pPr>
          </w:p>
        </w:tc>
      </w:tr>
      <w:tr w:rsidR="00E244C6" w:rsidRPr="0078081C" w:rsidTr="008C607C">
        <w:trPr>
          <w:trHeight w:val="232"/>
        </w:trPr>
        <w:tc>
          <w:tcPr>
            <w:tcW w:w="930" w:type="pct"/>
            <w:vAlign w:val="center"/>
          </w:tcPr>
          <w:p w:rsidR="00E244C6" w:rsidRPr="00D36364" w:rsidRDefault="00E244C6" w:rsidP="00003FD6">
            <w:pPr>
              <w:jc w:val="both"/>
              <w:rPr>
                <w:sz w:val="20"/>
                <w:szCs w:val="20"/>
              </w:rPr>
            </w:pPr>
          </w:p>
        </w:tc>
        <w:tc>
          <w:tcPr>
            <w:tcW w:w="1397" w:type="pct"/>
            <w:gridSpan w:val="8"/>
            <w:vAlign w:val="center"/>
          </w:tcPr>
          <w:p w:rsidR="00E244C6" w:rsidRPr="00D36364" w:rsidRDefault="00E244C6" w:rsidP="00003FD6">
            <w:pPr>
              <w:jc w:val="both"/>
              <w:rPr>
                <w:b/>
                <w:bCs/>
                <w:sz w:val="20"/>
                <w:szCs w:val="20"/>
              </w:rPr>
            </w:pPr>
          </w:p>
        </w:tc>
        <w:tc>
          <w:tcPr>
            <w:tcW w:w="279" w:type="pct"/>
            <w:gridSpan w:val="3"/>
            <w:vAlign w:val="center"/>
          </w:tcPr>
          <w:p w:rsidR="00E244C6" w:rsidRPr="00D36364" w:rsidRDefault="00E244C6" w:rsidP="00003FD6">
            <w:pPr>
              <w:jc w:val="both"/>
              <w:rPr>
                <w:sz w:val="20"/>
                <w:szCs w:val="20"/>
              </w:rPr>
            </w:pPr>
          </w:p>
        </w:tc>
        <w:tc>
          <w:tcPr>
            <w:tcW w:w="391" w:type="pct"/>
            <w:gridSpan w:val="7"/>
            <w:vAlign w:val="center"/>
          </w:tcPr>
          <w:p w:rsidR="00E244C6" w:rsidRPr="00D36364" w:rsidRDefault="00E244C6" w:rsidP="00003FD6">
            <w:pPr>
              <w:jc w:val="both"/>
              <w:rPr>
                <w:b/>
                <w:bCs/>
                <w:sz w:val="20"/>
                <w:szCs w:val="20"/>
              </w:rPr>
            </w:pPr>
          </w:p>
        </w:tc>
        <w:tc>
          <w:tcPr>
            <w:tcW w:w="277" w:type="pct"/>
            <w:gridSpan w:val="3"/>
            <w:vAlign w:val="center"/>
          </w:tcPr>
          <w:p w:rsidR="00E244C6" w:rsidRPr="00D36364" w:rsidRDefault="00E244C6" w:rsidP="00003FD6">
            <w:pPr>
              <w:jc w:val="both"/>
              <w:rPr>
                <w:sz w:val="20"/>
                <w:szCs w:val="20"/>
              </w:rPr>
            </w:pPr>
          </w:p>
        </w:tc>
        <w:tc>
          <w:tcPr>
            <w:tcW w:w="629" w:type="pct"/>
            <w:gridSpan w:val="10"/>
            <w:vAlign w:val="center"/>
          </w:tcPr>
          <w:p w:rsidR="00E244C6" w:rsidRPr="00D36364" w:rsidRDefault="00E244C6" w:rsidP="00003FD6">
            <w:pPr>
              <w:jc w:val="both"/>
              <w:rPr>
                <w:b/>
                <w:bCs/>
                <w:sz w:val="20"/>
                <w:szCs w:val="20"/>
              </w:rPr>
            </w:pPr>
          </w:p>
        </w:tc>
        <w:tc>
          <w:tcPr>
            <w:tcW w:w="900" w:type="pct"/>
            <w:gridSpan w:val="18"/>
            <w:tcBorders>
              <w:top w:val="single" w:sz="6" w:space="0" w:color="000000"/>
              <w:left w:val="single" w:sz="6" w:space="0" w:color="000000"/>
              <w:bottom w:val="single" w:sz="6" w:space="0" w:color="000000"/>
              <w:right w:val="single" w:sz="6" w:space="0" w:color="000000"/>
            </w:tcBorders>
            <w:vAlign w:val="center"/>
          </w:tcPr>
          <w:p w:rsidR="00E244C6" w:rsidRPr="00D36364" w:rsidRDefault="00E244C6" w:rsidP="00003FD6">
            <w:pPr>
              <w:jc w:val="both"/>
              <w:rPr>
                <w:sz w:val="20"/>
                <w:szCs w:val="20"/>
              </w:rPr>
            </w:pPr>
            <w:r w:rsidRPr="00D36364">
              <w:rPr>
                <w:sz w:val="20"/>
                <w:szCs w:val="20"/>
              </w:rPr>
              <w:t>ПО "Маяк"</w:t>
            </w:r>
          </w:p>
        </w:tc>
        <w:tc>
          <w:tcPr>
            <w:tcW w:w="197" w:type="pct"/>
            <w:tcBorders>
              <w:top w:val="single" w:sz="6" w:space="0" w:color="000000"/>
              <w:left w:val="single" w:sz="6" w:space="0" w:color="000000"/>
              <w:bottom w:val="single" w:sz="6" w:space="0" w:color="000000"/>
              <w:right w:val="single" w:sz="6" w:space="0" w:color="000000"/>
            </w:tcBorders>
            <w:vAlign w:val="center"/>
          </w:tcPr>
          <w:p w:rsidR="00E244C6" w:rsidRPr="0078081C" w:rsidRDefault="00E244C6" w:rsidP="00003FD6">
            <w:pPr>
              <w:jc w:val="both"/>
              <w:rPr>
                <w:b/>
                <w:bCs/>
              </w:rPr>
            </w:pPr>
          </w:p>
        </w:tc>
      </w:tr>
      <w:tr w:rsidR="00E244C6" w:rsidRPr="0078081C" w:rsidTr="008C607C">
        <w:trPr>
          <w:trHeight w:val="345"/>
        </w:trPr>
        <w:tc>
          <w:tcPr>
            <w:tcW w:w="930" w:type="pct"/>
            <w:hideMark/>
          </w:tcPr>
          <w:p w:rsidR="00E244C6" w:rsidRPr="00D36364" w:rsidRDefault="00E244C6" w:rsidP="00003FD6">
            <w:pPr>
              <w:jc w:val="both"/>
              <w:rPr>
                <w:sz w:val="20"/>
                <w:szCs w:val="20"/>
              </w:rPr>
            </w:pPr>
            <w:r w:rsidRPr="00D36364">
              <w:rPr>
                <w:sz w:val="20"/>
                <w:szCs w:val="20"/>
              </w:rPr>
              <w:t>Фамилия</w:t>
            </w:r>
          </w:p>
        </w:tc>
        <w:tc>
          <w:tcPr>
            <w:tcW w:w="458" w:type="pct"/>
            <w:hideMark/>
          </w:tcPr>
          <w:p w:rsidR="00E244C6" w:rsidRPr="00D36364" w:rsidRDefault="00E244C6" w:rsidP="00003FD6">
            <w:pPr>
              <w:jc w:val="both"/>
              <w:rPr>
                <w:sz w:val="20"/>
                <w:szCs w:val="20"/>
              </w:rPr>
            </w:pPr>
          </w:p>
        </w:tc>
        <w:tc>
          <w:tcPr>
            <w:tcW w:w="650" w:type="pct"/>
            <w:gridSpan w:val="4"/>
            <w:hideMark/>
          </w:tcPr>
          <w:p w:rsidR="00E244C6" w:rsidRPr="00D36364" w:rsidRDefault="00E244C6" w:rsidP="00003FD6">
            <w:pPr>
              <w:jc w:val="both"/>
              <w:rPr>
                <w:sz w:val="20"/>
                <w:szCs w:val="20"/>
              </w:rPr>
            </w:pPr>
            <w:r w:rsidRPr="00D36364">
              <w:rPr>
                <w:sz w:val="20"/>
                <w:szCs w:val="20"/>
              </w:rPr>
              <w:t>Имя</w:t>
            </w:r>
          </w:p>
        </w:tc>
        <w:tc>
          <w:tcPr>
            <w:tcW w:w="289" w:type="pct"/>
            <w:gridSpan w:val="3"/>
            <w:hideMark/>
          </w:tcPr>
          <w:p w:rsidR="00E244C6" w:rsidRPr="00D36364" w:rsidRDefault="00E244C6" w:rsidP="00003FD6">
            <w:pPr>
              <w:jc w:val="both"/>
              <w:rPr>
                <w:sz w:val="20"/>
                <w:szCs w:val="20"/>
              </w:rPr>
            </w:pPr>
          </w:p>
        </w:tc>
        <w:tc>
          <w:tcPr>
            <w:tcW w:w="279" w:type="pct"/>
            <w:gridSpan w:val="3"/>
            <w:hideMark/>
          </w:tcPr>
          <w:p w:rsidR="00E244C6" w:rsidRPr="00D36364" w:rsidRDefault="00E244C6" w:rsidP="00003FD6">
            <w:pPr>
              <w:jc w:val="both"/>
              <w:rPr>
                <w:sz w:val="20"/>
                <w:szCs w:val="20"/>
              </w:rPr>
            </w:pPr>
            <w:r w:rsidRPr="00D36364">
              <w:rPr>
                <w:sz w:val="20"/>
                <w:szCs w:val="20"/>
              </w:rPr>
              <w:t>Отчество</w:t>
            </w:r>
          </w:p>
        </w:tc>
        <w:tc>
          <w:tcPr>
            <w:tcW w:w="174" w:type="pct"/>
            <w:gridSpan w:val="4"/>
            <w:hideMark/>
          </w:tcPr>
          <w:p w:rsidR="00E244C6" w:rsidRPr="00D36364" w:rsidRDefault="00E244C6" w:rsidP="00003FD6">
            <w:pPr>
              <w:jc w:val="both"/>
              <w:rPr>
                <w:sz w:val="20"/>
                <w:szCs w:val="20"/>
              </w:rPr>
            </w:pPr>
          </w:p>
        </w:tc>
        <w:tc>
          <w:tcPr>
            <w:tcW w:w="217" w:type="pct"/>
            <w:gridSpan w:val="3"/>
          </w:tcPr>
          <w:p w:rsidR="00E244C6" w:rsidRPr="00D36364" w:rsidRDefault="00E244C6" w:rsidP="00003FD6">
            <w:pPr>
              <w:jc w:val="both"/>
              <w:rPr>
                <w:sz w:val="20"/>
                <w:szCs w:val="20"/>
              </w:rPr>
            </w:pPr>
          </w:p>
        </w:tc>
        <w:tc>
          <w:tcPr>
            <w:tcW w:w="277" w:type="pct"/>
            <w:gridSpan w:val="3"/>
          </w:tcPr>
          <w:p w:rsidR="00E244C6" w:rsidRPr="00D36364" w:rsidRDefault="00E244C6" w:rsidP="00003FD6">
            <w:pPr>
              <w:jc w:val="both"/>
              <w:rPr>
                <w:sz w:val="20"/>
                <w:szCs w:val="20"/>
              </w:rPr>
            </w:pPr>
          </w:p>
        </w:tc>
        <w:tc>
          <w:tcPr>
            <w:tcW w:w="249" w:type="pct"/>
            <w:gridSpan w:val="4"/>
            <w:vAlign w:val="center"/>
            <w:hideMark/>
          </w:tcPr>
          <w:p w:rsidR="00E244C6" w:rsidRPr="00D36364" w:rsidRDefault="00E244C6" w:rsidP="00003FD6">
            <w:pPr>
              <w:jc w:val="both"/>
              <w:rPr>
                <w:sz w:val="20"/>
                <w:szCs w:val="20"/>
              </w:rPr>
            </w:pPr>
          </w:p>
        </w:tc>
        <w:tc>
          <w:tcPr>
            <w:tcW w:w="185" w:type="pct"/>
            <w:gridSpan w:val="4"/>
            <w:vAlign w:val="center"/>
            <w:hideMark/>
          </w:tcPr>
          <w:p w:rsidR="00E244C6" w:rsidRPr="00D36364" w:rsidRDefault="00E244C6" w:rsidP="00003FD6">
            <w:pPr>
              <w:jc w:val="both"/>
              <w:rPr>
                <w:sz w:val="20"/>
                <w:szCs w:val="20"/>
              </w:rPr>
            </w:pPr>
          </w:p>
        </w:tc>
        <w:tc>
          <w:tcPr>
            <w:tcW w:w="195" w:type="pct"/>
            <w:gridSpan w:val="2"/>
            <w:vAlign w:val="center"/>
            <w:hideMark/>
          </w:tcPr>
          <w:p w:rsidR="00E244C6" w:rsidRPr="00D36364" w:rsidRDefault="00E244C6" w:rsidP="00003FD6">
            <w:pPr>
              <w:jc w:val="both"/>
              <w:rPr>
                <w:sz w:val="20"/>
                <w:szCs w:val="20"/>
              </w:rPr>
            </w:pPr>
          </w:p>
        </w:tc>
        <w:tc>
          <w:tcPr>
            <w:tcW w:w="900" w:type="pct"/>
            <w:gridSpan w:val="18"/>
            <w:tcBorders>
              <w:top w:val="single" w:sz="6" w:space="0" w:color="000000"/>
              <w:left w:val="single" w:sz="6" w:space="0" w:color="000000"/>
              <w:bottom w:val="single" w:sz="6" w:space="0" w:color="000000"/>
              <w:right w:val="single" w:sz="6" w:space="0" w:color="000000"/>
            </w:tcBorders>
            <w:vAlign w:val="center"/>
            <w:hideMark/>
          </w:tcPr>
          <w:p w:rsidR="00E244C6" w:rsidRPr="00D36364" w:rsidRDefault="00E244C6" w:rsidP="00003FD6">
            <w:pPr>
              <w:jc w:val="both"/>
              <w:rPr>
                <w:sz w:val="20"/>
                <w:szCs w:val="20"/>
              </w:rPr>
            </w:pPr>
            <w:r w:rsidRPr="00D36364">
              <w:rPr>
                <w:sz w:val="20"/>
                <w:szCs w:val="20"/>
              </w:rPr>
              <w:t>Семипалатинский полигон</w:t>
            </w:r>
          </w:p>
        </w:tc>
        <w:tc>
          <w:tcPr>
            <w:tcW w:w="197" w:type="pct"/>
            <w:tcBorders>
              <w:top w:val="single" w:sz="6" w:space="0" w:color="000000"/>
              <w:left w:val="single" w:sz="6" w:space="0" w:color="000000"/>
              <w:bottom w:val="single" w:sz="6" w:space="0" w:color="000000"/>
              <w:right w:val="single" w:sz="6" w:space="0" w:color="000000"/>
            </w:tcBorders>
            <w:vAlign w:val="center"/>
            <w:hideMark/>
          </w:tcPr>
          <w:p w:rsidR="00E244C6" w:rsidRPr="0078081C" w:rsidRDefault="00E244C6" w:rsidP="00003FD6">
            <w:pPr>
              <w:jc w:val="both"/>
              <w:rPr>
                <w:b/>
                <w:bCs/>
              </w:rPr>
            </w:pPr>
          </w:p>
        </w:tc>
      </w:tr>
      <w:tr w:rsidR="00E244C6" w:rsidRPr="0078081C" w:rsidTr="008C607C">
        <w:trPr>
          <w:trHeight w:val="345"/>
        </w:trPr>
        <w:tc>
          <w:tcPr>
            <w:tcW w:w="930" w:type="pct"/>
            <w:vAlign w:val="center"/>
            <w:hideMark/>
          </w:tcPr>
          <w:p w:rsidR="003E4AEA" w:rsidRPr="00D36364" w:rsidRDefault="003E4AEA" w:rsidP="00003FD6">
            <w:pPr>
              <w:jc w:val="both"/>
              <w:rPr>
                <w:sz w:val="20"/>
                <w:szCs w:val="20"/>
              </w:rPr>
            </w:pPr>
          </w:p>
        </w:tc>
        <w:tc>
          <w:tcPr>
            <w:tcW w:w="458" w:type="pct"/>
            <w:vAlign w:val="center"/>
            <w:hideMark/>
          </w:tcPr>
          <w:p w:rsidR="003E4AEA" w:rsidRPr="00D36364" w:rsidRDefault="003E4AEA" w:rsidP="00003FD6">
            <w:pPr>
              <w:jc w:val="both"/>
              <w:rPr>
                <w:sz w:val="20"/>
                <w:szCs w:val="20"/>
              </w:rPr>
            </w:pPr>
          </w:p>
        </w:tc>
        <w:tc>
          <w:tcPr>
            <w:tcW w:w="650" w:type="pct"/>
            <w:gridSpan w:val="4"/>
            <w:vAlign w:val="center"/>
            <w:hideMark/>
          </w:tcPr>
          <w:p w:rsidR="003E4AEA" w:rsidRPr="00D36364" w:rsidRDefault="003E4AEA" w:rsidP="00003FD6">
            <w:pPr>
              <w:jc w:val="both"/>
              <w:rPr>
                <w:sz w:val="20"/>
                <w:szCs w:val="20"/>
              </w:rPr>
            </w:pPr>
          </w:p>
        </w:tc>
        <w:tc>
          <w:tcPr>
            <w:tcW w:w="289" w:type="pct"/>
            <w:gridSpan w:val="3"/>
            <w:vAlign w:val="center"/>
            <w:hideMark/>
          </w:tcPr>
          <w:p w:rsidR="003E4AEA" w:rsidRPr="00D36364" w:rsidRDefault="003E4AEA" w:rsidP="00003FD6">
            <w:pPr>
              <w:jc w:val="both"/>
              <w:rPr>
                <w:sz w:val="20"/>
                <w:szCs w:val="20"/>
              </w:rPr>
            </w:pPr>
          </w:p>
        </w:tc>
        <w:tc>
          <w:tcPr>
            <w:tcW w:w="279" w:type="pct"/>
            <w:gridSpan w:val="3"/>
            <w:vAlign w:val="center"/>
            <w:hideMark/>
          </w:tcPr>
          <w:p w:rsidR="003E4AEA" w:rsidRPr="00D36364" w:rsidRDefault="003E4AEA" w:rsidP="00003FD6">
            <w:pPr>
              <w:jc w:val="both"/>
              <w:rPr>
                <w:sz w:val="20"/>
                <w:szCs w:val="20"/>
              </w:rPr>
            </w:pPr>
          </w:p>
        </w:tc>
        <w:tc>
          <w:tcPr>
            <w:tcW w:w="174" w:type="pct"/>
            <w:gridSpan w:val="4"/>
            <w:vAlign w:val="center"/>
            <w:hideMark/>
          </w:tcPr>
          <w:p w:rsidR="003E4AEA" w:rsidRPr="00D36364" w:rsidRDefault="003E4AEA" w:rsidP="00003FD6">
            <w:pPr>
              <w:jc w:val="both"/>
              <w:rPr>
                <w:sz w:val="20"/>
                <w:szCs w:val="20"/>
              </w:rPr>
            </w:pPr>
          </w:p>
        </w:tc>
        <w:tc>
          <w:tcPr>
            <w:tcW w:w="217" w:type="pct"/>
            <w:gridSpan w:val="3"/>
            <w:vAlign w:val="center"/>
            <w:hideMark/>
          </w:tcPr>
          <w:p w:rsidR="003E4AEA" w:rsidRPr="00D36364" w:rsidRDefault="003E4AEA" w:rsidP="00003FD6">
            <w:pPr>
              <w:jc w:val="both"/>
              <w:rPr>
                <w:sz w:val="20"/>
                <w:szCs w:val="20"/>
              </w:rPr>
            </w:pPr>
          </w:p>
        </w:tc>
        <w:tc>
          <w:tcPr>
            <w:tcW w:w="277" w:type="pct"/>
            <w:gridSpan w:val="3"/>
            <w:vAlign w:val="center"/>
            <w:hideMark/>
          </w:tcPr>
          <w:p w:rsidR="003E4AEA" w:rsidRPr="00D36364" w:rsidRDefault="003E4AEA" w:rsidP="00003FD6">
            <w:pPr>
              <w:jc w:val="both"/>
              <w:rPr>
                <w:sz w:val="20"/>
                <w:szCs w:val="20"/>
              </w:rPr>
            </w:pPr>
          </w:p>
        </w:tc>
        <w:tc>
          <w:tcPr>
            <w:tcW w:w="249" w:type="pct"/>
            <w:gridSpan w:val="4"/>
            <w:vAlign w:val="center"/>
            <w:hideMark/>
          </w:tcPr>
          <w:p w:rsidR="003E4AEA" w:rsidRPr="00D36364" w:rsidRDefault="003E4AEA" w:rsidP="00003FD6">
            <w:pPr>
              <w:jc w:val="both"/>
              <w:rPr>
                <w:sz w:val="20"/>
                <w:szCs w:val="20"/>
              </w:rPr>
            </w:pPr>
          </w:p>
        </w:tc>
        <w:tc>
          <w:tcPr>
            <w:tcW w:w="185" w:type="pct"/>
            <w:gridSpan w:val="4"/>
            <w:vAlign w:val="center"/>
            <w:hideMark/>
          </w:tcPr>
          <w:p w:rsidR="003E4AEA" w:rsidRPr="00D36364" w:rsidRDefault="003E4AEA" w:rsidP="00003FD6">
            <w:pPr>
              <w:jc w:val="both"/>
              <w:rPr>
                <w:sz w:val="20"/>
                <w:szCs w:val="20"/>
              </w:rPr>
            </w:pPr>
          </w:p>
        </w:tc>
        <w:tc>
          <w:tcPr>
            <w:tcW w:w="195" w:type="pct"/>
            <w:gridSpan w:val="2"/>
            <w:vAlign w:val="center"/>
            <w:hideMark/>
          </w:tcPr>
          <w:p w:rsidR="003E4AEA" w:rsidRPr="00D36364" w:rsidRDefault="003E4AEA" w:rsidP="00003FD6">
            <w:pPr>
              <w:jc w:val="both"/>
              <w:rPr>
                <w:sz w:val="20"/>
                <w:szCs w:val="20"/>
              </w:rPr>
            </w:pPr>
          </w:p>
        </w:tc>
        <w:tc>
          <w:tcPr>
            <w:tcW w:w="900" w:type="pct"/>
            <w:gridSpan w:val="18"/>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r w:rsidRPr="00D36364">
              <w:rPr>
                <w:sz w:val="20"/>
                <w:szCs w:val="20"/>
              </w:rPr>
              <w:t>Подразделения особого риска</w:t>
            </w:r>
          </w:p>
        </w:tc>
        <w:tc>
          <w:tcPr>
            <w:tcW w:w="197" w:type="pct"/>
            <w:tcBorders>
              <w:top w:val="single" w:sz="6" w:space="0" w:color="000000"/>
              <w:left w:val="single" w:sz="6" w:space="0" w:color="000000"/>
              <w:bottom w:val="single" w:sz="6" w:space="0" w:color="000000"/>
              <w:right w:val="single" w:sz="6" w:space="0" w:color="000000"/>
            </w:tcBorders>
            <w:vAlign w:val="center"/>
            <w:hideMark/>
          </w:tcPr>
          <w:p w:rsidR="003E4AEA" w:rsidRPr="0078081C" w:rsidRDefault="003E4AEA" w:rsidP="00003FD6">
            <w:pPr>
              <w:jc w:val="both"/>
              <w:rPr>
                <w:b/>
                <w:bCs/>
              </w:rPr>
            </w:pPr>
          </w:p>
        </w:tc>
      </w:tr>
      <w:tr w:rsidR="00E244C6" w:rsidRPr="0078081C" w:rsidTr="008C607C">
        <w:trPr>
          <w:trHeight w:val="416"/>
        </w:trPr>
        <w:tc>
          <w:tcPr>
            <w:tcW w:w="930" w:type="pct"/>
            <w:vAlign w:val="center"/>
            <w:hideMark/>
          </w:tcPr>
          <w:p w:rsidR="003E4AEA" w:rsidRPr="00D36364" w:rsidRDefault="003E4AEA" w:rsidP="00003FD6">
            <w:pPr>
              <w:jc w:val="both"/>
              <w:rPr>
                <w:sz w:val="20"/>
                <w:szCs w:val="20"/>
              </w:rPr>
            </w:pPr>
          </w:p>
        </w:tc>
        <w:tc>
          <w:tcPr>
            <w:tcW w:w="458" w:type="pct"/>
            <w:vAlign w:val="center"/>
            <w:hideMark/>
          </w:tcPr>
          <w:p w:rsidR="003E4AEA" w:rsidRPr="00D36364" w:rsidRDefault="003E4AEA" w:rsidP="00003FD6">
            <w:pPr>
              <w:jc w:val="both"/>
              <w:rPr>
                <w:sz w:val="20"/>
                <w:szCs w:val="20"/>
              </w:rPr>
            </w:pPr>
          </w:p>
        </w:tc>
        <w:tc>
          <w:tcPr>
            <w:tcW w:w="650" w:type="pct"/>
            <w:gridSpan w:val="4"/>
            <w:vAlign w:val="center"/>
            <w:hideMark/>
          </w:tcPr>
          <w:p w:rsidR="003E4AEA" w:rsidRPr="00D36364" w:rsidRDefault="003E4AEA" w:rsidP="00003FD6">
            <w:pPr>
              <w:jc w:val="both"/>
              <w:rPr>
                <w:sz w:val="20"/>
                <w:szCs w:val="20"/>
              </w:rPr>
            </w:pPr>
          </w:p>
        </w:tc>
        <w:tc>
          <w:tcPr>
            <w:tcW w:w="289" w:type="pct"/>
            <w:gridSpan w:val="3"/>
            <w:vAlign w:val="center"/>
            <w:hideMark/>
          </w:tcPr>
          <w:p w:rsidR="003E4AEA" w:rsidRPr="00D36364" w:rsidRDefault="003E4AEA" w:rsidP="00003FD6">
            <w:pPr>
              <w:jc w:val="both"/>
              <w:rPr>
                <w:sz w:val="20"/>
                <w:szCs w:val="20"/>
              </w:rPr>
            </w:pPr>
          </w:p>
        </w:tc>
        <w:tc>
          <w:tcPr>
            <w:tcW w:w="279" w:type="pct"/>
            <w:gridSpan w:val="3"/>
            <w:vAlign w:val="center"/>
            <w:hideMark/>
          </w:tcPr>
          <w:p w:rsidR="003E4AEA" w:rsidRPr="00D36364" w:rsidRDefault="003E4AEA" w:rsidP="00003FD6">
            <w:pPr>
              <w:jc w:val="both"/>
              <w:rPr>
                <w:sz w:val="20"/>
                <w:szCs w:val="20"/>
              </w:rPr>
            </w:pPr>
          </w:p>
        </w:tc>
        <w:tc>
          <w:tcPr>
            <w:tcW w:w="174" w:type="pct"/>
            <w:gridSpan w:val="4"/>
            <w:vAlign w:val="center"/>
            <w:hideMark/>
          </w:tcPr>
          <w:p w:rsidR="003E4AEA" w:rsidRPr="00D36364" w:rsidRDefault="003E4AEA" w:rsidP="00003FD6">
            <w:pPr>
              <w:jc w:val="both"/>
              <w:rPr>
                <w:sz w:val="20"/>
                <w:szCs w:val="20"/>
              </w:rPr>
            </w:pPr>
          </w:p>
        </w:tc>
        <w:tc>
          <w:tcPr>
            <w:tcW w:w="217" w:type="pct"/>
            <w:gridSpan w:val="3"/>
            <w:vAlign w:val="center"/>
            <w:hideMark/>
          </w:tcPr>
          <w:p w:rsidR="003E4AEA" w:rsidRPr="00D36364" w:rsidRDefault="003E4AEA" w:rsidP="00003FD6">
            <w:pPr>
              <w:jc w:val="both"/>
              <w:rPr>
                <w:sz w:val="20"/>
                <w:szCs w:val="20"/>
              </w:rPr>
            </w:pPr>
          </w:p>
        </w:tc>
        <w:tc>
          <w:tcPr>
            <w:tcW w:w="277" w:type="pct"/>
            <w:gridSpan w:val="3"/>
            <w:vAlign w:val="center"/>
            <w:hideMark/>
          </w:tcPr>
          <w:p w:rsidR="003E4AEA" w:rsidRPr="00D36364" w:rsidRDefault="003E4AEA" w:rsidP="00003FD6">
            <w:pPr>
              <w:jc w:val="both"/>
              <w:rPr>
                <w:sz w:val="20"/>
                <w:szCs w:val="20"/>
              </w:rPr>
            </w:pPr>
          </w:p>
        </w:tc>
        <w:tc>
          <w:tcPr>
            <w:tcW w:w="249" w:type="pct"/>
            <w:gridSpan w:val="4"/>
            <w:vAlign w:val="center"/>
            <w:hideMark/>
          </w:tcPr>
          <w:p w:rsidR="003E4AEA" w:rsidRPr="00D36364" w:rsidRDefault="003E4AEA" w:rsidP="00003FD6">
            <w:pPr>
              <w:jc w:val="both"/>
              <w:rPr>
                <w:sz w:val="20"/>
                <w:szCs w:val="20"/>
              </w:rPr>
            </w:pPr>
          </w:p>
        </w:tc>
        <w:tc>
          <w:tcPr>
            <w:tcW w:w="185" w:type="pct"/>
            <w:gridSpan w:val="4"/>
            <w:vAlign w:val="center"/>
            <w:hideMark/>
          </w:tcPr>
          <w:p w:rsidR="003E4AEA" w:rsidRPr="00D36364" w:rsidRDefault="003E4AEA" w:rsidP="00003FD6">
            <w:pPr>
              <w:jc w:val="both"/>
              <w:rPr>
                <w:sz w:val="20"/>
                <w:szCs w:val="20"/>
              </w:rPr>
            </w:pPr>
          </w:p>
        </w:tc>
        <w:tc>
          <w:tcPr>
            <w:tcW w:w="195" w:type="pct"/>
            <w:gridSpan w:val="2"/>
            <w:vAlign w:val="center"/>
            <w:hideMark/>
          </w:tcPr>
          <w:p w:rsidR="003E4AEA" w:rsidRPr="00D36364" w:rsidRDefault="003E4AEA" w:rsidP="00003FD6">
            <w:pPr>
              <w:jc w:val="both"/>
              <w:rPr>
                <w:sz w:val="20"/>
                <w:szCs w:val="20"/>
              </w:rPr>
            </w:pPr>
          </w:p>
        </w:tc>
        <w:tc>
          <w:tcPr>
            <w:tcW w:w="900" w:type="pct"/>
            <w:gridSpan w:val="18"/>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r w:rsidRPr="00D36364">
              <w:rPr>
                <w:sz w:val="20"/>
                <w:szCs w:val="20"/>
              </w:rPr>
              <w:t xml:space="preserve">Сведения о зачете в страховой стаж </w:t>
            </w:r>
            <w:proofErr w:type="spellStart"/>
            <w:r w:rsidRPr="00D36364">
              <w:rPr>
                <w:sz w:val="20"/>
                <w:szCs w:val="20"/>
              </w:rPr>
              <w:t>нестраховых</w:t>
            </w:r>
            <w:proofErr w:type="spellEnd"/>
            <w:r w:rsidRPr="00D36364">
              <w:rPr>
                <w:sz w:val="20"/>
                <w:szCs w:val="20"/>
              </w:rPr>
              <w:t xml:space="preserve"> рисков</w:t>
            </w:r>
          </w:p>
        </w:tc>
        <w:tc>
          <w:tcPr>
            <w:tcW w:w="197" w:type="pct"/>
            <w:tcBorders>
              <w:top w:val="single" w:sz="6" w:space="0" w:color="000000"/>
              <w:left w:val="single" w:sz="6" w:space="0" w:color="000000"/>
              <w:bottom w:val="single" w:sz="6" w:space="0" w:color="000000"/>
              <w:right w:val="single" w:sz="6" w:space="0" w:color="000000"/>
            </w:tcBorders>
            <w:vAlign w:val="center"/>
            <w:hideMark/>
          </w:tcPr>
          <w:p w:rsidR="003E4AEA" w:rsidRPr="0078081C" w:rsidRDefault="003E4AEA" w:rsidP="00003FD6">
            <w:pPr>
              <w:jc w:val="both"/>
              <w:rPr>
                <w:b/>
                <w:bCs/>
              </w:rPr>
            </w:pPr>
          </w:p>
        </w:tc>
      </w:tr>
      <w:tr w:rsidR="00E244C6" w:rsidRPr="0078081C" w:rsidTr="008C607C">
        <w:trPr>
          <w:trHeight w:val="150"/>
        </w:trPr>
        <w:tc>
          <w:tcPr>
            <w:tcW w:w="930" w:type="pct"/>
            <w:vAlign w:val="center"/>
            <w:hideMark/>
          </w:tcPr>
          <w:p w:rsidR="003E4AEA" w:rsidRPr="00D36364" w:rsidRDefault="003E4AEA" w:rsidP="00003FD6">
            <w:pPr>
              <w:jc w:val="both"/>
              <w:rPr>
                <w:sz w:val="20"/>
                <w:szCs w:val="20"/>
              </w:rPr>
            </w:pPr>
          </w:p>
        </w:tc>
        <w:tc>
          <w:tcPr>
            <w:tcW w:w="458" w:type="pct"/>
            <w:vAlign w:val="center"/>
            <w:hideMark/>
          </w:tcPr>
          <w:p w:rsidR="003E4AEA" w:rsidRPr="00D36364" w:rsidRDefault="003E4AEA" w:rsidP="00003FD6">
            <w:pPr>
              <w:jc w:val="both"/>
              <w:rPr>
                <w:sz w:val="20"/>
                <w:szCs w:val="20"/>
              </w:rPr>
            </w:pPr>
          </w:p>
        </w:tc>
        <w:tc>
          <w:tcPr>
            <w:tcW w:w="650" w:type="pct"/>
            <w:gridSpan w:val="4"/>
            <w:vAlign w:val="center"/>
            <w:hideMark/>
          </w:tcPr>
          <w:p w:rsidR="003E4AEA" w:rsidRPr="00D36364" w:rsidRDefault="003E4AEA" w:rsidP="00003FD6">
            <w:pPr>
              <w:jc w:val="both"/>
              <w:rPr>
                <w:sz w:val="20"/>
                <w:szCs w:val="20"/>
              </w:rPr>
            </w:pPr>
          </w:p>
        </w:tc>
        <w:tc>
          <w:tcPr>
            <w:tcW w:w="289" w:type="pct"/>
            <w:gridSpan w:val="3"/>
            <w:vAlign w:val="center"/>
            <w:hideMark/>
          </w:tcPr>
          <w:p w:rsidR="003E4AEA" w:rsidRPr="00D36364" w:rsidRDefault="003E4AEA" w:rsidP="00003FD6">
            <w:pPr>
              <w:jc w:val="both"/>
              <w:rPr>
                <w:sz w:val="20"/>
                <w:szCs w:val="20"/>
              </w:rPr>
            </w:pPr>
          </w:p>
        </w:tc>
        <w:tc>
          <w:tcPr>
            <w:tcW w:w="279" w:type="pct"/>
            <w:gridSpan w:val="3"/>
            <w:vAlign w:val="center"/>
            <w:hideMark/>
          </w:tcPr>
          <w:p w:rsidR="003E4AEA" w:rsidRPr="00D36364" w:rsidRDefault="003E4AEA" w:rsidP="00003FD6">
            <w:pPr>
              <w:jc w:val="both"/>
              <w:rPr>
                <w:sz w:val="20"/>
                <w:szCs w:val="20"/>
              </w:rPr>
            </w:pPr>
          </w:p>
        </w:tc>
        <w:tc>
          <w:tcPr>
            <w:tcW w:w="174" w:type="pct"/>
            <w:gridSpan w:val="4"/>
            <w:vAlign w:val="center"/>
            <w:hideMark/>
          </w:tcPr>
          <w:p w:rsidR="003E4AEA" w:rsidRPr="00D36364" w:rsidRDefault="003E4AEA" w:rsidP="00003FD6">
            <w:pPr>
              <w:jc w:val="both"/>
              <w:rPr>
                <w:sz w:val="20"/>
                <w:szCs w:val="20"/>
              </w:rPr>
            </w:pPr>
          </w:p>
        </w:tc>
        <w:tc>
          <w:tcPr>
            <w:tcW w:w="217" w:type="pct"/>
            <w:gridSpan w:val="3"/>
            <w:vAlign w:val="center"/>
            <w:hideMark/>
          </w:tcPr>
          <w:p w:rsidR="003E4AEA" w:rsidRPr="00D36364" w:rsidRDefault="003E4AEA" w:rsidP="00003FD6">
            <w:pPr>
              <w:jc w:val="both"/>
              <w:rPr>
                <w:sz w:val="20"/>
                <w:szCs w:val="20"/>
              </w:rPr>
            </w:pPr>
          </w:p>
        </w:tc>
        <w:tc>
          <w:tcPr>
            <w:tcW w:w="277" w:type="pct"/>
            <w:gridSpan w:val="3"/>
            <w:vAlign w:val="center"/>
            <w:hideMark/>
          </w:tcPr>
          <w:p w:rsidR="003E4AEA" w:rsidRPr="00D36364" w:rsidRDefault="003E4AEA" w:rsidP="00003FD6">
            <w:pPr>
              <w:jc w:val="both"/>
              <w:rPr>
                <w:sz w:val="20"/>
                <w:szCs w:val="20"/>
              </w:rPr>
            </w:pPr>
          </w:p>
        </w:tc>
        <w:tc>
          <w:tcPr>
            <w:tcW w:w="249" w:type="pct"/>
            <w:gridSpan w:val="4"/>
            <w:vAlign w:val="center"/>
            <w:hideMark/>
          </w:tcPr>
          <w:p w:rsidR="003E4AEA" w:rsidRPr="00D36364" w:rsidRDefault="003E4AEA" w:rsidP="00003FD6">
            <w:pPr>
              <w:jc w:val="both"/>
              <w:rPr>
                <w:sz w:val="20"/>
                <w:szCs w:val="20"/>
              </w:rPr>
            </w:pPr>
          </w:p>
        </w:tc>
        <w:tc>
          <w:tcPr>
            <w:tcW w:w="185" w:type="pct"/>
            <w:gridSpan w:val="4"/>
            <w:vAlign w:val="center"/>
            <w:hideMark/>
          </w:tcPr>
          <w:p w:rsidR="003E4AEA" w:rsidRPr="00D36364" w:rsidRDefault="003E4AEA" w:rsidP="00003FD6">
            <w:pPr>
              <w:jc w:val="both"/>
              <w:rPr>
                <w:sz w:val="20"/>
                <w:szCs w:val="20"/>
              </w:rPr>
            </w:pPr>
          </w:p>
        </w:tc>
        <w:tc>
          <w:tcPr>
            <w:tcW w:w="195" w:type="pct"/>
            <w:gridSpan w:val="2"/>
            <w:vAlign w:val="center"/>
            <w:hideMark/>
          </w:tcPr>
          <w:p w:rsidR="003E4AEA" w:rsidRPr="00D36364" w:rsidRDefault="003E4AEA" w:rsidP="00003FD6">
            <w:pPr>
              <w:jc w:val="both"/>
              <w:rPr>
                <w:sz w:val="20"/>
                <w:szCs w:val="20"/>
              </w:rPr>
            </w:pPr>
          </w:p>
        </w:tc>
        <w:tc>
          <w:tcPr>
            <w:tcW w:w="327" w:type="pct"/>
            <w:gridSpan w:val="8"/>
            <w:vAlign w:val="center"/>
            <w:hideMark/>
          </w:tcPr>
          <w:p w:rsidR="003E4AEA" w:rsidRPr="00D36364" w:rsidRDefault="003E4AEA" w:rsidP="00003FD6">
            <w:pPr>
              <w:jc w:val="both"/>
              <w:rPr>
                <w:sz w:val="20"/>
                <w:szCs w:val="20"/>
              </w:rPr>
            </w:pPr>
          </w:p>
        </w:tc>
        <w:tc>
          <w:tcPr>
            <w:tcW w:w="263" w:type="pct"/>
            <w:gridSpan w:val="4"/>
            <w:vAlign w:val="center"/>
            <w:hideMark/>
          </w:tcPr>
          <w:p w:rsidR="003E4AEA" w:rsidRPr="0078081C" w:rsidRDefault="003E4AEA" w:rsidP="00003FD6">
            <w:pPr>
              <w:jc w:val="both"/>
            </w:pPr>
          </w:p>
        </w:tc>
        <w:tc>
          <w:tcPr>
            <w:tcW w:w="310" w:type="pct"/>
            <w:gridSpan w:val="6"/>
            <w:vAlign w:val="center"/>
            <w:hideMark/>
          </w:tcPr>
          <w:p w:rsidR="003E4AEA" w:rsidRPr="0078081C" w:rsidRDefault="003E4AEA" w:rsidP="00003FD6">
            <w:pPr>
              <w:jc w:val="both"/>
            </w:pPr>
          </w:p>
        </w:tc>
        <w:tc>
          <w:tcPr>
            <w:tcW w:w="197" w:type="pct"/>
            <w:vAlign w:val="center"/>
            <w:hideMark/>
          </w:tcPr>
          <w:p w:rsidR="003E4AEA" w:rsidRPr="0078081C" w:rsidRDefault="003E4AEA" w:rsidP="00003FD6">
            <w:pPr>
              <w:jc w:val="both"/>
            </w:pPr>
          </w:p>
        </w:tc>
      </w:tr>
      <w:tr w:rsidR="00E244C6" w:rsidRPr="0078081C" w:rsidTr="008C607C">
        <w:trPr>
          <w:trHeight w:val="300"/>
        </w:trPr>
        <w:tc>
          <w:tcPr>
            <w:tcW w:w="2039" w:type="pct"/>
            <w:gridSpan w:val="6"/>
            <w:tcBorders>
              <w:top w:val="single" w:sz="6" w:space="0" w:color="000000"/>
              <w:left w:val="single" w:sz="6" w:space="0" w:color="000000"/>
              <w:bottom w:val="single" w:sz="6" w:space="0" w:color="000000"/>
            </w:tcBorders>
            <w:vAlign w:val="center"/>
            <w:hideMark/>
          </w:tcPr>
          <w:p w:rsidR="003E4AEA" w:rsidRPr="00D36364" w:rsidRDefault="003E4AEA" w:rsidP="00003FD6">
            <w:pPr>
              <w:jc w:val="both"/>
              <w:rPr>
                <w:sz w:val="20"/>
                <w:szCs w:val="20"/>
              </w:rPr>
            </w:pPr>
          </w:p>
        </w:tc>
        <w:tc>
          <w:tcPr>
            <w:tcW w:w="289"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r w:rsidRPr="00D36364">
              <w:rPr>
                <w:sz w:val="20"/>
                <w:szCs w:val="20"/>
              </w:rPr>
              <w:t>Январь</w:t>
            </w:r>
          </w:p>
        </w:tc>
        <w:tc>
          <w:tcPr>
            <w:tcW w:w="279"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r w:rsidRPr="00D36364">
              <w:rPr>
                <w:sz w:val="20"/>
                <w:szCs w:val="20"/>
              </w:rPr>
              <w:t>Февраль</w:t>
            </w:r>
          </w:p>
        </w:tc>
        <w:tc>
          <w:tcPr>
            <w:tcW w:w="174"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r w:rsidRPr="00D36364">
              <w:rPr>
                <w:sz w:val="20"/>
                <w:szCs w:val="20"/>
              </w:rPr>
              <w:t>Март</w:t>
            </w:r>
          </w:p>
        </w:tc>
        <w:tc>
          <w:tcPr>
            <w:tcW w:w="217"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r w:rsidRPr="00D36364">
              <w:rPr>
                <w:sz w:val="20"/>
                <w:szCs w:val="20"/>
              </w:rPr>
              <w:t>Апрель</w:t>
            </w:r>
          </w:p>
        </w:tc>
        <w:tc>
          <w:tcPr>
            <w:tcW w:w="277"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r w:rsidRPr="00D36364">
              <w:rPr>
                <w:sz w:val="20"/>
                <w:szCs w:val="20"/>
              </w:rPr>
              <w:t>Май</w:t>
            </w:r>
          </w:p>
        </w:tc>
        <w:tc>
          <w:tcPr>
            <w:tcW w:w="249"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r w:rsidRPr="00D36364">
              <w:rPr>
                <w:sz w:val="20"/>
                <w:szCs w:val="20"/>
              </w:rPr>
              <w:t>Июнь</w:t>
            </w:r>
          </w:p>
        </w:tc>
        <w:tc>
          <w:tcPr>
            <w:tcW w:w="185"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r w:rsidRPr="00D36364">
              <w:rPr>
                <w:sz w:val="20"/>
                <w:szCs w:val="20"/>
              </w:rPr>
              <w:t>Июль</w:t>
            </w:r>
          </w:p>
        </w:tc>
        <w:tc>
          <w:tcPr>
            <w:tcW w:w="242"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r w:rsidRPr="00D36364">
              <w:rPr>
                <w:sz w:val="20"/>
                <w:szCs w:val="20"/>
              </w:rPr>
              <w:t>Август</w:t>
            </w:r>
          </w:p>
        </w:tc>
        <w:tc>
          <w:tcPr>
            <w:tcW w:w="280" w:type="pct"/>
            <w:gridSpan w:val="6"/>
            <w:tcBorders>
              <w:top w:val="single" w:sz="6" w:space="0" w:color="000000"/>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r w:rsidRPr="00D36364">
              <w:rPr>
                <w:sz w:val="20"/>
                <w:szCs w:val="20"/>
              </w:rPr>
              <w:t>Сентябрь</w:t>
            </w:r>
          </w:p>
        </w:tc>
        <w:tc>
          <w:tcPr>
            <w:tcW w:w="263"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78081C" w:rsidRDefault="003E4AEA" w:rsidP="00003FD6">
            <w:pPr>
              <w:jc w:val="both"/>
            </w:pPr>
            <w:r w:rsidRPr="0078081C">
              <w:t>Октябрь</w:t>
            </w:r>
          </w:p>
        </w:tc>
        <w:tc>
          <w:tcPr>
            <w:tcW w:w="278"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78081C" w:rsidRDefault="003E4AEA" w:rsidP="00003FD6">
            <w:pPr>
              <w:jc w:val="both"/>
            </w:pPr>
            <w:r w:rsidRPr="0078081C">
              <w:t>Ноябрь</w:t>
            </w:r>
          </w:p>
        </w:tc>
        <w:tc>
          <w:tcPr>
            <w:tcW w:w="229" w:type="pct"/>
            <w:gridSpan w:val="4"/>
            <w:tcBorders>
              <w:top w:val="single" w:sz="6" w:space="0" w:color="000000"/>
              <w:left w:val="single" w:sz="6" w:space="0" w:color="000000"/>
              <w:bottom w:val="single" w:sz="6" w:space="0" w:color="000000"/>
              <w:right w:val="single" w:sz="6" w:space="0" w:color="000000"/>
            </w:tcBorders>
            <w:vAlign w:val="center"/>
            <w:hideMark/>
          </w:tcPr>
          <w:p w:rsidR="003E4AEA" w:rsidRPr="0078081C" w:rsidRDefault="003E4AEA" w:rsidP="00003FD6">
            <w:pPr>
              <w:jc w:val="both"/>
            </w:pPr>
            <w:r w:rsidRPr="0078081C">
              <w:t>Декабрь</w:t>
            </w:r>
          </w:p>
        </w:tc>
      </w:tr>
      <w:tr w:rsidR="003E4AEA" w:rsidRPr="0078081C" w:rsidTr="00E244C6">
        <w:trPr>
          <w:trHeight w:val="345"/>
        </w:trPr>
        <w:tc>
          <w:tcPr>
            <w:tcW w:w="5000" w:type="pct"/>
            <w:gridSpan w:val="51"/>
            <w:tcBorders>
              <w:top w:val="single" w:sz="6" w:space="0" w:color="000000"/>
              <w:left w:val="single" w:sz="6" w:space="0" w:color="000000"/>
              <w:bottom w:val="single" w:sz="6" w:space="0" w:color="000000"/>
              <w:right w:val="single" w:sz="6" w:space="0" w:color="333333"/>
            </w:tcBorders>
            <w:vAlign w:val="center"/>
            <w:hideMark/>
          </w:tcPr>
          <w:p w:rsidR="003E4AEA" w:rsidRPr="00D36364" w:rsidRDefault="003E4AEA" w:rsidP="00003FD6">
            <w:pPr>
              <w:jc w:val="both"/>
              <w:rPr>
                <w:b/>
                <w:bCs/>
                <w:sz w:val="20"/>
                <w:szCs w:val="20"/>
              </w:rPr>
            </w:pPr>
            <w:r w:rsidRPr="00D36364">
              <w:rPr>
                <w:b/>
                <w:bCs/>
                <w:sz w:val="20"/>
                <w:szCs w:val="20"/>
              </w:rPr>
              <w:t>Выплаты по видам пособий по обязательному социальному страхованию на случай временной нетрудоспособности и в связи с материнством</w:t>
            </w:r>
          </w:p>
        </w:tc>
      </w:tr>
      <w:tr w:rsidR="00E244C6" w:rsidRPr="0078081C" w:rsidTr="008C607C">
        <w:trPr>
          <w:trHeight w:val="193"/>
        </w:trPr>
        <w:tc>
          <w:tcPr>
            <w:tcW w:w="1557" w:type="pct"/>
            <w:gridSpan w:val="3"/>
            <w:vMerge w:val="restart"/>
            <w:tcBorders>
              <w:left w:val="single" w:sz="6" w:space="0" w:color="000000"/>
              <w:bottom w:val="single" w:sz="6" w:space="0" w:color="000000"/>
            </w:tcBorders>
            <w:vAlign w:val="center"/>
            <w:hideMark/>
          </w:tcPr>
          <w:p w:rsidR="003E4AEA" w:rsidRPr="00D36364" w:rsidRDefault="003E4AEA" w:rsidP="00003FD6">
            <w:pPr>
              <w:jc w:val="both"/>
              <w:rPr>
                <w:sz w:val="20"/>
                <w:szCs w:val="20"/>
              </w:rPr>
            </w:pPr>
            <w:r w:rsidRPr="00D36364">
              <w:rPr>
                <w:sz w:val="20"/>
                <w:szCs w:val="20"/>
              </w:rPr>
              <w:t>По временной нетрудоспособности, основное место работы</w:t>
            </w:r>
          </w:p>
        </w:tc>
        <w:tc>
          <w:tcPr>
            <w:tcW w:w="482" w:type="pct"/>
            <w:gridSpan w:val="3"/>
            <w:tcBorders>
              <w:left w:val="single" w:sz="6" w:space="0" w:color="000000"/>
              <w:bottom w:val="single" w:sz="6" w:space="0" w:color="000000"/>
            </w:tcBorders>
            <w:vAlign w:val="center"/>
            <w:hideMark/>
          </w:tcPr>
          <w:p w:rsidR="003E4AEA" w:rsidRPr="00D36364" w:rsidRDefault="003E4AEA" w:rsidP="00003FD6">
            <w:pPr>
              <w:jc w:val="both"/>
              <w:rPr>
                <w:sz w:val="20"/>
                <w:szCs w:val="20"/>
              </w:rPr>
            </w:pPr>
            <w:r w:rsidRPr="00D36364">
              <w:rPr>
                <w:sz w:val="20"/>
                <w:szCs w:val="20"/>
              </w:rPr>
              <w:t>сумма</w:t>
            </w:r>
          </w:p>
        </w:tc>
        <w:tc>
          <w:tcPr>
            <w:tcW w:w="289"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79"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74" w:type="pct"/>
            <w:gridSpan w:val="4"/>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17"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77"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46"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88" w:type="pct"/>
            <w:gridSpan w:val="5"/>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42" w:type="pct"/>
            <w:gridSpan w:val="4"/>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80" w:type="pct"/>
            <w:gridSpan w:val="6"/>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63" w:type="pct"/>
            <w:gridSpan w:val="4"/>
            <w:tcBorders>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278"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229" w:type="pct"/>
            <w:gridSpan w:val="4"/>
            <w:tcBorders>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r>
      <w:tr w:rsidR="00E244C6" w:rsidRPr="0078081C" w:rsidTr="008C607C">
        <w:trPr>
          <w:trHeight w:val="108"/>
        </w:trPr>
        <w:tc>
          <w:tcPr>
            <w:tcW w:w="1557" w:type="pct"/>
            <w:gridSpan w:val="3"/>
            <w:vMerge/>
            <w:tcBorders>
              <w:left w:val="single" w:sz="6" w:space="0" w:color="000000"/>
              <w:bottom w:val="single" w:sz="6" w:space="0" w:color="000000"/>
            </w:tcBorders>
            <w:vAlign w:val="center"/>
            <w:hideMark/>
          </w:tcPr>
          <w:p w:rsidR="003E4AEA" w:rsidRPr="00D36364" w:rsidRDefault="003E4AEA" w:rsidP="00003FD6">
            <w:pPr>
              <w:jc w:val="both"/>
              <w:rPr>
                <w:sz w:val="20"/>
                <w:szCs w:val="20"/>
              </w:rPr>
            </w:pPr>
          </w:p>
        </w:tc>
        <w:tc>
          <w:tcPr>
            <w:tcW w:w="482" w:type="pct"/>
            <w:gridSpan w:val="3"/>
            <w:tcBorders>
              <w:left w:val="single" w:sz="6" w:space="0" w:color="000000"/>
              <w:bottom w:val="single" w:sz="6" w:space="0" w:color="000000"/>
            </w:tcBorders>
            <w:vAlign w:val="center"/>
            <w:hideMark/>
          </w:tcPr>
          <w:p w:rsidR="003E4AEA" w:rsidRPr="00D36364" w:rsidRDefault="003E4AEA" w:rsidP="00003FD6">
            <w:pPr>
              <w:jc w:val="both"/>
              <w:rPr>
                <w:sz w:val="20"/>
                <w:szCs w:val="20"/>
              </w:rPr>
            </w:pPr>
            <w:r w:rsidRPr="00D36364">
              <w:rPr>
                <w:sz w:val="20"/>
                <w:szCs w:val="20"/>
              </w:rPr>
              <w:t xml:space="preserve">в </w:t>
            </w:r>
            <w:proofErr w:type="spellStart"/>
            <w:r w:rsidRPr="00D36364">
              <w:rPr>
                <w:sz w:val="20"/>
                <w:szCs w:val="20"/>
              </w:rPr>
              <w:t>т.ч</w:t>
            </w:r>
            <w:proofErr w:type="spellEnd"/>
            <w:r w:rsidRPr="00D36364">
              <w:rPr>
                <w:sz w:val="20"/>
                <w:szCs w:val="20"/>
              </w:rPr>
              <w:t xml:space="preserve">. из </w:t>
            </w:r>
            <w:proofErr w:type="spellStart"/>
            <w:r w:rsidRPr="00D36364">
              <w:rPr>
                <w:sz w:val="20"/>
                <w:szCs w:val="20"/>
              </w:rPr>
              <w:t>фед</w:t>
            </w:r>
            <w:proofErr w:type="spellEnd"/>
            <w:r w:rsidRPr="00D36364">
              <w:rPr>
                <w:sz w:val="20"/>
                <w:szCs w:val="20"/>
              </w:rPr>
              <w:t>. бюджета</w:t>
            </w:r>
          </w:p>
        </w:tc>
        <w:tc>
          <w:tcPr>
            <w:tcW w:w="289"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79"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74" w:type="pct"/>
            <w:gridSpan w:val="4"/>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17"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77"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46"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88" w:type="pct"/>
            <w:gridSpan w:val="5"/>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42" w:type="pct"/>
            <w:gridSpan w:val="4"/>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80" w:type="pct"/>
            <w:gridSpan w:val="6"/>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63" w:type="pct"/>
            <w:gridSpan w:val="4"/>
            <w:tcBorders>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278"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229" w:type="pct"/>
            <w:gridSpan w:val="4"/>
            <w:tcBorders>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r>
      <w:tr w:rsidR="00E244C6" w:rsidRPr="0078081C" w:rsidTr="008C607C">
        <w:trPr>
          <w:trHeight w:val="236"/>
        </w:trPr>
        <w:tc>
          <w:tcPr>
            <w:tcW w:w="1557" w:type="pct"/>
            <w:gridSpan w:val="3"/>
            <w:vMerge/>
            <w:tcBorders>
              <w:left w:val="single" w:sz="6" w:space="0" w:color="000000"/>
              <w:bottom w:val="single" w:sz="6" w:space="0" w:color="000000"/>
            </w:tcBorders>
            <w:vAlign w:val="center"/>
            <w:hideMark/>
          </w:tcPr>
          <w:p w:rsidR="003E4AEA" w:rsidRPr="00D36364" w:rsidRDefault="003E4AEA" w:rsidP="00003FD6">
            <w:pPr>
              <w:jc w:val="both"/>
              <w:rPr>
                <w:sz w:val="20"/>
                <w:szCs w:val="20"/>
              </w:rPr>
            </w:pPr>
          </w:p>
        </w:tc>
        <w:tc>
          <w:tcPr>
            <w:tcW w:w="482" w:type="pct"/>
            <w:gridSpan w:val="3"/>
            <w:tcBorders>
              <w:left w:val="single" w:sz="6" w:space="0" w:color="000000"/>
              <w:bottom w:val="single" w:sz="6" w:space="0" w:color="000000"/>
            </w:tcBorders>
            <w:vAlign w:val="center"/>
            <w:hideMark/>
          </w:tcPr>
          <w:p w:rsidR="003E4AEA" w:rsidRPr="00D36364" w:rsidRDefault="003E4AEA" w:rsidP="00003FD6">
            <w:pPr>
              <w:jc w:val="both"/>
              <w:rPr>
                <w:sz w:val="20"/>
                <w:szCs w:val="20"/>
              </w:rPr>
            </w:pPr>
            <w:r w:rsidRPr="00D36364">
              <w:rPr>
                <w:sz w:val="20"/>
                <w:szCs w:val="20"/>
              </w:rPr>
              <w:t>кол-во дней, выплат</w:t>
            </w:r>
          </w:p>
        </w:tc>
        <w:tc>
          <w:tcPr>
            <w:tcW w:w="289"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79"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74" w:type="pct"/>
            <w:gridSpan w:val="4"/>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17"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77"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46" w:type="pct"/>
            <w:gridSpan w:val="3"/>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188" w:type="pct"/>
            <w:gridSpan w:val="5"/>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42" w:type="pct"/>
            <w:gridSpan w:val="4"/>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80" w:type="pct"/>
            <w:gridSpan w:val="6"/>
            <w:tcBorders>
              <w:left w:val="single" w:sz="6" w:space="0" w:color="000000"/>
              <w:bottom w:val="single" w:sz="6" w:space="0" w:color="000000"/>
              <w:right w:val="single" w:sz="6" w:space="0" w:color="000000"/>
            </w:tcBorders>
            <w:vAlign w:val="center"/>
            <w:hideMark/>
          </w:tcPr>
          <w:p w:rsidR="003E4AEA" w:rsidRPr="00D36364" w:rsidRDefault="003E4AEA" w:rsidP="00003FD6">
            <w:pPr>
              <w:jc w:val="both"/>
              <w:rPr>
                <w:sz w:val="20"/>
                <w:szCs w:val="20"/>
              </w:rPr>
            </w:pPr>
          </w:p>
        </w:tc>
        <w:tc>
          <w:tcPr>
            <w:tcW w:w="263" w:type="pct"/>
            <w:gridSpan w:val="4"/>
            <w:tcBorders>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278" w:type="pct"/>
            <w:gridSpan w:val="3"/>
            <w:tcBorders>
              <w:top w:val="single" w:sz="6" w:space="0" w:color="000000"/>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c>
          <w:tcPr>
            <w:tcW w:w="229" w:type="pct"/>
            <w:gridSpan w:val="4"/>
            <w:tcBorders>
              <w:left w:val="single" w:sz="6" w:space="0" w:color="000000"/>
              <w:bottom w:val="single" w:sz="6" w:space="0" w:color="000000"/>
              <w:right w:val="single" w:sz="6" w:space="0" w:color="000000"/>
            </w:tcBorders>
            <w:vAlign w:val="center"/>
            <w:hideMark/>
          </w:tcPr>
          <w:p w:rsidR="003E4AEA" w:rsidRPr="0078081C" w:rsidRDefault="003E4AEA" w:rsidP="00003FD6">
            <w:pPr>
              <w:jc w:val="both"/>
            </w:pPr>
          </w:p>
        </w:tc>
      </w:tr>
      <w:tr w:rsidR="00E244C6" w:rsidRPr="0078081C" w:rsidTr="008C607C">
        <w:trPr>
          <w:trHeight w:val="270"/>
        </w:trPr>
        <w:tc>
          <w:tcPr>
            <w:tcW w:w="1557" w:type="pct"/>
            <w:gridSpan w:val="3"/>
            <w:vAlign w:val="center"/>
            <w:hideMark/>
          </w:tcPr>
          <w:p w:rsidR="003E4AEA" w:rsidRPr="00D36364" w:rsidRDefault="003E4AEA" w:rsidP="00003FD6">
            <w:pPr>
              <w:jc w:val="both"/>
              <w:rPr>
                <w:sz w:val="20"/>
                <w:szCs w:val="20"/>
              </w:rPr>
            </w:pPr>
            <w:r w:rsidRPr="00D36364">
              <w:rPr>
                <w:sz w:val="20"/>
                <w:szCs w:val="20"/>
              </w:rPr>
              <w:t>Главный бухгалтер</w:t>
            </w:r>
          </w:p>
        </w:tc>
        <w:tc>
          <w:tcPr>
            <w:tcW w:w="482" w:type="pct"/>
            <w:gridSpan w:val="3"/>
            <w:tcBorders>
              <w:bottom w:val="single" w:sz="6" w:space="0" w:color="000000"/>
            </w:tcBorders>
            <w:vAlign w:val="center"/>
            <w:hideMark/>
          </w:tcPr>
          <w:p w:rsidR="003E4AEA" w:rsidRPr="00D36364" w:rsidRDefault="003E4AEA" w:rsidP="00003FD6">
            <w:pPr>
              <w:jc w:val="both"/>
              <w:rPr>
                <w:sz w:val="20"/>
                <w:szCs w:val="20"/>
              </w:rPr>
            </w:pPr>
          </w:p>
        </w:tc>
        <w:tc>
          <w:tcPr>
            <w:tcW w:w="289" w:type="pct"/>
            <w:gridSpan w:val="3"/>
            <w:tcBorders>
              <w:bottom w:val="single" w:sz="6" w:space="0" w:color="000000"/>
            </w:tcBorders>
            <w:vAlign w:val="center"/>
            <w:hideMark/>
          </w:tcPr>
          <w:p w:rsidR="003E4AEA" w:rsidRPr="00D36364" w:rsidRDefault="003E4AEA" w:rsidP="00003FD6">
            <w:pPr>
              <w:jc w:val="both"/>
              <w:rPr>
                <w:sz w:val="20"/>
                <w:szCs w:val="20"/>
              </w:rPr>
            </w:pPr>
          </w:p>
        </w:tc>
        <w:tc>
          <w:tcPr>
            <w:tcW w:w="279" w:type="pct"/>
            <w:gridSpan w:val="3"/>
            <w:tcBorders>
              <w:bottom w:val="single" w:sz="6" w:space="0" w:color="000000"/>
            </w:tcBorders>
            <w:vAlign w:val="center"/>
            <w:hideMark/>
          </w:tcPr>
          <w:p w:rsidR="003E4AEA" w:rsidRPr="00D36364" w:rsidRDefault="003E4AEA" w:rsidP="00003FD6">
            <w:pPr>
              <w:jc w:val="both"/>
              <w:rPr>
                <w:sz w:val="20"/>
                <w:szCs w:val="20"/>
              </w:rPr>
            </w:pPr>
          </w:p>
        </w:tc>
        <w:tc>
          <w:tcPr>
            <w:tcW w:w="174" w:type="pct"/>
            <w:gridSpan w:val="4"/>
            <w:vAlign w:val="center"/>
            <w:hideMark/>
          </w:tcPr>
          <w:p w:rsidR="003E4AEA" w:rsidRPr="00D36364" w:rsidRDefault="003E4AEA" w:rsidP="00003FD6">
            <w:pPr>
              <w:jc w:val="both"/>
              <w:rPr>
                <w:sz w:val="20"/>
                <w:szCs w:val="20"/>
              </w:rPr>
            </w:pPr>
          </w:p>
        </w:tc>
        <w:tc>
          <w:tcPr>
            <w:tcW w:w="928" w:type="pct"/>
            <w:gridSpan w:val="14"/>
            <w:tcBorders>
              <w:bottom w:val="single" w:sz="6" w:space="0" w:color="000000"/>
            </w:tcBorders>
            <w:vAlign w:val="center"/>
            <w:hideMark/>
          </w:tcPr>
          <w:p w:rsidR="003E4AEA" w:rsidRPr="00D36364" w:rsidRDefault="003E4AEA" w:rsidP="00003FD6">
            <w:pPr>
              <w:jc w:val="both"/>
              <w:rPr>
                <w:sz w:val="20"/>
                <w:szCs w:val="20"/>
              </w:rPr>
            </w:pPr>
            <w:r w:rsidRPr="00D36364">
              <w:rPr>
                <w:sz w:val="20"/>
                <w:szCs w:val="20"/>
              </w:rPr>
              <w:t>Л. А. Седельникова</w:t>
            </w:r>
          </w:p>
        </w:tc>
        <w:tc>
          <w:tcPr>
            <w:tcW w:w="242" w:type="pct"/>
            <w:gridSpan w:val="4"/>
            <w:vAlign w:val="center"/>
            <w:hideMark/>
          </w:tcPr>
          <w:p w:rsidR="003E4AEA" w:rsidRPr="00D36364" w:rsidRDefault="003E4AEA" w:rsidP="00003FD6">
            <w:pPr>
              <w:jc w:val="both"/>
              <w:rPr>
                <w:sz w:val="20"/>
                <w:szCs w:val="20"/>
              </w:rPr>
            </w:pPr>
          </w:p>
        </w:tc>
        <w:tc>
          <w:tcPr>
            <w:tcW w:w="280" w:type="pct"/>
            <w:gridSpan w:val="6"/>
            <w:vAlign w:val="center"/>
            <w:hideMark/>
          </w:tcPr>
          <w:p w:rsidR="003E4AEA" w:rsidRPr="00D36364" w:rsidRDefault="003E4AEA" w:rsidP="00003FD6">
            <w:pPr>
              <w:jc w:val="both"/>
              <w:rPr>
                <w:sz w:val="20"/>
                <w:szCs w:val="20"/>
              </w:rPr>
            </w:pPr>
          </w:p>
        </w:tc>
        <w:tc>
          <w:tcPr>
            <w:tcW w:w="263" w:type="pct"/>
            <w:gridSpan w:val="4"/>
            <w:vAlign w:val="center"/>
            <w:hideMark/>
          </w:tcPr>
          <w:p w:rsidR="003E4AEA" w:rsidRPr="0078081C" w:rsidRDefault="003E4AEA" w:rsidP="00003FD6">
            <w:pPr>
              <w:jc w:val="both"/>
            </w:pPr>
          </w:p>
        </w:tc>
        <w:tc>
          <w:tcPr>
            <w:tcW w:w="278" w:type="pct"/>
            <w:gridSpan w:val="3"/>
            <w:vAlign w:val="center"/>
            <w:hideMark/>
          </w:tcPr>
          <w:p w:rsidR="003E4AEA" w:rsidRPr="0078081C" w:rsidRDefault="003E4AEA" w:rsidP="00003FD6">
            <w:pPr>
              <w:jc w:val="both"/>
            </w:pPr>
          </w:p>
        </w:tc>
        <w:tc>
          <w:tcPr>
            <w:tcW w:w="229" w:type="pct"/>
            <w:gridSpan w:val="4"/>
            <w:vAlign w:val="center"/>
            <w:hideMark/>
          </w:tcPr>
          <w:p w:rsidR="003E4AEA" w:rsidRPr="0078081C" w:rsidRDefault="003E4AEA" w:rsidP="00003FD6">
            <w:pPr>
              <w:jc w:val="both"/>
            </w:pPr>
          </w:p>
        </w:tc>
      </w:tr>
      <w:tr w:rsidR="00E244C6" w:rsidRPr="0078081C" w:rsidTr="008C607C">
        <w:trPr>
          <w:trHeight w:val="240"/>
        </w:trPr>
        <w:tc>
          <w:tcPr>
            <w:tcW w:w="930" w:type="pct"/>
            <w:vAlign w:val="center"/>
            <w:hideMark/>
          </w:tcPr>
          <w:p w:rsidR="003E4AEA" w:rsidRPr="00D36364" w:rsidRDefault="003E4AEA" w:rsidP="00003FD6">
            <w:pPr>
              <w:jc w:val="both"/>
              <w:rPr>
                <w:sz w:val="20"/>
                <w:szCs w:val="20"/>
              </w:rPr>
            </w:pPr>
          </w:p>
        </w:tc>
        <w:tc>
          <w:tcPr>
            <w:tcW w:w="626" w:type="pct"/>
            <w:gridSpan w:val="2"/>
            <w:vAlign w:val="center"/>
            <w:hideMark/>
          </w:tcPr>
          <w:p w:rsidR="003E4AEA" w:rsidRPr="00D36364" w:rsidRDefault="003E4AEA" w:rsidP="00003FD6">
            <w:pPr>
              <w:jc w:val="both"/>
              <w:rPr>
                <w:sz w:val="20"/>
                <w:szCs w:val="20"/>
              </w:rPr>
            </w:pPr>
          </w:p>
        </w:tc>
        <w:tc>
          <w:tcPr>
            <w:tcW w:w="482" w:type="pct"/>
            <w:gridSpan w:val="3"/>
            <w:vAlign w:val="center"/>
            <w:hideMark/>
          </w:tcPr>
          <w:p w:rsidR="003E4AEA" w:rsidRPr="00D36364" w:rsidRDefault="003E4AEA" w:rsidP="00003FD6">
            <w:pPr>
              <w:jc w:val="both"/>
              <w:rPr>
                <w:sz w:val="20"/>
                <w:szCs w:val="20"/>
              </w:rPr>
            </w:pPr>
          </w:p>
        </w:tc>
        <w:tc>
          <w:tcPr>
            <w:tcW w:w="723" w:type="pct"/>
            <w:gridSpan w:val="8"/>
            <w:hideMark/>
          </w:tcPr>
          <w:p w:rsidR="003E4AEA" w:rsidRPr="00D36364" w:rsidRDefault="003E4AEA" w:rsidP="00003FD6">
            <w:pPr>
              <w:jc w:val="both"/>
              <w:rPr>
                <w:sz w:val="20"/>
                <w:szCs w:val="20"/>
              </w:rPr>
            </w:pPr>
            <w:r w:rsidRPr="00D36364">
              <w:rPr>
                <w:sz w:val="20"/>
                <w:szCs w:val="20"/>
              </w:rPr>
              <w:t>Подпись</w:t>
            </w:r>
          </w:p>
        </w:tc>
        <w:tc>
          <w:tcPr>
            <w:tcW w:w="934" w:type="pct"/>
            <w:gridSpan w:val="15"/>
            <w:hideMark/>
          </w:tcPr>
          <w:p w:rsidR="003E4AEA" w:rsidRPr="00D36364" w:rsidRDefault="003E4AEA" w:rsidP="00003FD6">
            <w:pPr>
              <w:jc w:val="both"/>
              <w:rPr>
                <w:sz w:val="20"/>
                <w:szCs w:val="20"/>
              </w:rPr>
            </w:pPr>
            <w:r w:rsidRPr="00D36364">
              <w:rPr>
                <w:sz w:val="20"/>
                <w:szCs w:val="20"/>
              </w:rPr>
              <w:t>ФИО</w:t>
            </w:r>
          </w:p>
        </w:tc>
        <w:tc>
          <w:tcPr>
            <w:tcW w:w="281" w:type="pct"/>
            <w:gridSpan w:val="6"/>
            <w:vAlign w:val="center"/>
            <w:hideMark/>
          </w:tcPr>
          <w:p w:rsidR="003E4AEA" w:rsidRPr="00D36364" w:rsidRDefault="003E4AEA" w:rsidP="00003FD6">
            <w:pPr>
              <w:jc w:val="both"/>
              <w:rPr>
                <w:sz w:val="20"/>
                <w:szCs w:val="20"/>
              </w:rPr>
            </w:pPr>
          </w:p>
        </w:tc>
        <w:tc>
          <w:tcPr>
            <w:tcW w:w="240" w:type="pct"/>
            <w:gridSpan w:val="4"/>
            <w:vAlign w:val="center"/>
            <w:hideMark/>
          </w:tcPr>
          <w:p w:rsidR="003E4AEA" w:rsidRPr="0078081C" w:rsidRDefault="003E4AEA" w:rsidP="00003FD6">
            <w:pPr>
              <w:jc w:val="both"/>
            </w:pPr>
          </w:p>
        </w:tc>
        <w:tc>
          <w:tcPr>
            <w:tcW w:w="264" w:type="pct"/>
            <w:gridSpan w:val="4"/>
            <w:vAlign w:val="center"/>
            <w:hideMark/>
          </w:tcPr>
          <w:p w:rsidR="003E4AEA" w:rsidRPr="0078081C" w:rsidRDefault="003E4AEA" w:rsidP="00003FD6">
            <w:pPr>
              <w:jc w:val="both"/>
            </w:pPr>
          </w:p>
        </w:tc>
        <w:tc>
          <w:tcPr>
            <w:tcW w:w="316" w:type="pct"/>
            <w:gridSpan w:val="6"/>
            <w:vAlign w:val="center"/>
            <w:hideMark/>
          </w:tcPr>
          <w:p w:rsidR="003E4AEA" w:rsidRPr="0078081C" w:rsidRDefault="003E4AEA" w:rsidP="00003FD6">
            <w:pPr>
              <w:jc w:val="both"/>
            </w:pPr>
          </w:p>
        </w:tc>
        <w:tc>
          <w:tcPr>
            <w:tcW w:w="204" w:type="pct"/>
            <w:gridSpan w:val="2"/>
            <w:vAlign w:val="center"/>
            <w:hideMark/>
          </w:tcPr>
          <w:p w:rsidR="003E4AEA" w:rsidRPr="0078081C" w:rsidRDefault="003E4AEA" w:rsidP="00003FD6">
            <w:pPr>
              <w:jc w:val="both"/>
            </w:pPr>
          </w:p>
        </w:tc>
      </w:tr>
    </w:tbl>
    <w:p w:rsidR="00B94136" w:rsidRPr="0078081C" w:rsidRDefault="00B94136" w:rsidP="00003FD6">
      <w:pPr>
        <w:pStyle w:val="ConsPlusNormal"/>
        <w:spacing w:line="360" w:lineRule="auto"/>
        <w:ind w:left="567" w:hanging="567"/>
        <w:jc w:val="both"/>
        <w:outlineLvl w:val="1"/>
        <w:rPr>
          <w:rFonts w:ascii="Times New Roman" w:hAnsi="Times New Roman" w:cs="Times New Roman"/>
          <w:b/>
          <w:sz w:val="24"/>
          <w:szCs w:val="24"/>
        </w:rPr>
        <w:sectPr w:rsidR="00B94136" w:rsidRPr="0078081C" w:rsidSect="00B94136">
          <w:pgSz w:w="16838" w:h="11906" w:orient="landscape" w:code="9"/>
          <w:pgMar w:top="1701" w:right="1440" w:bottom="992" w:left="709" w:header="0" w:footer="0" w:gutter="0"/>
          <w:cols w:space="720"/>
          <w:noEndnote/>
          <w:docGrid w:linePitch="326"/>
        </w:sectPr>
      </w:pPr>
    </w:p>
    <w:p w:rsidR="00575BAA" w:rsidRDefault="00575BAA" w:rsidP="00575BAA">
      <w:pPr>
        <w:tabs>
          <w:tab w:val="num" w:pos="993"/>
        </w:tabs>
        <w:spacing w:line="360" w:lineRule="auto"/>
        <w:jc w:val="right"/>
        <w:rPr>
          <w:b/>
        </w:rPr>
      </w:pPr>
      <w:r w:rsidRPr="00575BAA">
        <w:rPr>
          <w:b/>
        </w:rPr>
        <w:lastRenderedPageBreak/>
        <w:t>Приложение №3</w:t>
      </w:r>
    </w:p>
    <w:p w:rsidR="009F41CD" w:rsidRPr="0078081C" w:rsidRDefault="009F41CD" w:rsidP="00575BAA">
      <w:pPr>
        <w:tabs>
          <w:tab w:val="num" w:pos="993"/>
        </w:tabs>
        <w:spacing w:line="360" w:lineRule="auto"/>
        <w:jc w:val="right"/>
        <w:rPr>
          <w:b/>
        </w:rPr>
      </w:pPr>
      <w:r w:rsidRPr="0078081C">
        <w:rPr>
          <w:b/>
        </w:rPr>
        <w:t>УТВЕРЖДАЮ _________________</w:t>
      </w:r>
      <w:proofErr w:type="spellStart"/>
      <w:r w:rsidR="00B054FA">
        <w:rPr>
          <w:b/>
        </w:rPr>
        <w:t>А</w:t>
      </w:r>
      <w:r w:rsidRPr="0078081C">
        <w:rPr>
          <w:b/>
        </w:rPr>
        <w:t>.</w:t>
      </w:r>
      <w:r w:rsidR="00B054FA">
        <w:rPr>
          <w:b/>
        </w:rPr>
        <w:t>Н</w:t>
      </w:r>
      <w:r w:rsidRPr="0078081C">
        <w:rPr>
          <w:b/>
        </w:rPr>
        <w:t>.</w:t>
      </w:r>
      <w:r w:rsidR="00B054FA">
        <w:rPr>
          <w:b/>
        </w:rPr>
        <w:t>Ганжа</w:t>
      </w:r>
      <w:proofErr w:type="spellEnd"/>
    </w:p>
    <w:p w:rsidR="009F41CD" w:rsidRPr="0078081C" w:rsidRDefault="009F41CD" w:rsidP="00575BAA">
      <w:pPr>
        <w:tabs>
          <w:tab w:val="num" w:pos="993"/>
        </w:tabs>
        <w:spacing w:line="360" w:lineRule="auto"/>
        <w:jc w:val="right"/>
      </w:pPr>
      <w:r w:rsidRPr="0078081C">
        <w:t xml:space="preserve">                                                                                        Учетной политике ГБПОУ АО «КТТ»</w:t>
      </w:r>
    </w:p>
    <w:p w:rsidR="009F41CD" w:rsidRPr="0078081C" w:rsidRDefault="009F41CD" w:rsidP="00575BAA">
      <w:pPr>
        <w:tabs>
          <w:tab w:val="num" w:pos="993"/>
        </w:tabs>
        <w:spacing w:line="360" w:lineRule="auto"/>
        <w:jc w:val="right"/>
      </w:pPr>
      <w:r w:rsidRPr="0078081C">
        <w:t>для целей бухгалтерского учета.</w:t>
      </w:r>
    </w:p>
    <w:p w:rsidR="009F41CD" w:rsidRPr="002F26D7" w:rsidRDefault="0032364F" w:rsidP="00575BAA">
      <w:pPr>
        <w:tabs>
          <w:tab w:val="num" w:pos="993"/>
        </w:tabs>
        <w:spacing w:line="360" w:lineRule="auto"/>
        <w:jc w:val="center"/>
        <w:rPr>
          <w:b/>
          <w:sz w:val="28"/>
          <w:szCs w:val="28"/>
        </w:rPr>
      </w:pPr>
      <w:r>
        <w:rPr>
          <w:b/>
          <w:sz w:val="28"/>
          <w:szCs w:val="28"/>
        </w:rPr>
        <w:t>Положение об</w:t>
      </w:r>
      <w:r w:rsidR="009F41CD" w:rsidRPr="002F26D7">
        <w:rPr>
          <w:b/>
          <w:sz w:val="28"/>
          <w:szCs w:val="28"/>
        </w:rPr>
        <w:t xml:space="preserve"> организации и осуществления  внутреннего финансового контроля.</w:t>
      </w:r>
    </w:p>
    <w:p w:rsidR="009F41CD" w:rsidRPr="002F26D7" w:rsidRDefault="009F41CD" w:rsidP="00003FD6">
      <w:pPr>
        <w:tabs>
          <w:tab w:val="num" w:pos="993"/>
        </w:tabs>
        <w:spacing w:line="360" w:lineRule="auto"/>
        <w:jc w:val="both"/>
        <w:rPr>
          <w:sz w:val="28"/>
          <w:szCs w:val="28"/>
        </w:rPr>
      </w:pPr>
      <w:r w:rsidRPr="002F26D7">
        <w:rPr>
          <w:sz w:val="28"/>
          <w:szCs w:val="28"/>
        </w:rPr>
        <w:t>1.</w:t>
      </w:r>
      <w:r w:rsidRPr="002F26D7">
        <w:rPr>
          <w:sz w:val="28"/>
          <w:szCs w:val="28"/>
        </w:rPr>
        <w:tab/>
        <w:t>Общие положения</w:t>
      </w:r>
    </w:p>
    <w:p w:rsidR="009F41CD" w:rsidRPr="002F26D7" w:rsidRDefault="009F41CD" w:rsidP="00003FD6">
      <w:pPr>
        <w:tabs>
          <w:tab w:val="num" w:pos="993"/>
        </w:tabs>
        <w:spacing w:line="360" w:lineRule="auto"/>
        <w:jc w:val="both"/>
        <w:rPr>
          <w:sz w:val="28"/>
          <w:szCs w:val="28"/>
        </w:rPr>
      </w:pPr>
      <w:r w:rsidRPr="002F26D7">
        <w:rPr>
          <w:sz w:val="28"/>
          <w:szCs w:val="28"/>
        </w:rPr>
        <w:t>1.1. Внутренний финансовый контроль направлен:</w:t>
      </w:r>
    </w:p>
    <w:p w:rsidR="009F41CD" w:rsidRPr="002F26D7" w:rsidRDefault="009F41CD" w:rsidP="00003FD6">
      <w:pPr>
        <w:tabs>
          <w:tab w:val="num" w:pos="993"/>
        </w:tabs>
        <w:spacing w:line="360" w:lineRule="auto"/>
        <w:jc w:val="both"/>
        <w:rPr>
          <w:sz w:val="28"/>
          <w:szCs w:val="28"/>
        </w:rPr>
      </w:pPr>
      <w:r w:rsidRPr="002F26D7">
        <w:rPr>
          <w:sz w:val="28"/>
          <w:szCs w:val="28"/>
        </w:rPr>
        <w:t>- на установление соответствия проводимых финансово- хозяйственных операций требованиям нормативных правовых актов и учетной политики;</w:t>
      </w:r>
    </w:p>
    <w:p w:rsidR="009F41CD" w:rsidRPr="002F26D7" w:rsidRDefault="009F41CD" w:rsidP="00003FD6">
      <w:pPr>
        <w:tabs>
          <w:tab w:val="num" w:pos="993"/>
        </w:tabs>
        <w:spacing w:line="360" w:lineRule="auto"/>
        <w:jc w:val="both"/>
        <w:rPr>
          <w:sz w:val="28"/>
          <w:szCs w:val="28"/>
        </w:rPr>
      </w:pPr>
      <w:r w:rsidRPr="002F26D7">
        <w:rPr>
          <w:sz w:val="28"/>
          <w:szCs w:val="28"/>
        </w:rPr>
        <w:t>- повышение уровня ведения учета, составления отчетности;</w:t>
      </w:r>
    </w:p>
    <w:p w:rsidR="002F26D7" w:rsidRDefault="002F26D7" w:rsidP="00003FD6">
      <w:pPr>
        <w:tabs>
          <w:tab w:val="num" w:pos="993"/>
        </w:tabs>
        <w:spacing w:line="360" w:lineRule="auto"/>
        <w:jc w:val="both"/>
        <w:rPr>
          <w:sz w:val="28"/>
          <w:szCs w:val="28"/>
        </w:rPr>
      </w:pPr>
      <w:r w:rsidRPr="002F26D7">
        <w:rPr>
          <w:sz w:val="28"/>
          <w:szCs w:val="28"/>
        </w:rPr>
        <w:t>- исключение ошибок и нарушений норм законодательства РФ в части ведения учета и составления отчетности;</w:t>
      </w:r>
    </w:p>
    <w:p w:rsidR="002F26D7" w:rsidRDefault="002F26D7" w:rsidP="00003FD6">
      <w:pPr>
        <w:tabs>
          <w:tab w:val="num" w:pos="993"/>
        </w:tabs>
        <w:spacing w:line="360" w:lineRule="auto"/>
        <w:jc w:val="both"/>
        <w:rPr>
          <w:sz w:val="28"/>
          <w:szCs w:val="28"/>
        </w:rPr>
      </w:pPr>
      <w:r>
        <w:rPr>
          <w:sz w:val="28"/>
          <w:szCs w:val="28"/>
        </w:rPr>
        <w:t>- исключение ошибок и нарушений норм законодательства РФ в части ведения учета и составления отчетности;</w:t>
      </w:r>
    </w:p>
    <w:p w:rsidR="002F26D7" w:rsidRDefault="002F26D7" w:rsidP="00003FD6">
      <w:pPr>
        <w:tabs>
          <w:tab w:val="num" w:pos="993"/>
        </w:tabs>
        <w:spacing w:line="360" w:lineRule="auto"/>
        <w:jc w:val="both"/>
        <w:rPr>
          <w:sz w:val="28"/>
          <w:szCs w:val="28"/>
        </w:rPr>
      </w:pPr>
      <w:r>
        <w:rPr>
          <w:sz w:val="28"/>
          <w:szCs w:val="28"/>
        </w:rPr>
        <w:t>- повышение результативности использования финансовых средств и имущества.</w:t>
      </w:r>
    </w:p>
    <w:p w:rsidR="002F26D7" w:rsidRDefault="002F26D7" w:rsidP="00003FD6">
      <w:pPr>
        <w:tabs>
          <w:tab w:val="num" w:pos="993"/>
        </w:tabs>
        <w:spacing w:line="360" w:lineRule="auto"/>
        <w:jc w:val="both"/>
        <w:rPr>
          <w:sz w:val="28"/>
          <w:szCs w:val="28"/>
        </w:rPr>
      </w:pPr>
      <w:r>
        <w:rPr>
          <w:sz w:val="28"/>
          <w:szCs w:val="28"/>
        </w:rPr>
        <w:t>1.2. Целями внутреннего контроля являются:</w:t>
      </w:r>
    </w:p>
    <w:p w:rsidR="002F26D7" w:rsidRDefault="002F26D7" w:rsidP="00003FD6">
      <w:pPr>
        <w:tabs>
          <w:tab w:val="num" w:pos="993"/>
        </w:tabs>
        <w:spacing w:line="360" w:lineRule="auto"/>
        <w:jc w:val="both"/>
        <w:rPr>
          <w:sz w:val="28"/>
          <w:szCs w:val="28"/>
        </w:rPr>
      </w:pPr>
      <w:r>
        <w:rPr>
          <w:sz w:val="28"/>
          <w:szCs w:val="28"/>
        </w:rPr>
        <w:t xml:space="preserve"> - подтверждение достоверности данных учета и отчетности;</w:t>
      </w:r>
    </w:p>
    <w:p w:rsidR="002F26D7" w:rsidRDefault="002F26D7" w:rsidP="00003FD6">
      <w:pPr>
        <w:tabs>
          <w:tab w:val="num" w:pos="993"/>
        </w:tabs>
        <w:spacing w:line="360" w:lineRule="auto"/>
        <w:jc w:val="both"/>
        <w:rPr>
          <w:sz w:val="28"/>
          <w:szCs w:val="28"/>
        </w:rPr>
      </w:pPr>
      <w:r>
        <w:rPr>
          <w:sz w:val="28"/>
          <w:szCs w:val="28"/>
        </w:rPr>
        <w:t>- обеспечение соблюдения законодательства РФ, нормативных правовых актов и иных актов, регулирующих финансовых – хозяйственную деятельность.</w:t>
      </w:r>
    </w:p>
    <w:p w:rsidR="002F26D7" w:rsidRDefault="002F26D7" w:rsidP="00003FD6">
      <w:pPr>
        <w:tabs>
          <w:tab w:val="num" w:pos="993"/>
        </w:tabs>
        <w:spacing w:line="360" w:lineRule="auto"/>
        <w:jc w:val="both"/>
        <w:rPr>
          <w:sz w:val="28"/>
          <w:szCs w:val="28"/>
        </w:rPr>
      </w:pPr>
      <w:r>
        <w:rPr>
          <w:sz w:val="28"/>
          <w:szCs w:val="28"/>
        </w:rPr>
        <w:t>1.3. Основными задачами внутреннего контроля являются:</w:t>
      </w:r>
    </w:p>
    <w:p w:rsidR="002F26D7" w:rsidRDefault="002F26D7" w:rsidP="00003FD6">
      <w:pPr>
        <w:tabs>
          <w:tab w:val="num" w:pos="993"/>
        </w:tabs>
        <w:spacing w:line="360" w:lineRule="auto"/>
        <w:jc w:val="both"/>
        <w:rPr>
          <w:sz w:val="28"/>
          <w:szCs w:val="28"/>
        </w:rPr>
      </w:pPr>
      <w:r>
        <w:rPr>
          <w:sz w:val="28"/>
          <w:szCs w:val="28"/>
        </w:rPr>
        <w:t>- оперативное выявление, устранение и пресечение нарушений норм законодательства РФ и иных нормативных правовых актов, регулирующих ведение учета, составлении отчетности;</w:t>
      </w:r>
    </w:p>
    <w:p w:rsidR="002F26D7" w:rsidRDefault="002F26D7" w:rsidP="00003FD6">
      <w:pPr>
        <w:tabs>
          <w:tab w:val="num" w:pos="993"/>
        </w:tabs>
        <w:spacing w:line="360" w:lineRule="auto"/>
        <w:jc w:val="both"/>
        <w:rPr>
          <w:sz w:val="28"/>
          <w:szCs w:val="28"/>
        </w:rPr>
      </w:pPr>
      <w:r>
        <w:rPr>
          <w:sz w:val="28"/>
          <w:szCs w:val="28"/>
        </w:rPr>
        <w:t>- оперативное выявление и пресечение действий должностных лиц, негативное влияющих на эффективность использования финансовых средств и имущества;</w:t>
      </w:r>
    </w:p>
    <w:p w:rsidR="002F26D7" w:rsidRDefault="002F26D7" w:rsidP="00003FD6">
      <w:pPr>
        <w:tabs>
          <w:tab w:val="num" w:pos="993"/>
        </w:tabs>
        <w:spacing w:line="360" w:lineRule="auto"/>
        <w:jc w:val="both"/>
        <w:rPr>
          <w:sz w:val="28"/>
          <w:szCs w:val="28"/>
        </w:rPr>
      </w:pPr>
      <w:r>
        <w:rPr>
          <w:sz w:val="28"/>
          <w:szCs w:val="28"/>
        </w:rPr>
        <w:t>- повышение экономности и реализации решений по результатам внутреннего финансового контроля.</w:t>
      </w:r>
    </w:p>
    <w:p w:rsidR="002F26D7" w:rsidRDefault="002F26D7" w:rsidP="00003FD6">
      <w:pPr>
        <w:tabs>
          <w:tab w:val="num" w:pos="993"/>
        </w:tabs>
        <w:spacing w:line="360" w:lineRule="auto"/>
        <w:jc w:val="both"/>
        <w:rPr>
          <w:sz w:val="28"/>
          <w:szCs w:val="28"/>
        </w:rPr>
      </w:pPr>
      <w:r>
        <w:rPr>
          <w:sz w:val="28"/>
          <w:szCs w:val="28"/>
        </w:rPr>
        <w:lastRenderedPageBreak/>
        <w:t>1.4. Объектами внутреннего контроля являются:</w:t>
      </w:r>
    </w:p>
    <w:p w:rsidR="002F26D7" w:rsidRDefault="002F26D7" w:rsidP="00003FD6">
      <w:pPr>
        <w:tabs>
          <w:tab w:val="num" w:pos="993"/>
        </w:tabs>
        <w:spacing w:line="360" w:lineRule="auto"/>
        <w:jc w:val="both"/>
        <w:rPr>
          <w:sz w:val="28"/>
          <w:szCs w:val="28"/>
        </w:rPr>
      </w:pPr>
      <w:r>
        <w:rPr>
          <w:sz w:val="28"/>
          <w:szCs w:val="28"/>
        </w:rPr>
        <w:t>- плановые (прогнозные) документы;</w:t>
      </w:r>
    </w:p>
    <w:p w:rsidR="002F26D7" w:rsidRDefault="002F26D7" w:rsidP="00003FD6">
      <w:pPr>
        <w:tabs>
          <w:tab w:val="num" w:pos="993"/>
        </w:tabs>
        <w:spacing w:line="360" w:lineRule="auto"/>
        <w:jc w:val="both"/>
        <w:rPr>
          <w:sz w:val="28"/>
          <w:szCs w:val="28"/>
        </w:rPr>
      </w:pPr>
      <w:r>
        <w:rPr>
          <w:sz w:val="28"/>
          <w:szCs w:val="28"/>
        </w:rPr>
        <w:t>- договоры (контракты) на приобретение товаров (работ, услуг);</w:t>
      </w:r>
    </w:p>
    <w:p w:rsidR="002F26D7" w:rsidRDefault="002F26D7" w:rsidP="00003FD6">
      <w:pPr>
        <w:tabs>
          <w:tab w:val="num" w:pos="993"/>
        </w:tabs>
        <w:spacing w:line="360" w:lineRule="auto"/>
        <w:jc w:val="both"/>
        <w:rPr>
          <w:sz w:val="28"/>
          <w:szCs w:val="28"/>
        </w:rPr>
      </w:pPr>
      <w:r>
        <w:rPr>
          <w:sz w:val="28"/>
          <w:szCs w:val="28"/>
        </w:rPr>
        <w:t>- распорядительные акты руководителя (приказы, распоряжения);</w:t>
      </w:r>
    </w:p>
    <w:p w:rsidR="002F26D7" w:rsidRDefault="002F26D7" w:rsidP="00003FD6">
      <w:pPr>
        <w:tabs>
          <w:tab w:val="num" w:pos="993"/>
        </w:tabs>
        <w:spacing w:line="360" w:lineRule="auto"/>
        <w:jc w:val="both"/>
        <w:rPr>
          <w:sz w:val="28"/>
          <w:szCs w:val="28"/>
        </w:rPr>
      </w:pPr>
      <w:r>
        <w:rPr>
          <w:sz w:val="28"/>
          <w:szCs w:val="28"/>
        </w:rPr>
        <w:t>- первичные учетные документы и регистры учета;</w:t>
      </w:r>
    </w:p>
    <w:p w:rsidR="002F26D7" w:rsidRDefault="002F26D7" w:rsidP="00003FD6">
      <w:pPr>
        <w:tabs>
          <w:tab w:val="num" w:pos="993"/>
        </w:tabs>
        <w:spacing w:line="360" w:lineRule="auto"/>
        <w:jc w:val="both"/>
        <w:rPr>
          <w:sz w:val="28"/>
          <w:szCs w:val="28"/>
        </w:rPr>
      </w:pPr>
      <w:r>
        <w:rPr>
          <w:sz w:val="28"/>
          <w:szCs w:val="28"/>
        </w:rPr>
        <w:t xml:space="preserve">- </w:t>
      </w:r>
      <w:r w:rsidR="00797A0F">
        <w:rPr>
          <w:sz w:val="28"/>
          <w:szCs w:val="28"/>
        </w:rPr>
        <w:t>хозяйственные операции, отраженные в учете;</w:t>
      </w:r>
    </w:p>
    <w:p w:rsidR="00797A0F" w:rsidRDefault="00797A0F" w:rsidP="00003FD6">
      <w:pPr>
        <w:tabs>
          <w:tab w:val="num" w:pos="993"/>
        </w:tabs>
        <w:spacing w:line="360" w:lineRule="auto"/>
        <w:jc w:val="both"/>
        <w:rPr>
          <w:sz w:val="28"/>
          <w:szCs w:val="28"/>
        </w:rPr>
      </w:pPr>
      <w:r>
        <w:rPr>
          <w:sz w:val="28"/>
          <w:szCs w:val="28"/>
        </w:rPr>
        <w:t>- отчетности;</w:t>
      </w:r>
    </w:p>
    <w:p w:rsidR="00797A0F" w:rsidRDefault="00797A0F" w:rsidP="00003FD6">
      <w:pPr>
        <w:tabs>
          <w:tab w:val="num" w:pos="993"/>
        </w:tabs>
        <w:spacing w:line="360" w:lineRule="auto"/>
        <w:jc w:val="both"/>
        <w:rPr>
          <w:sz w:val="28"/>
          <w:szCs w:val="28"/>
        </w:rPr>
      </w:pPr>
      <w:r>
        <w:rPr>
          <w:sz w:val="28"/>
          <w:szCs w:val="28"/>
        </w:rPr>
        <w:t>- иные объекты по распоряжению руководителя.</w:t>
      </w:r>
    </w:p>
    <w:p w:rsidR="00797A0F" w:rsidRDefault="00797A0F" w:rsidP="00003FD6">
      <w:pPr>
        <w:tabs>
          <w:tab w:val="num" w:pos="993"/>
        </w:tabs>
        <w:spacing w:line="360" w:lineRule="auto"/>
        <w:jc w:val="both"/>
        <w:rPr>
          <w:b/>
          <w:sz w:val="28"/>
          <w:szCs w:val="28"/>
        </w:rPr>
      </w:pPr>
      <w:r w:rsidRPr="00797A0F">
        <w:rPr>
          <w:b/>
          <w:sz w:val="28"/>
          <w:szCs w:val="28"/>
        </w:rPr>
        <w:t>2. Организация внутреннего контроля</w:t>
      </w:r>
    </w:p>
    <w:p w:rsidR="00797A0F" w:rsidRDefault="00797A0F" w:rsidP="00003FD6">
      <w:pPr>
        <w:tabs>
          <w:tab w:val="num" w:pos="993"/>
        </w:tabs>
        <w:spacing w:line="360" w:lineRule="auto"/>
        <w:ind w:firstLine="567"/>
        <w:jc w:val="both"/>
        <w:rPr>
          <w:sz w:val="28"/>
          <w:szCs w:val="28"/>
        </w:rPr>
      </w:pPr>
      <w:r w:rsidRPr="00797A0F">
        <w:rPr>
          <w:sz w:val="28"/>
          <w:szCs w:val="28"/>
        </w:rPr>
        <w:t>2.1 Внутренний контроль осуществляется непрерывно директором техникума, иными должностными лицами, организующими, выполняющими, обеспечивающими соблюдение внутренних процедур по ведению учета, составлению отчетности</w:t>
      </w:r>
      <w:r>
        <w:rPr>
          <w:sz w:val="28"/>
          <w:szCs w:val="28"/>
        </w:rPr>
        <w:t>.</w:t>
      </w:r>
    </w:p>
    <w:p w:rsidR="00797A0F" w:rsidRDefault="00797A0F" w:rsidP="00003FD6">
      <w:pPr>
        <w:tabs>
          <w:tab w:val="num" w:pos="993"/>
        </w:tabs>
        <w:spacing w:line="360" w:lineRule="auto"/>
        <w:ind w:firstLine="567"/>
        <w:jc w:val="both"/>
        <w:rPr>
          <w:sz w:val="28"/>
          <w:szCs w:val="28"/>
        </w:rPr>
      </w:pPr>
      <w:r>
        <w:rPr>
          <w:sz w:val="28"/>
          <w:szCs w:val="28"/>
        </w:rPr>
        <w:t>2.2. Внутренний контроль осуществляется в следующих видах:</w:t>
      </w:r>
    </w:p>
    <w:p w:rsidR="00797A0F" w:rsidRDefault="00797A0F" w:rsidP="00003FD6">
      <w:pPr>
        <w:tabs>
          <w:tab w:val="num" w:pos="993"/>
        </w:tabs>
        <w:spacing w:line="360" w:lineRule="auto"/>
        <w:ind w:firstLine="567"/>
        <w:jc w:val="both"/>
        <w:rPr>
          <w:sz w:val="28"/>
          <w:szCs w:val="28"/>
        </w:rPr>
      </w:pPr>
      <w:r>
        <w:rPr>
          <w:sz w:val="28"/>
          <w:szCs w:val="28"/>
        </w:rPr>
        <w:t xml:space="preserve">- </w:t>
      </w:r>
      <w:r w:rsidRPr="00A83700">
        <w:rPr>
          <w:b/>
          <w:sz w:val="28"/>
          <w:szCs w:val="28"/>
        </w:rPr>
        <w:t>предварительный контроль</w:t>
      </w:r>
      <w:r>
        <w:rPr>
          <w:sz w:val="28"/>
          <w:szCs w:val="28"/>
        </w:rPr>
        <w:t xml:space="preserve"> – комплекс процедур и </w:t>
      </w:r>
      <w:r w:rsidR="00097D39">
        <w:rPr>
          <w:sz w:val="28"/>
          <w:szCs w:val="28"/>
        </w:rPr>
        <w:t>мероприятий, направленных на предотвращение возможных ошибочных и (или) незаконных действий до совершения финансово – хозяйственной операции (ряда финансово – хозяйственных операций);</w:t>
      </w:r>
    </w:p>
    <w:p w:rsidR="00097D39" w:rsidRDefault="00097D39" w:rsidP="00003FD6">
      <w:pPr>
        <w:tabs>
          <w:tab w:val="num" w:pos="993"/>
        </w:tabs>
        <w:spacing w:line="360" w:lineRule="auto"/>
        <w:ind w:firstLine="567"/>
        <w:jc w:val="both"/>
        <w:rPr>
          <w:sz w:val="28"/>
          <w:szCs w:val="28"/>
        </w:rPr>
      </w:pPr>
      <w:r>
        <w:rPr>
          <w:sz w:val="28"/>
          <w:szCs w:val="28"/>
        </w:rPr>
        <w:t xml:space="preserve">- </w:t>
      </w:r>
      <w:r w:rsidRPr="00A83700">
        <w:rPr>
          <w:b/>
          <w:sz w:val="28"/>
          <w:szCs w:val="28"/>
        </w:rPr>
        <w:t>текущий контроль</w:t>
      </w:r>
      <w:r w:rsidR="00A83700">
        <w:rPr>
          <w:b/>
          <w:sz w:val="28"/>
          <w:szCs w:val="28"/>
        </w:rPr>
        <w:t xml:space="preserve"> – </w:t>
      </w:r>
      <w:r w:rsidR="00A83700" w:rsidRPr="00A83700">
        <w:rPr>
          <w:sz w:val="28"/>
          <w:szCs w:val="28"/>
        </w:rPr>
        <w:t>комплекс процедур и мероприятий, направленных на предотвращение ошибочных и (или) незаконных действий в процессе совершения финансово – хозяйственной операции (ряда финансово – хозяйственных операций);</w:t>
      </w:r>
    </w:p>
    <w:p w:rsidR="00A83700" w:rsidRDefault="00A83700" w:rsidP="00003FD6">
      <w:pPr>
        <w:tabs>
          <w:tab w:val="num" w:pos="993"/>
        </w:tabs>
        <w:spacing w:line="360" w:lineRule="auto"/>
        <w:ind w:firstLine="567"/>
        <w:jc w:val="both"/>
        <w:rPr>
          <w:sz w:val="28"/>
          <w:szCs w:val="28"/>
        </w:rPr>
      </w:pPr>
      <w:r>
        <w:rPr>
          <w:sz w:val="28"/>
          <w:szCs w:val="28"/>
        </w:rPr>
        <w:t xml:space="preserve">- </w:t>
      </w:r>
      <w:r w:rsidRPr="00A10384">
        <w:rPr>
          <w:b/>
          <w:sz w:val="28"/>
          <w:szCs w:val="28"/>
        </w:rPr>
        <w:t>последующий контроль</w:t>
      </w:r>
      <w:r>
        <w:rPr>
          <w:sz w:val="28"/>
          <w:szCs w:val="28"/>
        </w:rPr>
        <w:t xml:space="preserve"> – комплекс процедур и мероприятий, направленных на выявление ошибочных и (или) незаконных дей</w:t>
      </w:r>
      <w:r w:rsidR="001F1C20">
        <w:rPr>
          <w:sz w:val="28"/>
          <w:szCs w:val="28"/>
        </w:rPr>
        <w:t>ствий и недостатков после совершения финансово – хозяйственной операции (ряда финансово – хозяйственных операций) и предотвращение,</w:t>
      </w:r>
      <w:r w:rsidR="00D13B77">
        <w:rPr>
          <w:sz w:val="28"/>
          <w:szCs w:val="28"/>
        </w:rPr>
        <w:t xml:space="preserve"> ликвидацию последствий таких действий.</w:t>
      </w:r>
    </w:p>
    <w:p w:rsidR="00D13B77" w:rsidRDefault="00D13B77" w:rsidP="00003FD6">
      <w:pPr>
        <w:tabs>
          <w:tab w:val="num" w:pos="993"/>
        </w:tabs>
        <w:spacing w:line="360" w:lineRule="auto"/>
        <w:ind w:firstLine="567"/>
        <w:jc w:val="both"/>
        <w:rPr>
          <w:sz w:val="28"/>
          <w:szCs w:val="28"/>
        </w:rPr>
      </w:pPr>
      <w:r>
        <w:rPr>
          <w:sz w:val="28"/>
          <w:szCs w:val="28"/>
        </w:rPr>
        <w:t xml:space="preserve">2.3. Предварительный контроль осуществляют должностные лица (руководители структурных подразделений, их заместители, иные </w:t>
      </w:r>
      <w:r>
        <w:rPr>
          <w:sz w:val="28"/>
          <w:szCs w:val="28"/>
        </w:rPr>
        <w:lastRenderedPageBreak/>
        <w:t>сотрудники) в соответствии с должностными  (функциональными) обязанностями в процессе финансово- хозяйственной деятельности.</w:t>
      </w:r>
    </w:p>
    <w:p w:rsidR="00D13B77" w:rsidRDefault="00D13B77" w:rsidP="00003FD6">
      <w:pPr>
        <w:tabs>
          <w:tab w:val="num" w:pos="993"/>
        </w:tabs>
        <w:spacing w:line="360" w:lineRule="auto"/>
        <w:ind w:firstLine="567"/>
        <w:jc w:val="both"/>
        <w:rPr>
          <w:sz w:val="28"/>
          <w:szCs w:val="28"/>
        </w:rPr>
      </w:pPr>
      <w:r>
        <w:rPr>
          <w:sz w:val="28"/>
          <w:szCs w:val="28"/>
        </w:rPr>
        <w:t>К мероприятиям предварительного контроля относятся:</w:t>
      </w:r>
    </w:p>
    <w:p w:rsidR="00D13B77" w:rsidRDefault="00D13B77" w:rsidP="00003FD6">
      <w:pPr>
        <w:tabs>
          <w:tab w:val="num" w:pos="993"/>
        </w:tabs>
        <w:spacing w:line="360" w:lineRule="auto"/>
        <w:ind w:firstLine="567"/>
        <w:jc w:val="both"/>
        <w:rPr>
          <w:sz w:val="28"/>
          <w:szCs w:val="28"/>
        </w:rPr>
      </w:pPr>
      <w:r>
        <w:rPr>
          <w:sz w:val="28"/>
          <w:szCs w:val="28"/>
        </w:rPr>
        <w:t>- проверка документов до совершения хозяйственных операций в соответствии с правилами и графиком документооборота;</w:t>
      </w:r>
    </w:p>
    <w:p w:rsidR="00D13B77" w:rsidRDefault="00D13B77" w:rsidP="00003FD6">
      <w:pPr>
        <w:tabs>
          <w:tab w:val="num" w:pos="993"/>
        </w:tabs>
        <w:spacing w:line="360" w:lineRule="auto"/>
        <w:ind w:firstLine="567"/>
        <w:jc w:val="both"/>
        <w:rPr>
          <w:sz w:val="28"/>
          <w:szCs w:val="28"/>
        </w:rPr>
      </w:pPr>
      <w:r>
        <w:rPr>
          <w:sz w:val="28"/>
          <w:szCs w:val="28"/>
        </w:rPr>
        <w:t xml:space="preserve">- </w:t>
      </w:r>
      <w:proofErr w:type="gramStart"/>
      <w:r>
        <w:rPr>
          <w:sz w:val="28"/>
          <w:szCs w:val="28"/>
        </w:rPr>
        <w:t>контроль за</w:t>
      </w:r>
      <w:proofErr w:type="gramEnd"/>
      <w:r>
        <w:rPr>
          <w:sz w:val="28"/>
          <w:szCs w:val="28"/>
        </w:rPr>
        <w:t xml:space="preserve"> принятием обязательств;</w:t>
      </w:r>
    </w:p>
    <w:p w:rsidR="00D13B77" w:rsidRDefault="00D13B77" w:rsidP="00003FD6">
      <w:pPr>
        <w:tabs>
          <w:tab w:val="num" w:pos="993"/>
        </w:tabs>
        <w:spacing w:line="360" w:lineRule="auto"/>
        <w:ind w:firstLine="567"/>
        <w:jc w:val="both"/>
        <w:rPr>
          <w:sz w:val="28"/>
          <w:szCs w:val="28"/>
        </w:rPr>
      </w:pPr>
      <w:r>
        <w:rPr>
          <w:sz w:val="28"/>
          <w:szCs w:val="28"/>
        </w:rPr>
        <w:t>- проверка законности и экономической целесообразности проектов заключаемых контрактов (договоров);</w:t>
      </w:r>
    </w:p>
    <w:p w:rsidR="00592567" w:rsidRDefault="00592567" w:rsidP="00003FD6">
      <w:pPr>
        <w:tabs>
          <w:tab w:val="num" w:pos="993"/>
        </w:tabs>
        <w:spacing w:line="360" w:lineRule="auto"/>
        <w:ind w:firstLine="567"/>
        <w:jc w:val="both"/>
        <w:rPr>
          <w:sz w:val="28"/>
          <w:szCs w:val="28"/>
        </w:rPr>
      </w:pPr>
      <w:r>
        <w:rPr>
          <w:sz w:val="28"/>
          <w:szCs w:val="28"/>
        </w:rPr>
        <w:t>- проверка  проектов распорядительных актов руководителя (приказов, распоряжений);</w:t>
      </w:r>
    </w:p>
    <w:p w:rsidR="00592567" w:rsidRDefault="00592567" w:rsidP="00003FD6">
      <w:pPr>
        <w:tabs>
          <w:tab w:val="num" w:pos="993"/>
        </w:tabs>
        <w:spacing w:line="360" w:lineRule="auto"/>
        <w:ind w:firstLine="567"/>
        <w:jc w:val="both"/>
        <w:rPr>
          <w:sz w:val="28"/>
          <w:szCs w:val="28"/>
        </w:rPr>
      </w:pPr>
      <w:r>
        <w:rPr>
          <w:sz w:val="28"/>
          <w:szCs w:val="28"/>
        </w:rPr>
        <w:t>- проверка бюджетной, финансовой, статистической, налоговой и другой отчетности до утверждения или подписания.</w:t>
      </w:r>
    </w:p>
    <w:p w:rsidR="00592567" w:rsidRDefault="00AB736E" w:rsidP="00003FD6">
      <w:pPr>
        <w:tabs>
          <w:tab w:val="num" w:pos="993"/>
        </w:tabs>
        <w:spacing w:line="360" w:lineRule="auto"/>
        <w:ind w:firstLine="567"/>
        <w:jc w:val="both"/>
        <w:rPr>
          <w:sz w:val="28"/>
          <w:szCs w:val="28"/>
        </w:rPr>
      </w:pPr>
      <w:r>
        <w:rPr>
          <w:sz w:val="28"/>
          <w:szCs w:val="28"/>
        </w:rPr>
        <w:t>2.4. Текущий контроль на постоянной основе осуществляется специалистами осуществляющими ведение учета и составление отчетности.</w:t>
      </w:r>
    </w:p>
    <w:p w:rsidR="00AB736E" w:rsidRDefault="00AB736E" w:rsidP="00003FD6">
      <w:pPr>
        <w:tabs>
          <w:tab w:val="num" w:pos="993"/>
        </w:tabs>
        <w:spacing w:line="360" w:lineRule="auto"/>
        <w:ind w:firstLine="567"/>
        <w:jc w:val="both"/>
        <w:rPr>
          <w:sz w:val="28"/>
          <w:szCs w:val="28"/>
        </w:rPr>
      </w:pPr>
      <w:r>
        <w:rPr>
          <w:sz w:val="28"/>
          <w:szCs w:val="28"/>
        </w:rPr>
        <w:t>К мероприятиям текущего контроля относятся:</w:t>
      </w:r>
    </w:p>
    <w:p w:rsidR="00AB736E" w:rsidRDefault="00AB736E" w:rsidP="00003FD6">
      <w:pPr>
        <w:tabs>
          <w:tab w:val="num" w:pos="993"/>
        </w:tabs>
        <w:spacing w:line="360" w:lineRule="auto"/>
        <w:ind w:firstLine="567"/>
        <w:jc w:val="both"/>
        <w:rPr>
          <w:sz w:val="28"/>
          <w:szCs w:val="28"/>
        </w:rPr>
      </w:pPr>
      <w:r>
        <w:rPr>
          <w:sz w:val="28"/>
          <w:szCs w:val="28"/>
        </w:rPr>
        <w:t>- проверка расходных денежных документов (расчетно – платежных ведомостей, заявок на кассовый расход, счетов и т.п.) до их оплаты. Фактов прохождения контроля является разрешение (санкционирование) принять документы к оплате;</w:t>
      </w:r>
    </w:p>
    <w:p w:rsidR="00AB736E" w:rsidRDefault="00AB736E" w:rsidP="00003FD6">
      <w:pPr>
        <w:tabs>
          <w:tab w:val="num" w:pos="993"/>
        </w:tabs>
        <w:spacing w:line="360" w:lineRule="auto"/>
        <w:ind w:firstLine="567"/>
        <w:jc w:val="both"/>
        <w:rPr>
          <w:sz w:val="28"/>
          <w:szCs w:val="28"/>
        </w:rPr>
      </w:pPr>
      <w:r>
        <w:rPr>
          <w:sz w:val="28"/>
          <w:szCs w:val="28"/>
        </w:rPr>
        <w:t>Проверка полноты оприходования полученных наличных дене</w:t>
      </w:r>
      <w:r w:rsidR="00E92386">
        <w:rPr>
          <w:sz w:val="28"/>
          <w:szCs w:val="28"/>
        </w:rPr>
        <w:t>жных средств;</w:t>
      </w:r>
    </w:p>
    <w:p w:rsidR="00E92386" w:rsidRDefault="00E92386" w:rsidP="00003FD6">
      <w:pPr>
        <w:tabs>
          <w:tab w:val="num" w:pos="993"/>
        </w:tabs>
        <w:spacing w:line="360" w:lineRule="auto"/>
        <w:ind w:firstLine="567"/>
        <w:jc w:val="both"/>
        <w:rPr>
          <w:sz w:val="28"/>
          <w:szCs w:val="28"/>
        </w:rPr>
      </w:pPr>
      <w:r>
        <w:rPr>
          <w:sz w:val="28"/>
          <w:szCs w:val="28"/>
        </w:rPr>
        <w:t xml:space="preserve">- </w:t>
      </w:r>
      <w:proofErr w:type="gramStart"/>
      <w:r>
        <w:rPr>
          <w:sz w:val="28"/>
          <w:szCs w:val="28"/>
        </w:rPr>
        <w:t>контроль за</w:t>
      </w:r>
      <w:proofErr w:type="gramEnd"/>
      <w:r>
        <w:rPr>
          <w:sz w:val="28"/>
          <w:szCs w:val="28"/>
        </w:rPr>
        <w:t xml:space="preserve"> взысканием дебиторской задолженности и погашением кредиторской задолженности;</w:t>
      </w:r>
    </w:p>
    <w:p w:rsidR="00E92386" w:rsidRDefault="00E92386" w:rsidP="00003FD6">
      <w:pPr>
        <w:tabs>
          <w:tab w:val="num" w:pos="993"/>
        </w:tabs>
        <w:spacing w:line="360" w:lineRule="auto"/>
        <w:ind w:firstLine="567"/>
        <w:jc w:val="both"/>
        <w:rPr>
          <w:sz w:val="28"/>
          <w:szCs w:val="28"/>
        </w:rPr>
      </w:pPr>
      <w:r>
        <w:rPr>
          <w:sz w:val="28"/>
          <w:szCs w:val="28"/>
        </w:rPr>
        <w:t>- сверка данных аналитического учета с данными синтетического учета.</w:t>
      </w:r>
    </w:p>
    <w:p w:rsidR="00E92386" w:rsidRDefault="00E92386" w:rsidP="00003FD6">
      <w:pPr>
        <w:tabs>
          <w:tab w:val="num" w:pos="993"/>
        </w:tabs>
        <w:spacing w:line="360" w:lineRule="auto"/>
        <w:ind w:firstLine="567"/>
        <w:jc w:val="both"/>
        <w:rPr>
          <w:sz w:val="28"/>
          <w:szCs w:val="28"/>
        </w:rPr>
      </w:pPr>
      <w:r>
        <w:rPr>
          <w:sz w:val="28"/>
          <w:szCs w:val="28"/>
        </w:rPr>
        <w:t>2.5. В рамках внутреннего контроля проводятся   плановые и внеплановые проверки.</w:t>
      </w:r>
    </w:p>
    <w:p w:rsidR="00E92386" w:rsidRDefault="00E92386" w:rsidP="00003FD6">
      <w:pPr>
        <w:tabs>
          <w:tab w:val="num" w:pos="993"/>
        </w:tabs>
        <w:spacing w:line="360" w:lineRule="auto"/>
        <w:ind w:firstLine="567"/>
        <w:jc w:val="both"/>
        <w:rPr>
          <w:sz w:val="28"/>
          <w:szCs w:val="28"/>
        </w:rPr>
      </w:pPr>
      <w:r>
        <w:rPr>
          <w:sz w:val="28"/>
          <w:szCs w:val="28"/>
        </w:rPr>
        <w:t>Периодичность проведения проверок:</w:t>
      </w:r>
    </w:p>
    <w:p w:rsidR="00E92386" w:rsidRDefault="00E92386" w:rsidP="00003FD6">
      <w:pPr>
        <w:tabs>
          <w:tab w:val="num" w:pos="993"/>
        </w:tabs>
        <w:spacing w:line="360" w:lineRule="auto"/>
        <w:ind w:firstLine="567"/>
        <w:jc w:val="both"/>
        <w:rPr>
          <w:sz w:val="28"/>
          <w:szCs w:val="28"/>
        </w:rPr>
      </w:pPr>
      <w:r>
        <w:rPr>
          <w:sz w:val="28"/>
          <w:szCs w:val="28"/>
        </w:rPr>
        <w:lastRenderedPageBreak/>
        <w:t xml:space="preserve">- </w:t>
      </w:r>
      <w:r w:rsidR="007037A2">
        <w:rPr>
          <w:sz w:val="28"/>
          <w:szCs w:val="28"/>
        </w:rPr>
        <w:t>плановые проверки – в соответствии с утвержденным планом (графиком) проведения проверок в рамках внутреннего контроля по форме, приведенной в приложении 1 к настоящему Порядку;</w:t>
      </w:r>
    </w:p>
    <w:p w:rsidR="007037A2" w:rsidRDefault="007037A2" w:rsidP="00003FD6">
      <w:pPr>
        <w:tabs>
          <w:tab w:val="num" w:pos="993"/>
        </w:tabs>
        <w:spacing w:line="360" w:lineRule="auto"/>
        <w:ind w:firstLine="567"/>
        <w:jc w:val="both"/>
        <w:rPr>
          <w:sz w:val="28"/>
          <w:szCs w:val="28"/>
        </w:rPr>
      </w:pPr>
      <w:r>
        <w:rPr>
          <w:sz w:val="28"/>
          <w:szCs w:val="28"/>
        </w:rPr>
        <w:t>Внеплановые проверки – по распоряжению руководителя (если стало известно о возможных нарушениях).</w:t>
      </w:r>
    </w:p>
    <w:p w:rsidR="007037A2" w:rsidRDefault="007037A2" w:rsidP="00003FD6">
      <w:pPr>
        <w:tabs>
          <w:tab w:val="num" w:pos="993"/>
        </w:tabs>
        <w:spacing w:line="360" w:lineRule="auto"/>
        <w:ind w:firstLine="567"/>
        <w:jc w:val="both"/>
        <w:rPr>
          <w:sz w:val="28"/>
          <w:szCs w:val="28"/>
        </w:rPr>
      </w:pPr>
      <w:r>
        <w:rPr>
          <w:sz w:val="28"/>
          <w:szCs w:val="28"/>
        </w:rPr>
        <w:t>2.6. Результаты проведения предварительного и текущего контроля оформляются в виде отчета о выявленных нарушениях по результатам внутренней проверки. К нему прилагаются перечень мероприятий по устранению недостатков и нарушений, если они были выявлены, а также рекомендации по предотвращению возможных ошибок.</w:t>
      </w:r>
    </w:p>
    <w:p w:rsidR="007037A2" w:rsidRDefault="007037A2" w:rsidP="00003FD6">
      <w:pPr>
        <w:tabs>
          <w:tab w:val="num" w:pos="993"/>
        </w:tabs>
        <w:spacing w:line="360" w:lineRule="auto"/>
        <w:ind w:firstLine="567"/>
        <w:jc w:val="both"/>
        <w:rPr>
          <w:sz w:val="28"/>
          <w:szCs w:val="28"/>
        </w:rPr>
      </w:pPr>
      <w:r>
        <w:rPr>
          <w:sz w:val="28"/>
          <w:szCs w:val="28"/>
        </w:rPr>
        <w:t>2.7. Результаты проведения последующего контроля оформляются актом. В акте проверки должны быть отражены:</w:t>
      </w:r>
    </w:p>
    <w:p w:rsidR="007037A2" w:rsidRDefault="007037A2" w:rsidP="00003FD6">
      <w:pPr>
        <w:tabs>
          <w:tab w:val="num" w:pos="993"/>
        </w:tabs>
        <w:spacing w:line="360" w:lineRule="auto"/>
        <w:ind w:firstLine="567"/>
        <w:jc w:val="both"/>
        <w:rPr>
          <w:sz w:val="28"/>
          <w:szCs w:val="28"/>
        </w:rPr>
      </w:pPr>
      <w:r>
        <w:rPr>
          <w:sz w:val="28"/>
          <w:szCs w:val="28"/>
        </w:rPr>
        <w:t>- предмет проверки;</w:t>
      </w:r>
    </w:p>
    <w:p w:rsidR="007037A2" w:rsidRDefault="007037A2" w:rsidP="00003FD6">
      <w:pPr>
        <w:tabs>
          <w:tab w:val="num" w:pos="993"/>
        </w:tabs>
        <w:spacing w:line="360" w:lineRule="auto"/>
        <w:ind w:firstLine="567"/>
        <w:jc w:val="both"/>
        <w:rPr>
          <w:sz w:val="28"/>
          <w:szCs w:val="28"/>
        </w:rPr>
      </w:pPr>
      <w:r>
        <w:rPr>
          <w:sz w:val="28"/>
          <w:szCs w:val="28"/>
        </w:rPr>
        <w:t>- период проверок;</w:t>
      </w:r>
    </w:p>
    <w:p w:rsidR="007037A2" w:rsidRDefault="007037A2" w:rsidP="00003FD6">
      <w:pPr>
        <w:tabs>
          <w:tab w:val="num" w:pos="993"/>
        </w:tabs>
        <w:spacing w:line="360" w:lineRule="auto"/>
        <w:ind w:firstLine="567"/>
        <w:jc w:val="both"/>
        <w:rPr>
          <w:sz w:val="28"/>
          <w:szCs w:val="28"/>
        </w:rPr>
      </w:pPr>
      <w:r>
        <w:rPr>
          <w:sz w:val="28"/>
          <w:szCs w:val="28"/>
        </w:rPr>
        <w:t>- дата утверждения акта;</w:t>
      </w:r>
    </w:p>
    <w:p w:rsidR="007037A2" w:rsidRDefault="007037A2" w:rsidP="00003FD6">
      <w:pPr>
        <w:tabs>
          <w:tab w:val="num" w:pos="993"/>
        </w:tabs>
        <w:spacing w:line="360" w:lineRule="auto"/>
        <w:ind w:firstLine="567"/>
        <w:jc w:val="both"/>
        <w:rPr>
          <w:sz w:val="28"/>
          <w:szCs w:val="28"/>
        </w:rPr>
      </w:pPr>
      <w:r>
        <w:rPr>
          <w:sz w:val="28"/>
          <w:szCs w:val="28"/>
        </w:rPr>
        <w:t>- лица, проводившие проверку;</w:t>
      </w:r>
    </w:p>
    <w:p w:rsidR="007037A2" w:rsidRDefault="007037A2" w:rsidP="00003FD6">
      <w:pPr>
        <w:tabs>
          <w:tab w:val="num" w:pos="993"/>
        </w:tabs>
        <w:spacing w:line="360" w:lineRule="auto"/>
        <w:ind w:firstLine="567"/>
        <w:jc w:val="both"/>
        <w:rPr>
          <w:sz w:val="28"/>
          <w:szCs w:val="28"/>
        </w:rPr>
      </w:pPr>
      <w:r>
        <w:rPr>
          <w:sz w:val="28"/>
          <w:szCs w:val="28"/>
        </w:rPr>
        <w:t>- методы и приемы, применяемые в процессе проведения проверки;</w:t>
      </w:r>
    </w:p>
    <w:p w:rsidR="007037A2" w:rsidRDefault="007037A2" w:rsidP="00003FD6">
      <w:pPr>
        <w:tabs>
          <w:tab w:val="num" w:pos="993"/>
        </w:tabs>
        <w:spacing w:line="360" w:lineRule="auto"/>
        <w:ind w:firstLine="567"/>
        <w:jc w:val="both"/>
        <w:rPr>
          <w:sz w:val="28"/>
          <w:szCs w:val="28"/>
        </w:rPr>
      </w:pPr>
      <w:r>
        <w:rPr>
          <w:sz w:val="28"/>
          <w:szCs w:val="28"/>
        </w:rPr>
        <w:t>- соответствие предмета проверки нормам законодательства РФ, действующим на дату совершения факта хозяйственной жизни;</w:t>
      </w:r>
    </w:p>
    <w:p w:rsidR="007037A2" w:rsidRDefault="007037A2" w:rsidP="00003FD6">
      <w:pPr>
        <w:tabs>
          <w:tab w:val="num" w:pos="993"/>
        </w:tabs>
        <w:spacing w:line="360" w:lineRule="auto"/>
        <w:ind w:firstLine="567"/>
        <w:jc w:val="both"/>
        <w:rPr>
          <w:sz w:val="28"/>
          <w:szCs w:val="28"/>
        </w:rPr>
      </w:pPr>
      <w:r>
        <w:rPr>
          <w:sz w:val="28"/>
          <w:szCs w:val="28"/>
        </w:rPr>
        <w:t>-  выводы, сделанные по результатам проведения проверки;</w:t>
      </w:r>
    </w:p>
    <w:p w:rsidR="007037A2" w:rsidRDefault="007037A2" w:rsidP="00003FD6">
      <w:pPr>
        <w:tabs>
          <w:tab w:val="num" w:pos="993"/>
        </w:tabs>
        <w:spacing w:line="360" w:lineRule="auto"/>
        <w:ind w:firstLine="567"/>
        <w:jc w:val="both"/>
        <w:rPr>
          <w:sz w:val="28"/>
          <w:szCs w:val="28"/>
        </w:rPr>
      </w:pPr>
      <w:r>
        <w:rPr>
          <w:sz w:val="28"/>
          <w:szCs w:val="28"/>
        </w:rPr>
        <w:t xml:space="preserve">- принятые меры и осуществленные мероприятия по устранению недостатков и нарушений, выявленных в ходе последующего </w:t>
      </w:r>
      <w:r w:rsidR="00C8125D">
        <w:rPr>
          <w:sz w:val="28"/>
          <w:szCs w:val="28"/>
        </w:rPr>
        <w:t xml:space="preserve">контроля, рекомендации по предотвращению возможных ошибок. Должностные лица, допустившие недостатки, искажения и нарушения, в письменной форме представляют объяснения по вопросам, относящимся к результатам проведения контролям. </w:t>
      </w:r>
    </w:p>
    <w:p w:rsidR="00C8125D" w:rsidRDefault="00C8125D" w:rsidP="00003FD6">
      <w:pPr>
        <w:tabs>
          <w:tab w:val="num" w:pos="993"/>
        </w:tabs>
        <w:spacing w:line="360" w:lineRule="auto"/>
        <w:ind w:firstLine="567"/>
        <w:jc w:val="both"/>
        <w:rPr>
          <w:sz w:val="28"/>
          <w:szCs w:val="28"/>
        </w:rPr>
      </w:pPr>
      <w:r>
        <w:rPr>
          <w:sz w:val="28"/>
          <w:szCs w:val="28"/>
        </w:rPr>
        <w:t xml:space="preserve">По итогам проверок разрабатывается план мероприятий по устранению выявленных недостатков и нарушений с указанием сроков исполнения и ответственных лиц. План утверждает руководитель. </w:t>
      </w:r>
    </w:p>
    <w:p w:rsidR="00C8125D" w:rsidRPr="00551E83" w:rsidRDefault="00C8125D" w:rsidP="00003FD6">
      <w:pPr>
        <w:tabs>
          <w:tab w:val="num" w:pos="993"/>
        </w:tabs>
        <w:spacing w:line="360" w:lineRule="auto"/>
        <w:ind w:firstLine="567"/>
        <w:jc w:val="both"/>
        <w:rPr>
          <w:sz w:val="28"/>
          <w:szCs w:val="28"/>
        </w:rPr>
      </w:pPr>
      <w:r>
        <w:rPr>
          <w:sz w:val="28"/>
          <w:szCs w:val="28"/>
        </w:rPr>
        <w:lastRenderedPageBreak/>
        <w:t>2.8. Итоги внутреннего контроля фиксируется в журнале учета результатов внутреннего контроля, составленном по форме, приведенной в приложении 2 к настоящему Порядку.</w:t>
      </w:r>
    </w:p>
    <w:p w:rsidR="00834CB3" w:rsidRDefault="00A10384" w:rsidP="00003FD6">
      <w:pPr>
        <w:tabs>
          <w:tab w:val="num" w:pos="993"/>
        </w:tabs>
        <w:spacing w:line="360" w:lineRule="auto"/>
        <w:ind w:firstLine="567"/>
        <w:jc w:val="both"/>
        <w:rPr>
          <w:sz w:val="28"/>
          <w:szCs w:val="28"/>
        </w:rPr>
      </w:pPr>
      <w:r>
        <w:rPr>
          <w:sz w:val="28"/>
          <w:szCs w:val="28"/>
        </w:rPr>
        <w:t>Корректность занесенных в журнал данных обеспечивают должностные лица,  назначаемые руководителем.</w:t>
      </w:r>
    </w:p>
    <w:p w:rsidR="00A10384" w:rsidRDefault="00A10384" w:rsidP="00003FD6">
      <w:pPr>
        <w:tabs>
          <w:tab w:val="num" w:pos="993"/>
        </w:tabs>
        <w:spacing w:line="360" w:lineRule="auto"/>
        <w:ind w:firstLine="567"/>
        <w:jc w:val="both"/>
        <w:rPr>
          <w:sz w:val="28"/>
          <w:szCs w:val="28"/>
        </w:rPr>
      </w:pPr>
      <w:r>
        <w:rPr>
          <w:sz w:val="28"/>
          <w:szCs w:val="28"/>
        </w:rPr>
        <w:t>2.9. Ответственность за организацию внутреннего контроля возлагается на руководителя.</w:t>
      </w:r>
    </w:p>
    <w:p w:rsidR="00A10384" w:rsidRDefault="00A10384" w:rsidP="00003FD6">
      <w:pPr>
        <w:tabs>
          <w:tab w:val="num" w:pos="993"/>
        </w:tabs>
        <w:spacing w:line="360" w:lineRule="auto"/>
        <w:ind w:firstLine="567"/>
        <w:jc w:val="both"/>
        <w:rPr>
          <w:b/>
          <w:sz w:val="28"/>
          <w:szCs w:val="28"/>
        </w:rPr>
      </w:pPr>
      <w:r w:rsidRPr="00A10384">
        <w:rPr>
          <w:b/>
          <w:sz w:val="28"/>
          <w:szCs w:val="28"/>
        </w:rPr>
        <w:t>3.Оценка стоимости системы внутреннего контроля</w:t>
      </w:r>
    </w:p>
    <w:p w:rsidR="00A10384" w:rsidRDefault="00A10384" w:rsidP="00003FD6">
      <w:pPr>
        <w:tabs>
          <w:tab w:val="num" w:pos="993"/>
        </w:tabs>
        <w:spacing w:line="360" w:lineRule="auto"/>
        <w:ind w:firstLine="567"/>
        <w:jc w:val="both"/>
        <w:rPr>
          <w:sz w:val="28"/>
          <w:szCs w:val="28"/>
        </w:rPr>
      </w:pPr>
      <w:r w:rsidRPr="00302B87">
        <w:rPr>
          <w:sz w:val="28"/>
          <w:szCs w:val="28"/>
        </w:rPr>
        <w:t xml:space="preserve">3.1. Оценка эффективности системы внутреннего контроля осуществляется на проводимых руководителем совещаниях, в которых участвуют руководителем структурных подразделений </w:t>
      </w:r>
      <w:r w:rsidR="00302B87" w:rsidRPr="00302B87">
        <w:rPr>
          <w:sz w:val="28"/>
          <w:szCs w:val="28"/>
        </w:rPr>
        <w:t xml:space="preserve">(заместители руководителей структурной подразделений). При необходимости на совещания приглашаются должностные лица, непосредственно </w:t>
      </w:r>
      <w:r w:rsidR="00302B87">
        <w:rPr>
          <w:sz w:val="28"/>
          <w:szCs w:val="28"/>
        </w:rPr>
        <w:t>осуществляющие внутренний контроль.</w:t>
      </w:r>
    </w:p>
    <w:p w:rsidR="00302B87" w:rsidRDefault="00302B87" w:rsidP="00003FD6">
      <w:pPr>
        <w:tabs>
          <w:tab w:val="num" w:pos="993"/>
        </w:tabs>
        <w:spacing w:line="360" w:lineRule="auto"/>
        <w:ind w:firstLine="567"/>
        <w:jc w:val="both"/>
        <w:rPr>
          <w:sz w:val="28"/>
          <w:szCs w:val="28"/>
        </w:rPr>
      </w:pPr>
      <w:r>
        <w:rPr>
          <w:sz w:val="28"/>
          <w:szCs w:val="28"/>
        </w:rPr>
        <w:t xml:space="preserve">3.2. </w:t>
      </w:r>
      <w:r w:rsidR="00AF0D71">
        <w:rPr>
          <w:sz w:val="28"/>
          <w:szCs w:val="28"/>
        </w:rPr>
        <w:t>А</w:t>
      </w:r>
      <w:r>
        <w:rPr>
          <w:sz w:val="28"/>
          <w:szCs w:val="28"/>
        </w:rPr>
        <w:t>декватность, достаточность и эффективность системы внутреннего контроля оценивает директор. Он же осуществляет наблюдение за корректным проведением связанных с контролем процедур.</w:t>
      </w:r>
    </w:p>
    <w:p w:rsidR="005D46AB" w:rsidRDefault="005D46AB" w:rsidP="00003FD6">
      <w:pPr>
        <w:tabs>
          <w:tab w:val="num" w:pos="993"/>
        </w:tabs>
        <w:spacing w:line="360" w:lineRule="auto"/>
        <w:ind w:firstLine="567"/>
        <w:jc w:val="both"/>
        <w:rPr>
          <w:sz w:val="28"/>
          <w:szCs w:val="28"/>
        </w:rPr>
      </w:pPr>
      <w:r>
        <w:rPr>
          <w:sz w:val="28"/>
          <w:szCs w:val="28"/>
        </w:rPr>
        <w:t>3.3. К отчетности прилагается пояснительная записка, в которой содержатся:</w:t>
      </w:r>
    </w:p>
    <w:p w:rsidR="005D46AB" w:rsidRDefault="005D46AB" w:rsidP="00003FD6">
      <w:pPr>
        <w:tabs>
          <w:tab w:val="num" w:pos="993"/>
        </w:tabs>
        <w:spacing w:line="360" w:lineRule="auto"/>
        <w:ind w:firstLine="567"/>
        <w:jc w:val="both"/>
        <w:rPr>
          <w:sz w:val="28"/>
          <w:szCs w:val="28"/>
        </w:rPr>
      </w:pPr>
      <w:r>
        <w:rPr>
          <w:sz w:val="28"/>
          <w:szCs w:val="28"/>
        </w:rPr>
        <w:t>- описание нарушений, причин их возникновения, принятых по их устранению мер. Если на момент составления отчета не все нарушения были устранены, указываются принимаемые меры по их устранению. Отражаются сроки и ответственные лица;</w:t>
      </w:r>
    </w:p>
    <w:p w:rsidR="005D46AB" w:rsidRDefault="005D46AB" w:rsidP="00003FD6">
      <w:pPr>
        <w:tabs>
          <w:tab w:val="num" w:pos="993"/>
        </w:tabs>
        <w:spacing w:line="360" w:lineRule="auto"/>
        <w:ind w:firstLine="567"/>
        <w:jc w:val="both"/>
        <w:rPr>
          <w:sz w:val="28"/>
          <w:szCs w:val="28"/>
        </w:rPr>
      </w:pPr>
      <w:r>
        <w:rPr>
          <w:sz w:val="28"/>
          <w:szCs w:val="28"/>
        </w:rPr>
        <w:t>- сведения о привлечении к ответственности лиц, виновных в нарушениях (если такие меры были приняты);</w:t>
      </w:r>
    </w:p>
    <w:p w:rsidR="005D46AB" w:rsidRDefault="005D46AB" w:rsidP="00003FD6">
      <w:pPr>
        <w:tabs>
          <w:tab w:val="num" w:pos="993"/>
        </w:tabs>
        <w:spacing w:line="360" w:lineRule="auto"/>
        <w:ind w:firstLine="567"/>
        <w:jc w:val="both"/>
        <w:rPr>
          <w:sz w:val="28"/>
          <w:szCs w:val="28"/>
        </w:rPr>
      </w:pPr>
      <w:r>
        <w:rPr>
          <w:sz w:val="28"/>
          <w:szCs w:val="28"/>
        </w:rPr>
        <w:t>- сведения о количестве должностных лиц, которые осуществляют внутренний контроль;</w:t>
      </w:r>
    </w:p>
    <w:p w:rsidR="005D46AB" w:rsidRDefault="005D46AB" w:rsidP="00003FD6">
      <w:pPr>
        <w:tabs>
          <w:tab w:val="num" w:pos="993"/>
        </w:tabs>
        <w:spacing w:line="360" w:lineRule="auto"/>
        <w:ind w:firstLine="567"/>
        <w:jc w:val="both"/>
        <w:rPr>
          <w:sz w:val="28"/>
          <w:szCs w:val="28"/>
        </w:rPr>
      </w:pPr>
      <w:r>
        <w:rPr>
          <w:sz w:val="28"/>
          <w:szCs w:val="28"/>
        </w:rPr>
        <w:t>- сведения о ходе реализации материалов, направленных в органы внутреннего государственного финансового контроля, правоохранительные органы, по результатам внутреннего контроля.</w:t>
      </w:r>
    </w:p>
    <w:p w:rsidR="00FC7007" w:rsidRDefault="00AF0D71" w:rsidP="005924AB">
      <w:pPr>
        <w:tabs>
          <w:tab w:val="num" w:pos="993"/>
        </w:tabs>
        <w:spacing w:line="360" w:lineRule="auto"/>
        <w:ind w:firstLine="567"/>
        <w:jc w:val="right"/>
      </w:pPr>
      <w:r w:rsidRPr="00AF0D71">
        <w:lastRenderedPageBreak/>
        <w:t>Приложение 1</w:t>
      </w:r>
    </w:p>
    <w:p w:rsidR="00FC7007" w:rsidRPr="005924AB" w:rsidRDefault="00FC7007" w:rsidP="005924AB">
      <w:pPr>
        <w:tabs>
          <w:tab w:val="num" w:pos="993"/>
        </w:tabs>
        <w:spacing w:line="360" w:lineRule="auto"/>
        <w:ind w:firstLine="567"/>
        <w:jc w:val="right"/>
      </w:pPr>
      <w:r>
        <w:t xml:space="preserve"> </w:t>
      </w:r>
      <w:r w:rsidR="00AF0D71" w:rsidRPr="00AF0D71">
        <w:t>к Порядку организации и осу</w:t>
      </w:r>
      <w:r w:rsidR="005924AB">
        <w:t>ществления внутреннего контроля</w:t>
      </w:r>
      <w:r>
        <w:rPr>
          <w:sz w:val="28"/>
          <w:szCs w:val="28"/>
        </w:rPr>
        <w:t xml:space="preserve">                                  </w:t>
      </w:r>
    </w:p>
    <w:p w:rsidR="005924AB" w:rsidRDefault="00FC7007" w:rsidP="005924AB">
      <w:pPr>
        <w:tabs>
          <w:tab w:val="num" w:pos="993"/>
        </w:tabs>
        <w:spacing w:line="360" w:lineRule="auto"/>
        <w:ind w:firstLine="567"/>
        <w:jc w:val="right"/>
        <w:rPr>
          <w:b/>
        </w:rPr>
      </w:pPr>
      <w:r w:rsidRPr="00FC7007">
        <w:rPr>
          <w:b/>
          <w:sz w:val="28"/>
          <w:szCs w:val="28"/>
        </w:rPr>
        <w:t xml:space="preserve">             </w:t>
      </w:r>
      <w:r w:rsidR="005924AB">
        <w:rPr>
          <w:b/>
          <w:sz w:val="28"/>
          <w:szCs w:val="28"/>
        </w:rPr>
        <w:t xml:space="preserve">                              </w:t>
      </w:r>
      <w:r w:rsidRPr="00FC7007">
        <w:rPr>
          <w:b/>
          <w:sz w:val="28"/>
          <w:szCs w:val="28"/>
        </w:rPr>
        <w:t xml:space="preserve">  </w:t>
      </w:r>
      <w:r w:rsidR="00AF0D71" w:rsidRPr="00FC7007">
        <w:rPr>
          <w:b/>
          <w:sz w:val="28"/>
          <w:szCs w:val="28"/>
        </w:rPr>
        <w:t>УТВЕРЖДАЮ</w:t>
      </w:r>
      <w:r w:rsidR="005924AB">
        <w:rPr>
          <w:b/>
          <w:sz w:val="28"/>
          <w:szCs w:val="28"/>
        </w:rPr>
        <w:t xml:space="preserve"> </w:t>
      </w:r>
      <w:r w:rsidR="00AF0D71" w:rsidRPr="00FC7007">
        <w:rPr>
          <w:b/>
        </w:rPr>
        <w:t>____</w:t>
      </w:r>
      <w:r w:rsidRPr="00FC7007">
        <w:rPr>
          <w:b/>
        </w:rPr>
        <w:t>________</w:t>
      </w:r>
      <w:r w:rsidR="00AF0D71" w:rsidRPr="00FC7007">
        <w:rPr>
          <w:b/>
        </w:rPr>
        <w:t>___</w:t>
      </w:r>
      <w:r w:rsidR="005924AB">
        <w:rPr>
          <w:b/>
        </w:rPr>
        <w:t xml:space="preserve"> </w:t>
      </w:r>
    </w:p>
    <w:p w:rsidR="00AF0D71" w:rsidRDefault="00AF0D71" w:rsidP="005924AB">
      <w:pPr>
        <w:tabs>
          <w:tab w:val="num" w:pos="993"/>
        </w:tabs>
        <w:spacing w:line="360" w:lineRule="auto"/>
        <w:ind w:firstLine="567"/>
        <w:jc w:val="right"/>
        <w:rPr>
          <w:b/>
        </w:rPr>
      </w:pPr>
      <w:r w:rsidRPr="00FC7007">
        <w:rPr>
          <w:b/>
        </w:rPr>
        <w:t>Директор КТТ</w:t>
      </w:r>
      <w:r w:rsidR="005924AB">
        <w:rPr>
          <w:b/>
        </w:rPr>
        <w:t xml:space="preserve"> </w:t>
      </w:r>
      <w:proofErr w:type="spellStart"/>
      <w:r w:rsidR="005924AB">
        <w:rPr>
          <w:b/>
        </w:rPr>
        <w:t>Ганжа</w:t>
      </w:r>
      <w:proofErr w:type="spellEnd"/>
      <w:r w:rsidR="005924AB">
        <w:rPr>
          <w:b/>
        </w:rPr>
        <w:t xml:space="preserve"> А.Н.</w:t>
      </w:r>
    </w:p>
    <w:p w:rsidR="005924AB" w:rsidRDefault="005924AB" w:rsidP="005924AB">
      <w:pPr>
        <w:tabs>
          <w:tab w:val="num" w:pos="993"/>
        </w:tabs>
        <w:spacing w:line="360" w:lineRule="auto"/>
        <w:ind w:firstLine="567"/>
        <w:jc w:val="right"/>
        <w:rPr>
          <w:b/>
        </w:rPr>
      </w:pPr>
    </w:p>
    <w:p w:rsidR="00FC7007" w:rsidRDefault="00AF0D71" w:rsidP="005924AB">
      <w:pPr>
        <w:jc w:val="center"/>
        <w:rPr>
          <w:b/>
        </w:rPr>
      </w:pPr>
      <w:r w:rsidRPr="00AF0D71">
        <w:rPr>
          <w:b/>
        </w:rPr>
        <w:t xml:space="preserve">План (график) проведения проверок в рамках внутреннего контроля </w:t>
      </w:r>
      <w:proofErr w:type="gramStart"/>
      <w:r w:rsidRPr="00AF0D71">
        <w:rPr>
          <w:b/>
        </w:rPr>
        <w:t>на</w:t>
      </w:r>
      <w:proofErr w:type="gramEnd"/>
    </w:p>
    <w:p w:rsidR="00AF0D71" w:rsidRDefault="00AF0D71" w:rsidP="005924AB">
      <w:pPr>
        <w:jc w:val="center"/>
        <w:rPr>
          <w:b/>
        </w:rPr>
      </w:pPr>
      <w:r w:rsidRPr="00AF0D71">
        <w:rPr>
          <w:b/>
        </w:rPr>
        <w:t>(год, квартал, месяц, иной период)</w:t>
      </w:r>
    </w:p>
    <w:tbl>
      <w:tblPr>
        <w:tblStyle w:val="a6"/>
        <w:tblW w:w="0" w:type="auto"/>
        <w:tblLook w:val="04A0" w:firstRow="1" w:lastRow="0" w:firstColumn="1" w:lastColumn="0" w:noHBand="0" w:noVBand="1"/>
      </w:tblPr>
      <w:tblGrid>
        <w:gridCol w:w="675"/>
        <w:gridCol w:w="2764"/>
        <w:gridCol w:w="1856"/>
        <w:gridCol w:w="1769"/>
        <w:gridCol w:w="2365"/>
      </w:tblGrid>
      <w:tr w:rsidR="00AF0D71" w:rsidTr="00FC7007">
        <w:tc>
          <w:tcPr>
            <w:tcW w:w="675" w:type="dxa"/>
          </w:tcPr>
          <w:p w:rsidR="00AF0D71" w:rsidRDefault="00AF0D71" w:rsidP="00003FD6">
            <w:pPr>
              <w:jc w:val="both"/>
              <w:rPr>
                <w:b/>
              </w:rPr>
            </w:pPr>
            <w:r>
              <w:rPr>
                <w:b/>
              </w:rPr>
              <w:t xml:space="preserve">№ </w:t>
            </w:r>
            <w:proofErr w:type="gramStart"/>
            <w:r>
              <w:rPr>
                <w:b/>
              </w:rPr>
              <w:t>п</w:t>
            </w:r>
            <w:proofErr w:type="gramEnd"/>
            <w:r>
              <w:rPr>
                <w:b/>
              </w:rPr>
              <w:t>/п</w:t>
            </w:r>
          </w:p>
        </w:tc>
        <w:tc>
          <w:tcPr>
            <w:tcW w:w="2764" w:type="dxa"/>
          </w:tcPr>
          <w:p w:rsidR="00AF0D71" w:rsidRDefault="00AF0D71" w:rsidP="00003FD6">
            <w:pPr>
              <w:jc w:val="both"/>
              <w:rPr>
                <w:b/>
              </w:rPr>
            </w:pPr>
            <w:r>
              <w:rPr>
                <w:b/>
              </w:rPr>
              <w:t>Тема проверки</w:t>
            </w:r>
          </w:p>
        </w:tc>
        <w:tc>
          <w:tcPr>
            <w:tcW w:w="1856" w:type="dxa"/>
          </w:tcPr>
          <w:p w:rsidR="00AF0D71" w:rsidRDefault="005B783A" w:rsidP="00003FD6">
            <w:pPr>
              <w:jc w:val="both"/>
              <w:rPr>
                <w:b/>
              </w:rPr>
            </w:pPr>
            <w:r>
              <w:rPr>
                <w:b/>
              </w:rPr>
              <w:t>Срок проведения проверок</w:t>
            </w:r>
          </w:p>
        </w:tc>
        <w:tc>
          <w:tcPr>
            <w:tcW w:w="1769" w:type="dxa"/>
          </w:tcPr>
          <w:p w:rsidR="00AF0D71" w:rsidRDefault="00AF0D71" w:rsidP="00003FD6">
            <w:pPr>
              <w:jc w:val="both"/>
              <w:rPr>
                <w:b/>
              </w:rPr>
            </w:pPr>
            <w:r>
              <w:rPr>
                <w:b/>
              </w:rPr>
              <w:t>Период проведения проверки</w:t>
            </w:r>
          </w:p>
        </w:tc>
        <w:tc>
          <w:tcPr>
            <w:tcW w:w="2365" w:type="dxa"/>
          </w:tcPr>
          <w:p w:rsidR="00AF0D71" w:rsidRDefault="00AF0D71" w:rsidP="00003FD6">
            <w:pPr>
              <w:jc w:val="both"/>
              <w:rPr>
                <w:b/>
              </w:rPr>
            </w:pPr>
            <w:r>
              <w:rPr>
                <w:b/>
              </w:rPr>
              <w:t>Должностное лицо, ответственное за проведение проверки (фамилия, инициалы)</w:t>
            </w:r>
          </w:p>
        </w:tc>
      </w:tr>
      <w:tr w:rsidR="00AF0D71" w:rsidTr="00FC7007">
        <w:tc>
          <w:tcPr>
            <w:tcW w:w="675" w:type="dxa"/>
          </w:tcPr>
          <w:p w:rsidR="00AF0D71" w:rsidRDefault="005B783A" w:rsidP="00003FD6">
            <w:pPr>
              <w:jc w:val="both"/>
              <w:rPr>
                <w:b/>
              </w:rPr>
            </w:pPr>
            <w:r>
              <w:rPr>
                <w:b/>
              </w:rPr>
              <w:t>1</w:t>
            </w:r>
          </w:p>
        </w:tc>
        <w:tc>
          <w:tcPr>
            <w:tcW w:w="2764" w:type="dxa"/>
          </w:tcPr>
          <w:p w:rsidR="00AF0D71" w:rsidRPr="005B783A" w:rsidRDefault="005B783A" w:rsidP="00003FD6">
            <w:pPr>
              <w:jc w:val="both"/>
            </w:pPr>
            <w:r w:rsidRPr="005B783A">
              <w:t>Ревизия кассы, соблюдение порядка ведения кассовых операций</w:t>
            </w:r>
          </w:p>
        </w:tc>
        <w:tc>
          <w:tcPr>
            <w:tcW w:w="1856" w:type="dxa"/>
          </w:tcPr>
          <w:p w:rsidR="00AF0D71" w:rsidRPr="005B783A" w:rsidRDefault="005B783A" w:rsidP="00003FD6">
            <w:pPr>
              <w:jc w:val="both"/>
            </w:pPr>
            <w:r w:rsidRPr="005B783A">
              <w:t>Ежеквартально на последний день отчетного квартала</w:t>
            </w:r>
          </w:p>
        </w:tc>
        <w:tc>
          <w:tcPr>
            <w:tcW w:w="1769" w:type="dxa"/>
          </w:tcPr>
          <w:p w:rsidR="00AF0D71" w:rsidRPr="005B783A" w:rsidRDefault="005B783A" w:rsidP="00003FD6">
            <w:pPr>
              <w:jc w:val="both"/>
            </w:pPr>
            <w:r w:rsidRPr="005B783A">
              <w:t>Квартал</w:t>
            </w:r>
          </w:p>
        </w:tc>
        <w:tc>
          <w:tcPr>
            <w:tcW w:w="2365" w:type="dxa"/>
          </w:tcPr>
          <w:p w:rsidR="00AF0D71" w:rsidRPr="005B783A" w:rsidRDefault="005B783A" w:rsidP="00003FD6">
            <w:pPr>
              <w:jc w:val="both"/>
            </w:pPr>
            <w:r w:rsidRPr="005B783A">
              <w:t>Главный бухгалтер</w:t>
            </w:r>
          </w:p>
        </w:tc>
      </w:tr>
      <w:tr w:rsidR="005B783A" w:rsidTr="00FC7007">
        <w:tc>
          <w:tcPr>
            <w:tcW w:w="675" w:type="dxa"/>
          </w:tcPr>
          <w:p w:rsidR="005B783A" w:rsidRDefault="005B783A" w:rsidP="00003FD6">
            <w:pPr>
              <w:jc w:val="both"/>
              <w:rPr>
                <w:b/>
              </w:rPr>
            </w:pPr>
            <w:r>
              <w:rPr>
                <w:b/>
              </w:rPr>
              <w:t>2</w:t>
            </w:r>
          </w:p>
        </w:tc>
        <w:tc>
          <w:tcPr>
            <w:tcW w:w="2764" w:type="dxa"/>
          </w:tcPr>
          <w:p w:rsidR="005B783A" w:rsidRPr="005B783A" w:rsidRDefault="005B783A" w:rsidP="00003FD6">
            <w:pPr>
              <w:jc w:val="both"/>
            </w:pPr>
            <w:r>
              <w:t>Проверка наличия списания, выдачи и списания бланков строгой отчетности</w:t>
            </w:r>
          </w:p>
        </w:tc>
        <w:tc>
          <w:tcPr>
            <w:tcW w:w="1856" w:type="dxa"/>
          </w:tcPr>
          <w:p w:rsidR="005B783A" w:rsidRPr="005B783A" w:rsidRDefault="005B783A" w:rsidP="00003FD6">
            <w:pPr>
              <w:jc w:val="both"/>
            </w:pPr>
            <w:r w:rsidRPr="005B783A">
              <w:t>Ежеквартально на последний день отчетного квартала</w:t>
            </w:r>
          </w:p>
        </w:tc>
        <w:tc>
          <w:tcPr>
            <w:tcW w:w="1769" w:type="dxa"/>
          </w:tcPr>
          <w:p w:rsidR="005B783A" w:rsidRPr="005B783A" w:rsidRDefault="005B783A" w:rsidP="00003FD6">
            <w:pPr>
              <w:jc w:val="both"/>
            </w:pPr>
            <w:r w:rsidRPr="005B783A">
              <w:t>Квартал</w:t>
            </w:r>
          </w:p>
        </w:tc>
        <w:tc>
          <w:tcPr>
            <w:tcW w:w="2365" w:type="dxa"/>
          </w:tcPr>
          <w:p w:rsidR="005B783A" w:rsidRPr="005B783A" w:rsidRDefault="005B783A" w:rsidP="00003FD6">
            <w:pPr>
              <w:jc w:val="both"/>
            </w:pPr>
            <w:r w:rsidRPr="005B783A">
              <w:t>Главный бухгалтер</w:t>
            </w:r>
          </w:p>
        </w:tc>
      </w:tr>
      <w:tr w:rsidR="005B783A" w:rsidTr="00FC7007">
        <w:tc>
          <w:tcPr>
            <w:tcW w:w="675" w:type="dxa"/>
          </w:tcPr>
          <w:p w:rsidR="005B783A" w:rsidRDefault="005B783A" w:rsidP="00003FD6">
            <w:pPr>
              <w:jc w:val="both"/>
              <w:rPr>
                <w:b/>
              </w:rPr>
            </w:pPr>
            <w:r>
              <w:rPr>
                <w:b/>
              </w:rPr>
              <w:t>3</w:t>
            </w:r>
          </w:p>
        </w:tc>
        <w:tc>
          <w:tcPr>
            <w:tcW w:w="2764" w:type="dxa"/>
          </w:tcPr>
          <w:p w:rsidR="005B783A" w:rsidRDefault="005B783A" w:rsidP="00003FD6">
            <w:pPr>
              <w:jc w:val="both"/>
            </w:pPr>
            <w:r>
              <w:t>Проверка соблюдения лимита денежных сре</w:t>
            </w:r>
            <w:proofErr w:type="gramStart"/>
            <w:r>
              <w:t>дств в к</w:t>
            </w:r>
            <w:proofErr w:type="gramEnd"/>
            <w:r>
              <w:t>ассе</w:t>
            </w:r>
          </w:p>
        </w:tc>
        <w:tc>
          <w:tcPr>
            <w:tcW w:w="1856" w:type="dxa"/>
          </w:tcPr>
          <w:p w:rsidR="005B783A" w:rsidRPr="005B783A" w:rsidRDefault="005B783A" w:rsidP="00003FD6">
            <w:pPr>
              <w:jc w:val="both"/>
            </w:pPr>
            <w:r>
              <w:t>Ежемесячно</w:t>
            </w:r>
          </w:p>
        </w:tc>
        <w:tc>
          <w:tcPr>
            <w:tcW w:w="1769" w:type="dxa"/>
          </w:tcPr>
          <w:p w:rsidR="005B783A" w:rsidRPr="005B783A" w:rsidRDefault="005B783A" w:rsidP="00003FD6">
            <w:pPr>
              <w:jc w:val="both"/>
            </w:pPr>
            <w:r>
              <w:t>месяц</w:t>
            </w:r>
          </w:p>
        </w:tc>
        <w:tc>
          <w:tcPr>
            <w:tcW w:w="2365" w:type="dxa"/>
          </w:tcPr>
          <w:p w:rsidR="005B783A" w:rsidRPr="005B783A" w:rsidRDefault="005B783A" w:rsidP="00003FD6">
            <w:pPr>
              <w:jc w:val="both"/>
            </w:pPr>
            <w:r>
              <w:t>Главный бухгалтер</w:t>
            </w:r>
          </w:p>
        </w:tc>
      </w:tr>
      <w:tr w:rsidR="005B783A" w:rsidTr="00FC7007">
        <w:tc>
          <w:tcPr>
            <w:tcW w:w="675" w:type="dxa"/>
          </w:tcPr>
          <w:p w:rsidR="005B783A" w:rsidRDefault="005B783A" w:rsidP="00003FD6">
            <w:pPr>
              <w:jc w:val="both"/>
              <w:rPr>
                <w:b/>
              </w:rPr>
            </w:pPr>
            <w:r>
              <w:rPr>
                <w:b/>
              </w:rPr>
              <w:t>4</w:t>
            </w:r>
          </w:p>
        </w:tc>
        <w:tc>
          <w:tcPr>
            <w:tcW w:w="2764" w:type="dxa"/>
          </w:tcPr>
          <w:p w:rsidR="005B783A" w:rsidRDefault="005B783A" w:rsidP="00003FD6">
            <w:pPr>
              <w:jc w:val="both"/>
            </w:pPr>
            <w:r>
              <w:t>Проверка наличия актов сверки с поставщиками и подрядчиками</w:t>
            </w:r>
          </w:p>
        </w:tc>
        <w:tc>
          <w:tcPr>
            <w:tcW w:w="1856" w:type="dxa"/>
          </w:tcPr>
          <w:p w:rsidR="005B783A" w:rsidRDefault="005B783A" w:rsidP="00003FD6">
            <w:pPr>
              <w:jc w:val="both"/>
            </w:pPr>
            <w:r>
              <w:t xml:space="preserve">На 1 ноября, </w:t>
            </w:r>
          </w:p>
          <w:p w:rsidR="005B783A" w:rsidRDefault="005B783A" w:rsidP="00003FD6">
            <w:pPr>
              <w:jc w:val="both"/>
            </w:pPr>
          </w:p>
        </w:tc>
        <w:tc>
          <w:tcPr>
            <w:tcW w:w="1769" w:type="dxa"/>
          </w:tcPr>
          <w:p w:rsidR="005B783A" w:rsidRDefault="005B783A" w:rsidP="00003FD6">
            <w:pPr>
              <w:jc w:val="both"/>
            </w:pPr>
            <w:r>
              <w:t>год</w:t>
            </w:r>
          </w:p>
        </w:tc>
        <w:tc>
          <w:tcPr>
            <w:tcW w:w="2365" w:type="dxa"/>
          </w:tcPr>
          <w:p w:rsidR="005B783A" w:rsidRDefault="005B783A" w:rsidP="00003FD6">
            <w:pPr>
              <w:jc w:val="both"/>
            </w:pPr>
            <w:r>
              <w:t>Главный бухгалтер</w:t>
            </w:r>
          </w:p>
        </w:tc>
      </w:tr>
      <w:tr w:rsidR="005B783A" w:rsidTr="00FC7007">
        <w:tc>
          <w:tcPr>
            <w:tcW w:w="675" w:type="dxa"/>
          </w:tcPr>
          <w:p w:rsidR="005B783A" w:rsidRDefault="005B783A" w:rsidP="00003FD6">
            <w:pPr>
              <w:jc w:val="both"/>
              <w:rPr>
                <w:b/>
              </w:rPr>
            </w:pPr>
            <w:r>
              <w:rPr>
                <w:b/>
              </w:rPr>
              <w:t>5</w:t>
            </w:r>
          </w:p>
        </w:tc>
        <w:tc>
          <w:tcPr>
            <w:tcW w:w="2764" w:type="dxa"/>
          </w:tcPr>
          <w:p w:rsidR="005B783A" w:rsidRDefault="005B783A" w:rsidP="00003FD6">
            <w:pPr>
              <w:jc w:val="both"/>
            </w:pPr>
            <w:r>
              <w:t>Проверка правильности расчетов с Казначейством России, финансовыми, налоговыми органами, внебюджетными фондами, другими организациями</w:t>
            </w:r>
          </w:p>
        </w:tc>
        <w:tc>
          <w:tcPr>
            <w:tcW w:w="1856" w:type="dxa"/>
          </w:tcPr>
          <w:p w:rsidR="005B783A" w:rsidRDefault="00C7209C" w:rsidP="00003FD6">
            <w:pPr>
              <w:jc w:val="both"/>
            </w:pPr>
            <w:r>
              <w:t>Ежегодно на 1 января</w:t>
            </w:r>
          </w:p>
        </w:tc>
        <w:tc>
          <w:tcPr>
            <w:tcW w:w="1769" w:type="dxa"/>
          </w:tcPr>
          <w:p w:rsidR="005B783A" w:rsidRDefault="00C7209C" w:rsidP="00003FD6">
            <w:pPr>
              <w:jc w:val="both"/>
            </w:pPr>
            <w:r>
              <w:t>год</w:t>
            </w:r>
          </w:p>
        </w:tc>
        <w:tc>
          <w:tcPr>
            <w:tcW w:w="2365" w:type="dxa"/>
          </w:tcPr>
          <w:p w:rsidR="005B783A" w:rsidRDefault="00C7209C" w:rsidP="00003FD6">
            <w:pPr>
              <w:jc w:val="both"/>
            </w:pPr>
            <w:r>
              <w:t>Главный бухгалтер</w:t>
            </w:r>
          </w:p>
        </w:tc>
      </w:tr>
      <w:tr w:rsidR="00C7209C" w:rsidTr="00FC7007">
        <w:tc>
          <w:tcPr>
            <w:tcW w:w="675" w:type="dxa"/>
          </w:tcPr>
          <w:p w:rsidR="00C7209C" w:rsidRDefault="00C7209C" w:rsidP="00003FD6">
            <w:pPr>
              <w:jc w:val="both"/>
              <w:rPr>
                <w:b/>
              </w:rPr>
            </w:pPr>
            <w:r>
              <w:rPr>
                <w:b/>
              </w:rPr>
              <w:t>6</w:t>
            </w:r>
          </w:p>
        </w:tc>
        <w:tc>
          <w:tcPr>
            <w:tcW w:w="2764" w:type="dxa"/>
          </w:tcPr>
          <w:p w:rsidR="00C7209C" w:rsidRDefault="00C7209C" w:rsidP="00003FD6">
            <w:pPr>
              <w:jc w:val="both"/>
            </w:pPr>
            <w:r>
              <w:t xml:space="preserve">Инвентаризация нефинансовых активов </w:t>
            </w:r>
          </w:p>
        </w:tc>
        <w:tc>
          <w:tcPr>
            <w:tcW w:w="1856" w:type="dxa"/>
          </w:tcPr>
          <w:p w:rsidR="00C7209C" w:rsidRDefault="00C7209C" w:rsidP="00003FD6">
            <w:pPr>
              <w:jc w:val="both"/>
            </w:pPr>
            <w:r>
              <w:t>Ежегодно на 1 ноября</w:t>
            </w:r>
          </w:p>
        </w:tc>
        <w:tc>
          <w:tcPr>
            <w:tcW w:w="1769" w:type="dxa"/>
          </w:tcPr>
          <w:p w:rsidR="00C7209C" w:rsidRDefault="00C7209C" w:rsidP="00003FD6">
            <w:pPr>
              <w:jc w:val="both"/>
            </w:pPr>
            <w:r>
              <w:t>Год</w:t>
            </w:r>
          </w:p>
        </w:tc>
        <w:tc>
          <w:tcPr>
            <w:tcW w:w="2365" w:type="dxa"/>
          </w:tcPr>
          <w:p w:rsidR="00C7209C" w:rsidRDefault="00C7209C" w:rsidP="00003FD6">
            <w:pPr>
              <w:jc w:val="both"/>
            </w:pPr>
            <w:r>
              <w:t>Председатель инвентаризационной комиссии</w:t>
            </w:r>
          </w:p>
        </w:tc>
      </w:tr>
      <w:tr w:rsidR="00C7209C" w:rsidTr="00FC7007">
        <w:tc>
          <w:tcPr>
            <w:tcW w:w="675" w:type="dxa"/>
          </w:tcPr>
          <w:p w:rsidR="00C7209C" w:rsidRDefault="00C7209C" w:rsidP="00003FD6">
            <w:pPr>
              <w:jc w:val="both"/>
              <w:rPr>
                <w:b/>
              </w:rPr>
            </w:pPr>
            <w:r>
              <w:rPr>
                <w:b/>
              </w:rPr>
              <w:t>7</w:t>
            </w:r>
          </w:p>
        </w:tc>
        <w:tc>
          <w:tcPr>
            <w:tcW w:w="2764" w:type="dxa"/>
          </w:tcPr>
          <w:p w:rsidR="00C7209C" w:rsidRDefault="00C7209C" w:rsidP="00003FD6">
            <w:pPr>
              <w:jc w:val="both"/>
            </w:pPr>
            <w:r>
              <w:t>Инвентаризация финансовых активов</w:t>
            </w:r>
          </w:p>
        </w:tc>
        <w:tc>
          <w:tcPr>
            <w:tcW w:w="1856" w:type="dxa"/>
          </w:tcPr>
          <w:p w:rsidR="00C7209C" w:rsidRDefault="00C7209C" w:rsidP="00003FD6">
            <w:pPr>
              <w:jc w:val="both"/>
            </w:pPr>
            <w:r>
              <w:t>Ежегодно на 1 ноября</w:t>
            </w:r>
          </w:p>
        </w:tc>
        <w:tc>
          <w:tcPr>
            <w:tcW w:w="1769" w:type="dxa"/>
          </w:tcPr>
          <w:p w:rsidR="00C7209C" w:rsidRDefault="00C7209C" w:rsidP="00003FD6">
            <w:pPr>
              <w:jc w:val="both"/>
            </w:pPr>
            <w:r>
              <w:t>Год</w:t>
            </w:r>
          </w:p>
        </w:tc>
        <w:tc>
          <w:tcPr>
            <w:tcW w:w="2365" w:type="dxa"/>
          </w:tcPr>
          <w:p w:rsidR="00C7209C" w:rsidRDefault="00C7209C" w:rsidP="00003FD6">
            <w:pPr>
              <w:jc w:val="both"/>
            </w:pPr>
            <w:r>
              <w:t>Председатель инвентаризационной комиссии</w:t>
            </w:r>
          </w:p>
        </w:tc>
      </w:tr>
    </w:tbl>
    <w:p w:rsidR="00AF0D71" w:rsidRPr="00AF0D71" w:rsidRDefault="00AF0D71" w:rsidP="00003FD6">
      <w:pPr>
        <w:jc w:val="both"/>
        <w:rPr>
          <w:b/>
        </w:rPr>
      </w:pPr>
    </w:p>
    <w:p w:rsidR="00AF0D71" w:rsidRPr="00302B87" w:rsidRDefault="00AF0D71" w:rsidP="00003FD6">
      <w:pPr>
        <w:tabs>
          <w:tab w:val="num" w:pos="993"/>
        </w:tabs>
        <w:spacing w:line="360" w:lineRule="auto"/>
        <w:ind w:firstLine="567"/>
        <w:jc w:val="both"/>
        <w:rPr>
          <w:sz w:val="28"/>
          <w:szCs w:val="28"/>
        </w:rPr>
      </w:pPr>
    </w:p>
    <w:p w:rsidR="00A10384" w:rsidRDefault="00A10384" w:rsidP="00003FD6">
      <w:pPr>
        <w:tabs>
          <w:tab w:val="num" w:pos="993"/>
        </w:tabs>
        <w:spacing w:line="360" w:lineRule="auto"/>
        <w:ind w:firstLine="567"/>
        <w:jc w:val="both"/>
        <w:rPr>
          <w:sz w:val="28"/>
          <w:szCs w:val="28"/>
        </w:rPr>
      </w:pPr>
    </w:p>
    <w:p w:rsidR="00FC7007" w:rsidRDefault="00FC7007" w:rsidP="00003FD6">
      <w:pPr>
        <w:tabs>
          <w:tab w:val="num" w:pos="993"/>
        </w:tabs>
        <w:spacing w:line="360" w:lineRule="auto"/>
        <w:ind w:firstLine="567"/>
        <w:jc w:val="both"/>
        <w:rPr>
          <w:sz w:val="28"/>
          <w:szCs w:val="28"/>
        </w:rPr>
      </w:pPr>
    </w:p>
    <w:p w:rsidR="00FC7007" w:rsidRDefault="00FC7007" w:rsidP="00003FD6">
      <w:pPr>
        <w:tabs>
          <w:tab w:val="num" w:pos="993"/>
        </w:tabs>
        <w:spacing w:line="360" w:lineRule="auto"/>
        <w:ind w:firstLine="567"/>
        <w:jc w:val="both"/>
        <w:rPr>
          <w:sz w:val="28"/>
          <w:szCs w:val="28"/>
        </w:rPr>
      </w:pPr>
    </w:p>
    <w:p w:rsidR="00FC7007" w:rsidRPr="00D03C86" w:rsidRDefault="00FC7007" w:rsidP="00003FD6">
      <w:pPr>
        <w:tabs>
          <w:tab w:val="num" w:pos="993"/>
        </w:tabs>
        <w:spacing w:line="360" w:lineRule="auto"/>
        <w:ind w:firstLine="567"/>
        <w:jc w:val="both"/>
        <w:rPr>
          <w:sz w:val="28"/>
          <w:szCs w:val="28"/>
        </w:rPr>
      </w:pPr>
    </w:p>
    <w:p w:rsidR="00FC7007" w:rsidRPr="00FC7007" w:rsidRDefault="00AF0D71" w:rsidP="005924AB">
      <w:pPr>
        <w:tabs>
          <w:tab w:val="num" w:pos="993"/>
        </w:tabs>
        <w:spacing w:line="360" w:lineRule="auto"/>
        <w:ind w:firstLine="567"/>
        <w:jc w:val="right"/>
        <w:rPr>
          <w:b/>
          <w:sz w:val="28"/>
          <w:szCs w:val="28"/>
        </w:rPr>
      </w:pPr>
      <w:r w:rsidRPr="00FC7007">
        <w:rPr>
          <w:b/>
          <w:sz w:val="28"/>
          <w:szCs w:val="28"/>
        </w:rPr>
        <w:t xml:space="preserve">Приложение 2 </w:t>
      </w:r>
    </w:p>
    <w:p w:rsidR="00AF0D71" w:rsidRPr="00FC7007" w:rsidRDefault="00AF0D71" w:rsidP="005924AB">
      <w:pPr>
        <w:tabs>
          <w:tab w:val="num" w:pos="993"/>
        </w:tabs>
        <w:spacing w:line="360" w:lineRule="auto"/>
        <w:ind w:firstLine="567"/>
        <w:jc w:val="right"/>
        <w:rPr>
          <w:sz w:val="28"/>
          <w:szCs w:val="28"/>
        </w:rPr>
      </w:pPr>
      <w:r w:rsidRPr="00FC7007">
        <w:rPr>
          <w:sz w:val="28"/>
          <w:szCs w:val="28"/>
        </w:rPr>
        <w:t>к Порядку организации и осуществления внутреннего контроля</w:t>
      </w:r>
    </w:p>
    <w:p w:rsidR="00FC7007" w:rsidRDefault="00AF0D71" w:rsidP="00003FD6">
      <w:pPr>
        <w:tabs>
          <w:tab w:val="num" w:pos="993"/>
        </w:tabs>
        <w:spacing w:line="360" w:lineRule="auto"/>
        <w:ind w:firstLine="567"/>
        <w:jc w:val="both"/>
        <w:rPr>
          <w:b/>
          <w:sz w:val="28"/>
          <w:szCs w:val="28"/>
        </w:rPr>
      </w:pPr>
      <w:r w:rsidRPr="00A96252">
        <w:rPr>
          <w:b/>
          <w:sz w:val="28"/>
          <w:szCs w:val="28"/>
        </w:rPr>
        <w:t xml:space="preserve">Журнал учета результатов внутреннего контроля </w:t>
      </w:r>
      <w:proofErr w:type="gramStart"/>
      <w:r w:rsidRPr="00A96252">
        <w:rPr>
          <w:b/>
          <w:sz w:val="28"/>
          <w:szCs w:val="28"/>
        </w:rPr>
        <w:t>за</w:t>
      </w:r>
      <w:proofErr w:type="gramEnd"/>
    </w:p>
    <w:p w:rsidR="00AF0D71" w:rsidRPr="00A96252" w:rsidRDefault="00AF0D71" w:rsidP="00003FD6">
      <w:pPr>
        <w:tabs>
          <w:tab w:val="num" w:pos="993"/>
        </w:tabs>
        <w:spacing w:line="360" w:lineRule="auto"/>
        <w:ind w:firstLine="567"/>
        <w:jc w:val="both"/>
        <w:rPr>
          <w:b/>
          <w:sz w:val="28"/>
          <w:szCs w:val="28"/>
        </w:rPr>
      </w:pPr>
      <w:r w:rsidRPr="00A96252">
        <w:rPr>
          <w:b/>
          <w:sz w:val="28"/>
          <w:szCs w:val="28"/>
        </w:rPr>
        <w:t>(год, квартал, месяц</w:t>
      </w:r>
      <w:r w:rsidR="00A96252" w:rsidRPr="00A96252">
        <w:rPr>
          <w:b/>
          <w:sz w:val="28"/>
          <w:szCs w:val="28"/>
        </w:rPr>
        <w:t>)</w:t>
      </w:r>
    </w:p>
    <w:tbl>
      <w:tblPr>
        <w:tblStyle w:val="a6"/>
        <w:tblW w:w="0" w:type="auto"/>
        <w:tblLook w:val="04A0" w:firstRow="1" w:lastRow="0" w:firstColumn="1" w:lastColumn="0" w:noHBand="0" w:noVBand="1"/>
      </w:tblPr>
      <w:tblGrid>
        <w:gridCol w:w="463"/>
        <w:gridCol w:w="923"/>
        <w:gridCol w:w="1695"/>
        <w:gridCol w:w="1268"/>
        <w:gridCol w:w="1249"/>
        <w:gridCol w:w="1293"/>
        <w:gridCol w:w="1368"/>
        <w:gridCol w:w="1170"/>
      </w:tblGrid>
      <w:tr w:rsidR="00A96252" w:rsidTr="00A96252">
        <w:tc>
          <w:tcPr>
            <w:tcW w:w="496" w:type="dxa"/>
          </w:tcPr>
          <w:p w:rsidR="00A96252" w:rsidRPr="00A96252" w:rsidRDefault="00A96252" w:rsidP="00003FD6">
            <w:pPr>
              <w:tabs>
                <w:tab w:val="num" w:pos="993"/>
              </w:tabs>
              <w:spacing w:line="360" w:lineRule="auto"/>
              <w:jc w:val="both"/>
              <w:rPr>
                <w:sz w:val="16"/>
                <w:szCs w:val="16"/>
              </w:rPr>
            </w:pPr>
            <w:r w:rsidRPr="00A96252">
              <w:rPr>
                <w:sz w:val="16"/>
                <w:szCs w:val="16"/>
              </w:rPr>
              <w:t xml:space="preserve">№ </w:t>
            </w:r>
            <w:proofErr w:type="gramStart"/>
            <w:r w:rsidRPr="00A96252">
              <w:rPr>
                <w:sz w:val="16"/>
                <w:szCs w:val="16"/>
              </w:rPr>
              <w:t>п</w:t>
            </w:r>
            <w:proofErr w:type="gramEnd"/>
            <w:r w:rsidRPr="00A96252">
              <w:rPr>
                <w:sz w:val="16"/>
                <w:szCs w:val="16"/>
              </w:rPr>
              <w:t>/п</w:t>
            </w:r>
          </w:p>
        </w:tc>
        <w:tc>
          <w:tcPr>
            <w:tcW w:w="851" w:type="dxa"/>
          </w:tcPr>
          <w:p w:rsidR="00A96252" w:rsidRPr="00A96252" w:rsidRDefault="00A96252" w:rsidP="00003FD6">
            <w:pPr>
              <w:tabs>
                <w:tab w:val="num" w:pos="993"/>
              </w:tabs>
              <w:spacing w:line="360" w:lineRule="auto"/>
              <w:jc w:val="both"/>
              <w:rPr>
                <w:sz w:val="16"/>
                <w:szCs w:val="16"/>
              </w:rPr>
            </w:pPr>
            <w:r w:rsidRPr="00A96252">
              <w:rPr>
                <w:sz w:val="16"/>
                <w:szCs w:val="16"/>
              </w:rPr>
              <w:t xml:space="preserve">Тема проверки (с указанием периода проверки) </w:t>
            </w:r>
          </w:p>
        </w:tc>
        <w:tc>
          <w:tcPr>
            <w:tcW w:w="1347" w:type="dxa"/>
          </w:tcPr>
          <w:p w:rsidR="00A96252" w:rsidRPr="00A96252" w:rsidRDefault="00A96252" w:rsidP="00003FD6">
            <w:pPr>
              <w:tabs>
                <w:tab w:val="num" w:pos="993"/>
              </w:tabs>
              <w:spacing w:line="360" w:lineRule="auto"/>
              <w:jc w:val="both"/>
              <w:rPr>
                <w:sz w:val="16"/>
                <w:szCs w:val="16"/>
              </w:rPr>
            </w:pPr>
            <w:r w:rsidRPr="00A96252">
              <w:rPr>
                <w:sz w:val="16"/>
                <w:szCs w:val="16"/>
              </w:rPr>
              <w:t>Причина проведения проверки</w:t>
            </w:r>
          </w:p>
          <w:p w:rsidR="00A96252" w:rsidRPr="00A96252" w:rsidRDefault="00A96252" w:rsidP="00003FD6">
            <w:pPr>
              <w:tabs>
                <w:tab w:val="num" w:pos="993"/>
              </w:tabs>
              <w:spacing w:line="360" w:lineRule="auto"/>
              <w:jc w:val="both"/>
              <w:rPr>
                <w:sz w:val="16"/>
                <w:szCs w:val="16"/>
              </w:rPr>
            </w:pPr>
            <w:r w:rsidRPr="00A96252">
              <w:rPr>
                <w:sz w:val="16"/>
                <w:szCs w:val="16"/>
              </w:rPr>
              <w:t>(</w:t>
            </w:r>
            <w:proofErr w:type="spellStart"/>
            <w:r w:rsidRPr="00A96252">
              <w:rPr>
                <w:sz w:val="16"/>
                <w:szCs w:val="16"/>
              </w:rPr>
              <w:t>планова</w:t>
            </w:r>
            <w:proofErr w:type="spellEnd"/>
            <w:r w:rsidRPr="00A96252">
              <w:rPr>
                <w:sz w:val="16"/>
                <w:szCs w:val="16"/>
              </w:rPr>
              <w:t>/неплановая)</w:t>
            </w:r>
          </w:p>
        </w:tc>
        <w:tc>
          <w:tcPr>
            <w:tcW w:w="1347" w:type="dxa"/>
          </w:tcPr>
          <w:p w:rsidR="00A96252" w:rsidRPr="00A96252" w:rsidRDefault="00A96252" w:rsidP="00003FD6">
            <w:pPr>
              <w:tabs>
                <w:tab w:val="num" w:pos="993"/>
              </w:tabs>
              <w:spacing w:line="360" w:lineRule="auto"/>
              <w:jc w:val="both"/>
              <w:rPr>
                <w:sz w:val="16"/>
                <w:szCs w:val="16"/>
              </w:rPr>
            </w:pPr>
            <w:r>
              <w:rPr>
                <w:sz w:val="16"/>
                <w:szCs w:val="16"/>
              </w:rPr>
              <w:t>Должностное лицо, ответственное за проведение проверки</w:t>
            </w:r>
          </w:p>
        </w:tc>
        <w:tc>
          <w:tcPr>
            <w:tcW w:w="1347" w:type="dxa"/>
          </w:tcPr>
          <w:p w:rsidR="00A96252" w:rsidRPr="00A96252" w:rsidRDefault="00A96252" w:rsidP="00003FD6">
            <w:pPr>
              <w:tabs>
                <w:tab w:val="num" w:pos="993"/>
              </w:tabs>
              <w:spacing w:line="360" w:lineRule="auto"/>
              <w:jc w:val="both"/>
              <w:rPr>
                <w:sz w:val="16"/>
                <w:szCs w:val="16"/>
              </w:rPr>
            </w:pPr>
            <w:r w:rsidRPr="00A96252">
              <w:rPr>
                <w:sz w:val="16"/>
                <w:szCs w:val="16"/>
              </w:rPr>
              <w:t>Перечень выявленных нарушений (недостатков)</w:t>
            </w:r>
          </w:p>
        </w:tc>
        <w:tc>
          <w:tcPr>
            <w:tcW w:w="1347" w:type="dxa"/>
          </w:tcPr>
          <w:p w:rsidR="00A96252" w:rsidRPr="00A96252" w:rsidRDefault="00A96252" w:rsidP="00003FD6">
            <w:pPr>
              <w:tabs>
                <w:tab w:val="num" w:pos="993"/>
              </w:tabs>
              <w:spacing w:line="360" w:lineRule="auto"/>
              <w:jc w:val="both"/>
              <w:rPr>
                <w:sz w:val="16"/>
                <w:szCs w:val="16"/>
              </w:rPr>
            </w:pPr>
            <w:r w:rsidRPr="00A96252">
              <w:rPr>
                <w:sz w:val="16"/>
                <w:szCs w:val="16"/>
              </w:rPr>
              <w:t>Сведения о причинах возникновения нарушений (недостатков), лицах их допустивших</w:t>
            </w:r>
          </w:p>
        </w:tc>
        <w:tc>
          <w:tcPr>
            <w:tcW w:w="1347" w:type="dxa"/>
          </w:tcPr>
          <w:p w:rsidR="00A96252" w:rsidRPr="00A96252" w:rsidRDefault="00A96252" w:rsidP="00003FD6">
            <w:pPr>
              <w:tabs>
                <w:tab w:val="num" w:pos="993"/>
              </w:tabs>
              <w:spacing w:line="360" w:lineRule="auto"/>
              <w:jc w:val="both"/>
              <w:rPr>
                <w:sz w:val="16"/>
                <w:szCs w:val="16"/>
              </w:rPr>
            </w:pPr>
            <w:r w:rsidRPr="00A96252">
              <w:rPr>
                <w:sz w:val="16"/>
                <w:szCs w:val="16"/>
              </w:rPr>
              <w:t>Предполагаемые меры по устранению нарушений (недостатков)</w:t>
            </w:r>
          </w:p>
        </w:tc>
        <w:tc>
          <w:tcPr>
            <w:tcW w:w="1347" w:type="dxa"/>
          </w:tcPr>
          <w:p w:rsidR="00A96252" w:rsidRPr="00A96252" w:rsidRDefault="00A96252" w:rsidP="00003FD6">
            <w:pPr>
              <w:tabs>
                <w:tab w:val="num" w:pos="993"/>
              </w:tabs>
              <w:spacing w:line="360" w:lineRule="auto"/>
              <w:jc w:val="both"/>
              <w:rPr>
                <w:sz w:val="16"/>
                <w:szCs w:val="16"/>
              </w:rPr>
            </w:pPr>
            <w:r w:rsidRPr="00A96252">
              <w:rPr>
                <w:sz w:val="16"/>
                <w:szCs w:val="16"/>
              </w:rPr>
              <w:t>Отметка об устранении</w:t>
            </w:r>
          </w:p>
        </w:tc>
      </w:tr>
      <w:tr w:rsidR="00A96252" w:rsidTr="00A96252">
        <w:tc>
          <w:tcPr>
            <w:tcW w:w="496" w:type="dxa"/>
          </w:tcPr>
          <w:p w:rsidR="00A96252" w:rsidRDefault="00A96252" w:rsidP="00003FD6">
            <w:pPr>
              <w:tabs>
                <w:tab w:val="num" w:pos="993"/>
              </w:tabs>
              <w:spacing w:line="360" w:lineRule="auto"/>
              <w:jc w:val="both"/>
              <w:rPr>
                <w:sz w:val="28"/>
                <w:szCs w:val="28"/>
              </w:rPr>
            </w:pPr>
          </w:p>
        </w:tc>
        <w:tc>
          <w:tcPr>
            <w:tcW w:w="851" w:type="dxa"/>
          </w:tcPr>
          <w:p w:rsidR="00A96252" w:rsidRDefault="00A96252" w:rsidP="00003FD6">
            <w:pPr>
              <w:tabs>
                <w:tab w:val="num" w:pos="993"/>
              </w:tabs>
              <w:spacing w:line="360" w:lineRule="auto"/>
              <w:jc w:val="both"/>
              <w:rPr>
                <w:sz w:val="28"/>
                <w:szCs w:val="28"/>
              </w:rPr>
            </w:pPr>
          </w:p>
        </w:tc>
        <w:tc>
          <w:tcPr>
            <w:tcW w:w="1347" w:type="dxa"/>
          </w:tcPr>
          <w:p w:rsidR="00A96252" w:rsidRDefault="00A96252" w:rsidP="00003FD6">
            <w:pPr>
              <w:tabs>
                <w:tab w:val="num" w:pos="993"/>
              </w:tabs>
              <w:spacing w:line="360" w:lineRule="auto"/>
              <w:jc w:val="both"/>
              <w:rPr>
                <w:sz w:val="28"/>
                <w:szCs w:val="28"/>
              </w:rPr>
            </w:pPr>
          </w:p>
        </w:tc>
        <w:tc>
          <w:tcPr>
            <w:tcW w:w="1347" w:type="dxa"/>
          </w:tcPr>
          <w:p w:rsidR="00A96252" w:rsidRDefault="00A96252" w:rsidP="00003FD6">
            <w:pPr>
              <w:tabs>
                <w:tab w:val="num" w:pos="993"/>
              </w:tabs>
              <w:spacing w:line="360" w:lineRule="auto"/>
              <w:jc w:val="both"/>
              <w:rPr>
                <w:sz w:val="28"/>
                <w:szCs w:val="28"/>
              </w:rPr>
            </w:pPr>
          </w:p>
        </w:tc>
        <w:tc>
          <w:tcPr>
            <w:tcW w:w="1347" w:type="dxa"/>
          </w:tcPr>
          <w:p w:rsidR="00A96252" w:rsidRDefault="00A96252" w:rsidP="00003FD6">
            <w:pPr>
              <w:tabs>
                <w:tab w:val="num" w:pos="993"/>
              </w:tabs>
              <w:spacing w:line="360" w:lineRule="auto"/>
              <w:jc w:val="both"/>
              <w:rPr>
                <w:sz w:val="28"/>
                <w:szCs w:val="28"/>
              </w:rPr>
            </w:pPr>
          </w:p>
        </w:tc>
        <w:tc>
          <w:tcPr>
            <w:tcW w:w="1347" w:type="dxa"/>
          </w:tcPr>
          <w:p w:rsidR="00A96252" w:rsidRDefault="00A96252" w:rsidP="00003FD6">
            <w:pPr>
              <w:tabs>
                <w:tab w:val="num" w:pos="993"/>
              </w:tabs>
              <w:spacing w:line="360" w:lineRule="auto"/>
              <w:jc w:val="both"/>
              <w:rPr>
                <w:sz w:val="28"/>
                <w:szCs w:val="28"/>
              </w:rPr>
            </w:pPr>
          </w:p>
        </w:tc>
        <w:tc>
          <w:tcPr>
            <w:tcW w:w="1347" w:type="dxa"/>
          </w:tcPr>
          <w:p w:rsidR="00A96252" w:rsidRDefault="00A96252" w:rsidP="00003FD6">
            <w:pPr>
              <w:tabs>
                <w:tab w:val="num" w:pos="993"/>
              </w:tabs>
              <w:spacing w:line="360" w:lineRule="auto"/>
              <w:jc w:val="both"/>
              <w:rPr>
                <w:sz w:val="28"/>
                <w:szCs w:val="28"/>
              </w:rPr>
            </w:pPr>
          </w:p>
        </w:tc>
        <w:tc>
          <w:tcPr>
            <w:tcW w:w="1347" w:type="dxa"/>
          </w:tcPr>
          <w:p w:rsidR="00A96252" w:rsidRDefault="00A96252" w:rsidP="00003FD6">
            <w:pPr>
              <w:tabs>
                <w:tab w:val="num" w:pos="993"/>
              </w:tabs>
              <w:spacing w:line="360" w:lineRule="auto"/>
              <w:jc w:val="both"/>
              <w:rPr>
                <w:sz w:val="28"/>
                <w:szCs w:val="28"/>
              </w:rPr>
            </w:pPr>
          </w:p>
        </w:tc>
      </w:tr>
    </w:tbl>
    <w:p w:rsidR="00797A0F" w:rsidRPr="002F26D7" w:rsidRDefault="00797A0F" w:rsidP="00003FD6">
      <w:pPr>
        <w:tabs>
          <w:tab w:val="num" w:pos="993"/>
        </w:tabs>
        <w:spacing w:line="360" w:lineRule="auto"/>
        <w:jc w:val="both"/>
        <w:rPr>
          <w:sz w:val="28"/>
          <w:szCs w:val="28"/>
        </w:rPr>
      </w:pPr>
    </w:p>
    <w:p w:rsidR="009F41CD" w:rsidRPr="00A83CE1" w:rsidRDefault="00A83CE1" w:rsidP="00003FD6">
      <w:pPr>
        <w:tabs>
          <w:tab w:val="num" w:pos="993"/>
        </w:tabs>
        <w:spacing w:line="360" w:lineRule="auto"/>
        <w:jc w:val="both"/>
        <w:rPr>
          <w:sz w:val="28"/>
          <w:szCs w:val="28"/>
        </w:rPr>
      </w:pPr>
      <w:r>
        <w:rPr>
          <w:sz w:val="28"/>
          <w:szCs w:val="28"/>
        </w:rPr>
        <w:t>4</w:t>
      </w:r>
      <w:r w:rsidR="009F41CD" w:rsidRPr="00A83CE1">
        <w:rPr>
          <w:sz w:val="28"/>
          <w:szCs w:val="28"/>
        </w:rPr>
        <w:t xml:space="preserve">.1.  Все изменения и дополнения к настоящему </w:t>
      </w:r>
      <w:r w:rsidRPr="00A83CE1">
        <w:rPr>
          <w:sz w:val="28"/>
          <w:szCs w:val="28"/>
        </w:rPr>
        <w:t>Порядку</w:t>
      </w:r>
      <w:r w:rsidR="009F41CD" w:rsidRPr="00A83CE1">
        <w:rPr>
          <w:sz w:val="28"/>
          <w:szCs w:val="28"/>
        </w:rPr>
        <w:t xml:space="preserve"> утверждаются директором техникума.</w:t>
      </w:r>
    </w:p>
    <w:p w:rsidR="009F41CD" w:rsidRPr="00A83CE1" w:rsidRDefault="00A83CE1" w:rsidP="00003FD6">
      <w:pPr>
        <w:tabs>
          <w:tab w:val="num" w:pos="993"/>
        </w:tabs>
        <w:spacing w:line="360" w:lineRule="auto"/>
        <w:jc w:val="both"/>
        <w:rPr>
          <w:sz w:val="28"/>
          <w:szCs w:val="28"/>
        </w:rPr>
      </w:pPr>
      <w:r>
        <w:rPr>
          <w:sz w:val="28"/>
          <w:szCs w:val="28"/>
        </w:rPr>
        <w:t>4</w:t>
      </w:r>
      <w:r w:rsidR="009F41CD" w:rsidRPr="00A83CE1">
        <w:rPr>
          <w:sz w:val="28"/>
          <w:szCs w:val="28"/>
        </w:rPr>
        <w:t>.2.  В случае изменения действующего законодательства отдельные статьи настоящего Положения вступят с ним в противоречия, они утрачивают силу.</w:t>
      </w:r>
    </w:p>
    <w:p w:rsidR="009F41CD" w:rsidRPr="00A83CE1" w:rsidRDefault="009F41CD" w:rsidP="00003FD6">
      <w:pPr>
        <w:tabs>
          <w:tab w:val="num" w:pos="993"/>
        </w:tabs>
        <w:spacing w:line="360" w:lineRule="auto"/>
        <w:jc w:val="both"/>
        <w:rPr>
          <w:sz w:val="28"/>
          <w:szCs w:val="28"/>
        </w:rPr>
      </w:pPr>
      <w:r w:rsidRPr="00A83CE1">
        <w:rPr>
          <w:sz w:val="28"/>
          <w:szCs w:val="28"/>
        </w:rPr>
        <w:t>Комиссия по внутреннему финансовому контролю:</w:t>
      </w:r>
    </w:p>
    <w:p w:rsidR="009F41CD" w:rsidRPr="00A83CE1" w:rsidRDefault="009F41CD" w:rsidP="00003FD6">
      <w:pPr>
        <w:tabs>
          <w:tab w:val="num" w:pos="993"/>
        </w:tabs>
        <w:spacing w:line="360" w:lineRule="auto"/>
        <w:jc w:val="both"/>
        <w:rPr>
          <w:sz w:val="28"/>
          <w:szCs w:val="28"/>
        </w:rPr>
      </w:pPr>
      <w:r w:rsidRPr="00A83CE1">
        <w:rPr>
          <w:sz w:val="28"/>
          <w:szCs w:val="28"/>
        </w:rPr>
        <w:t xml:space="preserve">Председатель:  </w:t>
      </w:r>
      <w:r w:rsidR="006A6529" w:rsidRPr="006A6529">
        <w:rPr>
          <w:sz w:val="28"/>
          <w:szCs w:val="28"/>
        </w:rPr>
        <w:t xml:space="preserve">Главный бухгалтер </w:t>
      </w:r>
    </w:p>
    <w:p w:rsidR="006A6529" w:rsidRPr="0078081C" w:rsidRDefault="009F41CD" w:rsidP="00003FD6">
      <w:pPr>
        <w:tabs>
          <w:tab w:val="num" w:pos="993"/>
        </w:tabs>
        <w:spacing w:line="360" w:lineRule="auto"/>
        <w:ind w:left="567" w:hanging="567"/>
        <w:jc w:val="both"/>
      </w:pPr>
      <w:r w:rsidRPr="00A83CE1">
        <w:rPr>
          <w:sz w:val="28"/>
          <w:szCs w:val="28"/>
        </w:rPr>
        <w:t xml:space="preserve">Члены комиссии:   </w:t>
      </w:r>
    </w:p>
    <w:p w:rsidR="006A6529" w:rsidRPr="006A6529" w:rsidRDefault="006A6529" w:rsidP="00003FD6">
      <w:pPr>
        <w:tabs>
          <w:tab w:val="num" w:pos="993"/>
        </w:tabs>
        <w:spacing w:line="360" w:lineRule="auto"/>
        <w:ind w:left="567" w:hanging="567"/>
        <w:jc w:val="both"/>
        <w:rPr>
          <w:sz w:val="28"/>
          <w:szCs w:val="28"/>
        </w:rPr>
      </w:pPr>
      <w:r w:rsidRPr="006A6529">
        <w:rPr>
          <w:sz w:val="28"/>
          <w:szCs w:val="28"/>
        </w:rPr>
        <w:t xml:space="preserve">Бухгалтер по материалам  </w:t>
      </w:r>
    </w:p>
    <w:p w:rsidR="006A6529" w:rsidRPr="006A6529" w:rsidRDefault="006A6529" w:rsidP="00003FD6">
      <w:pPr>
        <w:tabs>
          <w:tab w:val="num" w:pos="993"/>
        </w:tabs>
        <w:spacing w:line="360" w:lineRule="auto"/>
        <w:ind w:left="567" w:hanging="567"/>
        <w:jc w:val="both"/>
        <w:rPr>
          <w:sz w:val="28"/>
          <w:szCs w:val="28"/>
        </w:rPr>
      </w:pPr>
      <w:r w:rsidRPr="006A6529">
        <w:rPr>
          <w:sz w:val="28"/>
          <w:szCs w:val="28"/>
        </w:rPr>
        <w:t xml:space="preserve">Зам. директора по УВР  </w:t>
      </w:r>
    </w:p>
    <w:p w:rsidR="009F41CD" w:rsidRPr="0078081C" w:rsidRDefault="009F41CD" w:rsidP="00003FD6">
      <w:pPr>
        <w:tabs>
          <w:tab w:val="num" w:pos="993"/>
        </w:tabs>
        <w:spacing w:line="360" w:lineRule="auto"/>
        <w:jc w:val="both"/>
        <w:rPr>
          <w:b/>
        </w:rPr>
      </w:pPr>
    </w:p>
    <w:p w:rsidR="009F41CD" w:rsidRPr="0078081C" w:rsidRDefault="009F41CD" w:rsidP="00003FD6">
      <w:pPr>
        <w:tabs>
          <w:tab w:val="num" w:pos="993"/>
        </w:tabs>
        <w:spacing w:line="360" w:lineRule="auto"/>
        <w:ind w:left="567" w:hanging="567"/>
        <w:jc w:val="both"/>
        <w:rPr>
          <w:b/>
        </w:rPr>
      </w:pPr>
      <w:r w:rsidRPr="0078081C">
        <w:rPr>
          <w:b/>
        </w:rPr>
        <w:t> </w:t>
      </w:r>
    </w:p>
    <w:p w:rsidR="009F41CD" w:rsidRPr="0078081C" w:rsidRDefault="009F41CD" w:rsidP="00003FD6">
      <w:pPr>
        <w:tabs>
          <w:tab w:val="num" w:pos="993"/>
        </w:tabs>
        <w:spacing w:line="360" w:lineRule="auto"/>
        <w:ind w:left="567" w:hanging="567"/>
        <w:jc w:val="both"/>
        <w:rPr>
          <w:b/>
        </w:rPr>
      </w:pPr>
    </w:p>
    <w:p w:rsidR="009F41CD" w:rsidRPr="0078081C" w:rsidRDefault="009F41CD" w:rsidP="00003FD6">
      <w:pPr>
        <w:tabs>
          <w:tab w:val="num" w:pos="993"/>
        </w:tabs>
        <w:spacing w:line="360" w:lineRule="auto"/>
        <w:ind w:left="567" w:hanging="567"/>
        <w:jc w:val="both"/>
        <w:rPr>
          <w:b/>
        </w:rPr>
      </w:pPr>
    </w:p>
    <w:p w:rsidR="009F41CD" w:rsidRPr="0078081C" w:rsidRDefault="009F41CD" w:rsidP="00003FD6">
      <w:pPr>
        <w:tabs>
          <w:tab w:val="num" w:pos="993"/>
        </w:tabs>
        <w:spacing w:line="360" w:lineRule="auto"/>
        <w:ind w:left="567" w:hanging="567"/>
        <w:jc w:val="both"/>
        <w:rPr>
          <w:b/>
        </w:rPr>
      </w:pPr>
    </w:p>
    <w:p w:rsidR="009F41CD" w:rsidRPr="0078081C" w:rsidRDefault="009F41CD" w:rsidP="00003FD6">
      <w:pPr>
        <w:tabs>
          <w:tab w:val="num" w:pos="993"/>
        </w:tabs>
        <w:spacing w:line="360" w:lineRule="auto"/>
        <w:ind w:left="567" w:hanging="567"/>
        <w:jc w:val="both"/>
        <w:rPr>
          <w:b/>
        </w:rPr>
      </w:pPr>
    </w:p>
    <w:p w:rsidR="009F41CD" w:rsidRDefault="009F41CD" w:rsidP="00003FD6">
      <w:pPr>
        <w:pStyle w:val="ConsPlusNormal"/>
        <w:spacing w:line="360" w:lineRule="auto"/>
        <w:ind w:left="567" w:hanging="567"/>
        <w:jc w:val="both"/>
        <w:outlineLvl w:val="1"/>
        <w:rPr>
          <w:rFonts w:ascii="Times New Roman" w:hAnsi="Times New Roman" w:cs="Times New Roman"/>
          <w:b/>
          <w:sz w:val="24"/>
          <w:szCs w:val="24"/>
        </w:rPr>
      </w:pPr>
    </w:p>
    <w:p w:rsidR="009F41CD" w:rsidRDefault="009F41CD" w:rsidP="00003FD6">
      <w:pPr>
        <w:pStyle w:val="ConsPlusNormal"/>
        <w:spacing w:line="360" w:lineRule="auto"/>
        <w:ind w:left="567" w:hanging="567"/>
        <w:jc w:val="both"/>
        <w:outlineLvl w:val="1"/>
        <w:rPr>
          <w:rFonts w:ascii="Times New Roman" w:hAnsi="Times New Roman" w:cs="Times New Roman"/>
          <w:b/>
          <w:sz w:val="24"/>
          <w:szCs w:val="24"/>
        </w:rPr>
      </w:pPr>
    </w:p>
    <w:p w:rsidR="009F41CD" w:rsidRDefault="009F41CD" w:rsidP="00003FD6">
      <w:pPr>
        <w:pStyle w:val="ConsPlusNormal"/>
        <w:spacing w:line="360" w:lineRule="auto"/>
        <w:ind w:left="567" w:hanging="567"/>
        <w:jc w:val="both"/>
        <w:outlineLvl w:val="1"/>
        <w:rPr>
          <w:rFonts w:ascii="Times New Roman" w:hAnsi="Times New Roman" w:cs="Times New Roman"/>
          <w:b/>
          <w:sz w:val="24"/>
          <w:szCs w:val="24"/>
        </w:rPr>
      </w:pPr>
    </w:p>
    <w:p w:rsidR="009F41CD" w:rsidRDefault="009F41CD" w:rsidP="00003FD6">
      <w:pPr>
        <w:pStyle w:val="ConsPlusNormal"/>
        <w:spacing w:line="360" w:lineRule="auto"/>
        <w:ind w:left="567" w:hanging="567"/>
        <w:jc w:val="both"/>
        <w:outlineLvl w:val="1"/>
        <w:rPr>
          <w:rFonts w:ascii="Times New Roman" w:hAnsi="Times New Roman" w:cs="Times New Roman"/>
          <w:b/>
          <w:sz w:val="24"/>
          <w:szCs w:val="24"/>
        </w:rPr>
      </w:pPr>
    </w:p>
    <w:p w:rsidR="00F710E1" w:rsidRDefault="00F710E1" w:rsidP="00003FD6">
      <w:pPr>
        <w:pStyle w:val="ConsPlusNormal"/>
        <w:spacing w:line="360" w:lineRule="auto"/>
        <w:ind w:left="567" w:hanging="567"/>
        <w:jc w:val="both"/>
        <w:outlineLvl w:val="1"/>
        <w:rPr>
          <w:rFonts w:ascii="Times New Roman" w:hAnsi="Times New Roman" w:cs="Times New Roman"/>
          <w:b/>
          <w:sz w:val="24"/>
          <w:szCs w:val="24"/>
        </w:rPr>
      </w:pPr>
    </w:p>
    <w:p w:rsidR="005924AB" w:rsidRDefault="005924AB" w:rsidP="005924AB">
      <w:pPr>
        <w:pStyle w:val="ConsPlusNormal"/>
        <w:spacing w:line="360" w:lineRule="auto"/>
        <w:ind w:left="567" w:hanging="567"/>
        <w:jc w:val="right"/>
        <w:outlineLvl w:val="1"/>
        <w:rPr>
          <w:rFonts w:ascii="Times New Roman" w:hAnsi="Times New Roman" w:cs="Times New Roman"/>
          <w:b/>
          <w:sz w:val="24"/>
          <w:szCs w:val="24"/>
        </w:rPr>
      </w:pPr>
      <w:r w:rsidRPr="005924AB">
        <w:rPr>
          <w:rFonts w:ascii="Times New Roman" w:hAnsi="Times New Roman" w:cs="Times New Roman"/>
          <w:b/>
          <w:sz w:val="24"/>
          <w:szCs w:val="24"/>
        </w:rPr>
        <w:lastRenderedPageBreak/>
        <w:t>Приложение № 4</w:t>
      </w:r>
      <w:r w:rsidR="00A83CE1" w:rsidRPr="0078081C">
        <w:rPr>
          <w:rFonts w:ascii="Times New Roman" w:hAnsi="Times New Roman" w:cs="Times New Roman"/>
          <w:b/>
          <w:sz w:val="24"/>
          <w:szCs w:val="24"/>
        </w:rPr>
        <w:t xml:space="preserve">                                                                                  </w:t>
      </w:r>
    </w:p>
    <w:p w:rsidR="005924AB" w:rsidRDefault="00A83CE1" w:rsidP="005924AB">
      <w:pPr>
        <w:pStyle w:val="ConsPlusNormal"/>
        <w:spacing w:line="360" w:lineRule="auto"/>
        <w:ind w:firstLine="0"/>
        <w:jc w:val="right"/>
        <w:outlineLvl w:val="1"/>
        <w:rPr>
          <w:rFonts w:ascii="Times New Roman" w:hAnsi="Times New Roman" w:cs="Times New Roman"/>
          <w:b/>
          <w:sz w:val="28"/>
          <w:szCs w:val="28"/>
        </w:rPr>
      </w:pPr>
      <w:r w:rsidRPr="0078081C">
        <w:rPr>
          <w:rFonts w:ascii="Times New Roman" w:hAnsi="Times New Roman" w:cs="Times New Roman"/>
          <w:b/>
          <w:sz w:val="24"/>
          <w:szCs w:val="24"/>
        </w:rPr>
        <w:t xml:space="preserve"> </w:t>
      </w:r>
      <w:r w:rsidRPr="00A83CE1">
        <w:rPr>
          <w:rFonts w:ascii="Times New Roman" w:hAnsi="Times New Roman" w:cs="Times New Roman"/>
          <w:b/>
          <w:sz w:val="28"/>
          <w:szCs w:val="28"/>
        </w:rPr>
        <w:t xml:space="preserve">Утверждаю _______________ </w:t>
      </w:r>
    </w:p>
    <w:p w:rsidR="00A83CE1" w:rsidRPr="005924AB" w:rsidRDefault="005924AB" w:rsidP="005924AB">
      <w:pPr>
        <w:pStyle w:val="ConsPlusNormal"/>
        <w:spacing w:line="360" w:lineRule="auto"/>
        <w:ind w:firstLine="0"/>
        <w:jc w:val="right"/>
        <w:outlineLvl w:val="1"/>
        <w:rPr>
          <w:rFonts w:ascii="Times New Roman" w:hAnsi="Times New Roman" w:cs="Times New Roman"/>
          <w:sz w:val="28"/>
          <w:szCs w:val="28"/>
        </w:rPr>
      </w:pPr>
      <w:r w:rsidRPr="005924AB">
        <w:rPr>
          <w:rFonts w:ascii="Times New Roman" w:hAnsi="Times New Roman" w:cs="Times New Roman"/>
          <w:sz w:val="28"/>
          <w:szCs w:val="28"/>
        </w:rPr>
        <w:t xml:space="preserve">Директор КТТ </w:t>
      </w:r>
      <w:proofErr w:type="spellStart"/>
      <w:r w:rsidR="00B054FA" w:rsidRPr="005924AB">
        <w:rPr>
          <w:rFonts w:ascii="Times New Roman" w:hAnsi="Times New Roman" w:cs="Times New Roman"/>
          <w:sz w:val="28"/>
          <w:szCs w:val="28"/>
        </w:rPr>
        <w:t>А</w:t>
      </w:r>
      <w:r w:rsidR="00A83CE1" w:rsidRPr="005924AB">
        <w:rPr>
          <w:rFonts w:ascii="Times New Roman" w:hAnsi="Times New Roman" w:cs="Times New Roman"/>
          <w:sz w:val="28"/>
          <w:szCs w:val="28"/>
        </w:rPr>
        <w:t>.</w:t>
      </w:r>
      <w:r w:rsidR="00B054FA" w:rsidRPr="005924AB">
        <w:rPr>
          <w:rFonts w:ascii="Times New Roman" w:hAnsi="Times New Roman" w:cs="Times New Roman"/>
          <w:sz w:val="28"/>
          <w:szCs w:val="28"/>
        </w:rPr>
        <w:t>Н</w:t>
      </w:r>
      <w:r w:rsidR="00A83CE1" w:rsidRPr="005924AB">
        <w:rPr>
          <w:rFonts w:ascii="Times New Roman" w:hAnsi="Times New Roman" w:cs="Times New Roman"/>
          <w:sz w:val="28"/>
          <w:szCs w:val="28"/>
        </w:rPr>
        <w:t>.</w:t>
      </w:r>
      <w:r w:rsidR="00B054FA" w:rsidRPr="005924AB">
        <w:rPr>
          <w:rFonts w:ascii="Times New Roman" w:hAnsi="Times New Roman" w:cs="Times New Roman"/>
          <w:sz w:val="28"/>
          <w:szCs w:val="28"/>
        </w:rPr>
        <w:t>Ганжа</w:t>
      </w:r>
      <w:proofErr w:type="spellEnd"/>
    </w:p>
    <w:p w:rsidR="00A83CE1" w:rsidRPr="00A83CE1" w:rsidRDefault="00A83CE1" w:rsidP="005924AB">
      <w:pPr>
        <w:pStyle w:val="ConsPlusNormal"/>
        <w:spacing w:line="360" w:lineRule="auto"/>
        <w:ind w:left="567" w:hanging="567"/>
        <w:jc w:val="right"/>
        <w:rPr>
          <w:rFonts w:ascii="Times New Roman" w:hAnsi="Times New Roman" w:cs="Times New Roman"/>
          <w:sz w:val="28"/>
          <w:szCs w:val="28"/>
        </w:rPr>
      </w:pPr>
      <w:r w:rsidRPr="00A83CE1">
        <w:rPr>
          <w:rFonts w:ascii="Times New Roman" w:hAnsi="Times New Roman" w:cs="Times New Roman"/>
          <w:sz w:val="28"/>
          <w:szCs w:val="28"/>
        </w:rPr>
        <w:t>к Учетной политике ГБПОУ АО «КТТ»</w:t>
      </w:r>
    </w:p>
    <w:p w:rsidR="00A83CE1" w:rsidRPr="00A83CE1" w:rsidRDefault="00A83CE1" w:rsidP="005924AB">
      <w:pPr>
        <w:pStyle w:val="ConsPlusNormal"/>
        <w:spacing w:line="360" w:lineRule="auto"/>
        <w:ind w:left="567" w:hanging="567"/>
        <w:jc w:val="right"/>
        <w:rPr>
          <w:rFonts w:ascii="Times New Roman" w:hAnsi="Times New Roman" w:cs="Times New Roman"/>
          <w:sz w:val="28"/>
          <w:szCs w:val="28"/>
        </w:rPr>
      </w:pPr>
      <w:r w:rsidRPr="00A83CE1">
        <w:rPr>
          <w:rFonts w:ascii="Times New Roman" w:hAnsi="Times New Roman" w:cs="Times New Roman"/>
          <w:sz w:val="28"/>
          <w:szCs w:val="28"/>
        </w:rPr>
        <w:t>для целей бухгалтерского учета</w:t>
      </w:r>
    </w:p>
    <w:p w:rsidR="00A83CE1" w:rsidRPr="00A83CE1" w:rsidRDefault="00A83CE1" w:rsidP="005924AB">
      <w:pPr>
        <w:pStyle w:val="ConsPlusNormal"/>
        <w:spacing w:line="360" w:lineRule="auto"/>
        <w:ind w:left="567" w:hanging="567"/>
        <w:jc w:val="center"/>
        <w:rPr>
          <w:rFonts w:ascii="Times New Roman" w:hAnsi="Times New Roman" w:cs="Times New Roman"/>
          <w:sz w:val="28"/>
          <w:szCs w:val="28"/>
        </w:rPr>
      </w:pPr>
      <w:bookmarkStart w:id="1" w:name="Par5437"/>
      <w:bookmarkEnd w:id="1"/>
      <w:r w:rsidRPr="00A83CE1">
        <w:rPr>
          <w:rFonts w:ascii="Times New Roman" w:hAnsi="Times New Roman" w:cs="Times New Roman"/>
          <w:b/>
          <w:bCs/>
          <w:sz w:val="28"/>
          <w:szCs w:val="28"/>
        </w:rPr>
        <w:t>Положение о комиссии по поступлению и выбытию активов</w:t>
      </w:r>
    </w:p>
    <w:p w:rsidR="00A83CE1" w:rsidRPr="00A83CE1" w:rsidRDefault="00A83CE1" w:rsidP="005924AB">
      <w:pPr>
        <w:pStyle w:val="ConsPlusNormal"/>
        <w:spacing w:line="360" w:lineRule="auto"/>
        <w:ind w:left="567" w:hanging="567"/>
        <w:jc w:val="center"/>
        <w:outlineLvl w:val="2"/>
        <w:rPr>
          <w:rFonts w:ascii="Times New Roman" w:hAnsi="Times New Roman" w:cs="Times New Roman"/>
          <w:sz w:val="28"/>
          <w:szCs w:val="28"/>
        </w:rPr>
      </w:pPr>
      <w:r w:rsidRPr="00A83CE1">
        <w:rPr>
          <w:rFonts w:ascii="Times New Roman" w:hAnsi="Times New Roman" w:cs="Times New Roman"/>
          <w:b/>
          <w:bCs/>
          <w:sz w:val="28"/>
          <w:szCs w:val="28"/>
        </w:rPr>
        <w:t>1. Общие положения</w:t>
      </w:r>
    </w:p>
    <w:p w:rsidR="00A83CE1" w:rsidRPr="00A83CE1" w:rsidRDefault="00A83CE1" w:rsidP="00003FD6">
      <w:pPr>
        <w:pStyle w:val="ConsPlusNormal"/>
        <w:spacing w:line="360" w:lineRule="auto"/>
        <w:ind w:firstLine="567"/>
        <w:jc w:val="both"/>
        <w:rPr>
          <w:rFonts w:ascii="Times New Roman" w:hAnsi="Times New Roman" w:cs="Times New Roman"/>
          <w:sz w:val="28"/>
          <w:szCs w:val="28"/>
        </w:rPr>
      </w:pPr>
      <w:r w:rsidRPr="00A83CE1">
        <w:rPr>
          <w:rFonts w:ascii="Times New Roman" w:hAnsi="Times New Roman" w:cs="Times New Roman"/>
          <w:sz w:val="28"/>
          <w:szCs w:val="28"/>
        </w:rPr>
        <w:t>1.1. Состав комиссии по поступлению и выбытию активов (далее - комиссия) утверждается ежегодно отдельным приказом руководителя.</w:t>
      </w:r>
    </w:p>
    <w:p w:rsidR="00A83CE1" w:rsidRPr="00A83CE1" w:rsidRDefault="00A83CE1" w:rsidP="00003FD6">
      <w:pPr>
        <w:pStyle w:val="ConsPlusNormal"/>
        <w:spacing w:line="360" w:lineRule="auto"/>
        <w:ind w:firstLine="567"/>
        <w:jc w:val="both"/>
        <w:rPr>
          <w:rFonts w:ascii="Times New Roman" w:hAnsi="Times New Roman" w:cs="Times New Roman"/>
          <w:sz w:val="28"/>
          <w:szCs w:val="28"/>
        </w:rPr>
      </w:pPr>
      <w:r w:rsidRPr="00A83CE1">
        <w:rPr>
          <w:rFonts w:ascii="Times New Roman" w:hAnsi="Times New Roman" w:cs="Times New Roman"/>
          <w:sz w:val="28"/>
          <w:szCs w:val="28"/>
        </w:rPr>
        <w:t>1.2. Комиссию возглавляет председатель, который осуществляет общее руководство деятельностью комиссии, обеспечивает коллегиальность в обсуждении спорных вопросов, распределяет обязанности и дает поручения членам комиссии.</w:t>
      </w:r>
    </w:p>
    <w:p w:rsidR="00A83CE1" w:rsidRPr="00A83CE1" w:rsidRDefault="00A83CE1" w:rsidP="00003FD6">
      <w:pPr>
        <w:pStyle w:val="ConsPlusNormal"/>
        <w:spacing w:line="360" w:lineRule="auto"/>
        <w:ind w:firstLine="567"/>
        <w:jc w:val="both"/>
        <w:rPr>
          <w:rFonts w:ascii="Times New Roman" w:hAnsi="Times New Roman" w:cs="Times New Roman"/>
          <w:sz w:val="28"/>
          <w:szCs w:val="28"/>
        </w:rPr>
      </w:pPr>
      <w:r w:rsidRPr="00A83CE1">
        <w:rPr>
          <w:rFonts w:ascii="Times New Roman" w:hAnsi="Times New Roman" w:cs="Times New Roman"/>
          <w:sz w:val="28"/>
          <w:szCs w:val="28"/>
        </w:rPr>
        <w:t>1.3. Комиссия проводит заседания по мере необходимости, но не реже одного раза в год.</w:t>
      </w:r>
    </w:p>
    <w:p w:rsidR="00A83CE1" w:rsidRDefault="00A83CE1" w:rsidP="00003FD6">
      <w:pPr>
        <w:pStyle w:val="ConsPlusNormal"/>
        <w:spacing w:line="360" w:lineRule="auto"/>
        <w:ind w:firstLine="567"/>
        <w:jc w:val="both"/>
        <w:rPr>
          <w:rFonts w:ascii="Times New Roman" w:hAnsi="Times New Roman" w:cs="Times New Roman"/>
          <w:sz w:val="28"/>
          <w:szCs w:val="28"/>
        </w:rPr>
      </w:pPr>
      <w:r w:rsidRPr="00A83CE1">
        <w:rPr>
          <w:rFonts w:ascii="Times New Roman" w:hAnsi="Times New Roman" w:cs="Times New Roman"/>
          <w:sz w:val="28"/>
          <w:szCs w:val="28"/>
        </w:rPr>
        <w:t>1.4. Срок рассмотрения комиссией представленных ей документов не должен превышать 14 календарных дней.</w:t>
      </w:r>
    </w:p>
    <w:p w:rsidR="00A83CE1" w:rsidRPr="00A83CE1" w:rsidRDefault="00A83CE1"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1.5. Заседание комиссии правомочно при наличии не менее 2/3 ее состава.</w:t>
      </w:r>
    </w:p>
    <w:p w:rsidR="00A83CE1" w:rsidRPr="00A83CE1" w:rsidRDefault="00A83CE1" w:rsidP="00003FD6">
      <w:pPr>
        <w:pStyle w:val="ConsPlusNormal"/>
        <w:spacing w:line="360" w:lineRule="auto"/>
        <w:ind w:firstLine="567"/>
        <w:jc w:val="both"/>
        <w:rPr>
          <w:rFonts w:ascii="Times New Roman" w:hAnsi="Times New Roman" w:cs="Times New Roman"/>
          <w:sz w:val="28"/>
          <w:szCs w:val="28"/>
        </w:rPr>
      </w:pPr>
      <w:r w:rsidRPr="00A83CE1">
        <w:rPr>
          <w:rFonts w:ascii="Times New Roman" w:hAnsi="Times New Roman" w:cs="Times New Roman"/>
          <w:sz w:val="28"/>
          <w:szCs w:val="28"/>
        </w:rPr>
        <w:t>1.</w:t>
      </w:r>
      <w:r>
        <w:rPr>
          <w:rFonts w:ascii="Times New Roman" w:hAnsi="Times New Roman" w:cs="Times New Roman"/>
          <w:sz w:val="28"/>
          <w:szCs w:val="28"/>
        </w:rPr>
        <w:t>6</w:t>
      </w:r>
      <w:r w:rsidRPr="00A83CE1">
        <w:rPr>
          <w:rFonts w:ascii="Times New Roman" w:hAnsi="Times New Roman" w:cs="Times New Roman"/>
          <w:sz w:val="28"/>
          <w:szCs w:val="28"/>
        </w:rPr>
        <w:t>. Экспертом не может быть лицо, отвечающее за материальные ценности, в отношении которых принимается решение о списании.</w:t>
      </w:r>
    </w:p>
    <w:p w:rsidR="00A83CE1" w:rsidRPr="00A83CE1" w:rsidRDefault="00A83CE1" w:rsidP="00003FD6">
      <w:pPr>
        <w:pStyle w:val="ConsPlusNormal"/>
        <w:spacing w:line="360" w:lineRule="auto"/>
        <w:ind w:firstLine="567"/>
        <w:jc w:val="both"/>
        <w:rPr>
          <w:rFonts w:ascii="Times New Roman" w:hAnsi="Times New Roman" w:cs="Times New Roman"/>
          <w:sz w:val="28"/>
          <w:szCs w:val="28"/>
        </w:rPr>
      </w:pPr>
      <w:r w:rsidRPr="00A83CE1">
        <w:rPr>
          <w:rFonts w:ascii="Times New Roman" w:hAnsi="Times New Roman" w:cs="Times New Roman"/>
          <w:sz w:val="28"/>
          <w:szCs w:val="28"/>
        </w:rPr>
        <w:t>1.7. Решение комиссии, принятое на заседании, оформляется протоколом, который подписывают председатель и члены комиссии, присутствовавшие на заседании.</w:t>
      </w:r>
    </w:p>
    <w:p w:rsidR="00A83CE1" w:rsidRPr="001233E9" w:rsidRDefault="00A83CE1" w:rsidP="00003FD6">
      <w:pPr>
        <w:pStyle w:val="ConsPlusNormal"/>
        <w:spacing w:line="360" w:lineRule="auto"/>
        <w:ind w:left="567" w:firstLine="567"/>
        <w:jc w:val="both"/>
        <w:outlineLvl w:val="2"/>
        <w:rPr>
          <w:rFonts w:ascii="Times New Roman" w:hAnsi="Times New Roman" w:cs="Times New Roman"/>
          <w:sz w:val="28"/>
          <w:szCs w:val="28"/>
        </w:rPr>
      </w:pPr>
      <w:r w:rsidRPr="001233E9">
        <w:rPr>
          <w:rFonts w:ascii="Times New Roman" w:hAnsi="Times New Roman" w:cs="Times New Roman"/>
          <w:b/>
          <w:bCs/>
          <w:sz w:val="28"/>
          <w:szCs w:val="28"/>
        </w:rPr>
        <w:t>2. Принятие решений по поступлению активов</w:t>
      </w:r>
    </w:p>
    <w:p w:rsidR="00A83CE1" w:rsidRPr="001233E9" w:rsidRDefault="00A83CE1" w:rsidP="00003FD6">
      <w:pPr>
        <w:pStyle w:val="ConsPlusNormal"/>
        <w:spacing w:line="360" w:lineRule="auto"/>
        <w:ind w:firstLine="567"/>
        <w:jc w:val="both"/>
        <w:rPr>
          <w:rFonts w:ascii="Times New Roman" w:hAnsi="Times New Roman" w:cs="Times New Roman"/>
          <w:sz w:val="28"/>
          <w:szCs w:val="28"/>
        </w:rPr>
      </w:pPr>
      <w:r w:rsidRPr="001233E9">
        <w:rPr>
          <w:rFonts w:ascii="Times New Roman" w:hAnsi="Times New Roman" w:cs="Times New Roman"/>
          <w:sz w:val="28"/>
          <w:szCs w:val="28"/>
        </w:rPr>
        <w:t>2.1. В части поступления активов комиссия принимает решения по следующим вопросам:</w:t>
      </w:r>
    </w:p>
    <w:p w:rsidR="001233E9" w:rsidRPr="001233E9" w:rsidRDefault="001233E9" w:rsidP="00003FD6">
      <w:pPr>
        <w:pStyle w:val="ConsPlusNormal"/>
        <w:spacing w:line="360" w:lineRule="auto"/>
        <w:ind w:firstLine="567"/>
        <w:jc w:val="both"/>
        <w:rPr>
          <w:rFonts w:ascii="Times New Roman" w:hAnsi="Times New Roman" w:cs="Times New Roman"/>
          <w:sz w:val="28"/>
          <w:szCs w:val="28"/>
        </w:rPr>
      </w:pPr>
      <w:r w:rsidRPr="001233E9">
        <w:rPr>
          <w:rFonts w:ascii="Times New Roman" w:hAnsi="Times New Roman" w:cs="Times New Roman"/>
          <w:sz w:val="28"/>
          <w:szCs w:val="28"/>
        </w:rPr>
        <w:t>- физическое принятие активов в случаях, прямо предусмотренных внутренними актами организации;</w:t>
      </w:r>
    </w:p>
    <w:p w:rsidR="00A83CE1" w:rsidRPr="001233E9" w:rsidRDefault="00A83CE1" w:rsidP="00003FD6">
      <w:pPr>
        <w:pStyle w:val="ConsPlusNormal"/>
        <w:spacing w:line="360" w:lineRule="auto"/>
        <w:ind w:firstLine="567"/>
        <w:jc w:val="both"/>
        <w:rPr>
          <w:rFonts w:ascii="Times New Roman" w:hAnsi="Times New Roman" w:cs="Times New Roman"/>
          <w:sz w:val="28"/>
          <w:szCs w:val="28"/>
        </w:rPr>
      </w:pPr>
      <w:r w:rsidRPr="001233E9">
        <w:rPr>
          <w:rFonts w:ascii="Times New Roman" w:hAnsi="Times New Roman" w:cs="Times New Roman"/>
          <w:sz w:val="28"/>
          <w:szCs w:val="28"/>
        </w:rPr>
        <w:t xml:space="preserve">- об определении, к какой категории нефинансовых активов (основные </w:t>
      </w:r>
      <w:r w:rsidRPr="001233E9">
        <w:rPr>
          <w:rFonts w:ascii="Times New Roman" w:hAnsi="Times New Roman" w:cs="Times New Roman"/>
          <w:sz w:val="28"/>
          <w:szCs w:val="28"/>
        </w:rPr>
        <w:lastRenderedPageBreak/>
        <w:t>средства или материальные запасы) относится поступившее имущество;</w:t>
      </w:r>
    </w:p>
    <w:p w:rsidR="00A83CE1" w:rsidRPr="001233E9" w:rsidRDefault="00A83CE1" w:rsidP="00003FD6">
      <w:pPr>
        <w:pStyle w:val="ConsPlusNormal"/>
        <w:spacing w:line="360" w:lineRule="auto"/>
        <w:ind w:firstLine="567"/>
        <w:jc w:val="both"/>
        <w:rPr>
          <w:rFonts w:ascii="Times New Roman" w:hAnsi="Times New Roman" w:cs="Times New Roman"/>
          <w:sz w:val="28"/>
          <w:szCs w:val="28"/>
        </w:rPr>
      </w:pPr>
      <w:r w:rsidRPr="001233E9">
        <w:rPr>
          <w:rFonts w:ascii="Times New Roman" w:hAnsi="Times New Roman" w:cs="Times New Roman"/>
          <w:sz w:val="28"/>
          <w:szCs w:val="28"/>
        </w:rPr>
        <w:t>- о наличии признаков отнесения поступившего объекта нефинансовых активов к особо ценному движимому имуществу;</w:t>
      </w:r>
    </w:p>
    <w:p w:rsidR="00A83CE1" w:rsidRPr="001233E9" w:rsidRDefault="00A83CE1" w:rsidP="00003FD6">
      <w:pPr>
        <w:pStyle w:val="ConsPlusNormal"/>
        <w:spacing w:line="360" w:lineRule="auto"/>
        <w:ind w:firstLine="567"/>
        <w:jc w:val="both"/>
        <w:rPr>
          <w:rFonts w:ascii="Times New Roman" w:hAnsi="Times New Roman" w:cs="Times New Roman"/>
          <w:sz w:val="28"/>
          <w:szCs w:val="28"/>
        </w:rPr>
      </w:pPr>
      <w:r w:rsidRPr="001233E9">
        <w:rPr>
          <w:rFonts w:ascii="Times New Roman" w:hAnsi="Times New Roman" w:cs="Times New Roman"/>
          <w:sz w:val="28"/>
          <w:szCs w:val="28"/>
        </w:rPr>
        <w:t>- об определении первоначальной (фактической) стоимости поступивших объектов нефинансовых активов;</w:t>
      </w:r>
    </w:p>
    <w:p w:rsidR="00A83CE1" w:rsidRPr="001233E9" w:rsidRDefault="00A83CE1" w:rsidP="00003FD6">
      <w:pPr>
        <w:pStyle w:val="ConsPlusNormal"/>
        <w:spacing w:line="360" w:lineRule="auto"/>
        <w:ind w:firstLine="567"/>
        <w:jc w:val="both"/>
        <w:rPr>
          <w:rFonts w:ascii="Times New Roman" w:hAnsi="Times New Roman" w:cs="Times New Roman"/>
          <w:sz w:val="28"/>
          <w:szCs w:val="28"/>
        </w:rPr>
      </w:pPr>
      <w:r w:rsidRPr="001233E9">
        <w:rPr>
          <w:rFonts w:ascii="Times New Roman" w:hAnsi="Times New Roman" w:cs="Times New Roman"/>
          <w:sz w:val="28"/>
          <w:szCs w:val="28"/>
        </w:rPr>
        <w:t>- о сроках полезного использования поступивших объектов нефинансовых активов в целях принятия их к учету в составе основных средств и начисления по ним амортизации.</w:t>
      </w:r>
    </w:p>
    <w:p w:rsidR="00A83CE1" w:rsidRPr="001233E9" w:rsidRDefault="00A83CE1" w:rsidP="00003FD6">
      <w:pPr>
        <w:pStyle w:val="ConsPlusNormal"/>
        <w:spacing w:line="360" w:lineRule="auto"/>
        <w:ind w:firstLine="567"/>
        <w:jc w:val="both"/>
        <w:rPr>
          <w:rFonts w:ascii="Times New Roman" w:hAnsi="Times New Roman" w:cs="Times New Roman"/>
          <w:sz w:val="28"/>
          <w:szCs w:val="28"/>
        </w:rPr>
      </w:pPr>
      <w:r w:rsidRPr="001233E9">
        <w:rPr>
          <w:rFonts w:ascii="Times New Roman" w:hAnsi="Times New Roman" w:cs="Times New Roman"/>
          <w:sz w:val="28"/>
          <w:szCs w:val="28"/>
        </w:rPr>
        <w:t xml:space="preserve">2.2. Принятие решений об отнесении поступившего имущества к объектам основных средств или материальных запасов осуществляется на основании </w:t>
      </w:r>
      <w:hyperlink r:id="rId92" w:tooltip="Приказ Минфина России от 01.12.2010 N 157н (ред. от 06.08.2015) &quo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 w:history="1">
        <w:r w:rsidRPr="001233E9">
          <w:rPr>
            <w:rFonts w:ascii="Times New Roman" w:hAnsi="Times New Roman" w:cs="Times New Roman"/>
            <w:color w:val="0000FF"/>
            <w:sz w:val="28"/>
            <w:szCs w:val="28"/>
          </w:rPr>
          <w:t>Инструкции</w:t>
        </w:r>
      </w:hyperlink>
      <w:r w:rsidRPr="001233E9">
        <w:rPr>
          <w:rFonts w:ascii="Times New Roman" w:hAnsi="Times New Roman" w:cs="Times New Roman"/>
          <w:sz w:val="28"/>
          <w:szCs w:val="28"/>
        </w:rPr>
        <w:t xml:space="preserve"> N 157н, других нормативных правовых актов.</w:t>
      </w:r>
    </w:p>
    <w:p w:rsidR="00A83CE1" w:rsidRPr="001233E9" w:rsidRDefault="00A83CE1" w:rsidP="00003FD6">
      <w:pPr>
        <w:pStyle w:val="ConsPlusNormal"/>
        <w:spacing w:line="360" w:lineRule="auto"/>
        <w:ind w:firstLine="567"/>
        <w:jc w:val="both"/>
        <w:rPr>
          <w:rFonts w:ascii="Times New Roman" w:hAnsi="Times New Roman" w:cs="Times New Roman"/>
          <w:sz w:val="28"/>
          <w:szCs w:val="28"/>
        </w:rPr>
      </w:pPr>
      <w:r w:rsidRPr="001233E9">
        <w:rPr>
          <w:rFonts w:ascii="Times New Roman" w:hAnsi="Times New Roman" w:cs="Times New Roman"/>
          <w:sz w:val="28"/>
          <w:szCs w:val="28"/>
        </w:rPr>
        <w:t>2.3. Принятие решений об отнесении поступившего имущества к особо ценному движимому имуществу осуществляется в соответствии с Перечнем особо ценного движимого имущества, утвержденным Министерством образованием и науки Архангельской области.</w:t>
      </w:r>
    </w:p>
    <w:p w:rsidR="00A83CE1" w:rsidRPr="001233E9" w:rsidRDefault="00A83CE1" w:rsidP="00003FD6">
      <w:pPr>
        <w:pStyle w:val="ConsPlusNormal"/>
        <w:spacing w:line="360" w:lineRule="auto"/>
        <w:ind w:firstLine="567"/>
        <w:jc w:val="both"/>
        <w:rPr>
          <w:rFonts w:ascii="Times New Roman" w:hAnsi="Times New Roman" w:cs="Times New Roman"/>
          <w:sz w:val="28"/>
          <w:szCs w:val="28"/>
        </w:rPr>
      </w:pPr>
      <w:r w:rsidRPr="001233E9">
        <w:rPr>
          <w:rFonts w:ascii="Times New Roman" w:hAnsi="Times New Roman" w:cs="Times New Roman"/>
          <w:sz w:val="28"/>
          <w:szCs w:val="28"/>
        </w:rPr>
        <w:t>2.4. Решение о первоначальной (фактической) стоимости объектов нефинансовых активов при их приобретении, сооружении, изготовлении (создании) принимается комиссией на основании контрактов, договоров, актов приемки-сдачи выполненных работ, счетов-фактур, накладных и других сопроводительных документов поставщика.</w:t>
      </w:r>
    </w:p>
    <w:p w:rsidR="00A83CE1" w:rsidRDefault="00A83CE1" w:rsidP="00003FD6">
      <w:pPr>
        <w:pStyle w:val="ConsPlusNormal"/>
        <w:tabs>
          <w:tab w:val="left" w:pos="0"/>
        </w:tabs>
        <w:spacing w:line="360" w:lineRule="auto"/>
        <w:ind w:firstLine="567"/>
        <w:jc w:val="both"/>
        <w:rPr>
          <w:rFonts w:ascii="Times New Roman" w:hAnsi="Times New Roman" w:cs="Times New Roman"/>
          <w:sz w:val="24"/>
          <w:szCs w:val="24"/>
        </w:rPr>
      </w:pPr>
      <w:r w:rsidRPr="001233E9">
        <w:rPr>
          <w:rFonts w:ascii="Times New Roman" w:hAnsi="Times New Roman" w:cs="Times New Roman"/>
          <w:sz w:val="28"/>
          <w:szCs w:val="28"/>
        </w:rPr>
        <w:t>2.5. Первоначальной (фактической) стоимостью нефинансовых активов, поступивших по договорам дарения, пожертвования, оприходованных в виде излишков, выявленных при инвентаризации, признается их текущая оценочная стоимость на дату принятия к бухгалтерскому учету</w:t>
      </w:r>
      <w:r w:rsidRPr="0078081C">
        <w:rPr>
          <w:rFonts w:ascii="Times New Roman" w:hAnsi="Times New Roman" w:cs="Times New Roman"/>
          <w:sz w:val="24"/>
          <w:szCs w:val="24"/>
        </w:rPr>
        <w:t>.</w:t>
      </w:r>
    </w:p>
    <w:p w:rsidR="001233E9" w:rsidRPr="001233E9" w:rsidRDefault="001233E9" w:rsidP="00003FD6">
      <w:pPr>
        <w:pStyle w:val="ConsPlusNormal"/>
        <w:tabs>
          <w:tab w:val="left" w:pos="0"/>
        </w:tabs>
        <w:spacing w:line="360" w:lineRule="auto"/>
        <w:ind w:firstLine="567"/>
        <w:jc w:val="both"/>
        <w:rPr>
          <w:rFonts w:ascii="Times New Roman" w:hAnsi="Times New Roman" w:cs="Times New Roman"/>
          <w:sz w:val="28"/>
          <w:szCs w:val="28"/>
        </w:rPr>
      </w:pPr>
      <w:r w:rsidRPr="001233E9">
        <w:rPr>
          <w:rFonts w:ascii="Times New Roman" w:hAnsi="Times New Roman" w:cs="Times New Roman"/>
          <w:sz w:val="28"/>
          <w:szCs w:val="28"/>
        </w:rPr>
        <w:t xml:space="preserve">Размер ущерба в виде потерь от порчи материальных ценностей, других сумм причинённого ущерба имущества определяется как стоимость восстановления испорченного имущества. </w:t>
      </w:r>
    </w:p>
    <w:p w:rsidR="00A83CE1" w:rsidRPr="001233E9" w:rsidRDefault="00A83CE1" w:rsidP="00003FD6">
      <w:pPr>
        <w:pStyle w:val="ConsPlusNormal"/>
        <w:spacing w:line="360" w:lineRule="auto"/>
        <w:ind w:firstLine="567"/>
        <w:jc w:val="both"/>
        <w:rPr>
          <w:rFonts w:ascii="Times New Roman" w:hAnsi="Times New Roman" w:cs="Times New Roman"/>
          <w:sz w:val="28"/>
          <w:szCs w:val="28"/>
        </w:rPr>
      </w:pPr>
      <w:r w:rsidRPr="001233E9">
        <w:rPr>
          <w:rFonts w:ascii="Times New Roman" w:hAnsi="Times New Roman" w:cs="Times New Roman"/>
          <w:sz w:val="28"/>
          <w:szCs w:val="28"/>
        </w:rPr>
        <w:t>Текущая оценочная стоимость определяется комиссией по поступлению и</w:t>
      </w:r>
    </w:p>
    <w:p w:rsidR="00A83CE1" w:rsidRPr="001233E9" w:rsidRDefault="00A83CE1" w:rsidP="00003FD6">
      <w:pPr>
        <w:pStyle w:val="ConsPlusNormal"/>
        <w:spacing w:line="360" w:lineRule="auto"/>
        <w:ind w:firstLine="567"/>
        <w:jc w:val="both"/>
        <w:rPr>
          <w:rFonts w:ascii="Times New Roman" w:hAnsi="Times New Roman" w:cs="Times New Roman"/>
          <w:sz w:val="28"/>
          <w:szCs w:val="28"/>
        </w:rPr>
      </w:pPr>
      <w:r w:rsidRPr="001233E9">
        <w:rPr>
          <w:rFonts w:ascii="Times New Roman" w:hAnsi="Times New Roman" w:cs="Times New Roman"/>
          <w:sz w:val="28"/>
          <w:szCs w:val="28"/>
        </w:rPr>
        <w:lastRenderedPageBreak/>
        <w:t>выбытию активов.</w:t>
      </w:r>
    </w:p>
    <w:p w:rsidR="00A83CE1" w:rsidRPr="00EA3820" w:rsidRDefault="00A83CE1" w:rsidP="00003FD6">
      <w:pPr>
        <w:pStyle w:val="ConsPlusNormal"/>
        <w:spacing w:line="360" w:lineRule="auto"/>
        <w:ind w:firstLine="567"/>
        <w:jc w:val="both"/>
        <w:rPr>
          <w:rFonts w:ascii="Times New Roman" w:hAnsi="Times New Roman" w:cs="Times New Roman"/>
          <w:sz w:val="28"/>
          <w:szCs w:val="28"/>
        </w:rPr>
      </w:pPr>
      <w:r w:rsidRPr="00EA3820">
        <w:rPr>
          <w:rFonts w:ascii="Times New Roman" w:hAnsi="Times New Roman" w:cs="Times New Roman"/>
          <w:sz w:val="28"/>
          <w:szCs w:val="28"/>
        </w:rPr>
        <w:t>2.6. Первоначальная (фактическая) стоимость нефинансовых активов при их безвозмездном получении от Министерства образования и науки  Архангельской области, а также других учреждений (организаций) определяется на основании данных о первоначальной стоимости предыдущего балансодержателя, указанной в акте о приеме-передаче.</w:t>
      </w:r>
    </w:p>
    <w:p w:rsidR="00A83CE1" w:rsidRPr="00EA3820" w:rsidRDefault="00A83CE1" w:rsidP="00003FD6">
      <w:pPr>
        <w:pStyle w:val="ConsPlusNormal"/>
        <w:spacing w:line="360" w:lineRule="auto"/>
        <w:ind w:firstLine="567"/>
        <w:jc w:val="both"/>
        <w:rPr>
          <w:rFonts w:ascii="Times New Roman" w:hAnsi="Times New Roman" w:cs="Times New Roman"/>
          <w:sz w:val="28"/>
          <w:szCs w:val="28"/>
        </w:rPr>
      </w:pPr>
      <w:r w:rsidRPr="00EA3820">
        <w:rPr>
          <w:rFonts w:ascii="Times New Roman" w:hAnsi="Times New Roman" w:cs="Times New Roman"/>
          <w:sz w:val="28"/>
          <w:szCs w:val="28"/>
        </w:rPr>
        <w:t xml:space="preserve">2.7. В случае достройки, реконструкции, модернизации объектов основных средств, производится увеличение их первоначальной стоимости. При приеме объектов основных средств из ремонта, реконструкции, модернизации комиссией оформляется Акт приема-сдачи отремонтированных, реконструированных и модернизированных объектов основных средств </w:t>
      </w:r>
      <w:hyperlink r:id="rId93" w:tooltip="Приказ Минфина России от 30.03.2015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 w:history="1">
        <w:r w:rsidRPr="00EA3820">
          <w:rPr>
            <w:rFonts w:ascii="Times New Roman" w:hAnsi="Times New Roman" w:cs="Times New Roman"/>
            <w:color w:val="0000FF"/>
            <w:sz w:val="28"/>
            <w:szCs w:val="28"/>
          </w:rPr>
          <w:t>(ф. 0504103)</w:t>
        </w:r>
      </w:hyperlink>
      <w:r w:rsidRPr="00EA3820">
        <w:rPr>
          <w:rFonts w:ascii="Times New Roman" w:hAnsi="Times New Roman" w:cs="Times New Roman"/>
          <w:sz w:val="28"/>
          <w:szCs w:val="28"/>
        </w:rPr>
        <w:t>.</w:t>
      </w:r>
    </w:p>
    <w:p w:rsidR="00A83CE1" w:rsidRPr="00EA3820" w:rsidRDefault="00A83CE1" w:rsidP="00003FD6">
      <w:pPr>
        <w:pStyle w:val="ConsPlusNormal"/>
        <w:spacing w:line="360" w:lineRule="auto"/>
        <w:ind w:firstLine="567"/>
        <w:jc w:val="both"/>
        <w:rPr>
          <w:rFonts w:ascii="Times New Roman" w:hAnsi="Times New Roman" w:cs="Times New Roman"/>
          <w:sz w:val="28"/>
          <w:szCs w:val="28"/>
        </w:rPr>
      </w:pPr>
      <w:r w:rsidRPr="00EA3820">
        <w:rPr>
          <w:rFonts w:ascii="Times New Roman" w:hAnsi="Times New Roman" w:cs="Times New Roman"/>
          <w:sz w:val="28"/>
          <w:szCs w:val="28"/>
        </w:rPr>
        <w:t>2.8. Поступление нефинансовых активов оформляется комиссией следующими первичными учетными документами:</w:t>
      </w:r>
    </w:p>
    <w:p w:rsidR="00A83CE1" w:rsidRPr="00EA3820" w:rsidRDefault="00A83CE1" w:rsidP="00003FD6">
      <w:pPr>
        <w:pStyle w:val="ConsPlusNormal"/>
        <w:spacing w:line="360" w:lineRule="auto"/>
        <w:ind w:firstLine="567"/>
        <w:jc w:val="both"/>
        <w:rPr>
          <w:rFonts w:ascii="Times New Roman" w:hAnsi="Times New Roman" w:cs="Times New Roman"/>
          <w:sz w:val="28"/>
          <w:szCs w:val="28"/>
        </w:rPr>
      </w:pPr>
      <w:r w:rsidRPr="00EA3820">
        <w:rPr>
          <w:rFonts w:ascii="Times New Roman" w:hAnsi="Times New Roman" w:cs="Times New Roman"/>
          <w:sz w:val="28"/>
          <w:szCs w:val="28"/>
        </w:rPr>
        <w:t xml:space="preserve">- Актом о приеме-передаче объектов нефинансовых активов </w:t>
      </w:r>
      <w:hyperlink r:id="rId94" w:tooltip="Приказ Минфина России от 30.03.2015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 w:history="1">
        <w:r w:rsidRPr="00EA3820">
          <w:rPr>
            <w:rFonts w:ascii="Times New Roman" w:hAnsi="Times New Roman" w:cs="Times New Roman"/>
            <w:color w:val="0000FF"/>
            <w:sz w:val="28"/>
            <w:szCs w:val="28"/>
          </w:rPr>
          <w:t>(ф. 05</w:t>
        </w:r>
        <w:r w:rsidR="00FB5F5B">
          <w:rPr>
            <w:rFonts w:ascii="Times New Roman" w:hAnsi="Times New Roman" w:cs="Times New Roman"/>
            <w:color w:val="0000FF"/>
            <w:sz w:val="28"/>
            <w:szCs w:val="28"/>
          </w:rPr>
          <w:t>10448</w:t>
        </w:r>
        <w:r w:rsidRPr="00EA3820">
          <w:rPr>
            <w:rFonts w:ascii="Times New Roman" w:hAnsi="Times New Roman" w:cs="Times New Roman"/>
            <w:color w:val="0000FF"/>
            <w:sz w:val="28"/>
            <w:szCs w:val="28"/>
          </w:rPr>
          <w:t>)</w:t>
        </w:r>
      </w:hyperlink>
      <w:r w:rsidRPr="00EA3820">
        <w:rPr>
          <w:rFonts w:ascii="Times New Roman" w:hAnsi="Times New Roman" w:cs="Times New Roman"/>
          <w:sz w:val="28"/>
          <w:szCs w:val="28"/>
        </w:rPr>
        <w:t>;</w:t>
      </w:r>
    </w:p>
    <w:p w:rsidR="00A83CE1" w:rsidRPr="00EA3820" w:rsidRDefault="00A83CE1" w:rsidP="00003FD6">
      <w:pPr>
        <w:pStyle w:val="ConsPlusNormal"/>
        <w:spacing w:line="360" w:lineRule="auto"/>
        <w:ind w:firstLine="567"/>
        <w:jc w:val="both"/>
        <w:rPr>
          <w:rFonts w:ascii="Times New Roman" w:hAnsi="Times New Roman" w:cs="Times New Roman"/>
          <w:sz w:val="28"/>
          <w:szCs w:val="28"/>
        </w:rPr>
      </w:pPr>
      <w:r w:rsidRPr="00EA3820">
        <w:rPr>
          <w:rFonts w:ascii="Times New Roman" w:hAnsi="Times New Roman" w:cs="Times New Roman"/>
          <w:sz w:val="28"/>
          <w:szCs w:val="28"/>
        </w:rPr>
        <w:t xml:space="preserve">- Приходным ордером на приемку материальных ценностей (нефинансовых активов) </w:t>
      </w:r>
      <w:hyperlink r:id="rId95" w:tooltip="Приказ Минфина России от 30.03.2015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 w:history="1">
        <w:r w:rsidRPr="00EA3820">
          <w:rPr>
            <w:rFonts w:ascii="Times New Roman" w:hAnsi="Times New Roman" w:cs="Times New Roman"/>
            <w:color w:val="0000FF"/>
            <w:sz w:val="28"/>
            <w:szCs w:val="28"/>
          </w:rPr>
          <w:t>(ф. 0504207)</w:t>
        </w:r>
      </w:hyperlink>
      <w:r w:rsidRPr="00EA3820">
        <w:rPr>
          <w:rFonts w:ascii="Times New Roman" w:hAnsi="Times New Roman" w:cs="Times New Roman"/>
          <w:sz w:val="28"/>
          <w:szCs w:val="28"/>
        </w:rPr>
        <w:t>;</w:t>
      </w:r>
    </w:p>
    <w:p w:rsidR="00A83CE1" w:rsidRPr="00EA3820" w:rsidRDefault="00A83CE1" w:rsidP="00003FD6">
      <w:pPr>
        <w:pStyle w:val="ConsPlusNormal"/>
        <w:spacing w:line="360" w:lineRule="auto"/>
        <w:ind w:firstLine="567"/>
        <w:jc w:val="both"/>
        <w:rPr>
          <w:rFonts w:ascii="Times New Roman" w:hAnsi="Times New Roman" w:cs="Times New Roman"/>
          <w:sz w:val="28"/>
          <w:szCs w:val="28"/>
        </w:rPr>
      </w:pPr>
      <w:r w:rsidRPr="00EA3820">
        <w:rPr>
          <w:rFonts w:ascii="Times New Roman" w:hAnsi="Times New Roman" w:cs="Times New Roman"/>
          <w:sz w:val="28"/>
          <w:szCs w:val="28"/>
        </w:rPr>
        <w:t xml:space="preserve">- Актом приемки материалов (материальных ценностей) </w:t>
      </w:r>
      <w:hyperlink r:id="rId96" w:tooltip="Приказ Минфина России от 30.03.2015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 w:history="1">
        <w:r w:rsidRPr="00EA3820">
          <w:rPr>
            <w:rFonts w:ascii="Times New Roman" w:hAnsi="Times New Roman" w:cs="Times New Roman"/>
            <w:color w:val="0000FF"/>
            <w:sz w:val="28"/>
            <w:szCs w:val="28"/>
          </w:rPr>
          <w:t>(ф. 05</w:t>
        </w:r>
        <w:r w:rsidR="00FB5F5B">
          <w:rPr>
            <w:rFonts w:ascii="Times New Roman" w:hAnsi="Times New Roman" w:cs="Times New Roman"/>
            <w:color w:val="0000FF"/>
            <w:sz w:val="28"/>
            <w:szCs w:val="28"/>
          </w:rPr>
          <w:t>10</w:t>
        </w:r>
        <w:r w:rsidR="00A70BE8">
          <w:rPr>
            <w:rFonts w:ascii="Times New Roman" w:hAnsi="Times New Roman" w:cs="Times New Roman"/>
            <w:color w:val="0000FF"/>
            <w:sz w:val="28"/>
            <w:szCs w:val="28"/>
          </w:rPr>
          <w:t>220</w:t>
        </w:r>
        <w:r w:rsidRPr="00EA3820">
          <w:rPr>
            <w:rFonts w:ascii="Times New Roman" w:hAnsi="Times New Roman" w:cs="Times New Roman"/>
            <w:color w:val="0000FF"/>
            <w:sz w:val="28"/>
            <w:szCs w:val="28"/>
          </w:rPr>
          <w:t>)</w:t>
        </w:r>
      </w:hyperlink>
      <w:r w:rsidRPr="00EA3820">
        <w:rPr>
          <w:rFonts w:ascii="Times New Roman" w:hAnsi="Times New Roman" w:cs="Times New Roman"/>
          <w:sz w:val="28"/>
          <w:szCs w:val="28"/>
        </w:rPr>
        <w:t>;</w:t>
      </w:r>
    </w:p>
    <w:p w:rsidR="00A83CE1" w:rsidRPr="00EA3820" w:rsidRDefault="00A83CE1" w:rsidP="00003FD6">
      <w:pPr>
        <w:pStyle w:val="ConsPlusNormal"/>
        <w:spacing w:line="360" w:lineRule="auto"/>
        <w:ind w:firstLine="567"/>
        <w:jc w:val="both"/>
        <w:rPr>
          <w:rFonts w:ascii="Times New Roman" w:hAnsi="Times New Roman" w:cs="Times New Roman"/>
          <w:sz w:val="28"/>
          <w:szCs w:val="28"/>
        </w:rPr>
      </w:pPr>
      <w:r w:rsidRPr="00EA3820">
        <w:rPr>
          <w:rFonts w:ascii="Times New Roman" w:hAnsi="Times New Roman" w:cs="Times New Roman"/>
          <w:sz w:val="28"/>
          <w:szCs w:val="28"/>
        </w:rPr>
        <w:t xml:space="preserve">- другими документами по поступлению нефинансовых активов, предусмотренными </w:t>
      </w:r>
      <w:hyperlink r:id="rId97" w:tooltip="Приказ Минфина России от 30.03.2015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 w:history="1">
        <w:r w:rsidRPr="00EA3820">
          <w:rPr>
            <w:rFonts w:ascii="Times New Roman" w:hAnsi="Times New Roman" w:cs="Times New Roman"/>
            <w:color w:val="0000FF"/>
            <w:sz w:val="28"/>
            <w:szCs w:val="28"/>
          </w:rPr>
          <w:t>Приказом</w:t>
        </w:r>
      </w:hyperlink>
      <w:r w:rsidRPr="00EA3820">
        <w:rPr>
          <w:rFonts w:ascii="Times New Roman" w:hAnsi="Times New Roman" w:cs="Times New Roman"/>
          <w:sz w:val="28"/>
          <w:szCs w:val="28"/>
        </w:rPr>
        <w:t xml:space="preserve"> Минфина России от 30.03.2015 N 52н.</w:t>
      </w:r>
    </w:p>
    <w:p w:rsidR="00A83CE1" w:rsidRPr="00EA3820" w:rsidRDefault="00A83CE1" w:rsidP="00003FD6">
      <w:pPr>
        <w:pStyle w:val="ConsPlusNormal"/>
        <w:spacing w:line="360" w:lineRule="auto"/>
        <w:ind w:firstLine="567"/>
        <w:jc w:val="both"/>
        <w:rPr>
          <w:rFonts w:ascii="Times New Roman" w:hAnsi="Times New Roman" w:cs="Times New Roman"/>
          <w:sz w:val="28"/>
          <w:szCs w:val="28"/>
        </w:rPr>
      </w:pPr>
      <w:r w:rsidRPr="00EA3820">
        <w:rPr>
          <w:rFonts w:ascii="Times New Roman" w:hAnsi="Times New Roman" w:cs="Times New Roman"/>
          <w:sz w:val="28"/>
          <w:szCs w:val="28"/>
        </w:rPr>
        <w:t xml:space="preserve">2.9. Решение о сроках полезного использования поступивших основных средств и начисления амортизации принимается комиссией в соответствии с </w:t>
      </w:r>
      <w:hyperlink r:id="rId98" w:tooltip="Приказ Минфина России от 01.12.2010 N 157н (ред. от 06.08.2015) &quo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 w:history="1">
        <w:r w:rsidRPr="00EA3820">
          <w:rPr>
            <w:rFonts w:ascii="Times New Roman" w:hAnsi="Times New Roman" w:cs="Times New Roman"/>
            <w:color w:val="0000FF"/>
            <w:sz w:val="28"/>
            <w:szCs w:val="28"/>
          </w:rPr>
          <w:t>п. 44</w:t>
        </w:r>
      </w:hyperlink>
      <w:r w:rsidRPr="00EA3820">
        <w:rPr>
          <w:rFonts w:ascii="Times New Roman" w:hAnsi="Times New Roman" w:cs="Times New Roman"/>
          <w:sz w:val="28"/>
          <w:szCs w:val="28"/>
        </w:rPr>
        <w:t xml:space="preserve"> Инструкции N 157н, учетной политикой техникума, </w:t>
      </w:r>
      <w:hyperlink r:id="rId99" w:tooltip="Постановление Правительства РФ от 01.01.2002 N 1 (ред. от 06.07.2015) &quot;О Классификации основных средств, включаемых в амортизационные группы&quot;{КонсультантПлюс}" w:history="1">
        <w:r w:rsidRPr="00EA3820">
          <w:rPr>
            <w:rFonts w:ascii="Times New Roman" w:hAnsi="Times New Roman" w:cs="Times New Roman"/>
            <w:color w:val="0000FF"/>
            <w:sz w:val="28"/>
            <w:szCs w:val="28"/>
          </w:rPr>
          <w:t>Классификацией</w:t>
        </w:r>
      </w:hyperlink>
      <w:r w:rsidRPr="00EA3820">
        <w:rPr>
          <w:rFonts w:ascii="Times New Roman" w:hAnsi="Times New Roman" w:cs="Times New Roman"/>
          <w:sz w:val="28"/>
          <w:szCs w:val="28"/>
        </w:rPr>
        <w:t xml:space="preserve"> основных средств, включаемых в амортизационные группы, утвержденной Постановлением Правительства РФ от 01.01.2002 N 1, документами производителя, входящими в комплектацию основных средств.</w:t>
      </w:r>
    </w:p>
    <w:p w:rsidR="00A83CE1" w:rsidRPr="00EA3820" w:rsidRDefault="00A83CE1" w:rsidP="00003FD6">
      <w:pPr>
        <w:pStyle w:val="ConsPlusNormal"/>
        <w:spacing w:line="360" w:lineRule="auto"/>
        <w:ind w:firstLine="567"/>
        <w:jc w:val="both"/>
        <w:rPr>
          <w:rFonts w:ascii="Times New Roman" w:hAnsi="Times New Roman" w:cs="Times New Roman"/>
          <w:sz w:val="28"/>
          <w:szCs w:val="28"/>
        </w:rPr>
      </w:pPr>
      <w:r w:rsidRPr="00EA3820">
        <w:rPr>
          <w:rFonts w:ascii="Times New Roman" w:hAnsi="Times New Roman" w:cs="Times New Roman"/>
          <w:sz w:val="28"/>
          <w:szCs w:val="28"/>
        </w:rPr>
        <w:t xml:space="preserve">По объектам основных средств, по которым отсутствует информация о сроках полезного использования в Классификации основных средств и </w:t>
      </w:r>
      <w:r w:rsidRPr="00EA3820">
        <w:rPr>
          <w:rFonts w:ascii="Times New Roman" w:hAnsi="Times New Roman" w:cs="Times New Roman"/>
          <w:sz w:val="28"/>
          <w:szCs w:val="28"/>
        </w:rPr>
        <w:lastRenderedPageBreak/>
        <w:t>документах производителя, комиссия принимает решение самостоятельно с учетом:</w:t>
      </w:r>
    </w:p>
    <w:p w:rsidR="00A83CE1" w:rsidRPr="00EA3820" w:rsidRDefault="00A83CE1" w:rsidP="00003FD6">
      <w:pPr>
        <w:pStyle w:val="ConsPlusNormal"/>
        <w:spacing w:line="360" w:lineRule="auto"/>
        <w:ind w:firstLine="567"/>
        <w:jc w:val="both"/>
        <w:rPr>
          <w:rFonts w:ascii="Times New Roman" w:hAnsi="Times New Roman" w:cs="Times New Roman"/>
          <w:sz w:val="28"/>
          <w:szCs w:val="28"/>
        </w:rPr>
      </w:pPr>
      <w:r w:rsidRPr="00EA3820">
        <w:rPr>
          <w:rFonts w:ascii="Times New Roman" w:hAnsi="Times New Roman" w:cs="Times New Roman"/>
          <w:sz w:val="28"/>
          <w:szCs w:val="28"/>
        </w:rPr>
        <w:t>- ожидаемого срока использования этого объекта в соответствии с ожидаемой производительностью или мощностью;</w:t>
      </w:r>
    </w:p>
    <w:p w:rsidR="00A83CE1" w:rsidRPr="00EA3820" w:rsidRDefault="00A83CE1" w:rsidP="00003FD6">
      <w:pPr>
        <w:pStyle w:val="ConsPlusNormal"/>
        <w:spacing w:line="360" w:lineRule="auto"/>
        <w:ind w:firstLine="567"/>
        <w:jc w:val="both"/>
        <w:rPr>
          <w:rFonts w:ascii="Times New Roman" w:hAnsi="Times New Roman" w:cs="Times New Roman"/>
          <w:sz w:val="28"/>
          <w:szCs w:val="28"/>
        </w:rPr>
      </w:pPr>
      <w:r w:rsidRPr="00EA3820">
        <w:rPr>
          <w:rFonts w:ascii="Times New Roman" w:hAnsi="Times New Roman" w:cs="Times New Roman"/>
          <w:sz w:val="28"/>
          <w:szCs w:val="28"/>
        </w:rPr>
        <w:t>- ожидаемого физического износа, зависящего от режима эксплуатации, естественных условий и влияния агрессивной среды, системы проведения ремонта;</w:t>
      </w:r>
    </w:p>
    <w:p w:rsidR="00A83CE1" w:rsidRPr="00EA3820" w:rsidRDefault="00A83CE1" w:rsidP="00003FD6">
      <w:pPr>
        <w:pStyle w:val="ConsPlusNormal"/>
        <w:spacing w:line="360" w:lineRule="auto"/>
        <w:ind w:firstLine="567"/>
        <w:jc w:val="both"/>
        <w:rPr>
          <w:rFonts w:ascii="Times New Roman" w:hAnsi="Times New Roman" w:cs="Times New Roman"/>
          <w:sz w:val="28"/>
          <w:szCs w:val="28"/>
        </w:rPr>
      </w:pPr>
      <w:r w:rsidRPr="00EA3820">
        <w:rPr>
          <w:rFonts w:ascii="Times New Roman" w:hAnsi="Times New Roman" w:cs="Times New Roman"/>
          <w:sz w:val="28"/>
          <w:szCs w:val="28"/>
        </w:rPr>
        <w:t>- нормативно-правовых и других ограничений использования этого объекта;</w:t>
      </w:r>
    </w:p>
    <w:p w:rsidR="00A83CE1" w:rsidRPr="00EA3820" w:rsidRDefault="00A83CE1" w:rsidP="00003FD6">
      <w:pPr>
        <w:pStyle w:val="ConsPlusNormal"/>
        <w:spacing w:line="360" w:lineRule="auto"/>
        <w:ind w:firstLine="567"/>
        <w:jc w:val="both"/>
        <w:rPr>
          <w:rFonts w:ascii="Times New Roman" w:hAnsi="Times New Roman" w:cs="Times New Roman"/>
          <w:sz w:val="28"/>
          <w:szCs w:val="28"/>
        </w:rPr>
      </w:pPr>
      <w:r w:rsidRPr="00EA3820">
        <w:rPr>
          <w:rFonts w:ascii="Times New Roman" w:hAnsi="Times New Roman" w:cs="Times New Roman"/>
          <w:sz w:val="28"/>
          <w:szCs w:val="28"/>
        </w:rPr>
        <w:t>- гарантийного срока использования объекта;</w:t>
      </w:r>
    </w:p>
    <w:p w:rsidR="00A83CE1" w:rsidRPr="00EA3820" w:rsidRDefault="00A83CE1" w:rsidP="00003FD6">
      <w:pPr>
        <w:pStyle w:val="ConsPlusNormal"/>
        <w:spacing w:line="360" w:lineRule="auto"/>
        <w:ind w:firstLine="567"/>
        <w:jc w:val="both"/>
        <w:rPr>
          <w:rFonts w:ascii="Times New Roman" w:hAnsi="Times New Roman" w:cs="Times New Roman"/>
          <w:sz w:val="28"/>
          <w:szCs w:val="28"/>
        </w:rPr>
      </w:pPr>
      <w:r w:rsidRPr="00EA3820">
        <w:rPr>
          <w:rFonts w:ascii="Times New Roman" w:hAnsi="Times New Roman" w:cs="Times New Roman"/>
          <w:sz w:val="28"/>
          <w:szCs w:val="28"/>
        </w:rPr>
        <w:t>- сроков фактической эксплуатации и ранее начисленной суммы амортизации - для объектов, безвозмездно полученных от учреждений, государственных и муниципальных организаций.</w:t>
      </w:r>
    </w:p>
    <w:p w:rsidR="00A83CE1" w:rsidRPr="00EA3820" w:rsidRDefault="00A83CE1" w:rsidP="00003FD6">
      <w:pPr>
        <w:pStyle w:val="ConsPlusNormal"/>
        <w:spacing w:line="360" w:lineRule="auto"/>
        <w:ind w:firstLine="567"/>
        <w:jc w:val="both"/>
        <w:rPr>
          <w:rFonts w:ascii="Times New Roman" w:hAnsi="Times New Roman" w:cs="Times New Roman"/>
          <w:sz w:val="28"/>
          <w:szCs w:val="28"/>
        </w:rPr>
      </w:pPr>
      <w:r w:rsidRPr="00EA3820">
        <w:rPr>
          <w:rFonts w:ascii="Times New Roman" w:hAnsi="Times New Roman" w:cs="Times New Roman"/>
          <w:sz w:val="28"/>
          <w:szCs w:val="28"/>
        </w:rPr>
        <w:t>2.10. В случаях изменения первоначально принятых нормативных показателей функционирования объекта основных средств, в том числе в результате проведенной достройки, дооборудования, реконструкции или модернизации, срок полезного использования по этому объекту комиссией пересматривается.</w:t>
      </w:r>
    </w:p>
    <w:p w:rsidR="00A83CE1" w:rsidRPr="00EA3820" w:rsidRDefault="00A83CE1" w:rsidP="00003FD6">
      <w:pPr>
        <w:pStyle w:val="ConsPlusNormal"/>
        <w:spacing w:line="360" w:lineRule="auto"/>
        <w:ind w:firstLine="567"/>
        <w:jc w:val="both"/>
        <w:rPr>
          <w:rFonts w:ascii="Times New Roman" w:hAnsi="Times New Roman" w:cs="Times New Roman"/>
          <w:sz w:val="28"/>
          <w:szCs w:val="28"/>
        </w:rPr>
      </w:pPr>
      <w:r w:rsidRPr="00EA3820">
        <w:rPr>
          <w:rFonts w:ascii="Times New Roman" w:hAnsi="Times New Roman" w:cs="Times New Roman"/>
          <w:sz w:val="28"/>
          <w:szCs w:val="28"/>
        </w:rPr>
        <w:t>2.11. Присвоенный объекту инвентарный номер наносится материально ответственным лицом в присутствии уполномоченного члена комиссии в порядке, определенном учетной политикой техникума.</w:t>
      </w:r>
    </w:p>
    <w:p w:rsidR="00A83CE1" w:rsidRPr="00EA3820" w:rsidRDefault="00A83CE1" w:rsidP="00003FD6">
      <w:pPr>
        <w:pStyle w:val="ConsPlusNormal"/>
        <w:spacing w:line="360" w:lineRule="auto"/>
        <w:ind w:firstLine="567"/>
        <w:jc w:val="both"/>
        <w:outlineLvl w:val="2"/>
        <w:rPr>
          <w:rFonts w:ascii="Times New Roman" w:hAnsi="Times New Roman" w:cs="Times New Roman"/>
          <w:sz w:val="28"/>
          <w:szCs w:val="28"/>
        </w:rPr>
      </w:pPr>
      <w:r w:rsidRPr="00EA3820">
        <w:rPr>
          <w:rFonts w:ascii="Times New Roman" w:hAnsi="Times New Roman" w:cs="Times New Roman"/>
          <w:b/>
          <w:bCs/>
          <w:sz w:val="28"/>
          <w:szCs w:val="28"/>
        </w:rPr>
        <w:t>3. Принятие решений по выбытию (списанию)</w:t>
      </w:r>
      <w:r w:rsidRPr="00EA3820">
        <w:rPr>
          <w:rFonts w:ascii="Times New Roman" w:hAnsi="Times New Roman" w:cs="Times New Roman"/>
          <w:sz w:val="28"/>
          <w:szCs w:val="28"/>
        </w:rPr>
        <w:t xml:space="preserve"> </w:t>
      </w:r>
      <w:r w:rsidRPr="00EA3820">
        <w:rPr>
          <w:rFonts w:ascii="Times New Roman" w:hAnsi="Times New Roman" w:cs="Times New Roman"/>
          <w:b/>
          <w:bCs/>
          <w:sz w:val="28"/>
          <w:szCs w:val="28"/>
        </w:rPr>
        <w:t>активов и задолженности</w:t>
      </w:r>
    </w:p>
    <w:p w:rsidR="00A83CE1" w:rsidRPr="00EA3820" w:rsidRDefault="00A83CE1" w:rsidP="00003FD6">
      <w:pPr>
        <w:pStyle w:val="ConsPlusNormal"/>
        <w:spacing w:line="360" w:lineRule="auto"/>
        <w:ind w:firstLine="567"/>
        <w:jc w:val="both"/>
        <w:rPr>
          <w:rFonts w:ascii="Times New Roman" w:hAnsi="Times New Roman" w:cs="Times New Roman"/>
          <w:sz w:val="28"/>
          <w:szCs w:val="28"/>
        </w:rPr>
      </w:pPr>
      <w:r w:rsidRPr="00EA3820">
        <w:rPr>
          <w:rFonts w:ascii="Times New Roman" w:hAnsi="Times New Roman" w:cs="Times New Roman"/>
          <w:sz w:val="28"/>
          <w:szCs w:val="28"/>
        </w:rPr>
        <w:t>3.1. В части выбытия (списания) активов и задолженности комиссия принимает решения по следующим вопросам:</w:t>
      </w:r>
    </w:p>
    <w:p w:rsidR="00A83CE1" w:rsidRPr="00EA3820" w:rsidRDefault="00A83CE1" w:rsidP="00003FD6">
      <w:pPr>
        <w:pStyle w:val="ConsPlusNormal"/>
        <w:spacing w:line="360" w:lineRule="auto"/>
        <w:ind w:firstLine="567"/>
        <w:jc w:val="both"/>
        <w:rPr>
          <w:rFonts w:ascii="Times New Roman" w:hAnsi="Times New Roman" w:cs="Times New Roman"/>
          <w:sz w:val="28"/>
          <w:szCs w:val="28"/>
        </w:rPr>
      </w:pPr>
      <w:r w:rsidRPr="00EA3820">
        <w:rPr>
          <w:rFonts w:ascii="Times New Roman" w:hAnsi="Times New Roman" w:cs="Times New Roman"/>
          <w:sz w:val="28"/>
          <w:szCs w:val="28"/>
        </w:rPr>
        <w:t xml:space="preserve">- о выбытии (списании) нефинансовых активов (в том числе объектов движимого имущества стоимостью до 10 000 руб. включительно, учитываемых на </w:t>
      </w:r>
      <w:proofErr w:type="spellStart"/>
      <w:r w:rsidRPr="00EA3820">
        <w:rPr>
          <w:rFonts w:ascii="Times New Roman" w:hAnsi="Times New Roman" w:cs="Times New Roman"/>
          <w:sz w:val="28"/>
          <w:szCs w:val="28"/>
        </w:rPr>
        <w:t>забалансовом</w:t>
      </w:r>
      <w:proofErr w:type="spellEnd"/>
      <w:r w:rsidRPr="00EA3820">
        <w:rPr>
          <w:rFonts w:ascii="Times New Roman" w:hAnsi="Times New Roman" w:cs="Times New Roman"/>
          <w:sz w:val="28"/>
          <w:szCs w:val="28"/>
        </w:rPr>
        <w:t xml:space="preserve"> счете 21);</w:t>
      </w:r>
    </w:p>
    <w:p w:rsidR="00A83CE1" w:rsidRPr="00EA3820" w:rsidRDefault="00A83CE1" w:rsidP="00003FD6">
      <w:pPr>
        <w:pStyle w:val="ConsPlusNormal"/>
        <w:spacing w:line="360" w:lineRule="auto"/>
        <w:ind w:firstLine="567"/>
        <w:jc w:val="both"/>
        <w:rPr>
          <w:rFonts w:ascii="Times New Roman" w:hAnsi="Times New Roman" w:cs="Times New Roman"/>
          <w:sz w:val="28"/>
          <w:szCs w:val="28"/>
        </w:rPr>
      </w:pPr>
      <w:r w:rsidRPr="00EA3820">
        <w:rPr>
          <w:rFonts w:ascii="Times New Roman" w:hAnsi="Times New Roman" w:cs="Times New Roman"/>
          <w:sz w:val="28"/>
          <w:szCs w:val="28"/>
        </w:rPr>
        <w:t xml:space="preserve">- о пригодности дальнейшего использования отдельных узлов, деталей, конструкций и материалов, полученных в результате списания объектов </w:t>
      </w:r>
      <w:r w:rsidRPr="00EA3820">
        <w:rPr>
          <w:rFonts w:ascii="Times New Roman" w:hAnsi="Times New Roman" w:cs="Times New Roman"/>
          <w:sz w:val="28"/>
          <w:szCs w:val="28"/>
        </w:rPr>
        <w:lastRenderedPageBreak/>
        <w:t>нефинансовых активов;</w:t>
      </w:r>
    </w:p>
    <w:p w:rsidR="00A83CE1" w:rsidRPr="00EA3820" w:rsidRDefault="00A83CE1" w:rsidP="00003FD6">
      <w:pPr>
        <w:pStyle w:val="ConsPlusNormal"/>
        <w:spacing w:line="360" w:lineRule="auto"/>
        <w:ind w:firstLine="567"/>
        <w:jc w:val="both"/>
        <w:rPr>
          <w:rFonts w:ascii="Times New Roman" w:hAnsi="Times New Roman" w:cs="Times New Roman"/>
          <w:sz w:val="28"/>
          <w:szCs w:val="28"/>
        </w:rPr>
      </w:pPr>
      <w:r w:rsidRPr="00EA3820">
        <w:rPr>
          <w:rFonts w:ascii="Times New Roman" w:hAnsi="Times New Roman" w:cs="Times New Roman"/>
          <w:sz w:val="28"/>
          <w:szCs w:val="28"/>
        </w:rPr>
        <w:t>- о частичной ликвидации (</w:t>
      </w:r>
      <w:proofErr w:type="spellStart"/>
      <w:r w:rsidRPr="00EA3820">
        <w:rPr>
          <w:rFonts w:ascii="Times New Roman" w:hAnsi="Times New Roman" w:cs="Times New Roman"/>
          <w:sz w:val="28"/>
          <w:szCs w:val="28"/>
        </w:rPr>
        <w:t>разукомплектации</w:t>
      </w:r>
      <w:proofErr w:type="spellEnd"/>
      <w:r w:rsidRPr="00EA3820">
        <w:rPr>
          <w:rFonts w:ascii="Times New Roman" w:hAnsi="Times New Roman" w:cs="Times New Roman"/>
          <w:sz w:val="28"/>
          <w:szCs w:val="28"/>
        </w:rPr>
        <w:t>) основных средств;</w:t>
      </w:r>
    </w:p>
    <w:p w:rsidR="00A83CE1" w:rsidRPr="00EA3820" w:rsidRDefault="00A83CE1" w:rsidP="00003FD6">
      <w:pPr>
        <w:pStyle w:val="ConsPlusNormal"/>
        <w:spacing w:line="360" w:lineRule="auto"/>
        <w:ind w:firstLine="567"/>
        <w:jc w:val="both"/>
        <w:rPr>
          <w:rFonts w:ascii="Times New Roman" w:hAnsi="Times New Roman" w:cs="Times New Roman"/>
          <w:sz w:val="28"/>
          <w:szCs w:val="28"/>
        </w:rPr>
      </w:pPr>
      <w:r w:rsidRPr="00EA3820">
        <w:rPr>
          <w:rFonts w:ascii="Times New Roman" w:hAnsi="Times New Roman" w:cs="Times New Roman"/>
          <w:sz w:val="28"/>
          <w:szCs w:val="28"/>
        </w:rPr>
        <w:t>- о списании задолженности неплатежеспособных дебиторов.</w:t>
      </w:r>
    </w:p>
    <w:p w:rsidR="00A83CE1" w:rsidRPr="00EA3820" w:rsidRDefault="00A83CE1" w:rsidP="00003FD6">
      <w:pPr>
        <w:pStyle w:val="ConsPlusNormal"/>
        <w:spacing w:line="360" w:lineRule="auto"/>
        <w:ind w:firstLine="567"/>
        <w:jc w:val="both"/>
        <w:rPr>
          <w:rFonts w:ascii="Times New Roman" w:hAnsi="Times New Roman" w:cs="Times New Roman"/>
          <w:sz w:val="28"/>
          <w:szCs w:val="28"/>
        </w:rPr>
      </w:pPr>
      <w:r w:rsidRPr="00EA3820">
        <w:rPr>
          <w:rFonts w:ascii="Times New Roman" w:hAnsi="Times New Roman" w:cs="Times New Roman"/>
          <w:sz w:val="28"/>
          <w:szCs w:val="28"/>
        </w:rPr>
        <w:t>3.2. Решение о выбытии имущества техникума принимается в случае, если:</w:t>
      </w:r>
    </w:p>
    <w:p w:rsidR="00A83CE1" w:rsidRPr="00EA3820" w:rsidRDefault="00A83CE1" w:rsidP="00003FD6">
      <w:pPr>
        <w:pStyle w:val="ConsPlusNormal"/>
        <w:spacing w:line="360" w:lineRule="auto"/>
        <w:ind w:firstLine="567"/>
        <w:jc w:val="both"/>
        <w:rPr>
          <w:rFonts w:ascii="Times New Roman" w:hAnsi="Times New Roman" w:cs="Times New Roman"/>
          <w:sz w:val="28"/>
          <w:szCs w:val="28"/>
        </w:rPr>
      </w:pPr>
      <w:r w:rsidRPr="00EA3820">
        <w:rPr>
          <w:rFonts w:ascii="Times New Roman" w:hAnsi="Times New Roman" w:cs="Times New Roman"/>
          <w:sz w:val="28"/>
          <w:szCs w:val="28"/>
        </w:rPr>
        <w:t>- имущество непригодно для дальнейшего использования по целевому назначению вследствие полной или частичной утраты потребительских свойств, в том числе физического или морального износа;</w:t>
      </w:r>
    </w:p>
    <w:p w:rsidR="00A83CE1" w:rsidRPr="00EA3820" w:rsidRDefault="00A83CE1" w:rsidP="00003FD6">
      <w:pPr>
        <w:pStyle w:val="ConsPlusNormal"/>
        <w:spacing w:line="360" w:lineRule="auto"/>
        <w:ind w:firstLine="567"/>
        <w:jc w:val="both"/>
        <w:rPr>
          <w:rFonts w:ascii="Times New Roman" w:hAnsi="Times New Roman" w:cs="Times New Roman"/>
          <w:sz w:val="28"/>
          <w:szCs w:val="28"/>
        </w:rPr>
      </w:pPr>
      <w:r w:rsidRPr="00EA3820">
        <w:rPr>
          <w:rFonts w:ascii="Times New Roman" w:hAnsi="Times New Roman" w:cs="Times New Roman"/>
          <w:sz w:val="28"/>
          <w:szCs w:val="28"/>
        </w:rPr>
        <w:t xml:space="preserve">- имущество выбыло из владения, пользования, распоряжения вследствие гибели или уничтожения, в том числе помимо воли техникума (хищения, недостачи, порчи, </w:t>
      </w:r>
      <w:proofErr w:type="gramStart"/>
      <w:r w:rsidRPr="00EA3820">
        <w:rPr>
          <w:rFonts w:ascii="Times New Roman" w:hAnsi="Times New Roman" w:cs="Times New Roman"/>
          <w:sz w:val="28"/>
          <w:szCs w:val="28"/>
        </w:rPr>
        <w:t>выявленных</w:t>
      </w:r>
      <w:proofErr w:type="gramEnd"/>
      <w:r w:rsidRPr="00EA3820">
        <w:rPr>
          <w:rFonts w:ascii="Times New Roman" w:hAnsi="Times New Roman" w:cs="Times New Roman"/>
          <w:sz w:val="28"/>
          <w:szCs w:val="28"/>
        </w:rPr>
        <w:t xml:space="preserve"> при инвентаризации), а также невозможности выяснения его местонахождения;</w:t>
      </w:r>
    </w:p>
    <w:p w:rsidR="00A83CE1" w:rsidRPr="00EA3820" w:rsidRDefault="00A83CE1" w:rsidP="00003FD6">
      <w:pPr>
        <w:pStyle w:val="ConsPlusNormal"/>
        <w:spacing w:line="360" w:lineRule="auto"/>
        <w:ind w:firstLine="567"/>
        <w:jc w:val="both"/>
        <w:rPr>
          <w:rFonts w:ascii="Times New Roman" w:hAnsi="Times New Roman" w:cs="Times New Roman"/>
          <w:sz w:val="28"/>
          <w:szCs w:val="28"/>
        </w:rPr>
      </w:pPr>
      <w:proofErr w:type="gramStart"/>
      <w:r w:rsidRPr="00EA3820">
        <w:rPr>
          <w:rFonts w:ascii="Times New Roman" w:hAnsi="Times New Roman" w:cs="Times New Roman"/>
          <w:sz w:val="28"/>
          <w:szCs w:val="28"/>
        </w:rPr>
        <w:t>- имущество передается другому государственному (муниципальному) учреждению, органу государственной власти, органу местного самоуправления, государственному (муниципальному) предприятию;</w:t>
      </w:r>
      <w:proofErr w:type="gramEnd"/>
    </w:p>
    <w:p w:rsidR="00A83CE1" w:rsidRPr="00EA3820" w:rsidRDefault="00A83CE1" w:rsidP="00003FD6">
      <w:pPr>
        <w:pStyle w:val="ConsPlusNormal"/>
        <w:spacing w:line="360" w:lineRule="auto"/>
        <w:ind w:firstLine="567"/>
        <w:jc w:val="both"/>
        <w:rPr>
          <w:rFonts w:ascii="Times New Roman" w:hAnsi="Times New Roman" w:cs="Times New Roman"/>
          <w:sz w:val="28"/>
          <w:szCs w:val="28"/>
        </w:rPr>
      </w:pPr>
      <w:r w:rsidRPr="00EA3820">
        <w:rPr>
          <w:rFonts w:ascii="Times New Roman" w:hAnsi="Times New Roman" w:cs="Times New Roman"/>
          <w:sz w:val="28"/>
          <w:szCs w:val="28"/>
        </w:rPr>
        <w:t>- в других случаях прекращения права оперативного управления, предусмотренных законодательством РФ.</w:t>
      </w:r>
    </w:p>
    <w:p w:rsidR="00A83CE1" w:rsidRPr="00EA3820" w:rsidRDefault="00A83CE1" w:rsidP="00003FD6">
      <w:pPr>
        <w:pStyle w:val="ConsPlusNormal"/>
        <w:spacing w:line="360" w:lineRule="auto"/>
        <w:ind w:firstLine="567"/>
        <w:jc w:val="both"/>
        <w:rPr>
          <w:rFonts w:ascii="Times New Roman" w:hAnsi="Times New Roman" w:cs="Times New Roman"/>
          <w:sz w:val="28"/>
          <w:szCs w:val="28"/>
        </w:rPr>
      </w:pPr>
      <w:r w:rsidRPr="00EA3820">
        <w:rPr>
          <w:rFonts w:ascii="Times New Roman" w:hAnsi="Times New Roman" w:cs="Times New Roman"/>
          <w:sz w:val="28"/>
          <w:szCs w:val="28"/>
        </w:rPr>
        <w:t>3.3. Решения о выбытии (списании) недвижимого и особо ценного движимого имущества техникума принимаются только по согласованию с федеральным органом государственной власти, в ведении которого находится техникум.</w:t>
      </w:r>
    </w:p>
    <w:p w:rsidR="00A83CE1" w:rsidRPr="00EA3820" w:rsidRDefault="00A83CE1" w:rsidP="00003FD6">
      <w:pPr>
        <w:pStyle w:val="ConsPlusNormal"/>
        <w:spacing w:line="360" w:lineRule="auto"/>
        <w:ind w:firstLine="567"/>
        <w:jc w:val="both"/>
        <w:rPr>
          <w:rFonts w:ascii="Times New Roman" w:hAnsi="Times New Roman" w:cs="Times New Roman"/>
          <w:sz w:val="28"/>
          <w:szCs w:val="28"/>
        </w:rPr>
      </w:pPr>
      <w:r w:rsidRPr="00EA3820">
        <w:rPr>
          <w:rFonts w:ascii="Times New Roman" w:hAnsi="Times New Roman" w:cs="Times New Roman"/>
          <w:sz w:val="28"/>
          <w:szCs w:val="28"/>
        </w:rPr>
        <w:t>3.4. Решение о списании имущества принимается комиссией после проведения следующих мероприятий:</w:t>
      </w:r>
    </w:p>
    <w:p w:rsidR="00A83CE1" w:rsidRPr="00EA3820" w:rsidRDefault="00A83CE1" w:rsidP="00003FD6">
      <w:pPr>
        <w:pStyle w:val="ConsPlusNormal"/>
        <w:spacing w:line="360" w:lineRule="auto"/>
        <w:ind w:firstLine="567"/>
        <w:jc w:val="both"/>
        <w:rPr>
          <w:rFonts w:ascii="Times New Roman" w:hAnsi="Times New Roman" w:cs="Times New Roman"/>
          <w:sz w:val="28"/>
          <w:szCs w:val="28"/>
        </w:rPr>
      </w:pPr>
      <w:r w:rsidRPr="00EA3820">
        <w:rPr>
          <w:rFonts w:ascii="Times New Roman" w:hAnsi="Times New Roman" w:cs="Times New Roman"/>
          <w:sz w:val="28"/>
          <w:szCs w:val="28"/>
        </w:rPr>
        <w:t>- осмотр имущества, подлежащего списанию, с учетом данных, содержащихся в учетно-технической и иной документации;</w:t>
      </w:r>
    </w:p>
    <w:p w:rsidR="00A83CE1" w:rsidRPr="00EA3820" w:rsidRDefault="00A83CE1" w:rsidP="00003FD6">
      <w:pPr>
        <w:pStyle w:val="ConsPlusNormal"/>
        <w:spacing w:line="360" w:lineRule="auto"/>
        <w:ind w:firstLine="567"/>
        <w:jc w:val="both"/>
        <w:rPr>
          <w:rFonts w:ascii="Times New Roman" w:hAnsi="Times New Roman" w:cs="Times New Roman"/>
          <w:sz w:val="28"/>
          <w:szCs w:val="28"/>
        </w:rPr>
      </w:pPr>
      <w:r w:rsidRPr="00EA3820">
        <w:rPr>
          <w:rFonts w:ascii="Times New Roman" w:hAnsi="Times New Roman" w:cs="Times New Roman"/>
          <w:sz w:val="28"/>
          <w:szCs w:val="28"/>
        </w:rPr>
        <w:t>- принятие решения по вопросу о пригодности дальнейшего использования имущества, возможности и эффективности его восстановления;</w:t>
      </w:r>
    </w:p>
    <w:p w:rsidR="00A83CE1" w:rsidRPr="00EA3820" w:rsidRDefault="00A83CE1" w:rsidP="00003FD6">
      <w:pPr>
        <w:pStyle w:val="ConsPlusNormal"/>
        <w:spacing w:line="360" w:lineRule="auto"/>
        <w:ind w:firstLine="567"/>
        <w:jc w:val="both"/>
        <w:rPr>
          <w:rFonts w:ascii="Times New Roman" w:hAnsi="Times New Roman" w:cs="Times New Roman"/>
          <w:sz w:val="28"/>
          <w:szCs w:val="28"/>
        </w:rPr>
      </w:pPr>
      <w:r w:rsidRPr="00EA3820">
        <w:rPr>
          <w:rFonts w:ascii="Times New Roman" w:hAnsi="Times New Roman" w:cs="Times New Roman"/>
          <w:sz w:val="28"/>
          <w:szCs w:val="28"/>
        </w:rPr>
        <w:t>- принятие решения о возможности использования отдельных узлов, деталей, конструкций и материалов от списанного имущества;</w:t>
      </w:r>
    </w:p>
    <w:p w:rsidR="00A83CE1" w:rsidRPr="00EA3820" w:rsidRDefault="00A83CE1" w:rsidP="00003FD6">
      <w:pPr>
        <w:pStyle w:val="ConsPlusNormal"/>
        <w:spacing w:line="360" w:lineRule="auto"/>
        <w:ind w:firstLine="567"/>
        <w:jc w:val="both"/>
        <w:rPr>
          <w:rFonts w:ascii="Times New Roman" w:hAnsi="Times New Roman" w:cs="Times New Roman"/>
          <w:sz w:val="28"/>
          <w:szCs w:val="28"/>
        </w:rPr>
      </w:pPr>
      <w:proofErr w:type="gramStart"/>
      <w:r w:rsidRPr="00EA3820">
        <w:rPr>
          <w:rFonts w:ascii="Times New Roman" w:hAnsi="Times New Roman" w:cs="Times New Roman"/>
          <w:sz w:val="28"/>
          <w:szCs w:val="28"/>
        </w:rPr>
        <w:lastRenderedPageBreak/>
        <w:t>- установление причин списания имущества: физический и (или) моральный износ, нарушение условий содержания и (или) эксплуатации, авария, стихийное бедствие, длительное неиспользование имущества, иные причины;</w:t>
      </w:r>
      <w:proofErr w:type="gramEnd"/>
    </w:p>
    <w:p w:rsidR="00A83CE1" w:rsidRPr="00EA3820" w:rsidRDefault="00A83CE1" w:rsidP="00003FD6">
      <w:pPr>
        <w:pStyle w:val="ConsPlusNormal"/>
        <w:spacing w:line="360" w:lineRule="auto"/>
        <w:ind w:firstLine="567"/>
        <w:jc w:val="both"/>
        <w:rPr>
          <w:rFonts w:ascii="Times New Roman" w:hAnsi="Times New Roman" w:cs="Times New Roman"/>
          <w:sz w:val="28"/>
          <w:szCs w:val="28"/>
        </w:rPr>
      </w:pPr>
      <w:r w:rsidRPr="00EA3820">
        <w:rPr>
          <w:rFonts w:ascii="Times New Roman" w:hAnsi="Times New Roman" w:cs="Times New Roman"/>
          <w:sz w:val="28"/>
          <w:szCs w:val="28"/>
        </w:rPr>
        <w:t>- установление лиц, виновных в списании имущества до истечения срока его полезного использования;</w:t>
      </w:r>
    </w:p>
    <w:p w:rsidR="00A83CE1" w:rsidRPr="00EA3820" w:rsidRDefault="00A83CE1" w:rsidP="00003FD6">
      <w:pPr>
        <w:pStyle w:val="ConsPlusNormal"/>
        <w:spacing w:line="360" w:lineRule="auto"/>
        <w:ind w:firstLine="0"/>
        <w:jc w:val="both"/>
        <w:rPr>
          <w:rFonts w:ascii="Times New Roman" w:hAnsi="Times New Roman" w:cs="Times New Roman"/>
          <w:sz w:val="28"/>
          <w:szCs w:val="28"/>
        </w:rPr>
      </w:pPr>
      <w:r w:rsidRPr="00EA3820">
        <w:rPr>
          <w:rFonts w:ascii="Times New Roman" w:hAnsi="Times New Roman" w:cs="Times New Roman"/>
          <w:sz w:val="28"/>
          <w:szCs w:val="28"/>
        </w:rPr>
        <w:t>- подготовка документов, необходимых для согласования решения о списании имущества с Министерством образования Архангельской области.</w:t>
      </w:r>
    </w:p>
    <w:p w:rsidR="00A83CE1" w:rsidRPr="00EA3820" w:rsidRDefault="00A83CE1" w:rsidP="00003FD6">
      <w:pPr>
        <w:pStyle w:val="ConsPlusNormal"/>
        <w:spacing w:line="360" w:lineRule="auto"/>
        <w:ind w:firstLine="567"/>
        <w:jc w:val="both"/>
        <w:rPr>
          <w:rFonts w:ascii="Times New Roman" w:hAnsi="Times New Roman" w:cs="Times New Roman"/>
          <w:sz w:val="28"/>
          <w:szCs w:val="28"/>
        </w:rPr>
      </w:pPr>
      <w:r w:rsidRPr="00EA3820">
        <w:rPr>
          <w:rFonts w:ascii="Times New Roman" w:hAnsi="Times New Roman" w:cs="Times New Roman"/>
          <w:sz w:val="28"/>
          <w:szCs w:val="28"/>
        </w:rPr>
        <w:t>3.6. Выбытие (списание) нефинансовых активов оформляется следующими документами:</w:t>
      </w:r>
    </w:p>
    <w:p w:rsidR="00A83CE1" w:rsidRPr="00EA3820" w:rsidRDefault="00A83CE1" w:rsidP="00003FD6">
      <w:pPr>
        <w:pStyle w:val="ConsPlusNormal"/>
        <w:spacing w:line="360" w:lineRule="auto"/>
        <w:ind w:firstLine="567"/>
        <w:jc w:val="both"/>
        <w:rPr>
          <w:rFonts w:ascii="Times New Roman" w:hAnsi="Times New Roman" w:cs="Times New Roman"/>
          <w:sz w:val="28"/>
          <w:szCs w:val="28"/>
        </w:rPr>
      </w:pPr>
      <w:r w:rsidRPr="00EA3820">
        <w:rPr>
          <w:rFonts w:ascii="Times New Roman" w:hAnsi="Times New Roman" w:cs="Times New Roman"/>
          <w:sz w:val="28"/>
          <w:szCs w:val="28"/>
        </w:rPr>
        <w:t xml:space="preserve">- Актом о приеме-передаче объектов нефинансовых активов </w:t>
      </w:r>
      <w:hyperlink r:id="rId100" w:tooltip="Приказ Минфина России от 30.03.2015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 w:history="1">
        <w:r w:rsidRPr="00EA3820">
          <w:rPr>
            <w:rFonts w:ascii="Times New Roman" w:hAnsi="Times New Roman" w:cs="Times New Roman"/>
            <w:color w:val="0000FF"/>
            <w:sz w:val="28"/>
            <w:szCs w:val="28"/>
          </w:rPr>
          <w:t>(ф. 05</w:t>
        </w:r>
        <w:r w:rsidR="00FB5F5B">
          <w:rPr>
            <w:rFonts w:ascii="Times New Roman" w:hAnsi="Times New Roman" w:cs="Times New Roman"/>
            <w:color w:val="0000FF"/>
            <w:sz w:val="28"/>
            <w:szCs w:val="28"/>
          </w:rPr>
          <w:t>10448</w:t>
        </w:r>
        <w:r w:rsidRPr="00EA3820">
          <w:rPr>
            <w:rFonts w:ascii="Times New Roman" w:hAnsi="Times New Roman" w:cs="Times New Roman"/>
            <w:color w:val="0000FF"/>
            <w:sz w:val="28"/>
            <w:szCs w:val="28"/>
          </w:rPr>
          <w:t>)</w:t>
        </w:r>
      </w:hyperlink>
      <w:r w:rsidRPr="00EA3820">
        <w:rPr>
          <w:rFonts w:ascii="Times New Roman" w:hAnsi="Times New Roman" w:cs="Times New Roman"/>
          <w:sz w:val="28"/>
          <w:szCs w:val="28"/>
        </w:rPr>
        <w:t>;</w:t>
      </w:r>
    </w:p>
    <w:p w:rsidR="00A83CE1" w:rsidRPr="00EA3820" w:rsidRDefault="00A83CE1" w:rsidP="00003FD6">
      <w:pPr>
        <w:pStyle w:val="ConsPlusNormal"/>
        <w:spacing w:line="360" w:lineRule="auto"/>
        <w:ind w:firstLine="567"/>
        <w:jc w:val="both"/>
        <w:rPr>
          <w:rFonts w:ascii="Times New Roman" w:hAnsi="Times New Roman" w:cs="Times New Roman"/>
          <w:sz w:val="28"/>
          <w:szCs w:val="28"/>
        </w:rPr>
      </w:pPr>
      <w:r w:rsidRPr="00EA3820">
        <w:rPr>
          <w:rFonts w:ascii="Times New Roman" w:hAnsi="Times New Roman" w:cs="Times New Roman"/>
          <w:sz w:val="28"/>
          <w:szCs w:val="28"/>
        </w:rPr>
        <w:t xml:space="preserve">- Актом о списании объектов нефинансовых активов (кроме транспортных средств) </w:t>
      </w:r>
      <w:hyperlink r:id="rId101" w:tooltip="Приказ Минфина России от 30.03.2015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 w:history="1">
        <w:r w:rsidRPr="00EA3820">
          <w:rPr>
            <w:rFonts w:ascii="Times New Roman" w:hAnsi="Times New Roman" w:cs="Times New Roman"/>
            <w:color w:val="0000FF"/>
            <w:sz w:val="28"/>
            <w:szCs w:val="28"/>
          </w:rPr>
          <w:t>(ф. 05</w:t>
        </w:r>
        <w:r w:rsidR="00FB5F5B">
          <w:rPr>
            <w:rFonts w:ascii="Times New Roman" w:hAnsi="Times New Roman" w:cs="Times New Roman"/>
            <w:color w:val="0000FF"/>
            <w:sz w:val="28"/>
            <w:szCs w:val="28"/>
          </w:rPr>
          <w:t>10454</w:t>
        </w:r>
        <w:r w:rsidRPr="00EA3820">
          <w:rPr>
            <w:rFonts w:ascii="Times New Roman" w:hAnsi="Times New Roman" w:cs="Times New Roman"/>
            <w:color w:val="0000FF"/>
            <w:sz w:val="28"/>
            <w:szCs w:val="28"/>
          </w:rPr>
          <w:t>)</w:t>
        </w:r>
      </w:hyperlink>
      <w:r w:rsidRPr="00EA3820">
        <w:rPr>
          <w:rFonts w:ascii="Times New Roman" w:hAnsi="Times New Roman" w:cs="Times New Roman"/>
          <w:sz w:val="28"/>
          <w:szCs w:val="28"/>
        </w:rPr>
        <w:t>;</w:t>
      </w:r>
    </w:p>
    <w:p w:rsidR="00A83CE1" w:rsidRPr="00EA3820" w:rsidRDefault="00A83CE1" w:rsidP="00003FD6">
      <w:pPr>
        <w:pStyle w:val="ConsPlusNormal"/>
        <w:spacing w:line="360" w:lineRule="auto"/>
        <w:ind w:firstLine="567"/>
        <w:jc w:val="both"/>
        <w:rPr>
          <w:rFonts w:ascii="Times New Roman" w:hAnsi="Times New Roman" w:cs="Times New Roman"/>
          <w:sz w:val="28"/>
          <w:szCs w:val="28"/>
        </w:rPr>
      </w:pPr>
      <w:r w:rsidRPr="00EA3820">
        <w:rPr>
          <w:rFonts w:ascii="Times New Roman" w:hAnsi="Times New Roman" w:cs="Times New Roman"/>
          <w:sz w:val="28"/>
          <w:szCs w:val="28"/>
        </w:rPr>
        <w:t xml:space="preserve">- Актом о списании транспортного средства </w:t>
      </w:r>
      <w:hyperlink r:id="rId102" w:tooltip="Приказ Минфина России от 30.03.2015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 w:history="1">
        <w:r w:rsidRPr="00EA3820">
          <w:rPr>
            <w:rFonts w:ascii="Times New Roman" w:hAnsi="Times New Roman" w:cs="Times New Roman"/>
            <w:color w:val="0000FF"/>
            <w:sz w:val="28"/>
            <w:szCs w:val="28"/>
          </w:rPr>
          <w:t>(ф. 05</w:t>
        </w:r>
        <w:r w:rsidR="00FB5F5B">
          <w:rPr>
            <w:rFonts w:ascii="Times New Roman" w:hAnsi="Times New Roman" w:cs="Times New Roman"/>
            <w:color w:val="0000FF"/>
            <w:sz w:val="28"/>
            <w:szCs w:val="28"/>
          </w:rPr>
          <w:t>10456</w:t>
        </w:r>
        <w:r w:rsidRPr="00EA3820">
          <w:rPr>
            <w:rFonts w:ascii="Times New Roman" w:hAnsi="Times New Roman" w:cs="Times New Roman"/>
            <w:color w:val="0000FF"/>
            <w:sz w:val="28"/>
            <w:szCs w:val="28"/>
          </w:rPr>
          <w:t>)</w:t>
        </w:r>
      </w:hyperlink>
      <w:r w:rsidRPr="00EA3820">
        <w:rPr>
          <w:rFonts w:ascii="Times New Roman" w:hAnsi="Times New Roman" w:cs="Times New Roman"/>
          <w:sz w:val="28"/>
          <w:szCs w:val="28"/>
        </w:rPr>
        <w:t>;</w:t>
      </w:r>
    </w:p>
    <w:p w:rsidR="00A83CE1" w:rsidRPr="00EA3820" w:rsidRDefault="00A83CE1" w:rsidP="00003FD6">
      <w:pPr>
        <w:pStyle w:val="ConsPlusNormal"/>
        <w:spacing w:line="360" w:lineRule="auto"/>
        <w:ind w:firstLine="567"/>
        <w:jc w:val="both"/>
        <w:rPr>
          <w:rFonts w:ascii="Times New Roman" w:hAnsi="Times New Roman" w:cs="Times New Roman"/>
          <w:sz w:val="28"/>
          <w:szCs w:val="28"/>
        </w:rPr>
      </w:pPr>
      <w:r w:rsidRPr="00EA3820">
        <w:rPr>
          <w:rFonts w:ascii="Times New Roman" w:hAnsi="Times New Roman" w:cs="Times New Roman"/>
          <w:sz w:val="28"/>
          <w:szCs w:val="28"/>
        </w:rPr>
        <w:t xml:space="preserve">- Актом о списании мягкого и хозяйственного инвентаря </w:t>
      </w:r>
      <w:hyperlink r:id="rId103" w:tooltip="Приказ Минфина России от 30.03.2015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 w:history="1">
        <w:r w:rsidRPr="00EA3820">
          <w:rPr>
            <w:rFonts w:ascii="Times New Roman" w:hAnsi="Times New Roman" w:cs="Times New Roman"/>
            <w:color w:val="0000FF"/>
            <w:sz w:val="28"/>
            <w:szCs w:val="28"/>
          </w:rPr>
          <w:t>(ф. 0504143)</w:t>
        </w:r>
      </w:hyperlink>
      <w:r w:rsidRPr="00EA3820">
        <w:rPr>
          <w:rFonts w:ascii="Times New Roman" w:hAnsi="Times New Roman" w:cs="Times New Roman"/>
          <w:sz w:val="28"/>
          <w:szCs w:val="28"/>
        </w:rPr>
        <w:t>;</w:t>
      </w:r>
    </w:p>
    <w:p w:rsidR="00A83CE1" w:rsidRDefault="00A83CE1" w:rsidP="00003FD6">
      <w:pPr>
        <w:pStyle w:val="ConsPlusNormal"/>
        <w:spacing w:line="360" w:lineRule="auto"/>
        <w:ind w:firstLine="567"/>
        <w:jc w:val="both"/>
        <w:rPr>
          <w:rFonts w:ascii="Times New Roman" w:hAnsi="Times New Roman" w:cs="Times New Roman"/>
          <w:sz w:val="28"/>
          <w:szCs w:val="28"/>
        </w:rPr>
      </w:pPr>
      <w:r w:rsidRPr="00EA3820">
        <w:rPr>
          <w:rFonts w:ascii="Times New Roman" w:hAnsi="Times New Roman" w:cs="Times New Roman"/>
          <w:sz w:val="28"/>
          <w:szCs w:val="28"/>
        </w:rPr>
        <w:t xml:space="preserve">- Актом о списании материальных запасов </w:t>
      </w:r>
      <w:hyperlink r:id="rId104" w:tooltip="Приказ Минфина России от 30.03.2015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 w:history="1">
        <w:r w:rsidRPr="00EA3820">
          <w:rPr>
            <w:rFonts w:ascii="Times New Roman" w:hAnsi="Times New Roman" w:cs="Times New Roman"/>
            <w:color w:val="0000FF"/>
            <w:sz w:val="28"/>
            <w:szCs w:val="28"/>
          </w:rPr>
          <w:t>(ф. 05</w:t>
        </w:r>
        <w:r w:rsidR="00051FF8">
          <w:rPr>
            <w:rFonts w:ascii="Times New Roman" w:hAnsi="Times New Roman" w:cs="Times New Roman"/>
            <w:color w:val="0000FF"/>
            <w:sz w:val="28"/>
            <w:szCs w:val="28"/>
          </w:rPr>
          <w:t>10460</w:t>
        </w:r>
        <w:r w:rsidRPr="00EA3820">
          <w:rPr>
            <w:rFonts w:ascii="Times New Roman" w:hAnsi="Times New Roman" w:cs="Times New Roman"/>
            <w:color w:val="0000FF"/>
            <w:sz w:val="28"/>
            <w:szCs w:val="28"/>
          </w:rPr>
          <w:t>)</w:t>
        </w:r>
      </w:hyperlink>
      <w:r w:rsidRPr="00EA3820">
        <w:rPr>
          <w:rFonts w:ascii="Times New Roman" w:hAnsi="Times New Roman" w:cs="Times New Roman"/>
          <w:sz w:val="28"/>
          <w:szCs w:val="28"/>
        </w:rPr>
        <w:t>;</w:t>
      </w:r>
    </w:p>
    <w:p w:rsidR="003B126E" w:rsidRPr="00EA3820" w:rsidRDefault="003B126E"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Меню-требование (ф.0504202) для продуктов питания;</w:t>
      </w:r>
    </w:p>
    <w:p w:rsidR="00A83CE1" w:rsidRPr="00EA3820" w:rsidRDefault="00A83CE1" w:rsidP="00003FD6">
      <w:pPr>
        <w:pStyle w:val="ConsPlusNormal"/>
        <w:spacing w:line="360" w:lineRule="auto"/>
        <w:ind w:firstLine="567"/>
        <w:jc w:val="both"/>
        <w:rPr>
          <w:rFonts w:ascii="Times New Roman" w:hAnsi="Times New Roman" w:cs="Times New Roman"/>
          <w:sz w:val="28"/>
          <w:szCs w:val="28"/>
        </w:rPr>
      </w:pPr>
      <w:r w:rsidRPr="00EA3820">
        <w:rPr>
          <w:rFonts w:ascii="Times New Roman" w:hAnsi="Times New Roman" w:cs="Times New Roman"/>
          <w:sz w:val="28"/>
          <w:szCs w:val="28"/>
        </w:rPr>
        <w:t xml:space="preserve">- другими документами по выбытию (списанию) нефинансовых активов, предусмотренными </w:t>
      </w:r>
      <w:hyperlink r:id="rId105" w:tooltip="Приказ Минфина России от 30.03.2015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 w:history="1">
        <w:r w:rsidRPr="00EA3820">
          <w:rPr>
            <w:rFonts w:ascii="Times New Roman" w:hAnsi="Times New Roman" w:cs="Times New Roman"/>
            <w:color w:val="0000FF"/>
            <w:sz w:val="28"/>
            <w:szCs w:val="28"/>
          </w:rPr>
          <w:t>Приказом</w:t>
        </w:r>
      </w:hyperlink>
      <w:r w:rsidRPr="00EA3820">
        <w:rPr>
          <w:rFonts w:ascii="Times New Roman" w:hAnsi="Times New Roman" w:cs="Times New Roman"/>
          <w:sz w:val="28"/>
          <w:szCs w:val="28"/>
        </w:rPr>
        <w:t xml:space="preserve"> Минфина России от 30.03.2015 N 52н.</w:t>
      </w:r>
    </w:p>
    <w:p w:rsidR="00A83CE1" w:rsidRPr="00EA3820" w:rsidRDefault="00A83CE1" w:rsidP="00003FD6">
      <w:pPr>
        <w:pStyle w:val="ConsPlusNormal"/>
        <w:spacing w:line="360" w:lineRule="auto"/>
        <w:ind w:firstLine="567"/>
        <w:jc w:val="both"/>
        <w:rPr>
          <w:rFonts w:ascii="Times New Roman" w:hAnsi="Times New Roman" w:cs="Times New Roman"/>
          <w:sz w:val="28"/>
          <w:szCs w:val="28"/>
        </w:rPr>
      </w:pPr>
      <w:r w:rsidRPr="00EA3820">
        <w:rPr>
          <w:rFonts w:ascii="Times New Roman" w:hAnsi="Times New Roman" w:cs="Times New Roman"/>
          <w:sz w:val="28"/>
          <w:szCs w:val="28"/>
        </w:rPr>
        <w:t>3.7. Оформленный комиссией акт о списании имущества утверждается руководителем техникума. При списании недвижимого и особо ценного движимого имущества акт о списании утверждается руководителем техникума после согласования с Министерством образования Архангельской области в устанавливаемом им порядке.</w:t>
      </w:r>
    </w:p>
    <w:p w:rsidR="00A83CE1" w:rsidRPr="00EA3820" w:rsidRDefault="00A83CE1" w:rsidP="00003FD6">
      <w:pPr>
        <w:pStyle w:val="ConsPlusNormal"/>
        <w:spacing w:line="360" w:lineRule="auto"/>
        <w:ind w:firstLine="567"/>
        <w:jc w:val="both"/>
        <w:rPr>
          <w:rFonts w:ascii="Times New Roman" w:hAnsi="Times New Roman" w:cs="Times New Roman"/>
          <w:sz w:val="28"/>
          <w:szCs w:val="28"/>
        </w:rPr>
      </w:pPr>
      <w:r w:rsidRPr="00EA3820">
        <w:rPr>
          <w:rFonts w:ascii="Times New Roman" w:hAnsi="Times New Roman" w:cs="Times New Roman"/>
          <w:sz w:val="28"/>
          <w:szCs w:val="28"/>
        </w:rPr>
        <w:t>3.8. До утверждения в установленном порядке акта о списании реализация мероприятий, предусмотренных актом о списании, не допускается.</w:t>
      </w:r>
    </w:p>
    <w:p w:rsidR="00A83CE1" w:rsidRPr="00EA3820" w:rsidRDefault="00A83CE1" w:rsidP="00003FD6">
      <w:pPr>
        <w:pStyle w:val="ConsPlusNormal"/>
        <w:spacing w:line="360" w:lineRule="auto"/>
        <w:ind w:firstLine="567"/>
        <w:jc w:val="both"/>
        <w:rPr>
          <w:rFonts w:ascii="Times New Roman" w:hAnsi="Times New Roman" w:cs="Times New Roman"/>
          <w:sz w:val="28"/>
          <w:szCs w:val="28"/>
        </w:rPr>
      </w:pPr>
      <w:r w:rsidRPr="00EA3820">
        <w:rPr>
          <w:rFonts w:ascii="Times New Roman" w:hAnsi="Times New Roman" w:cs="Times New Roman"/>
          <w:sz w:val="28"/>
          <w:szCs w:val="28"/>
        </w:rPr>
        <w:t xml:space="preserve">Реализация таких мероприятий осуществляется техникумом </w:t>
      </w:r>
      <w:r w:rsidRPr="00EA3820">
        <w:rPr>
          <w:rFonts w:ascii="Times New Roman" w:hAnsi="Times New Roman" w:cs="Times New Roman"/>
          <w:sz w:val="28"/>
          <w:szCs w:val="28"/>
        </w:rPr>
        <w:lastRenderedPageBreak/>
        <w:t>самостоятельно либо с привлечением третьих лиц на основании заключенного договора и подтверждается комиссией.</w:t>
      </w:r>
    </w:p>
    <w:p w:rsidR="00A83CE1" w:rsidRPr="00EA3820" w:rsidRDefault="00EA3820" w:rsidP="00003FD6">
      <w:pPr>
        <w:spacing w:line="360" w:lineRule="auto"/>
        <w:ind w:firstLine="567"/>
        <w:jc w:val="both"/>
        <w:rPr>
          <w:b/>
          <w:sz w:val="28"/>
          <w:szCs w:val="28"/>
        </w:rPr>
      </w:pPr>
      <w:r w:rsidRPr="00EA3820">
        <w:rPr>
          <w:b/>
          <w:sz w:val="28"/>
          <w:szCs w:val="28"/>
        </w:rPr>
        <w:t>4. Принятие решений по вопросам обесценения активов</w:t>
      </w:r>
    </w:p>
    <w:p w:rsidR="00A83CE1" w:rsidRDefault="00EA3820" w:rsidP="00003FD6">
      <w:pPr>
        <w:pStyle w:val="ConsPlusNormal"/>
        <w:spacing w:line="360" w:lineRule="auto"/>
        <w:ind w:firstLine="567"/>
        <w:jc w:val="both"/>
        <w:rPr>
          <w:rFonts w:ascii="Times New Roman" w:hAnsi="Times New Roman" w:cs="Times New Roman"/>
          <w:sz w:val="28"/>
          <w:szCs w:val="28"/>
        </w:rPr>
      </w:pPr>
      <w:r w:rsidRPr="000A5EDF">
        <w:rPr>
          <w:rFonts w:ascii="Times New Roman" w:hAnsi="Times New Roman" w:cs="Times New Roman"/>
          <w:sz w:val="28"/>
          <w:szCs w:val="28"/>
        </w:rPr>
        <w:t>4.1. При выявлении признаков возможного</w:t>
      </w:r>
      <w:r w:rsidR="000A5EDF" w:rsidRPr="000A5EDF">
        <w:rPr>
          <w:rFonts w:ascii="Times New Roman" w:hAnsi="Times New Roman" w:cs="Times New Roman"/>
          <w:sz w:val="28"/>
          <w:szCs w:val="28"/>
        </w:rPr>
        <w:t xml:space="preserve"> обесценения (снижение убытка) соответствующие обстоятельства рассматриваются комиссией по поступление и выбытию активов.</w:t>
      </w:r>
    </w:p>
    <w:p w:rsidR="000A5EDF" w:rsidRDefault="000A5EDF"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4.2. Если по результатам рассмотрения выявленные признаки обесценения (снижения убытка) признаны существенными, комиссия выносит заключение о необходимости определить справедливую стоимость каждого актива, по которому выявлены признаки возможного обесценения (снижения убытка), или об отсутствии такой необходимости.</w:t>
      </w:r>
    </w:p>
    <w:p w:rsidR="000A5EDF" w:rsidRDefault="000A5EDF"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4.3. Если выявленные признаки обесценения (снижения убытка) являются несущественными, комиссия выносит заключение об отсутствии необходимости определять справедливую стоимость.</w:t>
      </w:r>
    </w:p>
    <w:p w:rsidR="000A5EDF" w:rsidRDefault="000A5EDF"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4.4. В случае необходимости определить справедливую стоимость комиссия утверждает метод, который будет при  этом использоваться.</w:t>
      </w:r>
    </w:p>
    <w:p w:rsidR="000A5EDF" w:rsidRDefault="000A5EDF"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4.5. Заключение о необходимости (</w:t>
      </w:r>
      <w:r w:rsidR="00684ECF">
        <w:rPr>
          <w:rFonts w:ascii="Times New Roman" w:hAnsi="Times New Roman" w:cs="Times New Roman"/>
          <w:sz w:val="28"/>
          <w:szCs w:val="28"/>
        </w:rPr>
        <w:t>отсутствии</w:t>
      </w:r>
      <w:r>
        <w:rPr>
          <w:rFonts w:ascii="Times New Roman" w:hAnsi="Times New Roman" w:cs="Times New Roman"/>
          <w:sz w:val="28"/>
          <w:szCs w:val="28"/>
        </w:rPr>
        <w:t xml:space="preserve"> необходимости) оп</w:t>
      </w:r>
      <w:r w:rsidR="00684ECF">
        <w:rPr>
          <w:rFonts w:ascii="Times New Roman" w:hAnsi="Times New Roman" w:cs="Times New Roman"/>
          <w:sz w:val="28"/>
          <w:szCs w:val="28"/>
        </w:rPr>
        <w:t>ре</w:t>
      </w:r>
      <w:r>
        <w:rPr>
          <w:rFonts w:ascii="Times New Roman" w:hAnsi="Times New Roman" w:cs="Times New Roman"/>
          <w:sz w:val="28"/>
          <w:szCs w:val="28"/>
        </w:rPr>
        <w:t xml:space="preserve">делить справедливую стоимость и о применяемом для этого методе оформляется в виде  </w:t>
      </w:r>
      <w:r w:rsidR="00684ECF">
        <w:rPr>
          <w:rFonts w:ascii="Times New Roman" w:hAnsi="Times New Roman" w:cs="Times New Roman"/>
          <w:sz w:val="28"/>
          <w:szCs w:val="28"/>
        </w:rPr>
        <w:t>представления для руководителя.</w:t>
      </w:r>
    </w:p>
    <w:p w:rsidR="00684ECF" w:rsidRDefault="00684ECF"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4.6. В представление могут быть включены рекомендации комиссии по дальнейшему использованию имущества.</w:t>
      </w:r>
    </w:p>
    <w:p w:rsidR="00684ECF" w:rsidRPr="00684ECF" w:rsidRDefault="00684ECF"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4.7. Если выявлены признаки снижения убытка от обесценения, а сумма убытка не подлежит восстановлению, комиссия выносит заключения о необходимости (отсутствии необходимости) скорректировать оставшийся срок </w:t>
      </w:r>
      <w:r w:rsidR="00705350">
        <w:rPr>
          <w:rFonts w:ascii="Times New Roman" w:hAnsi="Times New Roman" w:cs="Times New Roman"/>
          <w:sz w:val="28"/>
          <w:szCs w:val="28"/>
        </w:rPr>
        <w:t>полезного использования актива. Это заключение оформляется в виде представления для руководителя.</w:t>
      </w:r>
    </w:p>
    <w:p w:rsidR="00A83CE1" w:rsidRPr="0078081C" w:rsidRDefault="00A83CE1" w:rsidP="00003FD6">
      <w:pPr>
        <w:pStyle w:val="ConsPlusNormal"/>
        <w:spacing w:line="360" w:lineRule="auto"/>
        <w:ind w:firstLine="0"/>
        <w:jc w:val="both"/>
        <w:outlineLvl w:val="1"/>
        <w:rPr>
          <w:rFonts w:ascii="Times New Roman" w:hAnsi="Times New Roman" w:cs="Times New Roman"/>
          <w:sz w:val="24"/>
          <w:szCs w:val="24"/>
        </w:rPr>
      </w:pPr>
    </w:p>
    <w:p w:rsidR="00A83CE1" w:rsidRPr="0078081C" w:rsidRDefault="00A83CE1" w:rsidP="00003FD6">
      <w:pPr>
        <w:pStyle w:val="ConsPlusNormal"/>
        <w:spacing w:line="360" w:lineRule="auto"/>
        <w:ind w:firstLine="0"/>
        <w:jc w:val="both"/>
        <w:outlineLvl w:val="1"/>
        <w:rPr>
          <w:rFonts w:ascii="Times New Roman" w:hAnsi="Times New Roman" w:cs="Times New Roman"/>
          <w:sz w:val="24"/>
          <w:szCs w:val="24"/>
        </w:rPr>
      </w:pPr>
    </w:p>
    <w:p w:rsidR="00A83CE1" w:rsidRDefault="00A83CE1" w:rsidP="00003FD6">
      <w:pPr>
        <w:pStyle w:val="ConsPlusNormal"/>
        <w:spacing w:line="360" w:lineRule="auto"/>
        <w:ind w:left="567" w:hanging="567"/>
        <w:jc w:val="both"/>
        <w:outlineLvl w:val="1"/>
        <w:rPr>
          <w:rFonts w:ascii="Times New Roman" w:hAnsi="Times New Roman" w:cs="Times New Roman"/>
          <w:b/>
          <w:sz w:val="24"/>
          <w:szCs w:val="24"/>
        </w:rPr>
      </w:pPr>
    </w:p>
    <w:p w:rsidR="00C81F2B" w:rsidRPr="0078081C" w:rsidRDefault="00C81F2B" w:rsidP="00003FD6">
      <w:pPr>
        <w:pStyle w:val="ConsPlusNormal"/>
        <w:spacing w:line="360" w:lineRule="auto"/>
        <w:ind w:left="567" w:hanging="567"/>
        <w:jc w:val="both"/>
        <w:outlineLvl w:val="1"/>
        <w:rPr>
          <w:rFonts w:ascii="Times New Roman" w:hAnsi="Times New Roman" w:cs="Times New Roman"/>
          <w:b/>
          <w:sz w:val="24"/>
          <w:szCs w:val="24"/>
        </w:rPr>
      </w:pPr>
    </w:p>
    <w:p w:rsidR="00A83CE1" w:rsidRPr="0078081C" w:rsidRDefault="00A83CE1" w:rsidP="00003FD6">
      <w:pPr>
        <w:pStyle w:val="ConsPlusNormal"/>
        <w:spacing w:line="360" w:lineRule="auto"/>
        <w:ind w:left="567" w:hanging="567"/>
        <w:jc w:val="both"/>
        <w:outlineLvl w:val="1"/>
        <w:rPr>
          <w:rFonts w:ascii="Times New Roman" w:hAnsi="Times New Roman" w:cs="Times New Roman"/>
          <w:b/>
          <w:sz w:val="24"/>
          <w:szCs w:val="24"/>
        </w:rPr>
      </w:pPr>
    </w:p>
    <w:p w:rsidR="00051FF8" w:rsidRDefault="00051FF8" w:rsidP="00051FF8">
      <w:pPr>
        <w:pStyle w:val="ConsPlusNormal"/>
        <w:spacing w:line="360" w:lineRule="auto"/>
        <w:ind w:left="567" w:hanging="567"/>
        <w:jc w:val="right"/>
        <w:outlineLvl w:val="1"/>
        <w:rPr>
          <w:rFonts w:ascii="Times New Roman" w:hAnsi="Times New Roman" w:cs="Times New Roman"/>
          <w:b/>
          <w:sz w:val="24"/>
          <w:szCs w:val="24"/>
        </w:rPr>
      </w:pPr>
      <w:r w:rsidRPr="00051FF8">
        <w:rPr>
          <w:rFonts w:ascii="Times New Roman" w:hAnsi="Times New Roman" w:cs="Times New Roman"/>
          <w:b/>
          <w:sz w:val="24"/>
          <w:szCs w:val="24"/>
        </w:rPr>
        <w:lastRenderedPageBreak/>
        <w:t>Приложение № 5</w:t>
      </w:r>
    </w:p>
    <w:p w:rsidR="00705350" w:rsidRPr="0078081C" w:rsidRDefault="00705350" w:rsidP="00051FF8">
      <w:pPr>
        <w:pStyle w:val="ConsPlusNormal"/>
        <w:spacing w:line="360" w:lineRule="auto"/>
        <w:ind w:left="567" w:hanging="567"/>
        <w:jc w:val="right"/>
        <w:outlineLvl w:val="1"/>
        <w:rPr>
          <w:rFonts w:ascii="Times New Roman" w:hAnsi="Times New Roman" w:cs="Times New Roman"/>
          <w:b/>
          <w:sz w:val="24"/>
          <w:szCs w:val="24"/>
        </w:rPr>
      </w:pPr>
      <w:r w:rsidRPr="0078081C">
        <w:rPr>
          <w:rFonts w:ascii="Times New Roman" w:hAnsi="Times New Roman" w:cs="Times New Roman"/>
          <w:b/>
          <w:sz w:val="24"/>
          <w:szCs w:val="24"/>
        </w:rPr>
        <w:t xml:space="preserve">УТВЕРЖДАЮ ______________ </w:t>
      </w:r>
      <w:proofErr w:type="spellStart"/>
      <w:r w:rsidR="00E87B80">
        <w:rPr>
          <w:rFonts w:ascii="Times New Roman" w:hAnsi="Times New Roman" w:cs="Times New Roman"/>
          <w:b/>
          <w:sz w:val="24"/>
          <w:szCs w:val="24"/>
        </w:rPr>
        <w:t>А</w:t>
      </w:r>
      <w:r w:rsidRPr="0078081C">
        <w:rPr>
          <w:rFonts w:ascii="Times New Roman" w:hAnsi="Times New Roman" w:cs="Times New Roman"/>
          <w:b/>
          <w:sz w:val="24"/>
          <w:szCs w:val="24"/>
        </w:rPr>
        <w:t>.</w:t>
      </w:r>
      <w:r w:rsidR="00E87B80">
        <w:rPr>
          <w:rFonts w:ascii="Times New Roman" w:hAnsi="Times New Roman" w:cs="Times New Roman"/>
          <w:b/>
          <w:sz w:val="24"/>
          <w:szCs w:val="24"/>
        </w:rPr>
        <w:t>Н</w:t>
      </w:r>
      <w:r w:rsidRPr="0078081C">
        <w:rPr>
          <w:rFonts w:ascii="Times New Roman" w:hAnsi="Times New Roman" w:cs="Times New Roman"/>
          <w:b/>
          <w:sz w:val="24"/>
          <w:szCs w:val="24"/>
        </w:rPr>
        <w:t>.</w:t>
      </w:r>
      <w:r w:rsidR="00E87B80">
        <w:rPr>
          <w:rFonts w:ascii="Times New Roman" w:hAnsi="Times New Roman" w:cs="Times New Roman"/>
          <w:b/>
          <w:sz w:val="24"/>
          <w:szCs w:val="24"/>
        </w:rPr>
        <w:t>Ганжа</w:t>
      </w:r>
      <w:proofErr w:type="spellEnd"/>
    </w:p>
    <w:p w:rsidR="00705350" w:rsidRPr="00705350" w:rsidRDefault="00705350" w:rsidP="00051FF8">
      <w:pPr>
        <w:pStyle w:val="ConsPlusNormal"/>
        <w:spacing w:line="360" w:lineRule="auto"/>
        <w:ind w:left="567" w:hanging="567"/>
        <w:jc w:val="right"/>
        <w:rPr>
          <w:rFonts w:ascii="Times New Roman" w:hAnsi="Times New Roman" w:cs="Times New Roman"/>
          <w:sz w:val="28"/>
          <w:szCs w:val="28"/>
        </w:rPr>
      </w:pPr>
      <w:r w:rsidRPr="00705350">
        <w:rPr>
          <w:rFonts w:ascii="Times New Roman" w:hAnsi="Times New Roman" w:cs="Times New Roman"/>
          <w:sz w:val="28"/>
          <w:szCs w:val="28"/>
        </w:rPr>
        <w:t>к Учетной политике ГБПОУ АО «КТТ»</w:t>
      </w:r>
    </w:p>
    <w:p w:rsidR="00705350" w:rsidRPr="0078081C" w:rsidRDefault="00705350" w:rsidP="00051FF8">
      <w:pPr>
        <w:pStyle w:val="ConsPlusNormal"/>
        <w:spacing w:line="360" w:lineRule="auto"/>
        <w:ind w:left="567" w:hanging="567"/>
        <w:jc w:val="right"/>
        <w:rPr>
          <w:rFonts w:ascii="Times New Roman" w:hAnsi="Times New Roman" w:cs="Times New Roman"/>
          <w:sz w:val="24"/>
          <w:szCs w:val="24"/>
        </w:rPr>
      </w:pPr>
      <w:r w:rsidRPr="00705350">
        <w:rPr>
          <w:rFonts w:ascii="Times New Roman" w:hAnsi="Times New Roman" w:cs="Times New Roman"/>
          <w:sz w:val="28"/>
          <w:szCs w:val="28"/>
        </w:rPr>
        <w:t>для целей бухгалтерского учета</w:t>
      </w:r>
    </w:p>
    <w:p w:rsidR="00705350" w:rsidRPr="00705350" w:rsidRDefault="00705350" w:rsidP="00051FF8">
      <w:pPr>
        <w:pStyle w:val="ConsPlusNormal"/>
        <w:spacing w:line="360" w:lineRule="auto"/>
        <w:ind w:left="567" w:hanging="567"/>
        <w:jc w:val="center"/>
        <w:rPr>
          <w:rFonts w:ascii="Times New Roman" w:hAnsi="Times New Roman" w:cs="Times New Roman"/>
          <w:sz w:val="28"/>
          <w:szCs w:val="28"/>
        </w:rPr>
      </w:pPr>
      <w:bookmarkStart w:id="2" w:name="Par5665"/>
      <w:bookmarkEnd w:id="2"/>
      <w:r w:rsidRPr="00705350">
        <w:rPr>
          <w:rFonts w:ascii="Times New Roman" w:hAnsi="Times New Roman" w:cs="Times New Roman"/>
          <w:b/>
          <w:bCs/>
          <w:sz w:val="28"/>
          <w:szCs w:val="28"/>
        </w:rPr>
        <w:t>Порядок проведения</w:t>
      </w:r>
      <w:r w:rsidRPr="00705350">
        <w:rPr>
          <w:rFonts w:ascii="Times New Roman" w:hAnsi="Times New Roman" w:cs="Times New Roman"/>
          <w:sz w:val="28"/>
          <w:szCs w:val="28"/>
        </w:rPr>
        <w:t xml:space="preserve">  </w:t>
      </w:r>
      <w:r w:rsidRPr="00705350">
        <w:rPr>
          <w:rFonts w:ascii="Times New Roman" w:hAnsi="Times New Roman" w:cs="Times New Roman"/>
          <w:b/>
          <w:bCs/>
          <w:sz w:val="28"/>
          <w:szCs w:val="28"/>
        </w:rPr>
        <w:t>инвентаризации активов и обязательств</w:t>
      </w:r>
    </w:p>
    <w:p w:rsidR="00705350" w:rsidRPr="00705350" w:rsidRDefault="00705350" w:rsidP="00051FF8">
      <w:pPr>
        <w:pStyle w:val="ConsPlusNormal"/>
        <w:spacing w:line="360" w:lineRule="auto"/>
        <w:ind w:left="567" w:hanging="567"/>
        <w:jc w:val="center"/>
        <w:outlineLvl w:val="2"/>
        <w:rPr>
          <w:rFonts w:ascii="Times New Roman" w:hAnsi="Times New Roman" w:cs="Times New Roman"/>
          <w:sz w:val="28"/>
          <w:szCs w:val="28"/>
        </w:rPr>
      </w:pPr>
      <w:r w:rsidRPr="00705350">
        <w:rPr>
          <w:rFonts w:ascii="Times New Roman" w:hAnsi="Times New Roman" w:cs="Times New Roman"/>
          <w:b/>
          <w:bCs/>
          <w:sz w:val="28"/>
          <w:szCs w:val="28"/>
        </w:rPr>
        <w:t>1. Организация проведения инвентаризации</w:t>
      </w:r>
    </w:p>
    <w:p w:rsidR="00705350" w:rsidRPr="00705350" w:rsidRDefault="00705350" w:rsidP="00003FD6">
      <w:pPr>
        <w:pStyle w:val="ConsPlusNormal"/>
        <w:spacing w:line="360" w:lineRule="auto"/>
        <w:ind w:firstLine="567"/>
        <w:jc w:val="both"/>
        <w:rPr>
          <w:rFonts w:ascii="Times New Roman" w:hAnsi="Times New Roman" w:cs="Times New Roman"/>
          <w:sz w:val="28"/>
          <w:szCs w:val="28"/>
        </w:rPr>
      </w:pPr>
      <w:r w:rsidRPr="00705350">
        <w:rPr>
          <w:rFonts w:ascii="Times New Roman" w:hAnsi="Times New Roman" w:cs="Times New Roman"/>
          <w:sz w:val="28"/>
          <w:szCs w:val="28"/>
        </w:rPr>
        <w:t>1.1. Целями инвентаризации являются выявление фактического наличия имущества, сопоставление с данными бухгалтерского учета и проверка полноты отражения в бухгалтерском учете обязательств.</w:t>
      </w:r>
    </w:p>
    <w:p w:rsidR="00705350" w:rsidRPr="00551E83" w:rsidRDefault="00705350" w:rsidP="00003FD6">
      <w:pPr>
        <w:pStyle w:val="ConsPlusNormal"/>
        <w:spacing w:line="360" w:lineRule="auto"/>
        <w:ind w:firstLine="567"/>
        <w:jc w:val="both"/>
        <w:rPr>
          <w:rFonts w:ascii="Times New Roman" w:hAnsi="Times New Roman" w:cs="Times New Roman"/>
          <w:sz w:val="28"/>
          <w:szCs w:val="28"/>
        </w:rPr>
      </w:pPr>
      <w:r w:rsidRPr="00551E83">
        <w:rPr>
          <w:rFonts w:ascii="Times New Roman" w:hAnsi="Times New Roman" w:cs="Times New Roman"/>
          <w:sz w:val="28"/>
          <w:szCs w:val="28"/>
        </w:rPr>
        <w:t>1.2. Настоящее Положение устанавливает случаи, сроки и порядок проведения инвентаризации имущества и обязательств и оформления ее результатов.</w:t>
      </w:r>
    </w:p>
    <w:p w:rsidR="00705350" w:rsidRDefault="00705350" w:rsidP="00003FD6">
      <w:pPr>
        <w:pStyle w:val="ConsPlusNormal"/>
        <w:spacing w:line="360" w:lineRule="auto"/>
        <w:ind w:firstLine="567"/>
        <w:jc w:val="both"/>
        <w:rPr>
          <w:rFonts w:ascii="Times New Roman" w:hAnsi="Times New Roman" w:cs="Times New Roman"/>
          <w:sz w:val="28"/>
          <w:szCs w:val="28"/>
        </w:rPr>
      </w:pPr>
      <w:r w:rsidRPr="00551E83">
        <w:rPr>
          <w:rFonts w:ascii="Times New Roman" w:hAnsi="Times New Roman" w:cs="Times New Roman"/>
          <w:sz w:val="28"/>
          <w:szCs w:val="28"/>
        </w:rPr>
        <w:t>1.</w:t>
      </w:r>
      <w:r w:rsidR="00551E83">
        <w:rPr>
          <w:rFonts w:ascii="Times New Roman" w:hAnsi="Times New Roman" w:cs="Times New Roman"/>
          <w:sz w:val="28"/>
          <w:szCs w:val="28"/>
        </w:rPr>
        <w:t>3</w:t>
      </w:r>
      <w:r w:rsidRPr="00551E83">
        <w:rPr>
          <w:rFonts w:ascii="Times New Roman" w:hAnsi="Times New Roman" w:cs="Times New Roman"/>
          <w:sz w:val="28"/>
          <w:szCs w:val="28"/>
        </w:rPr>
        <w:t>. Количество инвентаризаций в отчетном году, дата их проведения, перечень имущества и финансовых обязательств, проверяемых при каждой из них, устанавливаются руководителем техникума.</w:t>
      </w:r>
    </w:p>
    <w:p w:rsidR="00051FF8" w:rsidRDefault="00051FF8"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1.4. Для осуществления контроля, обеспечивающего </w:t>
      </w:r>
      <w:r w:rsidR="00347C1C">
        <w:rPr>
          <w:rFonts w:ascii="Times New Roman" w:hAnsi="Times New Roman" w:cs="Times New Roman"/>
          <w:sz w:val="28"/>
          <w:szCs w:val="28"/>
        </w:rPr>
        <w:t>сохранность</w:t>
      </w:r>
      <w:r>
        <w:rPr>
          <w:rFonts w:ascii="Times New Roman" w:hAnsi="Times New Roman" w:cs="Times New Roman"/>
          <w:sz w:val="28"/>
          <w:szCs w:val="28"/>
        </w:rPr>
        <w:t xml:space="preserve"> материальных ценностей и денежных средств, помимо обязательных случаев проведения инвентаризации</w:t>
      </w:r>
      <w:r w:rsidR="00347C1C">
        <w:rPr>
          <w:rFonts w:ascii="Times New Roman" w:hAnsi="Times New Roman" w:cs="Times New Roman"/>
          <w:sz w:val="28"/>
          <w:szCs w:val="28"/>
        </w:rPr>
        <w:t xml:space="preserve"> в течение отчетного периода может быть инициировано проведение внеплановой инвентаризации.</w:t>
      </w:r>
    </w:p>
    <w:p w:rsidR="00347C1C" w:rsidRDefault="00347C1C"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1.5. Распорядительным актом о проведении инвентаризации является Решение о проведении инвентаризации (ф.0510439).</w:t>
      </w:r>
    </w:p>
    <w:p w:rsidR="00347C1C" w:rsidRDefault="00347C1C"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В Решении (ф.0510439) указываются:</w:t>
      </w:r>
    </w:p>
    <w:p w:rsidR="00347C1C" w:rsidRDefault="00347C1C"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причина проведения инвентаризации;</w:t>
      </w:r>
    </w:p>
    <w:p w:rsidR="00347C1C" w:rsidRDefault="00347C1C"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объекты инвентаризации;</w:t>
      </w:r>
    </w:p>
    <w:p w:rsidR="00347C1C" w:rsidRDefault="00347C1C"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сроки инвентаризации;</w:t>
      </w:r>
    </w:p>
    <w:p w:rsidR="00347C1C" w:rsidRDefault="00347C1C"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дата, на которую проводится инвентаризация;</w:t>
      </w:r>
    </w:p>
    <w:p w:rsidR="00347C1C" w:rsidRDefault="00347C1C"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состав инвентаризационных комиссий (рабочих инвентаризационных комиссий);</w:t>
      </w:r>
    </w:p>
    <w:p w:rsidR="00347C1C" w:rsidRDefault="00347C1C"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место проведения инвентаризации.</w:t>
      </w:r>
    </w:p>
    <w:p w:rsidR="00347C1C" w:rsidRDefault="00347C1C" w:rsidP="00003FD6">
      <w:pPr>
        <w:pStyle w:val="ConsPlusNormal"/>
        <w:spacing w:line="360" w:lineRule="auto"/>
        <w:ind w:firstLine="567"/>
        <w:jc w:val="both"/>
        <w:rPr>
          <w:rFonts w:ascii="Times New Roman" w:hAnsi="Times New Roman" w:cs="Times New Roman"/>
          <w:sz w:val="28"/>
          <w:szCs w:val="28"/>
        </w:rPr>
      </w:pPr>
    </w:p>
    <w:p w:rsidR="00347C1C" w:rsidRPr="00551E83" w:rsidRDefault="00347C1C"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p>
    <w:p w:rsidR="00705350" w:rsidRPr="00551E83" w:rsidRDefault="00705350" w:rsidP="00003FD6">
      <w:pPr>
        <w:pStyle w:val="ConsPlusNormal"/>
        <w:spacing w:line="360" w:lineRule="auto"/>
        <w:ind w:firstLine="567"/>
        <w:jc w:val="both"/>
        <w:rPr>
          <w:rFonts w:ascii="Times New Roman" w:hAnsi="Times New Roman" w:cs="Times New Roman"/>
          <w:sz w:val="28"/>
          <w:szCs w:val="28"/>
        </w:rPr>
      </w:pPr>
      <w:r w:rsidRPr="00551E83">
        <w:rPr>
          <w:rFonts w:ascii="Times New Roman" w:hAnsi="Times New Roman" w:cs="Times New Roman"/>
          <w:sz w:val="28"/>
          <w:szCs w:val="28"/>
        </w:rPr>
        <w:lastRenderedPageBreak/>
        <w:t>1.</w:t>
      </w:r>
      <w:r w:rsidR="00347C1C">
        <w:rPr>
          <w:rFonts w:ascii="Times New Roman" w:hAnsi="Times New Roman" w:cs="Times New Roman"/>
          <w:sz w:val="28"/>
          <w:szCs w:val="28"/>
        </w:rPr>
        <w:t>5</w:t>
      </w:r>
      <w:r w:rsidRPr="00551E83">
        <w:rPr>
          <w:rFonts w:ascii="Times New Roman" w:hAnsi="Times New Roman" w:cs="Times New Roman"/>
          <w:sz w:val="28"/>
          <w:szCs w:val="28"/>
        </w:rPr>
        <w:t>. Инвентаризация имущества и обязательств техникума проводится обязательно:</w:t>
      </w:r>
    </w:p>
    <w:p w:rsidR="00705350" w:rsidRPr="00551E83" w:rsidRDefault="00705350" w:rsidP="00003FD6">
      <w:pPr>
        <w:pStyle w:val="ConsPlusNormal"/>
        <w:spacing w:line="360" w:lineRule="auto"/>
        <w:ind w:firstLine="567"/>
        <w:jc w:val="both"/>
        <w:rPr>
          <w:rFonts w:ascii="Times New Roman" w:hAnsi="Times New Roman" w:cs="Times New Roman"/>
          <w:sz w:val="28"/>
          <w:szCs w:val="28"/>
        </w:rPr>
      </w:pPr>
      <w:r w:rsidRPr="00551E83">
        <w:rPr>
          <w:rFonts w:ascii="Times New Roman" w:hAnsi="Times New Roman" w:cs="Times New Roman"/>
          <w:sz w:val="28"/>
          <w:szCs w:val="28"/>
        </w:rPr>
        <w:t>- при передаче имущества техникума в аренду, выкупе, продаже;</w:t>
      </w:r>
    </w:p>
    <w:p w:rsidR="00705350" w:rsidRPr="00551E83" w:rsidRDefault="00705350" w:rsidP="00003FD6">
      <w:pPr>
        <w:pStyle w:val="ConsPlusNormal"/>
        <w:spacing w:line="360" w:lineRule="auto"/>
        <w:ind w:firstLine="567"/>
        <w:jc w:val="both"/>
        <w:rPr>
          <w:rFonts w:ascii="Times New Roman" w:hAnsi="Times New Roman" w:cs="Times New Roman"/>
          <w:sz w:val="28"/>
          <w:szCs w:val="28"/>
        </w:rPr>
      </w:pPr>
      <w:r w:rsidRPr="00551E83">
        <w:rPr>
          <w:rFonts w:ascii="Times New Roman" w:hAnsi="Times New Roman" w:cs="Times New Roman"/>
          <w:sz w:val="28"/>
          <w:szCs w:val="28"/>
        </w:rPr>
        <w:t>- перед составлением годовой бухгалтерской отчетности, кроме имущества, инвентаризация которого проводилась не ранее 1 октября отчетного года. Инвентаризация основных средств, проводится ежегодно;</w:t>
      </w:r>
    </w:p>
    <w:p w:rsidR="00705350" w:rsidRPr="00551E83" w:rsidRDefault="00705350" w:rsidP="00003FD6">
      <w:pPr>
        <w:pStyle w:val="ConsPlusNormal"/>
        <w:spacing w:line="360" w:lineRule="auto"/>
        <w:ind w:firstLine="567"/>
        <w:jc w:val="both"/>
        <w:rPr>
          <w:rFonts w:ascii="Times New Roman" w:hAnsi="Times New Roman" w:cs="Times New Roman"/>
          <w:sz w:val="28"/>
          <w:szCs w:val="28"/>
        </w:rPr>
      </w:pPr>
      <w:r w:rsidRPr="00551E83">
        <w:rPr>
          <w:rFonts w:ascii="Times New Roman" w:hAnsi="Times New Roman" w:cs="Times New Roman"/>
          <w:sz w:val="28"/>
          <w:szCs w:val="28"/>
        </w:rPr>
        <w:t>- при смене материально ответственных лиц (на день приемки-передачи дел);</w:t>
      </w:r>
    </w:p>
    <w:p w:rsidR="00705350" w:rsidRPr="00551E83" w:rsidRDefault="00705350" w:rsidP="00003FD6">
      <w:pPr>
        <w:pStyle w:val="ConsPlusNormal"/>
        <w:spacing w:line="360" w:lineRule="auto"/>
        <w:ind w:firstLine="567"/>
        <w:jc w:val="both"/>
        <w:rPr>
          <w:rFonts w:ascii="Times New Roman" w:hAnsi="Times New Roman" w:cs="Times New Roman"/>
          <w:sz w:val="28"/>
          <w:szCs w:val="28"/>
        </w:rPr>
      </w:pPr>
      <w:r w:rsidRPr="00551E83">
        <w:rPr>
          <w:rFonts w:ascii="Times New Roman" w:hAnsi="Times New Roman" w:cs="Times New Roman"/>
          <w:sz w:val="28"/>
          <w:szCs w:val="28"/>
        </w:rPr>
        <w:t>- при установлении фактов хищений или злоупотреблений, а также порчи ценностей;</w:t>
      </w:r>
    </w:p>
    <w:p w:rsidR="00705350" w:rsidRPr="00551E83" w:rsidRDefault="00705350" w:rsidP="00003FD6">
      <w:pPr>
        <w:pStyle w:val="ConsPlusNormal"/>
        <w:spacing w:line="360" w:lineRule="auto"/>
        <w:ind w:firstLine="567"/>
        <w:jc w:val="both"/>
        <w:rPr>
          <w:rFonts w:ascii="Times New Roman" w:hAnsi="Times New Roman" w:cs="Times New Roman"/>
          <w:sz w:val="28"/>
          <w:szCs w:val="28"/>
        </w:rPr>
      </w:pPr>
      <w:r w:rsidRPr="00551E83">
        <w:rPr>
          <w:rFonts w:ascii="Times New Roman" w:hAnsi="Times New Roman" w:cs="Times New Roman"/>
          <w:sz w:val="28"/>
          <w:szCs w:val="28"/>
        </w:rPr>
        <w:t>- в случае стихийных бедствий, пожара, аварий или других чрезвычайных ситуаций, вызванных экстремальными условиями;</w:t>
      </w:r>
    </w:p>
    <w:p w:rsidR="00705350" w:rsidRPr="00551E83" w:rsidRDefault="00705350" w:rsidP="00003FD6">
      <w:pPr>
        <w:pStyle w:val="ConsPlusNormal"/>
        <w:spacing w:line="360" w:lineRule="auto"/>
        <w:ind w:firstLine="567"/>
        <w:jc w:val="both"/>
        <w:rPr>
          <w:rFonts w:ascii="Times New Roman" w:hAnsi="Times New Roman" w:cs="Times New Roman"/>
          <w:sz w:val="28"/>
          <w:szCs w:val="28"/>
        </w:rPr>
      </w:pPr>
      <w:r w:rsidRPr="00551E83">
        <w:rPr>
          <w:rFonts w:ascii="Times New Roman" w:hAnsi="Times New Roman" w:cs="Times New Roman"/>
          <w:sz w:val="28"/>
          <w:szCs w:val="28"/>
        </w:rPr>
        <w:t>- при ликвидации (реорганизации) техникума перед составлением ликвидационного (разделительного) баланса и в других случаях, предусмотренных законодательством Российской Федерации или нормативными актами Минфина России.</w:t>
      </w:r>
    </w:p>
    <w:p w:rsidR="00705350" w:rsidRPr="00551E83" w:rsidRDefault="00705350" w:rsidP="00003FD6">
      <w:pPr>
        <w:pStyle w:val="ConsPlusNormal"/>
        <w:spacing w:line="360" w:lineRule="auto"/>
        <w:ind w:firstLine="567"/>
        <w:jc w:val="both"/>
        <w:rPr>
          <w:rFonts w:ascii="Times New Roman" w:hAnsi="Times New Roman" w:cs="Times New Roman"/>
          <w:sz w:val="28"/>
          <w:szCs w:val="28"/>
        </w:rPr>
      </w:pPr>
      <w:r w:rsidRPr="00551E83">
        <w:rPr>
          <w:rFonts w:ascii="Times New Roman" w:hAnsi="Times New Roman" w:cs="Times New Roman"/>
          <w:sz w:val="28"/>
          <w:szCs w:val="28"/>
        </w:rPr>
        <w:t>Ежеквартально подлежит инвентаризации следующее имущество техникума: наличные денежные средства, денежные документы и бланки строгой отчетности, находящиеся в кассе техникума.</w:t>
      </w:r>
    </w:p>
    <w:p w:rsidR="00705350" w:rsidRDefault="00705350" w:rsidP="00347C1C">
      <w:pPr>
        <w:pStyle w:val="ConsPlusNormal"/>
        <w:spacing w:line="360" w:lineRule="auto"/>
        <w:ind w:firstLine="567"/>
        <w:jc w:val="both"/>
        <w:rPr>
          <w:rFonts w:ascii="Times New Roman" w:hAnsi="Times New Roman" w:cs="Times New Roman"/>
          <w:sz w:val="28"/>
          <w:szCs w:val="28"/>
        </w:rPr>
      </w:pPr>
      <w:r w:rsidRPr="00551E83">
        <w:rPr>
          <w:rFonts w:ascii="Times New Roman" w:hAnsi="Times New Roman" w:cs="Times New Roman"/>
          <w:sz w:val="28"/>
          <w:szCs w:val="28"/>
        </w:rPr>
        <w:t>1.</w:t>
      </w:r>
      <w:r w:rsidR="00551E83" w:rsidRPr="00551E83">
        <w:rPr>
          <w:rFonts w:ascii="Times New Roman" w:hAnsi="Times New Roman" w:cs="Times New Roman"/>
          <w:sz w:val="28"/>
          <w:szCs w:val="28"/>
        </w:rPr>
        <w:t>5</w:t>
      </w:r>
      <w:r w:rsidRPr="00551E83">
        <w:rPr>
          <w:rFonts w:ascii="Times New Roman" w:hAnsi="Times New Roman" w:cs="Times New Roman"/>
          <w:sz w:val="28"/>
          <w:szCs w:val="28"/>
        </w:rPr>
        <w:t>. Председатель инвентаризационной комиссии</w:t>
      </w:r>
      <w:r w:rsidR="00347C1C">
        <w:rPr>
          <w:rFonts w:ascii="Times New Roman" w:hAnsi="Times New Roman" w:cs="Times New Roman"/>
          <w:sz w:val="28"/>
          <w:szCs w:val="28"/>
        </w:rPr>
        <w:t xml:space="preserve"> перед началом инвентаризации готовит план работы, </w:t>
      </w:r>
      <w:r w:rsidR="00D070CC">
        <w:rPr>
          <w:rFonts w:ascii="Times New Roman" w:hAnsi="Times New Roman" w:cs="Times New Roman"/>
          <w:sz w:val="28"/>
          <w:szCs w:val="28"/>
        </w:rPr>
        <w:t>проводит инструктаж с членами комиссии и организует изучение ими Законодательства РФ, нормативных правовых актов по проведению инвентаризации, организации и ведению учета имущества и обязательств, знакомит членов комиссии с материалами предыдущих инвентаризаций, ревизий и проверок.</w:t>
      </w:r>
      <w:r w:rsidRPr="00551E83">
        <w:rPr>
          <w:rFonts w:ascii="Times New Roman" w:hAnsi="Times New Roman" w:cs="Times New Roman"/>
          <w:sz w:val="28"/>
          <w:szCs w:val="28"/>
        </w:rPr>
        <w:t xml:space="preserve"> </w:t>
      </w:r>
    </w:p>
    <w:p w:rsidR="00D070CC" w:rsidRPr="00551E83" w:rsidRDefault="00D070CC" w:rsidP="00347C1C">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До начала проверок председатель инвентаризационной комиссии обязан завизировать последние приходные и расходные документы и сделать в них запись «До инвентаризации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 xml:space="preserve">» (дата)». После этого должностные лица отражают в регистрах учета указанные документы, определяют остатки инвентаризируемого имущества и обязательств к </w:t>
      </w:r>
      <w:r>
        <w:rPr>
          <w:rFonts w:ascii="Times New Roman" w:hAnsi="Times New Roman" w:cs="Times New Roman"/>
          <w:sz w:val="28"/>
          <w:szCs w:val="28"/>
        </w:rPr>
        <w:lastRenderedPageBreak/>
        <w:t>началу инвентаризации.</w:t>
      </w:r>
    </w:p>
    <w:p w:rsidR="00705350" w:rsidRPr="00551E83" w:rsidRDefault="00705350" w:rsidP="00003FD6">
      <w:pPr>
        <w:pStyle w:val="ConsPlusNormal"/>
        <w:spacing w:line="360" w:lineRule="auto"/>
        <w:ind w:firstLine="567"/>
        <w:jc w:val="both"/>
        <w:rPr>
          <w:rFonts w:ascii="Times New Roman" w:hAnsi="Times New Roman" w:cs="Times New Roman"/>
          <w:sz w:val="28"/>
          <w:szCs w:val="28"/>
        </w:rPr>
      </w:pPr>
      <w:r w:rsidRPr="00551E83">
        <w:rPr>
          <w:rFonts w:ascii="Times New Roman" w:hAnsi="Times New Roman" w:cs="Times New Roman"/>
          <w:sz w:val="28"/>
          <w:szCs w:val="28"/>
        </w:rPr>
        <w:t>1.</w:t>
      </w:r>
      <w:r w:rsidR="00551E83" w:rsidRPr="00551E83">
        <w:rPr>
          <w:rFonts w:ascii="Times New Roman" w:hAnsi="Times New Roman" w:cs="Times New Roman"/>
          <w:sz w:val="28"/>
          <w:szCs w:val="28"/>
        </w:rPr>
        <w:t>6</w:t>
      </w:r>
      <w:r w:rsidRPr="00551E83">
        <w:rPr>
          <w:rFonts w:ascii="Times New Roman" w:hAnsi="Times New Roman" w:cs="Times New Roman"/>
          <w:sz w:val="28"/>
          <w:szCs w:val="28"/>
        </w:rPr>
        <w:t>. Членами комиссии могут быть работники администрации, бухгалтерской службы и другие специалисты, которые способны оценить состояние имущества и обязательств техникума. Кроме того, в инвентаризационную комиссию могут быть включены работники службы внутреннего аудита техникума, а также представители независимых аудиторских организаций.</w:t>
      </w:r>
    </w:p>
    <w:p w:rsidR="00705350" w:rsidRPr="00551E83" w:rsidRDefault="00705350" w:rsidP="00003FD6">
      <w:pPr>
        <w:pStyle w:val="ConsPlusNormal"/>
        <w:spacing w:line="360" w:lineRule="auto"/>
        <w:ind w:firstLine="567"/>
        <w:jc w:val="both"/>
        <w:rPr>
          <w:rFonts w:ascii="Times New Roman" w:hAnsi="Times New Roman" w:cs="Times New Roman"/>
          <w:sz w:val="28"/>
          <w:szCs w:val="28"/>
        </w:rPr>
      </w:pPr>
      <w:r w:rsidRPr="00551E83">
        <w:rPr>
          <w:rFonts w:ascii="Times New Roman" w:hAnsi="Times New Roman" w:cs="Times New Roman"/>
          <w:sz w:val="28"/>
          <w:szCs w:val="28"/>
        </w:rPr>
        <w:t>1.</w:t>
      </w:r>
      <w:r w:rsidR="00D070CC">
        <w:rPr>
          <w:rFonts w:ascii="Times New Roman" w:hAnsi="Times New Roman" w:cs="Times New Roman"/>
          <w:sz w:val="28"/>
          <w:szCs w:val="28"/>
        </w:rPr>
        <w:t>7</w:t>
      </w:r>
      <w:r w:rsidRPr="00551E83">
        <w:rPr>
          <w:rFonts w:ascii="Times New Roman" w:hAnsi="Times New Roman" w:cs="Times New Roman"/>
          <w:sz w:val="28"/>
          <w:szCs w:val="28"/>
        </w:rPr>
        <w:t>. Материально ответственные лица в состав инвентаризационной комиссии не входят, присутствие указанных лиц при проверке фактического наличия имущества является обязательным.</w:t>
      </w:r>
    </w:p>
    <w:p w:rsidR="00705350" w:rsidRPr="00551E83" w:rsidRDefault="00705350" w:rsidP="00003FD6">
      <w:pPr>
        <w:pStyle w:val="ConsPlusNormal"/>
        <w:spacing w:line="360" w:lineRule="auto"/>
        <w:ind w:firstLine="567"/>
        <w:jc w:val="both"/>
        <w:rPr>
          <w:rFonts w:ascii="Times New Roman" w:hAnsi="Times New Roman" w:cs="Times New Roman"/>
          <w:sz w:val="28"/>
          <w:szCs w:val="28"/>
        </w:rPr>
      </w:pPr>
      <w:r w:rsidRPr="00551E83">
        <w:rPr>
          <w:rFonts w:ascii="Times New Roman" w:hAnsi="Times New Roman" w:cs="Times New Roman"/>
          <w:sz w:val="28"/>
          <w:szCs w:val="28"/>
        </w:rPr>
        <w:t>С материально ответственных лиц члены инвентаризационной комиссии обязаны взять расписки в том, что к началу инвентаризации все расходные и приходные документы сданы в бухгалтерию или переданы комиссии и все ценности, поступившие на их ответственное хранение, оприходованы, а выбывшие списаны в расход. Аналогичные расписки дают и лица, имеющие подотчетные суммы на приобретение или доверенности на получение имущества.</w:t>
      </w:r>
    </w:p>
    <w:p w:rsidR="00705350" w:rsidRPr="00551E83" w:rsidRDefault="00705350" w:rsidP="00003FD6">
      <w:pPr>
        <w:pStyle w:val="ConsPlusNormal"/>
        <w:spacing w:line="360" w:lineRule="auto"/>
        <w:ind w:firstLine="567"/>
        <w:jc w:val="both"/>
        <w:rPr>
          <w:rFonts w:ascii="Times New Roman" w:hAnsi="Times New Roman" w:cs="Times New Roman"/>
          <w:sz w:val="28"/>
          <w:szCs w:val="28"/>
        </w:rPr>
      </w:pPr>
      <w:r w:rsidRPr="00551E83">
        <w:rPr>
          <w:rFonts w:ascii="Times New Roman" w:hAnsi="Times New Roman" w:cs="Times New Roman"/>
          <w:sz w:val="28"/>
          <w:szCs w:val="28"/>
        </w:rPr>
        <w:t>1.</w:t>
      </w:r>
      <w:r w:rsidR="00D070CC">
        <w:rPr>
          <w:rFonts w:ascii="Times New Roman" w:hAnsi="Times New Roman" w:cs="Times New Roman"/>
          <w:sz w:val="28"/>
          <w:szCs w:val="28"/>
        </w:rPr>
        <w:t>8</w:t>
      </w:r>
      <w:r w:rsidRPr="00551E83">
        <w:rPr>
          <w:rFonts w:ascii="Times New Roman" w:hAnsi="Times New Roman" w:cs="Times New Roman"/>
          <w:sz w:val="28"/>
          <w:szCs w:val="28"/>
        </w:rPr>
        <w:t>. Фактическое наличие находящегося в учреждении имущества при инвентаризации проверяют путем подсчета, взвешивания, обмера. Для этого руководитель учреждения должен предоставить членам комиссии необходимый персонал и механизмы (весы, контрольно-измерительные приборы и т.п.).</w:t>
      </w:r>
    </w:p>
    <w:p w:rsidR="00705350" w:rsidRPr="00551E83" w:rsidRDefault="00705350" w:rsidP="00003FD6">
      <w:pPr>
        <w:pStyle w:val="ConsPlusNormal"/>
        <w:spacing w:line="360" w:lineRule="auto"/>
        <w:ind w:firstLine="567"/>
        <w:jc w:val="both"/>
        <w:rPr>
          <w:rFonts w:ascii="Times New Roman" w:hAnsi="Times New Roman" w:cs="Times New Roman"/>
          <w:sz w:val="28"/>
          <w:szCs w:val="28"/>
        </w:rPr>
      </w:pPr>
      <w:r w:rsidRPr="00551E83">
        <w:rPr>
          <w:rFonts w:ascii="Times New Roman" w:hAnsi="Times New Roman" w:cs="Times New Roman"/>
          <w:sz w:val="28"/>
          <w:szCs w:val="28"/>
        </w:rPr>
        <w:t>1.</w:t>
      </w:r>
      <w:r w:rsidR="00D070CC">
        <w:rPr>
          <w:rFonts w:ascii="Times New Roman" w:hAnsi="Times New Roman" w:cs="Times New Roman"/>
          <w:sz w:val="28"/>
          <w:szCs w:val="28"/>
        </w:rPr>
        <w:t>9</w:t>
      </w:r>
      <w:r w:rsidRPr="00551E83">
        <w:rPr>
          <w:rFonts w:ascii="Times New Roman" w:hAnsi="Times New Roman" w:cs="Times New Roman"/>
          <w:sz w:val="28"/>
          <w:szCs w:val="28"/>
        </w:rPr>
        <w:t>. Результаты инвентаризации отражаются в инвентаризационных описях (актах). Инвентаризационная комиссия обеспечивает полноту и точность внесения в описи данных о фактических остатках имущества, правильность и своевременность оформления материалов инвентаризации. Для каждого вида имущества оформляется своя форма инвентаризационной описи.</w:t>
      </w:r>
    </w:p>
    <w:p w:rsidR="00705350" w:rsidRPr="00551E83" w:rsidRDefault="00705350" w:rsidP="00003FD6">
      <w:pPr>
        <w:pStyle w:val="ConsPlusNormal"/>
        <w:spacing w:line="360" w:lineRule="auto"/>
        <w:ind w:firstLine="567"/>
        <w:jc w:val="both"/>
        <w:rPr>
          <w:rFonts w:ascii="Times New Roman" w:hAnsi="Times New Roman" w:cs="Times New Roman"/>
          <w:sz w:val="28"/>
          <w:szCs w:val="28"/>
        </w:rPr>
      </w:pPr>
      <w:r w:rsidRPr="00551E83">
        <w:rPr>
          <w:rFonts w:ascii="Times New Roman" w:hAnsi="Times New Roman" w:cs="Times New Roman"/>
          <w:sz w:val="28"/>
          <w:szCs w:val="28"/>
        </w:rPr>
        <w:t>1.1</w:t>
      </w:r>
      <w:r w:rsidR="00D070CC">
        <w:rPr>
          <w:rFonts w:ascii="Times New Roman" w:hAnsi="Times New Roman" w:cs="Times New Roman"/>
          <w:sz w:val="28"/>
          <w:szCs w:val="28"/>
        </w:rPr>
        <w:t>0</w:t>
      </w:r>
      <w:r w:rsidRPr="00551E83">
        <w:rPr>
          <w:rFonts w:ascii="Times New Roman" w:hAnsi="Times New Roman" w:cs="Times New Roman"/>
          <w:sz w:val="28"/>
          <w:szCs w:val="28"/>
        </w:rPr>
        <w:t xml:space="preserve">. Инвентаризационные описи составляются не менее чем в двух экземплярах отдельно по каждому месту хранения ценностей и материально </w:t>
      </w:r>
      <w:r w:rsidRPr="00551E83">
        <w:rPr>
          <w:rFonts w:ascii="Times New Roman" w:hAnsi="Times New Roman" w:cs="Times New Roman"/>
          <w:sz w:val="28"/>
          <w:szCs w:val="28"/>
        </w:rPr>
        <w:lastRenderedPageBreak/>
        <w:t>ответственному лицу. Указанные документы подписывают все члены инвентаризационной комиссии и материально ответственные лица. В конце описи материально ответственные лица дают расписку об отсутствии к членам комиссии каких-либо претензий и принятии перечисленного в описи имущества на ответственное хранение, кроме того, расписка подтверждает проверку комиссией имущества в их присутствии. Один экземпляр передается в бухгалтерию, а второй остается у материально ответственных лиц.</w:t>
      </w:r>
    </w:p>
    <w:p w:rsidR="00705350" w:rsidRDefault="00705350" w:rsidP="00003FD6">
      <w:pPr>
        <w:pStyle w:val="ConsPlusNormal"/>
        <w:spacing w:line="360" w:lineRule="auto"/>
        <w:ind w:firstLine="567"/>
        <w:jc w:val="both"/>
        <w:rPr>
          <w:rFonts w:ascii="Times New Roman" w:hAnsi="Times New Roman" w:cs="Times New Roman"/>
          <w:sz w:val="28"/>
          <w:szCs w:val="28"/>
        </w:rPr>
      </w:pPr>
      <w:r w:rsidRPr="00551E83">
        <w:rPr>
          <w:rFonts w:ascii="Times New Roman" w:hAnsi="Times New Roman" w:cs="Times New Roman"/>
          <w:sz w:val="28"/>
          <w:szCs w:val="28"/>
        </w:rPr>
        <w:t>1.1</w:t>
      </w:r>
      <w:r w:rsidR="00F12859">
        <w:rPr>
          <w:rFonts w:ascii="Times New Roman" w:hAnsi="Times New Roman" w:cs="Times New Roman"/>
          <w:sz w:val="28"/>
          <w:szCs w:val="28"/>
        </w:rPr>
        <w:t>1</w:t>
      </w:r>
      <w:r w:rsidRPr="00551E83">
        <w:rPr>
          <w:rFonts w:ascii="Times New Roman" w:hAnsi="Times New Roman" w:cs="Times New Roman"/>
          <w:sz w:val="28"/>
          <w:szCs w:val="28"/>
        </w:rPr>
        <w:t>. На имущество, находящееся на ответственном хранении или полученное для переработки, составляются отдельные описи (акты).</w:t>
      </w:r>
    </w:p>
    <w:p w:rsidR="00551E83" w:rsidRDefault="00551E83" w:rsidP="00F12859">
      <w:pPr>
        <w:pStyle w:val="ConsPlusNormal"/>
        <w:spacing w:line="360" w:lineRule="auto"/>
        <w:ind w:firstLine="567"/>
        <w:jc w:val="center"/>
        <w:rPr>
          <w:rFonts w:ascii="Times New Roman" w:hAnsi="Times New Roman" w:cs="Times New Roman"/>
          <w:b/>
          <w:sz w:val="28"/>
          <w:szCs w:val="28"/>
        </w:rPr>
      </w:pPr>
      <w:r w:rsidRPr="00551E83">
        <w:rPr>
          <w:rFonts w:ascii="Times New Roman" w:hAnsi="Times New Roman" w:cs="Times New Roman"/>
          <w:b/>
          <w:sz w:val="28"/>
          <w:szCs w:val="28"/>
        </w:rPr>
        <w:t>2. Обязанности и права инвентаризационной комиссии и иных лиц при проведении инвентаризации</w:t>
      </w:r>
    </w:p>
    <w:p w:rsidR="00551E83" w:rsidRPr="00F12859" w:rsidRDefault="00551E83" w:rsidP="00003FD6">
      <w:pPr>
        <w:pStyle w:val="ConsPlusNormal"/>
        <w:spacing w:line="360" w:lineRule="auto"/>
        <w:ind w:firstLine="567"/>
        <w:jc w:val="both"/>
        <w:rPr>
          <w:rFonts w:ascii="Times New Roman" w:hAnsi="Times New Roman" w:cs="Times New Roman"/>
          <w:sz w:val="28"/>
          <w:szCs w:val="28"/>
        </w:rPr>
      </w:pPr>
      <w:r w:rsidRPr="00F12859">
        <w:rPr>
          <w:rFonts w:ascii="Times New Roman" w:hAnsi="Times New Roman" w:cs="Times New Roman"/>
          <w:sz w:val="28"/>
          <w:szCs w:val="28"/>
        </w:rPr>
        <w:t>2.1. Председатель комиссии обязан:</w:t>
      </w:r>
    </w:p>
    <w:p w:rsidR="00551E83" w:rsidRDefault="00551E83" w:rsidP="00003FD6">
      <w:pPr>
        <w:pStyle w:val="ConsPlusNormal"/>
        <w:spacing w:line="360" w:lineRule="auto"/>
        <w:ind w:firstLine="567"/>
        <w:jc w:val="both"/>
        <w:rPr>
          <w:rFonts w:ascii="Times New Roman" w:hAnsi="Times New Roman" w:cs="Times New Roman"/>
          <w:sz w:val="28"/>
          <w:szCs w:val="28"/>
        </w:rPr>
      </w:pPr>
      <w:r w:rsidRPr="00002EF7">
        <w:rPr>
          <w:rFonts w:ascii="Times New Roman" w:hAnsi="Times New Roman" w:cs="Times New Roman"/>
          <w:sz w:val="28"/>
          <w:szCs w:val="28"/>
        </w:rPr>
        <w:t xml:space="preserve">- быть принципиальным, соблюдать профессиональную </w:t>
      </w:r>
      <w:r w:rsidR="00002EF7" w:rsidRPr="00002EF7">
        <w:rPr>
          <w:rFonts w:ascii="Times New Roman" w:hAnsi="Times New Roman" w:cs="Times New Roman"/>
          <w:sz w:val="28"/>
          <w:szCs w:val="28"/>
        </w:rPr>
        <w:t>этику и конфиденциальность;</w:t>
      </w:r>
    </w:p>
    <w:p w:rsidR="00002EF7" w:rsidRDefault="00002EF7"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определить методы и способы инвентаризации;</w:t>
      </w:r>
    </w:p>
    <w:p w:rsidR="00002EF7" w:rsidRDefault="00002EF7"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распределить направления проведения инвентаризации между членами комиссии;</w:t>
      </w:r>
    </w:p>
    <w:p w:rsidR="00002EF7" w:rsidRDefault="00002EF7"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организовать проведение инвентаризации согласно утвержденному плану (программе);</w:t>
      </w:r>
    </w:p>
    <w:p w:rsidR="00002EF7" w:rsidRDefault="00002EF7"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осуществлять общее руководство членами комиссии в процессе инвентаризации;</w:t>
      </w:r>
    </w:p>
    <w:p w:rsidR="00002EF7" w:rsidRDefault="00002EF7"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обеспечивать сохранность полученных документов, отчетов и других материалов, проверяемых в ходе инвентаризации.</w:t>
      </w:r>
    </w:p>
    <w:p w:rsidR="00002EF7" w:rsidRDefault="00002EF7"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2.2. Председатель комиссии имеет право:</w:t>
      </w:r>
    </w:p>
    <w:p w:rsidR="00002EF7" w:rsidRDefault="00002EF7"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проходить во все здания и помещения, занимаемые объектом инвентаризации, с учетом ограничений, установленных законодательством;</w:t>
      </w:r>
    </w:p>
    <w:p w:rsidR="00002EF7" w:rsidRDefault="00002EF7"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давать указания должностным лицам о предоставлении комиссии необходимых для проверки документов и сведений (информации);</w:t>
      </w:r>
    </w:p>
    <w:p w:rsidR="00002EF7" w:rsidRDefault="00002EF7"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получать от должностных и ответственных лиц письменные </w:t>
      </w:r>
      <w:r>
        <w:rPr>
          <w:rFonts w:ascii="Times New Roman" w:hAnsi="Times New Roman" w:cs="Times New Roman"/>
          <w:sz w:val="28"/>
          <w:szCs w:val="28"/>
        </w:rPr>
        <w:lastRenderedPageBreak/>
        <w:t>объяснения по вопросам, возникающим в ходе проведения инвентаризации, копии документов, связанных с осуществлением финансовых, хозяйственных операций объекта инвентаризации;</w:t>
      </w:r>
    </w:p>
    <w:p w:rsidR="00002EF7" w:rsidRDefault="00002EF7"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привлекать по согласованию с руководителем должностных лиц к проведению инвентаризации;</w:t>
      </w:r>
    </w:p>
    <w:p w:rsidR="00636609" w:rsidRDefault="00636609"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вносить предложения об устранении выявленных в ходе проведения инвентаризации нарушений и недостатков.</w:t>
      </w:r>
    </w:p>
    <w:p w:rsidR="00636609" w:rsidRDefault="00636609"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2.3. Члены комиссии обязаны:</w:t>
      </w:r>
    </w:p>
    <w:p w:rsidR="00636609" w:rsidRDefault="00636609"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быть принципиальными, соблюдать профессиональную этику и конфиденциальность;</w:t>
      </w:r>
    </w:p>
    <w:p w:rsidR="00636609" w:rsidRDefault="00636609"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проводить инвентаризацию в соответствии с утвержденным планом (программой);</w:t>
      </w:r>
    </w:p>
    <w:p w:rsidR="00636609" w:rsidRDefault="00636609"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незамедлительно докладывать председателю комиссии о выявленных в процессе инвентаризации нарушениях и злоупотреблениях;</w:t>
      </w:r>
    </w:p>
    <w:p w:rsidR="00636609" w:rsidRDefault="00636609"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обеспечивать сохранность полученных документов, отчетов и других материалов, проверяемых в ходе инвентаризации. </w:t>
      </w:r>
    </w:p>
    <w:p w:rsidR="00636609" w:rsidRDefault="00636609"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2.4. Члены комиссии имеют право:</w:t>
      </w:r>
    </w:p>
    <w:p w:rsidR="00636609" w:rsidRDefault="00636609"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проходить во все здания и помещения, занимаемые объектом инвентаризации, с учетом ограничений, документов и сведений (информации).</w:t>
      </w:r>
    </w:p>
    <w:p w:rsidR="00636609" w:rsidRDefault="00636609"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2.5. Руководитель и проверяемые должностные лица в процессе контрольных мероприятий  обязаны:</w:t>
      </w:r>
    </w:p>
    <w:p w:rsidR="00636609" w:rsidRDefault="00636609"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представить инвентаризационной комиссии оборудование персональным компьютером помещение, позволяющее обеспечить сохранность переданных документов</w:t>
      </w:r>
      <w:r w:rsidR="00B0678D">
        <w:rPr>
          <w:rFonts w:ascii="Times New Roman" w:hAnsi="Times New Roman" w:cs="Times New Roman"/>
          <w:sz w:val="28"/>
          <w:szCs w:val="28"/>
        </w:rPr>
        <w:t>;</w:t>
      </w:r>
    </w:p>
    <w:p w:rsidR="00B0678D" w:rsidRDefault="00B0678D"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оказывать содействие в проведении инвентаризации;</w:t>
      </w:r>
    </w:p>
    <w:p w:rsidR="00B0678D" w:rsidRDefault="00B0678D"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представлять по требованию председателя комиссии и в установленные им сроки документы, необходимые для проверки;</w:t>
      </w:r>
    </w:p>
    <w:p w:rsidR="00B0678D" w:rsidRDefault="00B0678D"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давать справки и объяснения в устной и письменной форме по вопросам, возникающим в ходе проведения инвентаризации;</w:t>
      </w:r>
    </w:p>
    <w:p w:rsidR="00B0678D" w:rsidRDefault="00E21B39"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2.6. Инвентаризационная комиссия несет ответственность за качественное проведение инвентаризации в соответствии с Законодательством РФ.</w:t>
      </w:r>
    </w:p>
    <w:p w:rsidR="00705350" w:rsidRPr="0083142C" w:rsidRDefault="0083142C" w:rsidP="00D01F55">
      <w:pPr>
        <w:pStyle w:val="ConsPlusNormal"/>
        <w:spacing w:line="360" w:lineRule="auto"/>
        <w:ind w:left="567" w:hanging="567"/>
        <w:jc w:val="center"/>
        <w:outlineLvl w:val="2"/>
        <w:rPr>
          <w:rFonts w:ascii="Times New Roman" w:hAnsi="Times New Roman" w:cs="Times New Roman"/>
          <w:sz w:val="28"/>
          <w:szCs w:val="28"/>
        </w:rPr>
      </w:pPr>
      <w:r w:rsidRPr="0083142C">
        <w:rPr>
          <w:rFonts w:ascii="Times New Roman" w:hAnsi="Times New Roman" w:cs="Times New Roman"/>
          <w:b/>
          <w:bCs/>
          <w:sz w:val="28"/>
          <w:szCs w:val="28"/>
        </w:rPr>
        <w:t>3</w:t>
      </w:r>
      <w:r w:rsidR="00705350" w:rsidRPr="0083142C">
        <w:rPr>
          <w:rFonts w:ascii="Times New Roman" w:hAnsi="Times New Roman" w:cs="Times New Roman"/>
          <w:b/>
          <w:bCs/>
          <w:sz w:val="28"/>
          <w:szCs w:val="28"/>
        </w:rPr>
        <w:t>. Имущество и обязательства, подлежащие инвентаризации</w:t>
      </w:r>
    </w:p>
    <w:p w:rsidR="00705350" w:rsidRPr="0083142C" w:rsidRDefault="00D01F55" w:rsidP="00003FD6">
      <w:pPr>
        <w:pStyle w:val="ConsPlusNormal"/>
        <w:spacing w:line="360" w:lineRule="auto"/>
        <w:ind w:firstLine="0"/>
        <w:jc w:val="both"/>
        <w:rPr>
          <w:rFonts w:ascii="Times New Roman" w:hAnsi="Times New Roman" w:cs="Times New Roman"/>
          <w:sz w:val="28"/>
          <w:szCs w:val="28"/>
        </w:rPr>
      </w:pPr>
      <w:r>
        <w:rPr>
          <w:rFonts w:ascii="Times New Roman" w:hAnsi="Times New Roman" w:cs="Times New Roman"/>
          <w:sz w:val="28"/>
          <w:szCs w:val="28"/>
        </w:rPr>
        <w:t>3</w:t>
      </w:r>
      <w:r w:rsidR="00705350" w:rsidRPr="0083142C">
        <w:rPr>
          <w:rFonts w:ascii="Times New Roman" w:hAnsi="Times New Roman" w:cs="Times New Roman"/>
          <w:sz w:val="28"/>
          <w:szCs w:val="28"/>
        </w:rPr>
        <w:t>.1. Инвентаризации подлежит все имущество техникума независимо от его местонахождения, а также все виды обязательств, в том числе:</w:t>
      </w:r>
    </w:p>
    <w:p w:rsidR="00705350" w:rsidRPr="0083142C" w:rsidRDefault="00705350" w:rsidP="00003FD6">
      <w:pPr>
        <w:pStyle w:val="ConsPlusNormal"/>
        <w:spacing w:line="360" w:lineRule="auto"/>
        <w:ind w:left="567" w:hanging="567"/>
        <w:jc w:val="both"/>
        <w:rPr>
          <w:rFonts w:ascii="Times New Roman" w:hAnsi="Times New Roman" w:cs="Times New Roman"/>
          <w:sz w:val="28"/>
          <w:szCs w:val="28"/>
        </w:rPr>
      </w:pPr>
      <w:r w:rsidRPr="0083142C">
        <w:rPr>
          <w:rFonts w:ascii="Times New Roman" w:hAnsi="Times New Roman" w:cs="Times New Roman"/>
          <w:sz w:val="28"/>
          <w:szCs w:val="28"/>
        </w:rPr>
        <w:t>1. Имущество и обязательства, учтенные на балансовых счетах:</w:t>
      </w:r>
    </w:p>
    <w:p w:rsidR="00705350" w:rsidRPr="0083142C" w:rsidRDefault="00705350" w:rsidP="00003FD6">
      <w:pPr>
        <w:pStyle w:val="ConsPlusNormal"/>
        <w:spacing w:line="360" w:lineRule="auto"/>
        <w:ind w:left="567" w:hanging="567"/>
        <w:jc w:val="both"/>
        <w:rPr>
          <w:rFonts w:ascii="Times New Roman" w:hAnsi="Times New Roman" w:cs="Times New Roman"/>
          <w:sz w:val="28"/>
          <w:szCs w:val="28"/>
        </w:rPr>
      </w:pPr>
      <w:r w:rsidRPr="0083142C">
        <w:rPr>
          <w:rFonts w:ascii="Times New Roman" w:hAnsi="Times New Roman" w:cs="Times New Roman"/>
          <w:sz w:val="28"/>
          <w:szCs w:val="28"/>
        </w:rPr>
        <w:t>1) основные средства;</w:t>
      </w:r>
    </w:p>
    <w:p w:rsidR="00705350" w:rsidRPr="0083142C" w:rsidRDefault="00705350" w:rsidP="00003FD6">
      <w:pPr>
        <w:pStyle w:val="ConsPlusNormal"/>
        <w:spacing w:line="360" w:lineRule="auto"/>
        <w:ind w:left="567" w:hanging="567"/>
        <w:jc w:val="both"/>
        <w:rPr>
          <w:rFonts w:ascii="Times New Roman" w:hAnsi="Times New Roman" w:cs="Times New Roman"/>
          <w:sz w:val="28"/>
          <w:szCs w:val="28"/>
        </w:rPr>
      </w:pPr>
      <w:r w:rsidRPr="0083142C">
        <w:rPr>
          <w:rFonts w:ascii="Times New Roman" w:hAnsi="Times New Roman" w:cs="Times New Roman"/>
          <w:sz w:val="28"/>
          <w:szCs w:val="28"/>
        </w:rPr>
        <w:t>2) нематериальные активы;</w:t>
      </w:r>
    </w:p>
    <w:p w:rsidR="00705350" w:rsidRPr="0083142C" w:rsidRDefault="00705350" w:rsidP="00003FD6">
      <w:pPr>
        <w:pStyle w:val="ConsPlusNormal"/>
        <w:spacing w:line="360" w:lineRule="auto"/>
        <w:ind w:left="567" w:hanging="567"/>
        <w:jc w:val="both"/>
        <w:rPr>
          <w:rFonts w:ascii="Times New Roman" w:hAnsi="Times New Roman" w:cs="Times New Roman"/>
          <w:sz w:val="28"/>
          <w:szCs w:val="28"/>
        </w:rPr>
      </w:pPr>
      <w:r w:rsidRPr="0083142C">
        <w:rPr>
          <w:rFonts w:ascii="Times New Roman" w:hAnsi="Times New Roman" w:cs="Times New Roman"/>
          <w:sz w:val="28"/>
          <w:szCs w:val="28"/>
        </w:rPr>
        <w:t>3) непроизведенные активы;</w:t>
      </w:r>
    </w:p>
    <w:p w:rsidR="00705350" w:rsidRPr="0083142C" w:rsidRDefault="00705350" w:rsidP="00003FD6">
      <w:pPr>
        <w:pStyle w:val="ConsPlusNormal"/>
        <w:spacing w:line="360" w:lineRule="auto"/>
        <w:ind w:left="567" w:hanging="567"/>
        <w:jc w:val="both"/>
        <w:rPr>
          <w:rFonts w:ascii="Times New Roman" w:hAnsi="Times New Roman" w:cs="Times New Roman"/>
          <w:sz w:val="28"/>
          <w:szCs w:val="28"/>
        </w:rPr>
      </w:pPr>
      <w:r w:rsidRPr="0083142C">
        <w:rPr>
          <w:rFonts w:ascii="Times New Roman" w:hAnsi="Times New Roman" w:cs="Times New Roman"/>
          <w:sz w:val="28"/>
          <w:szCs w:val="28"/>
        </w:rPr>
        <w:t>4) материальные запасы;</w:t>
      </w:r>
    </w:p>
    <w:p w:rsidR="00705350" w:rsidRPr="0083142C" w:rsidRDefault="00705350" w:rsidP="00003FD6">
      <w:pPr>
        <w:pStyle w:val="ConsPlusNormal"/>
        <w:spacing w:line="360" w:lineRule="auto"/>
        <w:ind w:left="567" w:hanging="567"/>
        <w:jc w:val="both"/>
        <w:rPr>
          <w:rFonts w:ascii="Times New Roman" w:hAnsi="Times New Roman" w:cs="Times New Roman"/>
          <w:sz w:val="28"/>
          <w:szCs w:val="28"/>
        </w:rPr>
      </w:pPr>
      <w:r w:rsidRPr="0083142C">
        <w:rPr>
          <w:rFonts w:ascii="Times New Roman" w:hAnsi="Times New Roman" w:cs="Times New Roman"/>
          <w:sz w:val="28"/>
          <w:szCs w:val="28"/>
        </w:rPr>
        <w:t>5) объекты незавершенного строительства;</w:t>
      </w:r>
    </w:p>
    <w:p w:rsidR="00705350" w:rsidRPr="0083142C" w:rsidRDefault="00705350" w:rsidP="00003FD6">
      <w:pPr>
        <w:pStyle w:val="ConsPlusNormal"/>
        <w:spacing w:line="360" w:lineRule="auto"/>
        <w:ind w:left="567" w:hanging="567"/>
        <w:jc w:val="both"/>
        <w:rPr>
          <w:rFonts w:ascii="Times New Roman" w:hAnsi="Times New Roman" w:cs="Times New Roman"/>
          <w:sz w:val="28"/>
          <w:szCs w:val="28"/>
        </w:rPr>
      </w:pPr>
      <w:r w:rsidRPr="0083142C">
        <w:rPr>
          <w:rFonts w:ascii="Times New Roman" w:hAnsi="Times New Roman" w:cs="Times New Roman"/>
          <w:sz w:val="28"/>
          <w:szCs w:val="28"/>
        </w:rPr>
        <w:t>6) денежные средства;</w:t>
      </w:r>
    </w:p>
    <w:p w:rsidR="00705350" w:rsidRPr="0083142C" w:rsidRDefault="00705350" w:rsidP="00003FD6">
      <w:pPr>
        <w:pStyle w:val="ConsPlusNormal"/>
        <w:spacing w:line="360" w:lineRule="auto"/>
        <w:ind w:left="567" w:hanging="567"/>
        <w:jc w:val="both"/>
        <w:rPr>
          <w:rFonts w:ascii="Times New Roman" w:hAnsi="Times New Roman" w:cs="Times New Roman"/>
          <w:sz w:val="28"/>
          <w:szCs w:val="28"/>
        </w:rPr>
      </w:pPr>
      <w:r w:rsidRPr="0083142C">
        <w:rPr>
          <w:rFonts w:ascii="Times New Roman" w:hAnsi="Times New Roman" w:cs="Times New Roman"/>
          <w:sz w:val="28"/>
          <w:szCs w:val="28"/>
        </w:rPr>
        <w:t>7) денежные документы;</w:t>
      </w:r>
    </w:p>
    <w:p w:rsidR="00705350" w:rsidRPr="0083142C" w:rsidRDefault="00705350" w:rsidP="00003FD6">
      <w:pPr>
        <w:pStyle w:val="ConsPlusNormal"/>
        <w:spacing w:line="360" w:lineRule="auto"/>
        <w:ind w:left="567" w:hanging="567"/>
        <w:jc w:val="both"/>
        <w:rPr>
          <w:rFonts w:ascii="Times New Roman" w:hAnsi="Times New Roman" w:cs="Times New Roman"/>
          <w:sz w:val="28"/>
          <w:szCs w:val="28"/>
        </w:rPr>
      </w:pPr>
      <w:r w:rsidRPr="0083142C">
        <w:rPr>
          <w:rFonts w:ascii="Times New Roman" w:hAnsi="Times New Roman" w:cs="Times New Roman"/>
          <w:sz w:val="28"/>
          <w:szCs w:val="28"/>
        </w:rPr>
        <w:t>8) расчеты, в том числе по счетам аналитического учета счетов:</w:t>
      </w:r>
    </w:p>
    <w:p w:rsidR="00705350" w:rsidRPr="0083142C" w:rsidRDefault="00705350" w:rsidP="00003FD6">
      <w:pPr>
        <w:pStyle w:val="ConsPlusNormal"/>
        <w:spacing w:line="360" w:lineRule="auto"/>
        <w:ind w:left="567" w:hanging="567"/>
        <w:jc w:val="both"/>
        <w:rPr>
          <w:rFonts w:ascii="Times New Roman" w:hAnsi="Times New Roman" w:cs="Times New Roman"/>
          <w:sz w:val="28"/>
          <w:szCs w:val="28"/>
        </w:rPr>
      </w:pPr>
      <w:r w:rsidRPr="0083142C">
        <w:rPr>
          <w:rFonts w:ascii="Times New Roman" w:hAnsi="Times New Roman" w:cs="Times New Roman"/>
          <w:sz w:val="28"/>
          <w:szCs w:val="28"/>
        </w:rPr>
        <w:t>- 0 205 00 000 "Расчеты по доходам";</w:t>
      </w:r>
    </w:p>
    <w:p w:rsidR="00705350" w:rsidRPr="0083142C" w:rsidRDefault="00705350" w:rsidP="00003FD6">
      <w:pPr>
        <w:pStyle w:val="ConsPlusNormal"/>
        <w:spacing w:line="360" w:lineRule="auto"/>
        <w:ind w:left="567" w:hanging="567"/>
        <w:jc w:val="both"/>
        <w:rPr>
          <w:rFonts w:ascii="Times New Roman" w:hAnsi="Times New Roman" w:cs="Times New Roman"/>
          <w:sz w:val="28"/>
          <w:szCs w:val="28"/>
        </w:rPr>
      </w:pPr>
      <w:r w:rsidRPr="0083142C">
        <w:rPr>
          <w:rFonts w:ascii="Times New Roman" w:hAnsi="Times New Roman" w:cs="Times New Roman"/>
          <w:sz w:val="28"/>
          <w:szCs w:val="28"/>
        </w:rPr>
        <w:t>- 0 206 00 000 "Расчеты по выданным авансам";</w:t>
      </w:r>
    </w:p>
    <w:p w:rsidR="00705350" w:rsidRPr="0083142C" w:rsidRDefault="00705350" w:rsidP="00003FD6">
      <w:pPr>
        <w:pStyle w:val="ConsPlusNormal"/>
        <w:spacing w:line="360" w:lineRule="auto"/>
        <w:ind w:left="567" w:hanging="567"/>
        <w:jc w:val="both"/>
        <w:rPr>
          <w:rFonts w:ascii="Times New Roman" w:hAnsi="Times New Roman" w:cs="Times New Roman"/>
          <w:sz w:val="28"/>
          <w:szCs w:val="28"/>
        </w:rPr>
      </w:pPr>
      <w:r w:rsidRPr="0083142C">
        <w:rPr>
          <w:rFonts w:ascii="Times New Roman" w:hAnsi="Times New Roman" w:cs="Times New Roman"/>
          <w:sz w:val="28"/>
          <w:szCs w:val="28"/>
        </w:rPr>
        <w:t>- 0 208 00 000 "Расчеты с подотчетными лицами";</w:t>
      </w:r>
    </w:p>
    <w:p w:rsidR="00705350" w:rsidRPr="0083142C" w:rsidRDefault="00705350" w:rsidP="00003FD6">
      <w:pPr>
        <w:pStyle w:val="ConsPlusNormal"/>
        <w:spacing w:line="360" w:lineRule="auto"/>
        <w:ind w:left="567" w:hanging="567"/>
        <w:jc w:val="both"/>
        <w:rPr>
          <w:rFonts w:ascii="Times New Roman" w:hAnsi="Times New Roman" w:cs="Times New Roman"/>
          <w:sz w:val="28"/>
          <w:szCs w:val="28"/>
        </w:rPr>
      </w:pPr>
      <w:r w:rsidRPr="0083142C">
        <w:rPr>
          <w:rFonts w:ascii="Times New Roman" w:hAnsi="Times New Roman" w:cs="Times New Roman"/>
          <w:sz w:val="28"/>
          <w:szCs w:val="28"/>
        </w:rPr>
        <w:t>- 0 209 00 000 "Расчеты по ущербу имуществу и иным доходам";</w:t>
      </w:r>
    </w:p>
    <w:p w:rsidR="00705350" w:rsidRPr="0083142C" w:rsidRDefault="00705350" w:rsidP="00003FD6">
      <w:pPr>
        <w:pStyle w:val="ConsPlusNormal"/>
        <w:spacing w:line="360" w:lineRule="auto"/>
        <w:ind w:left="567" w:hanging="567"/>
        <w:jc w:val="both"/>
        <w:rPr>
          <w:rFonts w:ascii="Times New Roman" w:hAnsi="Times New Roman" w:cs="Times New Roman"/>
          <w:sz w:val="28"/>
          <w:szCs w:val="28"/>
        </w:rPr>
      </w:pPr>
      <w:r w:rsidRPr="0083142C">
        <w:rPr>
          <w:rFonts w:ascii="Times New Roman" w:hAnsi="Times New Roman" w:cs="Times New Roman"/>
          <w:sz w:val="28"/>
          <w:szCs w:val="28"/>
        </w:rPr>
        <w:t>- 0 210 00 000 "Прочие расчеты с дебиторами";</w:t>
      </w:r>
    </w:p>
    <w:p w:rsidR="00705350" w:rsidRPr="0083142C" w:rsidRDefault="00705350" w:rsidP="00003FD6">
      <w:pPr>
        <w:pStyle w:val="ConsPlusNormal"/>
        <w:spacing w:line="360" w:lineRule="auto"/>
        <w:ind w:left="567" w:hanging="567"/>
        <w:jc w:val="both"/>
        <w:rPr>
          <w:rFonts w:ascii="Times New Roman" w:hAnsi="Times New Roman" w:cs="Times New Roman"/>
          <w:sz w:val="28"/>
          <w:szCs w:val="28"/>
        </w:rPr>
      </w:pPr>
      <w:r w:rsidRPr="0083142C">
        <w:rPr>
          <w:rFonts w:ascii="Times New Roman" w:hAnsi="Times New Roman" w:cs="Times New Roman"/>
          <w:sz w:val="28"/>
          <w:szCs w:val="28"/>
        </w:rPr>
        <w:t>- 0 302 00 000 "Расчеты по принятым обязательствам";</w:t>
      </w:r>
    </w:p>
    <w:p w:rsidR="00705350" w:rsidRPr="0083142C" w:rsidRDefault="00705350" w:rsidP="00003FD6">
      <w:pPr>
        <w:pStyle w:val="ConsPlusNormal"/>
        <w:spacing w:line="360" w:lineRule="auto"/>
        <w:ind w:left="567" w:hanging="567"/>
        <w:jc w:val="both"/>
        <w:rPr>
          <w:rFonts w:ascii="Times New Roman" w:hAnsi="Times New Roman" w:cs="Times New Roman"/>
          <w:sz w:val="28"/>
          <w:szCs w:val="28"/>
        </w:rPr>
      </w:pPr>
      <w:r w:rsidRPr="0083142C">
        <w:rPr>
          <w:rFonts w:ascii="Times New Roman" w:hAnsi="Times New Roman" w:cs="Times New Roman"/>
          <w:sz w:val="28"/>
          <w:szCs w:val="28"/>
        </w:rPr>
        <w:t>- 0 303 00 000 "Расчеты по платежам в бюджеты";</w:t>
      </w:r>
    </w:p>
    <w:p w:rsidR="00705350" w:rsidRPr="0083142C" w:rsidRDefault="00705350" w:rsidP="00003FD6">
      <w:pPr>
        <w:pStyle w:val="ConsPlusNormal"/>
        <w:spacing w:line="360" w:lineRule="auto"/>
        <w:ind w:left="567" w:hanging="567"/>
        <w:jc w:val="both"/>
        <w:rPr>
          <w:rFonts w:ascii="Times New Roman" w:hAnsi="Times New Roman" w:cs="Times New Roman"/>
          <w:sz w:val="28"/>
          <w:szCs w:val="28"/>
        </w:rPr>
      </w:pPr>
      <w:r w:rsidRPr="0083142C">
        <w:rPr>
          <w:rFonts w:ascii="Times New Roman" w:hAnsi="Times New Roman" w:cs="Times New Roman"/>
          <w:sz w:val="28"/>
          <w:szCs w:val="28"/>
        </w:rPr>
        <w:t>- 0 304 00 000 "Прочие расчеты с кредиторами";</w:t>
      </w:r>
    </w:p>
    <w:p w:rsidR="00705350" w:rsidRPr="0083142C" w:rsidRDefault="00705350" w:rsidP="00003FD6">
      <w:pPr>
        <w:pStyle w:val="ConsPlusNormal"/>
        <w:spacing w:line="360" w:lineRule="auto"/>
        <w:ind w:left="567" w:hanging="567"/>
        <w:jc w:val="both"/>
        <w:rPr>
          <w:rFonts w:ascii="Times New Roman" w:hAnsi="Times New Roman" w:cs="Times New Roman"/>
          <w:sz w:val="28"/>
          <w:szCs w:val="28"/>
        </w:rPr>
      </w:pPr>
      <w:r w:rsidRPr="0083142C">
        <w:rPr>
          <w:rFonts w:ascii="Times New Roman" w:hAnsi="Times New Roman" w:cs="Times New Roman"/>
          <w:sz w:val="28"/>
          <w:szCs w:val="28"/>
        </w:rPr>
        <w:t>9) расходы будущих периодов.</w:t>
      </w:r>
    </w:p>
    <w:p w:rsidR="00705350" w:rsidRPr="0083142C" w:rsidRDefault="00705350" w:rsidP="00003FD6">
      <w:pPr>
        <w:pStyle w:val="ConsPlusNormal"/>
        <w:spacing w:line="360" w:lineRule="auto"/>
        <w:ind w:left="567" w:hanging="567"/>
        <w:jc w:val="both"/>
        <w:rPr>
          <w:rFonts w:ascii="Times New Roman" w:hAnsi="Times New Roman" w:cs="Times New Roman"/>
          <w:sz w:val="28"/>
          <w:szCs w:val="28"/>
        </w:rPr>
      </w:pPr>
      <w:r w:rsidRPr="0083142C">
        <w:rPr>
          <w:rFonts w:ascii="Times New Roman" w:hAnsi="Times New Roman" w:cs="Times New Roman"/>
          <w:sz w:val="28"/>
          <w:szCs w:val="28"/>
        </w:rPr>
        <w:t xml:space="preserve">2. Имущество и обязательства, учтенные на </w:t>
      </w:r>
      <w:proofErr w:type="spellStart"/>
      <w:r w:rsidRPr="0083142C">
        <w:rPr>
          <w:rFonts w:ascii="Times New Roman" w:hAnsi="Times New Roman" w:cs="Times New Roman"/>
          <w:sz w:val="28"/>
          <w:szCs w:val="28"/>
        </w:rPr>
        <w:t>забалансовых</w:t>
      </w:r>
      <w:proofErr w:type="spellEnd"/>
      <w:r w:rsidRPr="0083142C">
        <w:rPr>
          <w:rFonts w:ascii="Times New Roman" w:hAnsi="Times New Roman" w:cs="Times New Roman"/>
          <w:sz w:val="28"/>
          <w:szCs w:val="28"/>
        </w:rPr>
        <w:t xml:space="preserve"> счетах.</w:t>
      </w:r>
    </w:p>
    <w:p w:rsidR="00705350" w:rsidRPr="0083142C" w:rsidRDefault="00705350" w:rsidP="00003FD6">
      <w:pPr>
        <w:pStyle w:val="ConsPlusNormal"/>
        <w:spacing w:line="360" w:lineRule="auto"/>
        <w:ind w:firstLine="0"/>
        <w:jc w:val="both"/>
        <w:rPr>
          <w:rFonts w:ascii="Times New Roman" w:hAnsi="Times New Roman" w:cs="Times New Roman"/>
          <w:sz w:val="28"/>
          <w:szCs w:val="28"/>
        </w:rPr>
      </w:pPr>
      <w:r w:rsidRPr="0083142C">
        <w:rPr>
          <w:rFonts w:ascii="Times New Roman" w:hAnsi="Times New Roman" w:cs="Times New Roman"/>
          <w:sz w:val="28"/>
          <w:szCs w:val="28"/>
        </w:rPr>
        <w:t>3. Другое имущество и обязательства в соответствии с приказом об инвентаризации.</w:t>
      </w:r>
    </w:p>
    <w:p w:rsidR="00705350" w:rsidRPr="001D46CC" w:rsidRDefault="0083142C" w:rsidP="00F6421D">
      <w:pPr>
        <w:pStyle w:val="ConsPlusNormal"/>
        <w:spacing w:line="360" w:lineRule="auto"/>
        <w:ind w:left="567" w:hanging="567"/>
        <w:jc w:val="center"/>
        <w:outlineLvl w:val="2"/>
        <w:rPr>
          <w:rFonts w:ascii="Times New Roman" w:hAnsi="Times New Roman" w:cs="Times New Roman"/>
          <w:sz w:val="28"/>
          <w:szCs w:val="28"/>
        </w:rPr>
      </w:pPr>
      <w:r w:rsidRPr="001D46CC">
        <w:rPr>
          <w:rFonts w:ascii="Times New Roman" w:hAnsi="Times New Roman" w:cs="Times New Roman"/>
          <w:b/>
          <w:bCs/>
          <w:sz w:val="28"/>
          <w:szCs w:val="28"/>
        </w:rPr>
        <w:t>4</w:t>
      </w:r>
      <w:r w:rsidR="00705350" w:rsidRPr="001D46CC">
        <w:rPr>
          <w:rFonts w:ascii="Times New Roman" w:hAnsi="Times New Roman" w:cs="Times New Roman"/>
          <w:b/>
          <w:bCs/>
          <w:sz w:val="28"/>
          <w:szCs w:val="28"/>
        </w:rPr>
        <w:t>. Оформление результатов инвентаризации</w:t>
      </w:r>
      <w:r w:rsidR="00705350" w:rsidRPr="001D46CC">
        <w:rPr>
          <w:rFonts w:ascii="Times New Roman" w:hAnsi="Times New Roman" w:cs="Times New Roman"/>
          <w:sz w:val="28"/>
          <w:szCs w:val="28"/>
        </w:rPr>
        <w:t xml:space="preserve"> </w:t>
      </w:r>
      <w:r w:rsidR="00705350" w:rsidRPr="001D46CC">
        <w:rPr>
          <w:rFonts w:ascii="Times New Roman" w:hAnsi="Times New Roman" w:cs="Times New Roman"/>
          <w:b/>
          <w:bCs/>
          <w:sz w:val="28"/>
          <w:szCs w:val="28"/>
        </w:rPr>
        <w:t>и регулирование выявленных расхождений</w:t>
      </w:r>
    </w:p>
    <w:p w:rsidR="00705350" w:rsidRPr="0083142C" w:rsidRDefault="00F6421D"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4</w:t>
      </w:r>
      <w:r w:rsidR="00705350" w:rsidRPr="0083142C">
        <w:rPr>
          <w:rFonts w:ascii="Times New Roman" w:hAnsi="Times New Roman" w:cs="Times New Roman"/>
          <w:sz w:val="28"/>
          <w:szCs w:val="28"/>
        </w:rPr>
        <w:t xml:space="preserve">.1. </w:t>
      </w:r>
      <w:proofErr w:type="gramStart"/>
      <w:r w:rsidR="00705350" w:rsidRPr="0083142C">
        <w:rPr>
          <w:rFonts w:ascii="Times New Roman" w:hAnsi="Times New Roman" w:cs="Times New Roman"/>
          <w:sz w:val="28"/>
          <w:szCs w:val="28"/>
        </w:rPr>
        <w:t xml:space="preserve">На основании инвентаризационных описей (сличительных </w:t>
      </w:r>
      <w:r w:rsidR="00705350" w:rsidRPr="0083142C">
        <w:rPr>
          <w:rFonts w:ascii="Times New Roman" w:hAnsi="Times New Roman" w:cs="Times New Roman"/>
          <w:sz w:val="28"/>
          <w:szCs w:val="28"/>
        </w:rPr>
        <w:lastRenderedPageBreak/>
        <w:t xml:space="preserve">ведомостей), по которым выявлено несоответствие фактического наличия финансовых и нефинансовых активов, иного имущества и обязательств данным бухгалтерского учета, бухгалтерией оформляются ведомости расхождений по результатам инвентаризации </w:t>
      </w:r>
      <w:hyperlink r:id="rId106" w:tooltip="Приказ Минфина России от 30.03.2015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 w:history="1">
        <w:r w:rsidR="00705350" w:rsidRPr="0083142C">
          <w:rPr>
            <w:rFonts w:ascii="Times New Roman" w:hAnsi="Times New Roman" w:cs="Times New Roman"/>
            <w:color w:val="0000FF"/>
            <w:sz w:val="28"/>
            <w:szCs w:val="28"/>
          </w:rPr>
          <w:t>(ф. 0504092)</w:t>
        </w:r>
      </w:hyperlink>
      <w:r w:rsidR="00705350" w:rsidRPr="0083142C">
        <w:rPr>
          <w:rFonts w:ascii="Times New Roman" w:hAnsi="Times New Roman" w:cs="Times New Roman"/>
          <w:sz w:val="28"/>
          <w:szCs w:val="28"/>
        </w:rPr>
        <w:t>. В них фиксируются установленные расхождения с данными бухгалтерского учета - недостачи и излишки по каждому объекту учета в количественном и стоимостном выражении.</w:t>
      </w:r>
      <w:proofErr w:type="gramEnd"/>
      <w:r w:rsidR="00705350" w:rsidRPr="0083142C">
        <w:rPr>
          <w:rFonts w:ascii="Times New Roman" w:hAnsi="Times New Roman" w:cs="Times New Roman"/>
          <w:sz w:val="28"/>
          <w:szCs w:val="28"/>
        </w:rPr>
        <w:t xml:space="preserve"> На ценности, не принадлежащие техникуму на праве оперативного управления, но числящиеся в бухгалтерском учете на </w:t>
      </w:r>
      <w:proofErr w:type="spellStart"/>
      <w:r w:rsidR="00705350" w:rsidRPr="0083142C">
        <w:rPr>
          <w:rFonts w:ascii="Times New Roman" w:hAnsi="Times New Roman" w:cs="Times New Roman"/>
          <w:sz w:val="28"/>
          <w:szCs w:val="28"/>
        </w:rPr>
        <w:t>забалансовых</w:t>
      </w:r>
      <w:proofErr w:type="spellEnd"/>
      <w:r w:rsidR="00705350" w:rsidRPr="0083142C">
        <w:rPr>
          <w:rFonts w:ascii="Times New Roman" w:hAnsi="Times New Roman" w:cs="Times New Roman"/>
          <w:sz w:val="28"/>
          <w:szCs w:val="28"/>
        </w:rPr>
        <w:t xml:space="preserve"> счетах, составляется отдельная ведомость.</w:t>
      </w:r>
    </w:p>
    <w:p w:rsidR="00705350" w:rsidRPr="0083142C" w:rsidRDefault="00F6421D"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4</w:t>
      </w:r>
      <w:r w:rsidR="00705350" w:rsidRPr="0083142C">
        <w:rPr>
          <w:rFonts w:ascii="Times New Roman" w:hAnsi="Times New Roman" w:cs="Times New Roman"/>
          <w:sz w:val="28"/>
          <w:szCs w:val="28"/>
        </w:rPr>
        <w:t>.2. Оформленные ведомости подписываются членами комиссии  и исполнителем и передаются председателю инвентаризационной комиссии.</w:t>
      </w:r>
    </w:p>
    <w:p w:rsidR="00705350" w:rsidRPr="0083142C" w:rsidRDefault="00F6421D"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4</w:t>
      </w:r>
      <w:r w:rsidR="00705350" w:rsidRPr="0083142C">
        <w:rPr>
          <w:rFonts w:ascii="Times New Roman" w:hAnsi="Times New Roman" w:cs="Times New Roman"/>
          <w:sz w:val="28"/>
          <w:szCs w:val="28"/>
        </w:rPr>
        <w:t>.3. По всем недостачам и излишкам, пересортице инвентаризационная комиссия получает письменные объяснения материально ответственных лиц, что должно быть отражено в инвентаризационных описях. На основании представленных объяснений и материалов проверок инвентаризационная комиссия определяет причины и характер выявленных отклонений от данных бухгалтерского учета.</w:t>
      </w:r>
    </w:p>
    <w:p w:rsidR="00705350" w:rsidRPr="0083142C" w:rsidRDefault="00F6421D"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4</w:t>
      </w:r>
      <w:r w:rsidR="00705350" w:rsidRPr="0083142C">
        <w:rPr>
          <w:rFonts w:ascii="Times New Roman" w:hAnsi="Times New Roman" w:cs="Times New Roman"/>
          <w:sz w:val="28"/>
          <w:szCs w:val="28"/>
        </w:rPr>
        <w:t>.4. По результатам инвентаризации председатель инвентаризационной комиссии подготавливает руководителю техникума предложения:</w:t>
      </w:r>
    </w:p>
    <w:p w:rsidR="00705350" w:rsidRPr="0083142C" w:rsidRDefault="00705350" w:rsidP="00003FD6">
      <w:pPr>
        <w:pStyle w:val="ConsPlusNormal"/>
        <w:spacing w:line="360" w:lineRule="auto"/>
        <w:ind w:firstLine="567"/>
        <w:jc w:val="both"/>
        <w:rPr>
          <w:rFonts w:ascii="Times New Roman" w:hAnsi="Times New Roman" w:cs="Times New Roman"/>
          <w:sz w:val="28"/>
          <w:szCs w:val="28"/>
        </w:rPr>
      </w:pPr>
      <w:r w:rsidRPr="0083142C">
        <w:rPr>
          <w:rFonts w:ascii="Times New Roman" w:hAnsi="Times New Roman" w:cs="Times New Roman"/>
          <w:sz w:val="28"/>
          <w:szCs w:val="28"/>
        </w:rPr>
        <w:t>- по отнесению недостач имущества, а также имущества, пришедшего в негодность, за счет виновных лиц либо их списанию;</w:t>
      </w:r>
    </w:p>
    <w:p w:rsidR="00705350" w:rsidRPr="0083142C" w:rsidRDefault="0083142C" w:rsidP="00003FD6">
      <w:pPr>
        <w:pStyle w:val="ConsPlusNormal"/>
        <w:spacing w:line="360"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705350" w:rsidRPr="0083142C">
        <w:rPr>
          <w:rFonts w:ascii="Times New Roman" w:hAnsi="Times New Roman" w:cs="Times New Roman"/>
          <w:sz w:val="28"/>
          <w:szCs w:val="28"/>
        </w:rPr>
        <w:t>- по оприходованию излишков;</w:t>
      </w:r>
    </w:p>
    <w:p w:rsidR="00705350" w:rsidRPr="0083142C" w:rsidRDefault="00705350" w:rsidP="00003FD6">
      <w:pPr>
        <w:pStyle w:val="ConsPlusNormal"/>
        <w:spacing w:line="360" w:lineRule="auto"/>
        <w:ind w:firstLine="567"/>
        <w:jc w:val="both"/>
        <w:rPr>
          <w:rFonts w:ascii="Times New Roman" w:hAnsi="Times New Roman" w:cs="Times New Roman"/>
          <w:sz w:val="28"/>
          <w:szCs w:val="28"/>
        </w:rPr>
      </w:pPr>
      <w:r w:rsidRPr="0083142C">
        <w:rPr>
          <w:rFonts w:ascii="Times New Roman" w:hAnsi="Times New Roman" w:cs="Times New Roman"/>
          <w:sz w:val="28"/>
          <w:szCs w:val="28"/>
        </w:rPr>
        <w:t>- по урегулированию расхождений фактического наличия материальных ценностей с данными бухгалтерского учета при пересортице путем проведения взаимного зачета излишков и недостач, возникших в ее результате;</w:t>
      </w:r>
    </w:p>
    <w:p w:rsidR="00705350" w:rsidRPr="0083142C" w:rsidRDefault="00705350" w:rsidP="00003FD6">
      <w:pPr>
        <w:pStyle w:val="ConsPlusNormal"/>
        <w:spacing w:line="360" w:lineRule="auto"/>
        <w:jc w:val="both"/>
        <w:rPr>
          <w:rFonts w:ascii="Times New Roman" w:hAnsi="Times New Roman" w:cs="Times New Roman"/>
          <w:sz w:val="28"/>
          <w:szCs w:val="28"/>
        </w:rPr>
      </w:pPr>
      <w:r w:rsidRPr="0083142C">
        <w:rPr>
          <w:rFonts w:ascii="Times New Roman" w:hAnsi="Times New Roman" w:cs="Times New Roman"/>
          <w:sz w:val="28"/>
          <w:szCs w:val="28"/>
        </w:rPr>
        <w:t>- по списанию невостребованной кредиторской задолженности;</w:t>
      </w:r>
    </w:p>
    <w:p w:rsidR="00705350" w:rsidRPr="0083142C" w:rsidRDefault="00705350" w:rsidP="00003FD6">
      <w:pPr>
        <w:pStyle w:val="ConsPlusNormal"/>
        <w:spacing w:line="360" w:lineRule="auto"/>
        <w:ind w:left="567" w:firstLine="0"/>
        <w:jc w:val="both"/>
        <w:rPr>
          <w:rFonts w:ascii="Times New Roman" w:hAnsi="Times New Roman" w:cs="Times New Roman"/>
          <w:sz w:val="28"/>
          <w:szCs w:val="28"/>
        </w:rPr>
      </w:pPr>
      <w:r w:rsidRPr="0083142C">
        <w:rPr>
          <w:rFonts w:ascii="Times New Roman" w:hAnsi="Times New Roman" w:cs="Times New Roman"/>
          <w:sz w:val="28"/>
          <w:szCs w:val="28"/>
        </w:rPr>
        <w:t>- по оптимизации приема, хранения и отпуска материальных ценностей;</w:t>
      </w:r>
    </w:p>
    <w:p w:rsidR="00705350" w:rsidRPr="0083142C" w:rsidRDefault="00705350" w:rsidP="00003FD6">
      <w:pPr>
        <w:pStyle w:val="ConsPlusNormal"/>
        <w:spacing w:line="360" w:lineRule="auto"/>
        <w:jc w:val="both"/>
        <w:rPr>
          <w:rFonts w:ascii="Times New Roman" w:hAnsi="Times New Roman" w:cs="Times New Roman"/>
          <w:sz w:val="28"/>
          <w:szCs w:val="28"/>
        </w:rPr>
      </w:pPr>
      <w:r w:rsidRPr="0083142C">
        <w:rPr>
          <w:rFonts w:ascii="Times New Roman" w:hAnsi="Times New Roman" w:cs="Times New Roman"/>
          <w:sz w:val="28"/>
          <w:szCs w:val="28"/>
        </w:rPr>
        <w:t>- иные предложения.</w:t>
      </w:r>
    </w:p>
    <w:p w:rsidR="00705350" w:rsidRPr="0083142C" w:rsidRDefault="00F6421D"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4</w:t>
      </w:r>
      <w:r w:rsidR="00705350" w:rsidRPr="0083142C">
        <w:rPr>
          <w:rFonts w:ascii="Times New Roman" w:hAnsi="Times New Roman" w:cs="Times New Roman"/>
          <w:sz w:val="28"/>
          <w:szCs w:val="28"/>
        </w:rPr>
        <w:t xml:space="preserve">.5. На основании инвентаризационных описей (сличительных ведомостей) комиссия составляет акт о результатах инвентаризации </w:t>
      </w:r>
      <w:hyperlink r:id="rId107" w:tooltip="Приказ Минфина России от 30.03.2015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 w:history="1">
        <w:r w:rsidR="00705350" w:rsidRPr="0083142C">
          <w:rPr>
            <w:rFonts w:ascii="Times New Roman" w:hAnsi="Times New Roman" w:cs="Times New Roman"/>
            <w:color w:val="0000FF"/>
            <w:sz w:val="28"/>
            <w:szCs w:val="28"/>
          </w:rPr>
          <w:t>(ф. 0504835)</w:t>
        </w:r>
      </w:hyperlink>
      <w:r w:rsidR="00705350" w:rsidRPr="0083142C">
        <w:rPr>
          <w:rFonts w:ascii="Times New Roman" w:hAnsi="Times New Roman" w:cs="Times New Roman"/>
          <w:sz w:val="28"/>
          <w:szCs w:val="28"/>
        </w:rPr>
        <w:t xml:space="preserve">. При выявлении по результатам инвентаризации расхождений к Акту прилагается Ведомость расхождений по результатам инвентаризации </w:t>
      </w:r>
      <w:hyperlink r:id="rId108" w:tooltip="Приказ Минфина России от 30.03.2015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 w:history="1">
        <w:r w:rsidR="00705350" w:rsidRPr="0083142C">
          <w:rPr>
            <w:rFonts w:ascii="Times New Roman" w:hAnsi="Times New Roman" w:cs="Times New Roman"/>
            <w:color w:val="0000FF"/>
            <w:sz w:val="28"/>
            <w:szCs w:val="28"/>
          </w:rPr>
          <w:t>(ф. 0504092)</w:t>
        </w:r>
      </w:hyperlink>
      <w:r w:rsidR="00705350" w:rsidRPr="0083142C">
        <w:rPr>
          <w:rFonts w:ascii="Times New Roman" w:hAnsi="Times New Roman" w:cs="Times New Roman"/>
          <w:sz w:val="28"/>
          <w:szCs w:val="28"/>
        </w:rPr>
        <w:t>.</w:t>
      </w:r>
    </w:p>
    <w:p w:rsidR="00705350" w:rsidRPr="0083142C" w:rsidRDefault="00705350" w:rsidP="00003FD6">
      <w:pPr>
        <w:pStyle w:val="ConsPlusNormal"/>
        <w:spacing w:line="360" w:lineRule="auto"/>
        <w:ind w:firstLine="567"/>
        <w:jc w:val="both"/>
        <w:rPr>
          <w:rFonts w:ascii="Times New Roman" w:hAnsi="Times New Roman" w:cs="Times New Roman"/>
          <w:sz w:val="28"/>
          <w:szCs w:val="28"/>
        </w:rPr>
      </w:pPr>
      <w:r w:rsidRPr="0083142C">
        <w:rPr>
          <w:rFonts w:ascii="Times New Roman" w:hAnsi="Times New Roman" w:cs="Times New Roman"/>
          <w:sz w:val="28"/>
          <w:szCs w:val="28"/>
        </w:rPr>
        <w:t>Этот акт представляется на рассмотрение и утверждение руководителю техникума с приложением ведомости расхождений.</w:t>
      </w:r>
    </w:p>
    <w:p w:rsidR="00705350" w:rsidRPr="0083142C" w:rsidRDefault="00F6421D"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4</w:t>
      </w:r>
      <w:r w:rsidR="00705350" w:rsidRPr="0083142C">
        <w:rPr>
          <w:rFonts w:ascii="Times New Roman" w:hAnsi="Times New Roman" w:cs="Times New Roman"/>
          <w:sz w:val="28"/>
          <w:szCs w:val="28"/>
        </w:rPr>
        <w:t xml:space="preserve">.6. По результатам инвентаризации </w:t>
      </w:r>
      <w:r>
        <w:rPr>
          <w:rFonts w:ascii="Times New Roman" w:hAnsi="Times New Roman" w:cs="Times New Roman"/>
          <w:sz w:val="28"/>
          <w:szCs w:val="28"/>
        </w:rPr>
        <w:t>руководитель издает распорядительный акт</w:t>
      </w:r>
      <w:r w:rsidR="00705350" w:rsidRPr="0083142C">
        <w:rPr>
          <w:rFonts w:ascii="Times New Roman" w:hAnsi="Times New Roman" w:cs="Times New Roman"/>
          <w:sz w:val="28"/>
          <w:szCs w:val="28"/>
        </w:rPr>
        <w:t>.</w:t>
      </w:r>
    </w:p>
    <w:p w:rsidR="00705350" w:rsidRPr="0083142C" w:rsidRDefault="00F6421D"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4</w:t>
      </w:r>
      <w:r w:rsidR="00705350" w:rsidRPr="0083142C">
        <w:rPr>
          <w:rFonts w:ascii="Times New Roman" w:hAnsi="Times New Roman" w:cs="Times New Roman"/>
          <w:sz w:val="28"/>
          <w:szCs w:val="28"/>
        </w:rPr>
        <w:t>.7. Результаты проведения инвентаризации отражаются в бухгалтерском учете и отчетности того отчетного периода, к которому относится дата, по состоянию на которую проводилась инвентаризация.</w:t>
      </w:r>
    </w:p>
    <w:p w:rsidR="00705350" w:rsidRPr="0083142C" w:rsidRDefault="00F6421D"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4</w:t>
      </w:r>
      <w:r w:rsidR="00705350" w:rsidRPr="0083142C">
        <w:rPr>
          <w:rFonts w:ascii="Times New Roman" w:hAnsi="Times New Roman" w:cs="Times New Roman"/>
          <w:sz w:val="28"/>
          <w:szCs w:val="28"/>
        </w:rPr>
        <w:t xml:space="preserve">.8. В подтверждение правильности результатов инвентаризации проводятся контрольные проверки. Указанные проверки оформляются отдельным приказом по техникуму. Результаты контрольных проверок оформляются Актом о контрольной проверке правильности проведения инвентаризации ценностей </w:t>
      </w:r>
      <w:hyperlink r:id="rId109" w:tooltip="Постановление Госкомстата РФ от 18.08.1998 N 88 (ред. от 03.05.2000) &quot;Об утверждении унифицированных форм первичной учетной документации по учету кассовых операций, по учету результатов инвентаризации&quot;{КонсультантПлюс}" w:history="1">
        <w:r w:rsidR="00705350" w:rsidRPr="0083142C">
          <w:rPr>
            <w:rFonts w:ascii="Times New Roman" w:hAnsi="Times New Roman" w:cs="Times New Roman"/>
            <w:color w:val="0000FF"/>
            <w:sz w:val="28"/>
            <w:szCs w:val="28"/>
          </w:rPr>
          <w:t>(форма N ИНВ-24)</w:t>
        </w:r>
      </w:hyperlink>
      <w:r w:rsidR="00705350" w:rsidRPr="0083142C">
        <w:rPr>
          <w:rFonts w:ascii="Times New Roman" w:hAnsi="Times New Roman" w:cs="Times New Roman"/>
          <w:sz w:val="28"/>
          <w:szCs w:val="28"/>
        </w:rPr>
        <w:t xml:space="preserve"> и регистрируются в журнале учета контрольных проверок правильности проведения инвентаризаций </w:t>
      </w:r>
      <w:hyperlink r:id="rId110" w:tooltip="Постановление Госкомстата РФ от 18.08.1998 N 88 (ред. от 03.05.2000) &quot;Об утверждении унифицированных форм первичной учетной документации по учету кассовых операций, по учету результатов инвентаризации&quot;{КонсультантПлюс}" w:history="1">
        <w:r w:rsidR="00705350" w:rsidRPr="0083142C">
          <w:rPr>
            <w:rFonts w:ascii="Times New Roman" w:hAnsi="Times New Roman" w:cs="Times New Roman"/>
            <w:color w:val="0000FF"/>
            <w:sz w:val="28"/>
            <w:szCs w:val="28"/>
          </w:rPr>
          <w:t>(форма N ИНВ-25)</w:t>
        </w:r>
      </w:hyperlink>
      <w:r w:rsidR="00705350" w:rsidRPr="0083142C">
        <w:rPr>
          <w:rFonts w:ascii="Times New Roman" w:hAnsi="Times New Roman" w:cs="Times New Roman"/>
          <w:sz w:val="28"/>
          <w:szCs w:val="28"/>
        </w:rPr>
        <w:t>.</w:t>
      </w:r>
    </w:p>
    <w:p w:rsidR="00705350" w:rsidRPr="0083142C" w:rsidRDefault="00705350" w:rsidP="00003FD6">
      <w:pPr>
        <w:pStyle w:val="a8"/>
        <w:spacing w:line="360" w:lineRule="auto"/>
        <w:ind w:firstLine="567"/>
        <w:jc w:val="both"/>
        <w:rPr>
          <w:sz w:val="28"/>
          <w:szCs w:val="28"/>
        </w:rPr>
      </w:pPr>
      <w:r w:rsidRPr="0083142C">
        <w:rPr>
          <w:color w:val="000000" w:themeColor="text1"/>
          <w:sz w:val="28"/>
          <w:szCs w:val="28"/>
        </w:rPr>
        <w:t>Для</w:t>
      </w:r>
      <w:r w:rsidRPr="0083142C">
        <w:rPr>
          <w:sz w:val="28"/>
          <w:szCs w:val="28"/>
        </w:rPr>
        <w:t xml:space="preserve"> проведения инвентаризаций, а также по уничтожению бухгалтерских документов создается постоянно действующая инвентаризационная комиссия. </w:t>
      </w:r>
      <w:proofErr w:type="gramStart"/>
      <w:r w:rsidRPr="0083142C">
        <w:rPr>
          <w:sz w:val="28"/>
          <w:szCs w:val="28"/>
        </w:rPr>
        <w:t>Основание: ст.</w:t>
      </w:r>
      <w:r w:rsidR="009A6375">
        <w:rPr>
          <w:sz w:val="28"/>
          <w:szCs w:val="28"/>
        </w:rPr>
        <w:t xml:space="preserve">11 </w:t>
      </w:r>
      <w:r w:rsidRPr="0083142C">
        <w:rPr>
          <w:sz w:val="28"/>
          <w:szCs w:val="28"/>
        </w:rPr>
        <w:t xml:space="preserve">от </w:t>
      </w:r>
      <w:r w:rsidR="009A6375">
        <w:rPr>
          <w:sz w:val="28"/>
          <w:szCs w:val="28"/>
        </w:rPr>
        <w:t>06</w:t>
      </w:r>
      <w:r w:rsidRPr="0083142C">
        <w:rPr>
          <w:sz w:val="28"/>
          <w:szCs w:val="28"/>
        </w:rPr>
        <w:t>.1</w:t>
      </w:r>
      <w:r w:rsidR="009A6375">
        <w:rPr>
          <w:sz w:val="28"/>
          <w:szCs w:val="28"/>
        </w:rPr>
        <w:t>2</w:t>
      </w:r>
      <w:r w:rsidRPr="0083142C">
        <w:rPr>
          <w:sz w:val="28"/>
          <w:szCs w:val="28"/>
        </w:rPr>
        <w:t>.</w:t>
      </w:r>
      <w:r w:rsidR="009A6375">
        <w:rPr>
          <w:sz w:val="28"/>
          <w:szCs w:val="28"/>
        </w:rPr>
        <w:t>2011</w:t>
      </w:r>
      <w:r w:rsidRPr="0083142C">
        <w:rPr>
          <w:sz w:val="28"/>
          <w:szCs w:val="28"/>
        </w:rPr>
        <w:t xml:space="preserve"> г.№</w:t>
      </w:r>
      <w:r w:rsidR="009A6375">
        <w:rPr>
          <w:sz w:val="28"/>
          <w:szCs w:val="28"/>
        </w:rPr>
        <w:t xml:space="preserve"> 402</w:t>
      </w:r>
      <w:r w:rsidRPr="0083142C">
        <w:rPr>
          <w:sz w:val="28"/>
          <w:szCs w:val="28"/>
        </w:rPr>
        <w:t>-ФЗ, Методические указания по инвентаризации /приказ Минфина РФ от 13.06.1995 г. №49/, постановление Госкомитета РФ от 18.08.1998 г. №88 «Об утверждении унифицированных форм первичной учетной документации по учету кассовых операций и результатов инвентаризации», приказ Минфина РФ от 10.03.1999 г.№20, МНС РФ №ГБ-3-04/39 «Об утверждении Положения о порядке проведения инвентаризации имущества налогоплательщика при</w:t>
      </w:r>
      <w:proofErr w:type="gramEnd"/>
      <w:r w:rsidRPr="0083142C">
        <w:rPr>
          <w:sz w:val="28"/>
          <w:szCs w:val="28"/>
        </w:rPr>
        <w:t xml:space="preserve"> налоговой проверке».</w:t>
      </w:r>
    </w:p>
    <w:p w:rsidR="00705350" w:rsidRPr="0083142C" w:rsidRDefault="00705350" w:rsidP="00003FD6">
      <w:pPr>
        <w:pStyle w:val="a8"/>
        <w:spacing w:line="360" w:lineRule="auto"/>
        <w:ind w:firstLine="567"/>
        <w:jc w:val="both"/>
        <w:rPr>
          <w:sz w:val="28"/>
          <w:szCs w:val="28"/>
        </w:rPr>
      </w:pPr>
      <w:r w:rsidRPr="0083142C">
        <w:rPr>
          <w:sz w:val="28"/>
          <w:szCs w:val="28"/>
        </w:rPr>
        <w:lastRenderedPageBreak/>
        <w:t>Инвентаризацию денежных средств, в кассе проводить не реже 1 раза в квартал в следующем составе</w:t>
      </w:r>
      <w:r w:rsidR="009F05B8">
        <w:rPr>
          <w:sz w:val="28"/>
          <w:szCs w:val="28"/>
        </w:rPr>
        <w:t>, продуктов питания в столовой и буфету проводить не реже 1 раза в полугодие в следующем составе</w:t>
      </w:r>
      <w:r w:rsidRPr="0083142C">
        <w:rPr>
          <w:sz w:val="28"/>
          <w:szCs w:val="28"/>
        </w:rPr>
        <w:t>:</w:t>
      </w:r>
    </w:p>
    <w:p w:rsidR="00705350" w:rsidRPr="0083142C" w:rsidRDefault="00705350" w:rsidP="00003FD6">
      <w:pPr>
        <w:pStyle w:val="a8"/>
        <w:spacing w:line="360" w:lineRule="auto"/>
        <w:ind w:firstLine="567"/>
        <w:jc w:val="both"/>
        <w:rPr>
          <w:sz w:val="28"/>
          <w:szCs w:val="28"/>
          <w:u w:val="single"/>
        </w:rPr>
      </w:pPr>
      <w:r w:rsidRPr="0083142C">
        <w:rPr>
          <w:sz w:val="28"/>
          <w:szCs w:val="28"/>
          <w:u w:val="single"/>
        </w:rPr>
        <w:t>По столовой и буфету</w:t>
      </w:r>
    </w:p>
    <w:p w:rsidR="00705350" w:rsidRPr="0083142C" w:rsidRDefault="009F05B8" w:rsidP="00003FD6">
      <w:pPr>
        <w:pStyle w:val="a8"/>
        <w:spacing w:line="360" w:lineRule="auto"/>
        <w:ind w:firstLine="567"/>
        <w:jc w:val="both"/>
        <w:rPr>
          <w:sz w:val="28"/>
          <w:szCs w:val="28"/>
        </w:rPr>
      </w:pPr>
      <w:r>
        <w:rPr>
          <w:sz w:val="28"/>
          <w:szCs w:val="28"/>
        </w:rPr>
        <w:t xml:space="preserve">- председатель:      </w:t>
      </w:r>
      <w:r w:rsidR="00705350" w:rsidRPr="0083142C">
        <w:rPr>
          <w:sz w:val="28"/>
          <w:szCs w:val="28"/>
        </w:rPr>
        <w:t xml:space="preserve"> зам. директора по УВР и </w:t>
      </w:r>
      <w:proofErr w:type="gramStart"/>
      <w:r w:rsidR="00705350" w:rsidRPr="0083142C">
        <w:rPr>
          <w:sz w:val="28"/>
          <w:szCs w:val="28"/>
        </w:rPr>
        <w:t>СВ</w:t>
      </w:r>
      <w:proofErr w:type="gramEnd"/>
    </w:p>
    <w:p w:rsidR="00705350" w:rsidRPr="0083142C" w:rsidRDefault="00705350" w:rsidP="00003FD6">
      <w:pPr>
        <w:pStyle w:val="a8"/>
        <w:spacing w:line="360" w:lineRule="auto"/>
        <w:ind w:firstLine="567"/>
        <w:jc w:val="both"/>
        <w:rPr>
          <w:sz w:val="28"/>
          <w:szCs w:val="28"/>
        </w:rPr>
      </w:pPr>
      <w:r w:rsidRPr="0083142C">
        <w:rPr>
          <w:sz w:val="28"/>
          <w:szCs w:val="28"/>
        </w:rPr>
        <w:t xml:space="preserve">- члены комиссии: </w:t>
      </w:r>
      <w:r w:rsidR="00F6421D">
        <w:rPr>
          <w:sz w:val="28"/>
          <w:szCs w:val="28"/>
        </w:rPr>
        <w:t>бухгалтер</w:t>
      </w:r>
    </w:p>
    <w:p w:rsidR="00705350" w:rsidRPr="0083142C" w:rsidRDefault="00705350" w:rsidP="00003FD6">
      <w:pPr>
        <w:pStyle w:val="a8"/>
        <w:spacing w:line="360" w:lineRule="auto"/>
        <w:ind w:firstLine="567"/>
        <w:jc w:val="both"/>
        <w:rPr>
          <w:sz w:val="28"/>
          <w:szCs w:val="28"/>
        </w:rPr>
      </w:pPr>
      <w:r w:rsidRPr="0083142C">
        <w:rPr>
          <w:sz w:val="28"/>
          <w:szCs w:val="28"/>
        </w:rPr>
        <w:t xml:space="preserve">                             </w:t>
      </w:r>
      <w:r w:rsidR="009F05B8">
        <w:rPr>
          <w:sz w:val="28"/>
          <w:szCs w:val="28"/>
        </w:rPr>
        <w:t xml:space="preserve">  </w:t>
      </w:r>
      <w:r w:rsidRPr="0083142C">
        <w:rPr>
          <w:sz w:val="28"/>
          <w:szCs w:val="28"/>
        </w:rPr>
        <w:t xml:space="preserve"> ведущий бухгалтер</w:t>
      </w:r>
      <w:r w:rsidR="009F05B8">
        <w:rPr>
          <w:sz w:val="28"/>
          <w:szCs w:val="28"/>
        </w:rPr>
        <w:t xml:space="preserve"> по столовой</w:t>
      </w:r>
    </w:p>
    <w:p w:rsidR="00705350" w:rsidRPr="0083142C" w:rsidRDefault="00705350" w:rsidP="00003FD6">
      <w:pPr>
        <w:pStyle w:val="a8"/>
        <w:spacing w:line="360" w:lineRule="auto"/>
        <w:ind w:firstLine="567"/>
        <w:jc w:val="both"/>
        <w:rPr>
          <w:sz w:val="28"/>
          <w:szCs w:val="28"/>
          <w:u w:val="single"/>
        </w:rPr>
      </w:pPr>
      <w:r w:rsidRPr="0083142C">
        <w:rPr>
          <w:sz w:val="28"/>
          <w:szCs w:val="28"/>
          <w:u w:val="single"/>
        </w:rPr>
        <w:t>По кассе и бланкам строгой отчетности:</w:t>
      </w:r>
    </w:p>
    <w:p w:rsidR="00705350" w:rsidRPr="0083142C" w:rsidRDefault="00705350" w:rsidP="00003FD6">
      <w:pPr>
        <w:pStyle w:val="a8"/>
        <w:spacing w:line="360" w:lineRule="auto"/>
        <w:ind w:firstLine="567"/>
        <w:jc w:val="both"/>
        <w:rPr>
          <w:sz w:val="28"/>
          <w:szCs w:val="28"/>
        </w:rPr>
      </w:pPr>
      <w:r w:rsidRPr="0083142C">
        <w:rPr>
          <w:sz w:val="28"/>
          <w:szCs w:val="28"/>
        </w:rPr>
        <w:t>- председатель:       бухгалтер</w:t>
      </w:r>
      <w:r w:rsidR="009F05B8">
        <w:rPr>
          <w:sz w:val="28"/>
          <w:szCs w:val="28"/>
        </w:rPr>
        <w:t xml:space="preserve"> по материалам</w:t>
      </w:r>
    </w:p>
    <w:p w:rsidR="00705350" w:rsidRPr="0083142C" w:rsidRDefault="00705350" w:rsidP="00003FD6">
      <w:pPr>
        <w:pStyle w:val="a8"/>
        <w:spacing w:line="360" w:lineRule="auto"/>
        <w:ind w:firstLine="567"/>
        <w:jc w:val="both"/>
        <w:rPr>
          <w:sz w:val="28"/>
          <w:szCs w:val="28"/>
        </w:rPr>
      </w:pPr>
      <w:r w:rsidRPr="0083142C">
        <w:rPr>
          <w:sz w:val="28"/>
          <w:szCs w:val="28"/>
        </w:rPr>
        <w:t xml:space="preserve">- члены комиссии: </w:t>
      </w:r>
      <w:r w:rsidR="009F05B8">
        <w:rPr>
          <w:sz w:val="28"/>
          <w:szCs w:val="28"/>
        </w:rPr>
        <w:t>ведущий бухгалтер по зарплате</w:t>
      </w:r>
    </w:p>
    <w:p w:rsidR="00705350" w:rsidRPr="0083142C" w:rsidRDefault="00705350" w:rsidP="00003FD6">
      <w:pPr>
        <w:pStyle w:val="a8"/>
        <w:spacing w:line="360" w:lineRule="auto"/>
        <w:ind w:firstLine="567"/>
        <w:jc w:val="both"/>
        <w:rPr>
          <w:sz w:val="28"/>
          <w:szCs w:val="28"/>
        </w:rPr>
      </w:pPr>
      <w:r w:rsidRPr="0083142C">
        <w:rPr>
          <w:sz w:val="28"/>
          <w:szCs w:val="28"/>
        </w:rPr>
        <w:t xml:space="preserve">                                секретарь учебной части</w:t>
      </w:r>
    </w:p>
    <w:p w:rsidR="00705350" w:rsidRPr="00B7027F" w:rsidRDefault="00705350" w:rsidP="00003FD6">
      <w:pPr>
        <w:pStyle w:val="a8"/>
        <w:spacing w:line="360" w:lineRule="auto"/>
        <w:ind w:firstLine="567"/>
        <w:jc w:val="both"/>
        <w:rPr>
          <w:sz w:val="28"/>
          <w:szCs w:val="28"/>
        </w:rPr>
      </w:pPr>
      <w:r w:rsidRPr="00B7027F">
        <w:rPr>
          <w:sz w:val="28"/>
          <w:szCs w:val="28"/>
        </w:rPr>
        <w:t>Основание: ст.</w:t>
      </w:r>
      <w:r w:rsidR="009A6375">
        <w:rPr>
          <w:sz w:val="28"/>
          <w:szCs w:val="28"/>
        </w:rPr>
        <w:t>11</w:t>
      </w:r>
      <w:r w:rsidRPr="00B7027F">
        <w:rPr>
          <w:sz w:val="28"/>
          <w:szCs w:val="28"/>
        </w:rPr>
        <w:t xml:space="preserve"> №</w:t>
      </w:r>
      <w:r w:rsidR="009A6375">
        <w:rPr>
          <w:sz w:val="28"/>
          <w:szCs w:val="28"/>
        </w:rPr>
        <w:t>402-ФЗ</w:t>
      </w:r>
      <w:r w:rsidRPr="00B7027F">
        <w:rPr>
          <w:sz w:val="28"/>
          <w:szCs w:val="28"/>
        </w:rPr>
        <w:t xml:space="preserve"> от </w:t>
      </w:r>
      <w:r w:rsidR="009A6375">
        <w:rPr>
          <w:sz w:val="28"/>
          <w:szCs w:val="28"/>
        </w:rPr>
        <w:t>06</w:t>
      </w:r>
      <w:r w:rsidRPr="00B7027F">
        <w:rPr>
          <w:sz w:val="28"/>
          <w:szCs w:val="28"/>
        </w:rPr>
        <w:t>.1</w:t>
      </w:r>
      <w:r w:rsidR="009A6375">
        <w:rPr>
          <w:sz w:val="28"/>
          <w:szCs w:val="28"/>
        </w:rPr>
        <w:t>2</w:t>
      </w:r>
      <w:r w:rsidRPr="00B7027F">
        <w:rPr>
          <w:sz w:val="28"/>
          <w:szCs w:val="28"/>
        </w:rPr>
        <w:t>.</w:t>
      </w:r>
      <w:r w:rsidR="009A6375">
        <w:rPr>
          <w:sz w:val="28"/>
          <w:szCs w:val="28"/>
        </w:rPr>
        <w:t>2011</w:t>
      </w:r>
      <w:r w:rsidRPr="00B7027F">
        <w:rPr>
          <w:sz w:val="28"/>
          <w:szCs w:val="28"/>
        </w:rPr>
        <w:t xml:space="preserve"> г., методические указания по инвентаризации/приказ Минфина от 13.06.1995 №49/</w:t>
      </w:r>
      <w:bookmarkStart w:id="3" w:name="Par5885"/>
      <w:bookmarkEnd w:id="3"/>
    </w:p>
    <w:p w:rsidR="00705350" w:rsidRPr="00B7027F" w:rsidRDefault="00705350" w:rsidP="00003FD6">
      <w:pPr>
        <w:pStyle w:val="a8"/>
        <w:spacing w:line="360" w:lineRule="auto"/>
        <w:ind w:firstLine="567"/>
        <w:jc w:val="both"/>
        <w:rPr>
          <w:sz w:val="28"/>
          <w:szCs w:val="28"/>
        </w:rPr>
      </w:pPr>
      <w:r w:rsidRPr="00B7027F">
        <w:rPr>
          <w:sz w:val="28"/>
          <w:szCs w:val="28"/>
        </w:rPr>
        <w:t>При составлении Инвентаризационной описи (сличительной ведомости) по объектам нефинансовых активов (ф.0504087) используется следующие коды:</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29"/>
        <w:gridCol w:w="6613"/>
      </w:tblGrid>
      <w:tr w:rsidR="00705350" w:rsidRPr="00E87B80" w:rsidTr="00E42B80">
        <w:trPr>
          <w:trHeight w:val="692"/>
        </w:trPr>
        <w:tc>
          <w:tcPr>
            <w:tcW w:w="9420" w:type="dxa"/>
            <w:gridSpan w:val="3"/>
          </w:tcPr>
          <w:p w:rsidR="00705350" w:rsidRPr="00E87B80" w:rsidRDefault="00705350" w:rsidP="00003FD6">
            <w:pPr>
              <w:pStyle w:val="a8"/>
              <w:spacing w:line="360" w:lineRule="auto"/>
              <w:ind w:left="-51"/>
              <w:jc w:val="both"/>
              <w:rPr>
                <w:sz w:val="28"/>
                <w:szCs w:val="28"/>
              </w:rPr>
            </w:pPr>
            <w:r w:rsidRPr="00E87B80">
              <w:rPr>
                <w:sz w:val="28"/>
                <w:szCs w:val="28"/>
              </w:rPr>
              <w:t>В графе 8 указывается информация о состоянии объекта имущества на дату инвентаризации с учетом оценки его технического состояния  и (или) степени вовлеченности в хозяйственный оборот</w:t>
            </w:r>
          </w:p>
        </w:tc>
      </w:tr>
      <w:tr w:rsidR="00705350" w:rsidRPr="00E87B80" w:rsidTr="00551E83">
        <w:trPr>
          <w:trHeight w:val="555"/>
        </w:trPr>
        <w:tc>
          <w:tcPr>
            <w:tcW w:w="2700" w:type="dxa"/>
            <w:gridSpan w:val="2"/>
          </w:tcPr>
          <w:p w:rsidR="00705350" w:rsidRPr="00E87B80" w:rsidRDefault="00705350" w:rsidP="00003FD6">
            <w:pPr>
              <w:pStyle w:val="a8"/>
              <w:spacing w:line="360" w:lineRule="auto"/>
              <w:ind w:left="-51"/>
              <w:jc w:val="both"/>
              <w:rPr>
                <w:b/>
                <w:sz w:val="28"/>
                <w:szCs w:val="28"/>
              </w:rPr>
            </w:pPr>
            <w:r w:rsidRPr="00E87B80">
              <w:rPr>
                <w:b/>
                <w:sz w:val="28"/>
                <w:szCs w:val="28"/>
              </w:rPr>
              <w:t>код</w:t>
            </w:r>
          </w:p>
        </w:tc>
        <w:tc>
          <w:tcPr>
            <w:tcW w:w="6720" w:type="dxa"/>
          </w:tcPr>
          <w:p w:rsidR="00705350" w:rsidRPr="00E87B80" w:rsidRDefault="00705350" w:rsidP="00003FD6">
            <w:pPr>
              <w:pStyle w:val="a8"/>
              <w:spacing w:line="360" w:lineRule="auto"/>
              <w:jc w:val="both"/>
              <w:rPr>
                <w:b/>
                <w:sz w:val="28"/>
                <w:szCs w:val="28"/>
              </w:rPr>
            </w:pPr>
            <w:r w:rsidRPr="00E87B80">
              <w:rPr>
                <w:b/>
                <w:sz w:val="28"/>
                <w:szCs w:val="28"/>
              </w:rPr>
              <w:t>Описание кода</w:t>
            </w:r>
          </w:p>
        </w:tc>
      </w:tr>
      <w:tr w:rsidR="00705350" w:rsidRPr="00E87B80" w:rsidTr="00551E83">
        <w:trPr>
          <w:trHeight w:val="375"/>
        </w:trPr>
        <w:tc>
          <w:tcPr>
            <w:tcW w:w="9420" w:type="dxa"/>
            <w:gridSpan w:val="3"/>
          </w:tcPr>
          <w:p w:rsidR="00705350" w:rsidRPr="00E87B80" w:rsidRDefault="00705350" w:rsidP="00003FD6">
            <w:pPr>
              <w:pStyle w:val="a8"/>
              <w:spacing w:line="360" w:lineRule="auto"/>
              <w:jc w:val="both"/>
              <w:rPr>
                <w:b/>
                <w:sz w:val="28"/>
                <w:szCs w:val="28"/>
              </w:rPr>
            </w:pPr>
            <w:r w:rsidRPr="00E87B80">
              <w:rPr>
                <w:b/>
                <w:sz w:val="28"/>
                <w:szCs w:val="28"/>
              </w:rPr>
              <w:t>Для объектов основных средств</w:t>
            </w:r>
          </w:p>
        </w:tc>
      </w:tr>
      <w:tr w:rsidR="00705350" w:rsidRPr="00E87B80" w:rsidTr="00551E83">
        <w:trPr>
          <w:trHeight w:val="375"/>
        </w:trPr>
        <w:tc>
          <w:tcPr>
            <w:tcW w:w="2670" w:type="dxa"/>
          </w:tcPr>
          <w:p w:rsidR="00705350" w:rsidRPr="00E87B80" w:rsidRDefault="00705350" w:rsidP="00003FD6">
            <w:pPr>
              <w:pStyle w:val="a8"/>
              <w:spacing w:line="360" w:lineRule="auto"/>
              <w:jc w:val="both"/>
              <w:rPr>
                <w:sz w:val="28"/>
                <w:szCs w:val="28"/>
              </w:rPr>
            </w:pPr>
            <w:r w:rsidRPr="00E87B80">
              <w:rPr>
                <w:sz w:val="28"/>
                <w:szCs w:val="28"/>
              </w:rPr>
              <w:t>«Э»</w:t>
            </w:r>
          </w:p>
        </w:tc>
        <w:tc>
          <w:tcPr>
            <w:tcW w:w="6750" w:type="dxa"/>
            <w:gridSpan w:val="2"/>
          </w:tcPr>
          <w:p w:rsidR="00705350" w:rsidRPr="00E87B80" w:rsidRDefault="00705350" w:rsidP="00003FD6">
            <w:pPr>
              <w:pStyle w:val="a8"/>
              <w:spacing w:line="360" w:lineRule="auto"/>
              <w:jc w:val="both"/>
              <w:rPr>
                <w:sz w:val="28"/>
                <w:szCs w:val="28"/>
              </w:rPr>
            </w:pPr>
            <w:r w:rsidRPr="00E87B80">
              <w:rPr>
                <w:sz w:val="28"/>
                <w:szCs w:val="28"/>
              </w:rPr>
              <w:t>В эксплуатации</w:t>
            </w:r>
          </w:p>
        </w:tc>
      </w:tr>
      <w:tr w:rsidR="00705350" w:rsidRPr="00E87B80" w:rsidTr="00551E83">
        <w:trPr>
          <w:trHeight w:val="375"/>
        </w:trPr>
        <w:tc>
          <w:tcPr>
            <w:tcW w:w="2670" w:type="dxa"/>
          </w:tcPr>
          <w:p w:rsidR="00705350" w:rsidRPr="00E87B80" w:rsidRDefault="00705350" w:rsidP="00003FD6">
            <w:pPr>
              <w:pStyle w:val="a8"/>
              <w:spacing w:line="360" w:lineRule="auto"/>
              <w:jc w:val="both"/>
              <w:rPr>
                <w:sz w:val="28"/>
                <w:szCs w:val="28"/>
              </w:rPr>
            </w:pPr>
            <w:r w:rsidRPr="00E87B80">
              <w:rPr>
                <w:sz w:val="28"/>
                <w:szCs w:val="28"/>
              </w:rPr>
              <w:t>«</w:t>
            </w:r>
            <w:proofErr w:type="gramStart"/>
            <w:r w:rsidRPr="00E87B80">
              <w:rPr>
                <w:sz w:val="28"/>
                <w:szCs w:val="28"/>
              </w:rPr>
              <w:t>Р</w:t>
            </w:r>
            <w:proofErr w:type="gramEnd"/>
            <w:r w:rsidRPr="00E87B80">
              <w:rPr>
                <w:sz w:val="28"/>
                <w:szCs w:val="28"/>
              </w:rPr>
              <w:t>»</w:t>
            </w:r>
          </w:p>
        </w:tc>
        <w:tc>
          <w:tcPr>
            <w:tcW w:w="6750" w:type="dxa"/>
            <w:gridSpan w:val="2"/>
          </w:tcPr>
          <w:p w:rsidR="00705350" w:rsidRPr="00E87B80" w:rsidRDefault="00705350" w:rsidP="00003FD6">
            <w:pPr>
              <w:pStyle w:val="a8"/>
              <w:spacing w:line="360" w:lineRule="auto"/>
              <w:jc w:val="both"/>
              <w:rPr>
                <w:sz w:val="28"/>
                <w:szCs w:val="28"/>
              </w:rPr>
            </w:pPr>
            <w:r w:rsidRPr="00E87B80">
              <w:rPr>
                <w:sz w:val="28"/>
                <w:szCs w:val="28"/>
              </w:rPr>
              <w:t>Требует ремонт</w:t>
            </w:r>
          </w:p>
        </w:tc>
      </w:tr>
      <w:tr w:rsidR="00705350" w:rsidRPr="00E87B80" w:rsidTr="00551E83">
        <w:trPr>
          <w:trHeight w:val="375"/>
        </w:trPr>
        <w:tc>
          <w:tcPr>
            <w:tcW w:w="2670" w:type="dxa"/>
          </w:tcPr>
          <w:p w:rsidR="00705350" w:rsidRPr="00E87B80" w:rsidRDefault="00705350" w:rsidP="00003FD6">
            <w:pPr>
              <w:pStyle w:val="a8"/>
              <w:spacing w:line="360" w:lineRule="auto"/>
              <w:jc w:val="both"/>
              <w:rPr>
                <w:sz w:val="28"/>
                <w:szCs w:val="28"/>
              </w:rPr>
            </w:pPr>
            <w:r w:rsidRPr="00E87B80">
              <w:rPr>
                <w:sz w:val="28"/>
                <w:szCs w:val="28"/>
              </w:rPr>
              <w:t>«К»</w:t>
            </w:r>
          </w:p>
        </w:tc>
        <w:tc>
          <w:tcPr>
            <w:tcW w:w="6750" w:type="dxa"/>
            <w:gridSpan w:val="2"/>
          </w:tcPr>
          <w:p w:rsidR="00705350" w:rsidRPr="00E87B80" w:rsidRDefault="00705350" w:rsidP="00003FD6">
            <w:pPr>
              <w:pStyle w:val="a8"/>
              <w:spacing w:line="360" w:lineRule="auto"/>
              <w:jc w:val="both"/>
              <w:rPr>
                <w:sz w:val="28"/>
                <w:szCs w:val="28"/>
              </w:rPr>
            </w:pPr>
            <w:r w:rsidRPr="00E87B80">
              <w:rPr>
                <w:sz w:val="28"/>
                <w:szCs w:val="28"/>
              </w:rPr>
              <w:t>Находится на консервировании</w:t>
            </w:r>
          </w:p>
        </w:tc>
      </w:tr>
      <w:tr w:rsidR="00705350" w:rsidRPr="00E87B80" w:rsidTr="00551E83">
        <w:trPr>
          <w:trHeight w:val="375"/>
        </w:trPr>
        <w:tc>
          <w:tcPr>
            <w:tcW w:w="2670" w:type="dxa"/>
          </w:tcPr>
          <w:p w:rsidR="00705350" w:rsidRPr="00E87B80" w:rsidRDefault="00705350" w:rsidP="00003FD6">
            <w:pPr>
              <w:pStyle w:val="a8"/>
              <w:spacing w:line="360" w:lineRule="auto"/>
              <w:jc w:val="both"/>
              <w:rPr>
                <w:sz w:val="28"/>
                <w:szCs w:val="28"/>
              </w:rPr>
            </w:pPr>
            <w:r w:rsidRPr="00E87B80">
              <w:rPr>
                <w:sz w:val="28"/>
                <w:szCs w:val="28"/>
              </w:rPr>
              <w:t>«НВ»</w:t>
            </w:r>
          </w:p>
        </w:tc>
        <w:tc>
          <w:tcPr>
            <w:tcW w:w="6750" w:type="dxa"/>
            <w:gridSpan w:val="2"/>
          </w:tcPr>
          <w:p w:rsidR="00705350" w:rsidRPr="00E87B80" w:rsidRDefault="00705350" w:rsidP="00003FD6">
            <w:pPr>
              <w:pStyle w:val="a8"/>
              <w:spacing w:line="360" w:lineRule="auto"/>
              <w:jc w:val="both"/>
              <w:rPr>
                <w:sz w:val="28"/>
                <w:szCs w:val="28"/>
              </w:rPr>
            </w:pPr>
            <w:r w:rsidRPr="00E87B80">
              <w:rPr>
                <w:sz w:val="28"/>
                <w:szCs w:val="28"/>
              </w:rPr>
              <w:t xml:space="preserve">Не </w:t>
            </w:r>
            <w:proofErr w:type="gramStart"/>
            <w:r w:rsidRPr="00E87B80">
              <w:rPr>
                <w:sz w:val="28"/>
                <w:szCs w:val="28"/>
              </w:rPr>
              <w:t>веден</w:t>
            </w:r>
            <w:proofErr w:type="gramEnd"/>
            <w:r w:rsidRPr="00E87B80">
              <w:rPr>
                <w:sz w:val="28"/>
                <w:szCs w:val="28"/>
              </w:rPr>
              <w:t xml:space="preserve"> в эксплуатацию</w:t>
            </w:r>
          </w:p>
        </w:tc>
      </w:tr>
      <w:tr w:rsidR="00705350" w:rsidRPr="00E87B80" w:rsidTr="00551E83">
        <w:trPr>
          <w:trHeight w:val="375"/>
        </w:trPr>
        <w:tc>
          <w:tcPr>
            <w:tcW w:w="2670" w:type="dxa"/>
          </w:tcPr>
          <w:p w:rsidR="00705350" w:rsidRPr="00E87B80" w:rsidRDefault="00705350" w:rsidP="00003FD6">
            <w:pPr>
              <w:pStyle w:val="a8"/>
              <w:spacing w:line="360" w:lineRule="auto"/>
              <w:jc w:val="both"/>
              <w:rPr>
                <w:sz w:val="28"/>
                <w:szCs w:val="28"/>
              </w:rPr>
            </w:pPr>
            <w:r w:rsidRPr="00E87B80">
              <w:rPr>
                <w:sz w:val="28"/>
                <w:szCs w:val="28"/>
              </w:rPr>
              <w:lastRenderedPageBreak/>
              <w:t>«НТ»</w:t>
            </w:r>
          </w:p>
        </w:tc>
        <w:tc>
          <w:tcPr>
            <w:tcW w:w="6750" w:type="dxa"/>
            <w:gridSpan w:val="2"/>
          </w:tcPr>
          <w:p w:rsidR="00705350" w:rsidRPr="00E87B80" w:rsidRDefault="00705350" w:rsidP="00003FD6">
            <w:pPr>
              <w:pStyle w:val="a8"/>
              <w:spacing w:line="360" w:lineRule="auto"/>
              <w:jc w:val="both"/>
              <w:rPr>
                <w:sz w:val="28"/>
                <w:szCs w:val="28"/>
              </w:rPr>
            </w:pPr>
            <w:r w:rsidRPr="00E87B80">
              <w:rPr>
                <w:sz w:val="28"/>
                <w:szCs w:val="28"/>
              </w:rPr>
              <w:t>Не соответствует требования эксплуатации</w:t>
            </w:r>
          </w:p>
        </w:tc>
      </w:tr>
      <w:tr w:rsidR="00705350" w:rsidRPr="00E87B80" w:rsidTr="00551E83">
        <w:trPr>
          <w:trHeight w:val="375"/>
        </w:trPr>
        <w:tc>
          <w:tcPr>
            <w:tcW w:w="9420" w:type="dxa"/>
            <w:gridSpan w:val="3"/>
          </w:tcPr>
          <w:p w:rsidR="00705350" w:rsidRPr="00E87B80" w:rsidRDefault="00705350" w:rsidP="00003FD6">
            <w:pPr>
              <w:pStyle w:val="a8"/>
              <w:spacing w:line="360" w:lineRule="auto"/>
              <w:jc w:val="both"/>
              <w:rPr>
                <w:b/>
                <w:sz w:val="28"/>
                <w:szCs w:val="28"/>
              </w:rPr>
            </w:pPr>
            <w:r w:rsidRPr="00E87B80">
              <w:rPr>
                <w:b/>
                <w:sz w:val="28"/>
                <w:szCs w:val="28"/>
              </w:rPr>
              <w:t>Для объектов материальных  запасов</w:t>
            </w:r>
          </w:p>
        </w:tc>
      </w:tr>
      <w:tr w:rsidR="00705350" w:rsidRPr="00E87B80" w:rsidTr="00551E83">
        <w:trPr>
          <w:trHeight w:val="375"/>
        </w:trPr>
        <w:tc>
          <w:tcPr>
            <w:tcW w:w="2670" w:type="dxa"/>
          </w:tcPr>
          <w:p w:rsidR="00705350" w:rsidRPr="00E87B80" w:rsidRDefault="00705350" w:rsidP="00003FD6">
            <w:pPr>
              <w:pStyle w:val="a8"/>
              <w:spacing w:line="360" w:lineRule="auto"/>
              <w:jc w:val="both"/>
              <w:rPr>
                <w:sz w:val="28"/>
                <w:szCs w:val="28"/>
              </w:rPr>
            </w:pPr>
            <w:r w:rsidRPr="00E87B80">
              <w:rPr>
                <w:sz w:val="28"/>
                <w:szCs w:val="28"/>
              </w:rPr>
              <w:t>«</w:t>
            </w:r>
            <w:proofErr w:type="gramStart"/>
            <w:r w:rsidRPr="00E87B80">
              <w:rPr>
                <w:sz w:val="28"/>
                <w:szCs w:val="28"/>
              </w:rPr>
              <w:t>З</w:t>
            </w:r>
            <w:proofErr w:type="gramEnd"/>
            <w:r w:rsidRPr="00E87B80">
              <w:rPr>
                <w:sz w:val="28"/>
                <w:szCs w:val="28"/>
              </w:rPr>
              <w:t>»</w:t>
            </w:r>
          </w:p>
        </w:tc>
        <w:tc>
          <w:tcPr>
            <w:tcW w:w="6750" w:type="dxa"/>
            <w:gridSpan w:val="2"/>
          </w:tcPr>
          <w:p w:rsidR="00705350" w:rsidRPr="00E87B80" w:rsidRDefault="00705350" w:rsidP="00003FD6">
            <w:pPr>
              <w:pStyle w:val="a8"/>
              <w:spacing w:line="360" w:lineRule="auto"/>
              <w:jc w:val="both"/>
              <w:rPr>
                <w:sz w:val="28"/>
                <w:szCs w:val="28"/>
              </w:rPr>
            </w:pPr>
            <w:r w:rsidRPr="00E87B80">
              <w:rPr>
                <w:sz w:val="28"/>
                <w:szCs w:val="28"/>
              </w:rPr>
              <w:t>В запасе для использования</w:t>
            </w:r>
          </w:p>
        </w:tc>
      </w:tr>
      <w:tr w:rsidR="00705350" w:rsidRPr="00E87B80" w:rsidTr="00551E83">
        <w:trPr>
          <w:trHeight w:val="375"/>
        </w:trPr>
        <w:tc>
          <w:tcPr>
            <w:tcW w:w="2670" w:type="dxa"/>
          </w:tcPr>
          <w:p w:rsidR="00705350" w:rsidRPr="00E87B80" w:rsidRDefault="00705350" w:rsidP="00003FD6">
            <w:pPr>
              <w:pStyle w:val="a8"/>
              <w:spacing w:line="360" w:lineRule="auto"/>
              <w:jc w:val="both"/>
              <w:rPr>
                <w:sz w:val="28"/>
                <w:szCs w:val="28"/>
              </w:rPr>
            </w:pPr>
            <w:r w:rsidRPr="00E87B80">
              <w:rPr>
                <w:sz w:val="28"/>
                <w:szCs w:val="28"/>
              </w:rPr>
              <w:t>«Х»</w:t>
            </w:r>
          </w:p>
        </w:tc>
        <w:tc>
          <w:tcPr>
            <w:tcW w:w="6750" w:type="dxa"/>
            <w:gridSpan w:val="2"/>
          </w:tcPr>
          <w:p w:rsidR="00705350" w:rsidRPr="00E87B80" w:rsidRDefault="00705350" w:rsidP="00003FD6">
            <w:pPr>
              <w:pStyle w:val="a8"/>
              <w:spacing w:line="360" w:lineRule="auto"/>
              <w:jc w:val="both"/>
              <w:rPr>
                <w:sz w:val="28"/>
                <w:szCs w:val="28"/>
              </w:rPr>
            </w:pPr>
            <w:r w:rsidRPr="00E87B80">
              <w:rPr>
                <w:sz w:val="28"/>
                <w:szCs w:val="28"/>
              </w:rPr>
              <w:t>В запасе на хранении</w:t>
            </w:r>
          </w:p>
        </w:tc>
      </w:tr>
      <w:tr w:rsidR="00705350" w:rsidRPr="00E87B80" w:rsidTr="00551E83">
        <w:trPr>
          <w:trHeight w:val="375"/>
        </w:trPr>
        <w:tc>
          <w:tcPr>
            <w:tcW w:w="2670" w:type="dxa"/>
          </w:tcPr>
          <w:p w:rsidR="00705350" w:rsidRPr="00E87B80" w:rsidRDefault="00705350" w:rsidP="00003FD6">
            <w:pPr>
              <w:pStyle w:val="a8"/>
              <w:spacing w:line="360" w:lineRule="auto"/>
              <w:jc w:val="both"/>
              <w:rPr>
                <w:sz w:val="28"/>
                <w:szCs w:val="28"/>
              </w:rPr>
            </w:pPr>
            <w:r w:rsidRPr="00E87B80">
              <w:rPr>
                <w:sz w:val="28"/>
                <w:szCs w:val="28"/>
              </w:rPr>
              <w:t>«НК»</w:t>
            </w:r>
          </w:p>
        </w:tc>
        <w:tc>
          <w:tcPr>
            <w:tcW w:w="6750" w:type="dxa"/>
            <w:gridSpan w:val="2"/>
          </w:tcPr>
          <w:p w:rsidR="00705350" w:rsidRPr="00E87B80" w:rsidRDefault="00705350" w:rsidP="00003FD6">
            <w:pPr>
              <w:pStyle w:val="a8"/>
              <w:spacing w:line="360" w:lineRule="auto"/>
              <w:jc w:val="both"/>
              <w:rPr>
                <w:sz w:val="28"/>
                <w:szCs w:val="28"/>
              </w:rPr>
            </w:pPr>
            <w:r w:rsidRPr="00E87B80">
              <w:rPr>
                <w:sz w:val="28"/>
                <w:szCs w:val="28"/>
              </w:rPr>
              <w:t>Не надлежащего качества</w:t>
            </w:r>
          </w:p>
        </w:tc>
      </w:tr>
      <w:tr w:rsidR="00705350" w:rsidRPr="00E87B80" w:rsidTr="00551E83">
        <w:trPr>
          <w:trHeight w:val="375"/>
        </w:trPr>
        <w:tc>
          <w:tcPr>
            <w:tcW w:w="2670" w:type="dxa"/>
          </w:tcPr>
          <w:p w:rsidR="00705350" w:rsidRPr="00E87B80" w:rsidRDefault="00705350" w:rsidP="00003FD6">
            <w:pPr>
              <w:pStyle w:val="a8"/>
              <w:spacing w:line="360" w:lineRule="auto"/>
              <w:jc w:val="both"/>
              <w:rPr>
                <w:sz w:val="28"/>
                <w:szCs w:val="28"/>
              </w:rPr>
            </w:pPr>
            <w:r w:rsidRPr="00E87B80">
              <w:rPr>
                <w:sz w:val="28"/>
                <w:szCs w:val="28"/>
              </w:rPr>
              <w:t>«</w:t>
            </w:r>
            <w:proofErr w:type="gramStart"/>
            <w:r w:rsidRPr="00E87B80">
              <w:rPr>
                <w:sz w:val="28"/>
                <w:szCs w:val="28"/>
              </w:rPr>
              <w:t>П</w:t>
            </w:r>
            <w:proofErr w:type="gramEnd"/>
            <w:r w:rsidRPr="00E87B80">
              <w:rPr>
                <w:sz w:val="28"/>
                <w:szCs w:val="28"/>
              </w:rPr>
              <w:t>»</w:t>
            </w:r>
          </w:p>
        </w:tc>
        <w:tc>
          <w:tcPr>
            <w:tcW w:w="6750" w:type="dxa"/>
            <w:gridSpan w:val="2"/>
          </w:tcPr>
          <w:p w:rsidR="00705350" w:rsidRPr="00E87B80" w:rsidRDefault="00705350" w:rsidP="00003FD6">
            <w:pPr>
              <w:pStyle w:val="a8"/>
              <w:spacing w:line="360" w:lineRule="auto"/>
              <w:jc w:val="both"/>
              <w:rPr>
                <w:sz w:val="28"/>
                <w:szCs w:val="28"/>
              </w:rPr>
            </w:pPr>
            <w:r w:rsidRPr="00E87B80">
              <w:rPr>
                <w:sz w:val="28"/>
                <w:szCs w:val="28"/>
              </w:rPr>
              <w:t>Повреждены</w:t>
            </w:r>
          </w:p>
        </w:tc>
      </w:tr>
      <w:tr w:rsidR="00705350" w:rsidRPr="00E87B80" w:rsidTr="00551E83">
        <w:trPr>
          <w:trHeight w:val="375"/>
        </w:trPr>
        <w:tc>
          <w:tcPr>
            <w:tcW w:w="2670" w:type="dxa"/>
          </w:tcPr>
          <w:p w:rsidR="00705350" w:rsidRPr="00E87B80" w:rsidRDefault="00705350" w:rsidP="00003FD6">
            <w:pPr>
              <w:pStyle w:val="a8"/>
              <w:spacing w:line="360" w:lineRule="auto"/>
              <w:jc w:val="both"/>
              <w:rPr>
                <w:sz w:val="28"/>
                <w:szCs w:val="28"/>
              </w:rPr>
            </w:pPr>
            <w:r w:rsidRPr="00E87B80">
              <w:rPr>
                <w:sz w:val="28"/>
                <w:szCs w:val="28"/>
              </w:rPr>
              <w:t>«ИС»</w:t>
            </w:r>
          </w:p>
        </w:tc>
        <w:tc>
          <w:tcPr>
            <w:tcW w:w="6750" w:type="dxa"/>
            <w:gridSpan w:val="2"/>
          </w:tcPr>
          <w:p w:rsidR="00705350" w:rsidRPr="00E87B80" w:rsidRDefault="00705350" w:rsidP="00003FD6">
            <w:pPr>
              <w:pStyle w:val="a8"/>
              <w:spacing w:line="360" w:lineRule="auto"/>
              <w:jc w:val="both"/>
              <w:rPr>
                <w:sz w:val="28"/>
                <w:szCs w:val="28"/>
              </w:rPr>
            </w:pPr>
            <w:r w:rsidRPr="00E87B80">
              <w:rPr>
                <w:sz w:val="28"/>
                <w:szCs w:val="28"/>
              </w:rPr>
              <w:t>Истек срок хранения</w:t>
            </w:r>
          </w:p>
        </w:tc>
      </w:tr>
      <w:tr w:rsidR="00705350" w:rsidRPr="00E87B80" w:rsidTr="00551E83">
        <w:trPr>
          <w:trHeight w:val="375"/>
        </w:trPr>
        <w:tc>
          <w:tcPr>
            <w:tcW w:w="9420" w:type="dxa"/>
            <w:gridSpan w:val="3"/>
            <w:tcBorders>
              <w:left w:val="nil"/>
              <w:right w:val="nil"/>
            </w:tcBorders>
          </w:tcPr>
          <w:p w:rsidR="00705350" w:rsidRPr="00E87B80" w:rsidRDefault="009F05B8" w:rsidP="00003FD6">
            <w:pPr>
              <w:pStyle w:val="a8"/>
              <w:spacing w:line="360" w:lineRule="auto"/>
              <w:jc w:val="both"/>
              <w:rPr>
                <w:b/>
                <w:sz w:val="28"/>
                <w:szCs w:val="28"/>
              </w:rPr>
            </w:pPr>
            <w:r w:rsidRPr="00E87B80">
              <w:rPr>
                <w:b/>
                <w:sz w:val="28"/>
                <w:szCs w:val="28"/>
              </w:rPr>
              <w:t>Для объектов незавершенного строительства счет 106</w:t>
            </w:r>
          </w:p>
        </w:tc>
      </w:tr>
      <w:tr w:rsidR="00705350" w:rsidRPr="00E87B80" w:rsidTr="00551E83">
        <w:trPr>
          <w:trHeight w:val="375"/>
        </w:trPr>
        <w:tc>
          <w:tcPr>
            <w:tcW w:w="2670" w:type="dxa"/>
          </w:tcPr>
          <w:p w:rsidR="00705350" w:rsidRPr="00E87B80" w:rsidRDefault="00705350" w:rsidP="00003FD6">
            <w:pPr>
              <w:pStyle w:val="a8"/>
              <w:spacing w:line="360" w:lineRule="auto"/>
              <w:jc w:val="both"/>
              <w:rPr>
                <w:sz w:val="28"/>
                <w:szCs w:val="28"/>
              </w:rPr>
            </w:pPr>
            <w:r w:rsidRPr="00E87B80">
              <w:rPr>
                <w:sz w:val="28"/>
                <w:szCs w:val="28"/>
              </w:rPr>
              <w:t>«С»</w:t>
            </w:r>
          </w:p>
        </w:tc>
        <w:tc>
          <w:tcPr>
            <w:tcW w:w="6750" w:type="dxa"/>
            <w:gridSpan w:val="2"/>
          </w:tcPr>
          <w:p w:rsidR="00705350" w:rsidRPr="00E87B80" w:rsidRDefault="00705350" w:rsidP="00003FD6">
            <w:pPr>
              <w:pStyle w:val="a8"/>
              <w:spacing w:line="360" w:lineRule="auto"/>
              <w:jc w:val="both"/>
              <w:rPr>
                <w:sz w:val="28"/>
                <w:szCs w:val="28"/>
              </w:rPr>
            </w:pPr>
            <w:r w:rsidRPr="00E87B80">
              <w:rPr>
                <w:sz w:val="28"/>
                <w:szCs w:val="28"/>
              </w:rPr>
              <w:t>Строительство ведется</w:t>
            </w:r>
          </w:p>
        </w:tc>
      </w:tr>
      <w:tr w:rsidR="00705350" w:rsidRPr="00E87B80" w:rsidTr="00551E83">
        <w:trPr>
          <w:trHeight w:val="375"/>
        </w:trPr>
        <w:tc>
          <w:tcPr>
            <w:tcW w:w="2670" w:type="dxa"/>
          </w:tcPr>
          <w:p w:rsidR="00705350" w:rsidRPr="00E87B80" w:rsidRDefault="00705350" w:rsidP="00003FD6">
            <w:pPr>
              <w:pStyle w:val="a8"/>
              <w:spacing w:line="360" w:lineRule="auto"/>
              <w:jc w:val="both"/>
              <w:rPr>
                <w:sz w:val="28"/>
                <w:szCs w:val="28"/>
              </w:rPr>
            </w:pPr>
            <w:r w:rsidRPr="00E87B80">
              <w:rPr>
                <w:sz w:val="28"/>
                <w:szCs w:val="28"/>
              </w:rPr>
              <w:t>«К»</w:t>
            </w:r>
          </w:p>
        </w:tc>
        <w:tc>
          <w:tcPr>
            <w:tcW w:w="6750" w:type="dxa"/>
            <w:gridSpan w:val="2"/>
          </w:tcPr>
          <w:p w:rsidR="00705350" w:rsidRPr="00E87B80" w:rsidRDefault="009F05B8" w:rsidP="00003FD6">
            <w:pPr>
              <w:pStyle w:val="a8"/>
              <w:spacing w:line="360" w:lineRule="auto"/>
              <w:jc w:val="both"/>
              <w:rPr>
                <w:sz w:val="28"/>
                <w:szCs w:val="28"/>
              </w:rPr>
            </w:pPr>
            <w:r w:rsidRPr="00E87B80">
              <w:rPr>
                <w:sz w:val="28"/>
                <w:szCs w:val="28"/>
              </w:rPr>
              <w:t>Объект</w:t>
            </w:r>
            <w:r w:rsidR="00705350" w:rsidRPr="00E87B80">
              <w:rPr>
                <w:sz w:val="28"/>
                <w:szCs w:val="28"/>
              </w:rPr>
              <w:t xml:space="preserve"> законсервирован</w:t>
            </w:r>
          </w:p>
        </w:tc>
      </w:tr>
      <w:tr w:rsidR="00705350" w:rsidRPr="00E87B80" w:rsidTr="00551E83">
        <w:trPr>
          <w:trHeight w:val="375"/>
        </w:trPr>
        <w:tc>
          <w:tcPr>
            <w:tcW w:w="2670" w:type="dxa"/>
          </w:tcPr>
          <w:p w:rsidR="00705350" w:rsidRPr="00E87B80" w:rsidRDefault="00705350" w:rsidP="00003FD6">
            <w:pPr>
              <w:pStyle w:val="a8"/>
              <w:spacing w:line="360" w:lineRule="auto"/>
              <w:jc w:val="both"/>
              <w:rPr>
                <w:sz w:val="28"/>
                <w:szCs w:val="28"/>
              </w:rPr>
            </w:pPr>
            <w:r w:rsidRPr="00E87B80">
              <w:rPr>
                <w:sz w:val="28"/>
                <w:szCs w:val="28"/>
              </w:rPr>
              <w:t>«</w:t>
            </w:r>
            <w:proofErr w:type="gramStart"/>
            <w:r w:rsidRPr="00E87B80">
              <w:rPr>
                <w:sz w:val="28"/>
                <w:szCs w:val="28"/>
              </w:rPr>
              <w:t>П</w:t>
            </w:r>
            <w:proofErr w:type="gramEnd"/>
            <w:r w:rsidRPr="00E87B80">
              <w:rPr>
                <w:sz w:val="28"/>
                <w:szCs w:val="28"/>
              </w:rPr>
              <w:t>»</w:t>
            </w:r>
          </w:p>
        </w:tc>
        <w:tc>
          <w:tcPr>
            <w:tcW w:w="6750" w:type="dxa"/>
            <w:gridSpan w:val="2"/>
          </w:tcPr>
          <w:p w:rsidR="00705350" w:rsidRPr="00E87B80" w:rsidRDefault="00705350" w:rsidP="00003FD6">
            <w:pPr>
              <w:pStyle w:val="a8"/>
              <w:spacing w:line="360" w:lineRule="auto"/>
              <w:jc w:val="both"/>
              <w:rPr>
                <w:sz w:val="28"/>
                <w:szCs w:val="28"/>
              </w:rPr>
            </w:pPr>
            <w:r w:rsidRPr="00E87B80">
              <w:rPr>
                <w:sz w:val="28"/>
                <w:szCs w:val="28"/>
              </w:rPr>
              <w:t>Строительство приостановлено без консервации</w:t>
            </w:r>
          </w:p>
        </w:tc>
      </w:tr>
      <w:tr w:rsidR="00705350" w:rsidRPr="00E87B80" w:rsidTr="00551E83">
        <w:trPr>
          <w:trHeight w:val="375"/>
        </w:trPr>
        <w:tc>
          <w:tcPr>
            <w:tcW w:w="2670" w:type="dxa"/>
          </w:tcPr>
          <w:p w:rsidR="00705350" w:rsidRPr="00E87B80" w:rsidRDefault="00705350" w:rsidP="00003FD6">
            <w:pPr>
              <w:pStyle w:val="a8"/>
              <w:spacing w:line="360" w:lineRule="auto"/>
              <w:jc w:val="both"/>
              <w:rPr>
                <w:sz w:val="28"/>
                <w:szCs w:val="28"/>
              </w:rPr>
            </w:pPr>
            <w:r w:rsidRPr="00E87B80">
              <w:rPr>
                <w:sz w:val="28"/>
                <w:szCs w:val="28"/>
              </w:rPr>
              <w:t>«В»</w:t>
            </w:r>
          </w:p>
        </w:tc>
        <w:tc>
          <w:tcPr>
            <w:tcW w:w="6750" w:type="dxa"/>
            <w:gridSpan w:val="2"/>
          </w:tcPr>
          <w:p w:rsidR="00705350" w:rsidRPr="00E87B80" w:rsidRDefault="00705350" w:rsidP="00003FD6">
            <w:pPr>
              <w:pStyle w:val="a8"/>
              <w:spacing w:line="360" w:lineRule="auto"/>
              <w:jc w:val="both"/>
              <w:rPr>
                <w:sz w:val="28"/>
                <w:szCs w:val="28"/>
              </w:rPr>
            </w:pPr>
            <w:r w:rsidRPr="00E87B80">
              <w:rPr>
                <w:sz w:val="28"/>
                <w:szCs w:val="28"/>
              </w:rPr>
              <w:t>Передается в собственность другому субъекту учета</w:t>
            </w:r>
          </w:p>
        </w:tc>
      </w:tr>
      <w:tr w:rsidR="00705350" w:rsidRPr="00E87B80" w:rsidTr="00551E83">
        <w:trPr>
          <w:trHeight w:val="375"/>
        </w:trPr>
        <w:tc>
          <w:tcPr>
            <w:tcW w:w="9420" w:type="dxa"/>
            <w:gridSpan w:val="3"/>
          </w:tcPr>
          <w:p w:rsidR="00705350" w:rsidRPr="00E87B80" w:rsidRDefault="00705350" w:rsidP="00003FD6">
            <w:pPr>
              <w:pStyle w:val="a8"/>
              <w:spacing w:line="360" w:lineRule="auto"/>
              <w:jc w:val="both"/>
              <w:rPr>
                <w:sz w:val="28"/>
                <w:szCs w:val="28"/>
              </w:rPr>
            </w:pPr>
            <w:r w:rsidRPr="00E87B80">
              <w:rPr>
                <w:sz w:val="28"/>
                <w:szCs w:val="28"/>
              </w:rPr>
              <w:t>В графе 9 указывается информация о возможных способах вовлечения объектов инвентаризации в хозяйственный оборот</w:t>
            </w:r>
            <w:proofErr w:type="gramStart"/>
            <w:r w:rsidRPr="00E87B80">
              <w:rPr>
                <w:sz w:val="28"/>
                <w:szCs w:val="28"/>
              </w:rPr>
              <w:t xml:space="preserve"> ,</w:t>
            </w:r>
            <w:proofErr w:type="gramEnd"/>
            <w:r w:rsidRPr="00E87B80">
              <w:rPr>
                <w:sz w:val="28"/>
                <w:szCs w:val="28"/>
              </w:rPr>
              <w:t xml:space="preserve"> использования в целях получения экономической выгоды (извлечения полезного потенциала) либо при отсутствии возможности – о способах выбытия объекта</w:t>
            </w:r>
          </w:p>
        </w:tc>
      </w:tr>
      <w:tr w:rsidR="00705350" w:rsidRPr="00E87B80" w:rsidTr="00551E83">
        <w:trPr>
          <w:trHeight w:val="420"/>
        </w:trPr>
        <w:tc>
          <w:tcPr>
            <w:tcW w:w="9420" w:type="dxa"/>
            <w:gridSpan w:val="3"/>
          </w:tcPr>
          <w:p w:rsidR="00705350" w:rsidRPr="00E87B80" w:rsidRDefault="00705350" w:rsidP="00003FD6">
            <w:pPr>
              <w:pStyle w:val="a8"/>
              <w:spacing w:line="360" w:lineRule="auto"/>
              <w:jc w:val="both"/>
              <w:rPr>
                <w:b/>
                <w:sz w:val="28"/>
                <w:szCs w:val="28"/>
              </w:rPr>
            </w:pPr>
            <w:r w:rsidRPr="00E87B80">
              <w:rPr>
                <w:b/>
                <w:sz w:val="28"/>
                <w:szCs w:val="28"/>
              </w:rPr>
              <w:t>Для объектов основных средств</w:t>
            </w:r>
          </w:p>
        </w:tc>
      </w:tr>
      <w:tr w:rsidR="00705350" w:rsidRPr="00E87B80" w:rsidTr="00551E83">
        <w:trPr>
          <w:trHeight w:val="435"/>
        </w:trPr>
        <w:tc>
          <w:tcPr>
            <w:tcW w:w="2670" w:type="dxa"/>
          </w:tcPr>
          <w:p w:rsidR="00705350" w:rsidRPr="00E87B80" w:rsidRDefault="00705350" w:rsidP="00003FD6">
            <w:pPr>
              <w:pStyle w:val="a8"/>
              <w:spacing w:line="360" w:lineRule="auto"/>
              <w:ind w:left="-51"/>
              <w:jc w:val="both"/>
              <w:rPr>
                <w:sz w:val="28"/>
                <w:szCs w:val="28"/>
              </w:rPr>
            </w:pPr>
            <w:r w:rsidRPr="00E87B80">
              <w:rPr>
                <w:sz w:val="28"/>
                <w:szCs w:val="28"/>
              </w:rPr>
              <w:t>«Э»</w:t>
            </w:r>
          </w:p>
        </w:tc>
        <w:tc>
          <w:tcPr>
            <w:tcW w:w="6750" w:type="dxa"/>
            <w:gridSpan w:val="2"/>
          </w:tcPr>
          <w:p w:rsidR="00705350" w:rsidRPr="00E87B80" w:rsidRDefault="00705350" w:rsidP="00003FD6">
            <w:pPr>
              <w:pStyle w:val="a8"/>
              <w:spacing w:line="360" w:lineRule="auto"/>
              <w:jc w:val="both"/>
              <w:rPr>
                <w:sz w:val="28"/>
                <w:szCs w:val="28"/>
              </w:rPr>
            </w:pPr>
            <w:r w:rsidRPr="00E87B80">
              <w:rPr>
                <w:sz w:val="28"/>
                <w:szCs w:val="28"/>
              </w:rPr>
              <w:t xml:space="preserve">Эксплуатация </w:t>
            </w:r>
          </w:p>
        </w:tc>
      </w:tr>
      <w:tr w:rsidR="00705350" w:rsidRPr="00E87B80" w:rsidTr="00551E83">
        <w:trPr>
          <w:trHeight w:val="435"/>
        </w:trPr>
        <w:tc>
          <w:tcPr>
            <w:tcW w:w="2670" w:type="dxa"/>
          </w:tcPr>
          <w:p w:rsidR="00705350" w:rsidRPr="00E87B80" w:rsidRDefault="00705350" w:rsidP="00003FD6">
            <w:pPr>
              <w:pStyle w:val="a8"/>
              <w:spacing w:line="360" w:lineRule="auto"/>
              <w:ind w:left="-51"/>
              <w:jc w:val="both"/>
              <w:rPr>
                <w:sz w:val="28"/>
                <w:szCs w:val="28"/>
              </w:rPr>
            </w:pPr>
            <w:r w:rsidRPr="00E87B80">
              <w:rPr>
                <w:sz w:val="28"/>
                <w:szCs w:val="28"/>
              </w:rPr>
              <w:t>«В»</w:t>
            </w:r>
          </w:p>
        </w:tc>
        <w:tc>
          <w:tcPr>
            <w:tcW w:w="6750" w:type="dxa"/>
            <w:gridSpan w:val="2"/>
          </w:tcPr>
          <w:p w:rsidR="00705350" w:rsidRPr="00E87B80" w:rsidRDefault="00705350" w:rsidP="00003FD6">
            <w:pPr>
              <w:pStyle w:val="a8"/>
              <w:spacing w:line="360" w:lineRule="auto"/>
              <w:jc w:val="both"/>
              <w:rPr>
                <w:sz w:val="28"/>
                <w:szCs w:val="28"/>
              </w:rPr>
            </w:pPr>
            <w:r w:rsidRPr="00E87B80">
              <w:rPr>
                <w:sz w:val="28"/>
                <w:szCs w:val="28"/>
              </w:rPr>
              <w:t>Подлежит вводу в эксплуатацию</w:t>
            </w:r>
          </w:p>
        </w:tc>
      </w:tr>
      <w:tr w:rsidR="00705350" w:rsidRPr="00E87B80" w:rsidTr="00551E83">
        <w:trPr>
          <w:trHeight w:val="390"/>
        </w:trPr>
        <w:tc>
          <w:tcPr>
            <w:tcW w:w="2670" w:type="dxa"/>
          </w:tcPr>
          <w:p w:rsidR="00705350" w:rsidRPr="00E87B80" w:rsidRDefault="00705350" w:rsidP="00003FD6">
            <w:pPr>
              <w:pStyle w:val="a8"/>
              <w:spacing w:line="360" w:lineRule="auto"/>
              <w:ind w:left="-51"/>
              <w:jc w:val="both"/>
              <w:rPr>
                <w:sz w:val="28"/>
                <w:szCs w:val="28"/>
              </w:rPr>
            </w:pPr>
            <w:r w:rsidRPr="00E87B80">
              <w:rPr>
                <w:sz w:val="28"/>
                <w:szCs w:val="28"/>
              </w:rPr>
              <w:t>«</w:t>
            </w:r>
            <w:proofErr w:type="gramStart"/>
            <w:r w:rsidRPr="00E87B80">
              <w:rPr>
                <w:sz w:val="28"/>
                <w:szCs w:val="28"/>
              </w:rPr>
              <w:t>Р</w:t>
            </w:r>
            <w:proofErr w:type="gramEnd"/>
            <w:r w:rsidRPr="00E87B80">
              <w:rPr>
                <w:sz w:val="28"/>
                <w:szCs w:val="28"/>
              </w:rPr>
              <w:t>»</w:t>
            </w:r>
          </w:p>
        </w:tc>
        <w:tc>
          <w:tcPr>
            <w:tcW w:w="6750" w:type="dxa"/>
            <w:gridSpan w:val="2"/>
          </w:tcPr>
          <w:p w:rsidR="00705350" w:rsidRPr="00E87B80" w:rsidRDefault="00705350" w:rsidP="00003FD6">
            <w:pPr>
              <w:pStyle w:val="a8"/>
              <w:spacing w:line="360" w:lineRule="auto"/>
              <w:jc w:val="both"/>
              <w:rPr>
                <w:sz w:val="28"/>
                <w:szCs w:val="28"/>
              </w:rPr>
            </w:pPr>
            <w:r w:rsidRPr="00E87B80">
              <w:rPr>
                <w:sz w:val="28"/>
                <w:szCs w:val="28"/>
              </w:rPr>
              <w:t xml:space="preserve">Планируется ремонт </w:t>
            </w:r>
          </w:p>
        </w:tc>
      </w:tr>
      <w:tr w:rsidR="00705350" w:rsidRPr="00E87B80" w:rsidTr="00551E83">
        <w:trPr>
          <w:trHeight w:val="495"/>
        </w:trPr>
        <w:tc>
          <w:tcPr>
            <w:tcW w:w="2670" w:type="dxa"/>
          </w:tcPr>
          <w:p w:rsidR="00705350" w:rsidRPr="00E87B80" w:rsidRDefault="00705350" w:rsidP="00003FD6">
            <w:pPr>
              <w:pStyle w:val="a8"/>
              <w:spacing w:line="360" w:lineRule="auto"/>
              <w:ind w:left="-51"/>
              <w:jc w:val="both"/>
              <w:rPr>
                <w:sz w:val="28"/>
                <w:szCs w:val="28"/>
              </w:rPr>
            </w:pPr>
            <w:r w:rsidRPr="00E87B80">
              <w:rPr>
                <w:sz w:val="28"/>
                <w:szCs w:val="28"/>
              </w:rPr>
              <w:t>«К»</w:t>
            </w:r>
          </w:p>
        </w:tc>
        <w:tc>
          <w:tcPr>
            <w:tcW w:w="6750" w:type="dxa"/>
            <w:gridSpan w:val="2"/>
          </w:tcPr>
          <w:p w:rsidR="00705350" w:rsidRPr="00E87B80" w:rsidRDefault="00705350" w:rsidP="00003FD6">
            <w:pPr>
              <w:pStyle w:val="a8"/>
              <w:spacing w:line="360" w:lineRule="auto"/>
              <w:jc w:val="both"/>
              <w:rPr>
                <w:sz w:val="28"/>
                <w:szCs w:val="28"/>
              </w:rPr>
            </w:pPr>
            <w:r w:rsidRPr="00E87B80">
              <w:rPr>
                <w:sz w:val="28"/>
                <w:szCs w:val="28"/>
              </w:rPr>
              <w:t>Требуется консервация</w:t>
            </w:r>
          </w:p>
        </w:tc>
      </w:tr>
      <w:tr w:rsidR="00705350" w:rsidRPr="00E87B80" w:rsidTr="00551E83">
        <w:trPr>
          <w:trHeight w:val="405"/>
        </w:trPr>
        <w:tc>
          <w:tcPr>
            <w:tcW w:w="2670" w:type="dxa"/>
          </w:tcPr>
          <w:p w:rsidR="00705350" w:rsidRPr="00E87B80" w:rsidRDefault="00705350" w:rsidP="00003FD6">
            <w:pPr>
              <w:pStyle w:val="a8"/>
              <w:spacing w:line="360" w:lineRule="auto"/>
              <w:ind w:left="-51"/>
              <w:jc w:val="both"/>
              <w:rPr>
                <w:sz w:val="28"/>
                <w:szCs w:val="28"/>
              </w:rPr>
            </w:pPr>
            <w:r w:rsidRPr="00E87B80">
              <w:rPr>
                <w:sz w:val="28"/>
                <w:szCs w:val="28"/>
              </w:rPr>
              <w:t>«С»</w:t>
            </w:r>
          </w:p>
        </w:tc>
        <w:tc>
          <w:tcPr>
            <w:tcW w:w="6750" w:type="dxa"/>
            <w:gridSpan w:val="2"/>
          </w:tcPr>
          <w:p w:rsidR="00705350" w:rsidRPr="00E87B80" w:rsidRDefault="00705350" w:rsidP="00003FD6">
            <w:pPr>
              <w:pStyle w:val="a8"/>
              <w:spacing w:line="360" w:lineRule="auto"/>
              <w:jc w:val="both"/>
              <w:rPr>
                <w:sz w:val="28"/>
                <w:szCs w:val="28"/>
              </w:rPr>
            </w:pPr>
            <w:r w:rsidRPr="00E87B80">
              <w:rPr>
                <w:sz w:val="28"/>
                <w:szCs w:val="28"/>
              </w:rPr>
              <w:t xml:space="preserve">Списание </w:t>
            </w:r>
            <w:proofErr w:type="gramStart"/>
            <w:r w:rsidRPr="00E87B80">
              <w:rPr>
                <w:sz w:val="28"/>
                <w:szCs w:val="28"/>
              </w:rPr>
              <w:t>у</w:t>
            </w:r>
            <w:proofErr w:type="gramEnd"/>
            <w:r w:rsidRPr="00E87B80">
              <w:rPr>
                <w:sz w:val="28"/>
                <w:szCs w:val="28"/>
              </w:rPr>
              <w:t xml:space="preserve"> утилизация (при необходимости)</w:t>
            </w:r>
          </w:p>
        </w:tc>
      </w:tr>
      <w:tr w:rsidR="00705350" w:rsidRPr="00E87B80" w:rsidTr="00551E83">
        <w:trPr>
          <w:trHeight w:val="465"/>
        </w:trPr>
        <w:tc>
          <w:tcPr>
            <w:tcW w:w="9420" w:type="dxa"/>
            <w:gridSpan w:val="3"/>
          </w:tcPr>
          <w:p w:rsidR="00705350" w:rsidRPr="00E87B80" w:rsidRDefault="00705350" w:rsidP="00003FD6">
            <w:pPr>
              <w:pStyle w:val="a8"/>
              <w:spacing w:line="360" w:lineRule="auto"/>
              <w:jc w:val="both"/>
              <w:rPr>
                <w:b/>
                <w:sz w:val="28"/>
                <w:szCs w:val="28"/>
              </w:rPr>
            </w:pPr>
            <w:r w:rsidRPr="00E87B80">
              <w:rPr>
                <w:b/>
                <w:sz w:val="28"/>
                <w:szCs w:val="28"/>
              </w:rPr>
              <w:t>Для объектов материальных запасов</w:t>
            </w:r>
          </w:p>
        </w:tc>
      </w:tr>
      <w:tr w:rsidR="00705350" w:rsidRPr="00E87B80" w:rsidTr="00551E83">
        <w:trPr>
          <w:trHeight w:val="540"/>
        </w:trPr>
        <w:tc>
          <w:tcPr>
            <w:tcW w:w="2670" w:type="dxa"/>
          </w:tcPr>
          <w:p w:rsidR="00705350" w:rsidRPr="00E87B80" w:rsidRDefault="00705350" w:rsidP="00003FD6">
            <w:pPr>
              <w:pStyle w:val="a8"/>
              <w:spacing w:line="360" w:lineRule="auto"/>
              <w:ind w:left="-51"/>
              <w:jc w:val="both"/>
              <w:rPr>
                <w:sz w:val="28"/>
                <w:szCs w:val="28"/>
              </w:rPr>
            </w:pPr>
            <w:r w:rsidRPr="00E87B80">
              <w:rPr>
                <w:sz w:val="28"/>
                <w:szCs w:val="28"/>
              </w:rPr>
              <w:t>«Э»</w:t>
            </w:r>
          </w:p>
        </w:tc>
        <w:tc>
          <w:tcPr>
            <w:tcW w:w="6750" w:type="dxa"/>
            <w:gridSpan w:val="2"/>
          </w:tcPr>
          <w:p w:rsidR="00705350" w:rsidRPr="00E87B80" w:rsidRDefault="00705350" w:rsidP="00003FD6">
            <w:pPr>
              <w:pStyle w:val="a8"/>
              <w:spacing w:line="360" w:lineRule="auto"/>
              <w:jc w:val="both"/>
              <w:rPr>
                <w:sz w:val="28"/>
                <w:szCs w:val="28"/>
              </w:rPr>
            </w:pPr>
            <w:r w:rsidRPr="00E87B80">
              <w:rPr>
                <w:sz w:val="28"/>
                <w:szCs w:val="28"/>
              </w:rPr>
              <w:t>Планируется использование в деятельности</w:t>
            </w:r>
          </w:p>
        </w:tc>
      </w:tr>
      <w:tr w:rsidR="00705350" w:rsidRPr="00E87B80" w:rsidTr="00551E83">
        <w:trPr>
          <w:trHeight w:val="435"/>
        </w:trPr>
        <w:tc>
          <w:tcPr>
            <w:tcW w:w="2670" w:type="dxa"/>
          </w:tcPr>
          <w:p w:rsidR="00705350" w:rsidRPr="00E87B80" w:rsidRDefault="00705350" w:rsidP="00003FD6">
            <w:pPr>
              <w:pStyle w:val="a8"/>
              <w:spacing w:line="360" w:lineRule="auto"/>
              <w:ind w:left="-51"/>
              <w:jc w:val="both"/>
              <w:rPr>
                <w:sz w:val="28"/>
                <w:szCs w:val="28"/>
              </w:rPr>
            </w:pPr>
            <w:r w:rsidRPr="00E87B80">
              <w:rPr>
                <w:sz w:val="28"/>
                <w:szCs w:val="28"/>
              </w:rPr>
              <w:lastRenderedPageBreak/>
              <w:t>«Х»</w:t>
            </w:r>
          </w:p>
        </w:tc>
        <w:tc>
          <w:tcPr>
            <w:tcW w:w="6750" w:type="dxa"/>
            <w:gridSpan w:val="2"/>
          </w:tcPr>
          <w:p w:rsidR="00705350" w:rsidRPr="00E87B80" w:rsidRDefault="00705350" w:rsidP="00003FD6">
            <w:pPr>
              <w:pStyle w:val="a8"/>
              <w:spacing w:line="360" w:lineRule="auto"/>
              <w:jc w:val="both"/>
              <w:rPr>
                <w:sz w:val="28"/>
                <w:szCs w:val="28"/>
              </w:rPr>
            </w:pPr>
            <w:r w:rsidRPr="00E87B80">
              <w:rPr>
                <w:sz w:val="28"/>
                <w:szCs w:val="28"/>
              </w:rPr>
              <w:t>Продолжение хранения  объектов</w:t>
            </w:r>
          </w:p>
        </w:tc>
      </w:tr>
      <w:tr w:rsidR="00705350" w:rsidRPr="00E87B80" w:rsidTr="00551E83">
        <w:trPr>
          <w:trHeight w:val="480"/>
        </w:trPr>
        <w:tc>
          <w:tcPr>
            <w:tcW w:w="2670" w:type="dxa"/>
          </w:tcPr>
          <w:p w:rsidR="00705350" w:rsidRPr="00E87B80" w:rsidRDefault="00705350" w:rsidP="00003FD6">
            <w:pPr>
              <w:pStyle w:val="a8"/>
              <w:spacing w:line="360" w:lineRule="auto"/>
              <w:ind w:left="-51"/>
              <w:jc w:val="both"/>
              <w:rPr>
                <w:sz w:val="28"/>
                <w:szCs w:val="28"/>
              </w:rPr>
            </w:pPr>
            <w:r w:rsidRPr="00E87B80">
              <w:rPr>
                <w:sz w:val="28"/>
                <w:szCs w:val="28"/>
              </w:rPr>
              <w:t>«С»</w:t>
            </w:r>
          </w:p>
        </w:tc>
        <w:tc>
          <w:tcPr>
            <w:tcW w:w="6750" w:type="dxa"/>
            <w:gridSpan w:val="2"/>
          </w:tcPr>
          <w:p w:rsidR="00705350" w:rsidRPr="00E87B80" w:rsidRDefault="00705350" w:rsidP="00003FD6">
            <w:pPr>
              <w:pStyle w:val="a8"/>
              <w:spacing w:line="360" w:lineRule="auto"/>
              <w:jc w:val="both"/>
              <w:rPr>
                <w:sz w:val="28"/>
                <w:szCs w:val="28"/>
              </w:rPr>
            </w:pPr>
            <w:r w:rsidRPr="00E87B80">
              <w:rPr>
                <w:sz w:val="28"/>
                <w:szCs w:val="28"/>
              </w:rPr>
              <w:t>Требует списания</w:t>
            </w:r>
          </w:p>
        </w:tc>
      </w:tr>
    </w:tbl>
    <w:tbl>
      <w:tblPr>
        <w:tblStyle w:val="a6"/>
        <w:tblW w:w="0" w:type="auto"/>
        <w:tblInd w:w="108" w:type="dxa"/>
        <w:tblLook w:val="04A0" w:firstRow="1" w:lastRow="0" w:firstColumn="1" w:lastColumn="0" w:noHBand="0" w:noVBand="1"/>
      </w:tblPr>
      <w:tblGrid>
        <w:gridCol w:w="2694"/>
        <w:gridCol w:w="6627"/>
      </w:tblGrid>
      <w:tr w:rsidR="00DA403A" w:rsidRPr="00E87B80" w:rsidTr="009F05B8">
        <w:tc>
          <w:tcPr>
            <w:tcW w:w="9321" w:type="dxa"/>
            <w:gridSpan w:val="2"/>
          </w:tcPr>
          <w:p w:rsidR="00DA403A" w:rsidRPr="00E87B80" w:rsidRDefault="00DA403A" w:rsidP="00003FD6">
            <w:pPr>
              <w:pStyle w:val="a8"/>
              <w:spacing w:line="360" w:lineRule="auto"/>
              <w:jc w:val="both"/>
              <w:rPr>
                <w:sz w:val="28"/>
                <w:szCs w:val="28"/>
              </w:rPr>
            </w:pPr>
            <w:r w:rsidRPr="00E87B80">
              <w:rPr>
                <w:sz w:val="28"/>
                <w:szCs w:val="28"/>
              </w:rPr>
              <w:t>Гр.9</w:t>
            </w:r>
            <w:proofErr w:type="gramStart"/>
            <w:r w:rsidR="009F05B8" w:rsidRPr="00E87B80">
              <w:rPr>
                <w:sz w:val="28"/>
                <w:szCs w:val="28"/>
              </w:rPr>
              <w:t xml:space="preserve"> </w:t>
            </w:r>
            <w:r w:rsidR="009F05B8" w:rsidRPr="00E87B80">
              <w:rPr>
                <w:b/>
                <w:sz w:val="28"/>
                <w:szCs w:val="28"/>
              </w:rPr>
              <w:t>Д</w:t>
            </w:r>
            <w:proofErr w:type="gramEnd"/>
            <w:r w:rsidR="009F05B8" w:rsidRPr="00E87B80">
              <w:rPr>
                <w:b/>
                <w:sz w:val="28"/>
                <w:szCs w:val="28"/>
              </w:rPr>
              <w:t>ля объектов незавершенного строительства счет 106</w:t>
            </w:r>
          </w:p>
        </w:tc>
      </w:tr>
      <w:tr w:rsidR="00E42B80" w:rsidRPr="00E87B80" w:rsidTr="009F05B8">
        <w:tc>
          <w:tcPr>
            <w:tcW w:w="2694" w:type="dxa"/>
          </w:tcPr>
          <w:p w:rsidR="00E42B80" w:rsidRPr="00E87B80" w:rsidRDefault="00BD075D" w:rsidP="00003FD6">
            <w:pPr>
              <w:pStyle w:val="a8"/>
              <w:spacing w:line="360" w:lineRule="auto"/>
              <w:jc w:val="both"/>
              <w:rPr>
                <w:sz w:val="28"/>
                <w:szCs w:val="28"/>
              </w:rPr>
            </w:pPr>
            <w:r w:rsidRPr="00E87B80">
              <w:rPr>
                <w:sz w:val="28"/>
                <w:szCs w:val="28"/>
              </w:rPr>
              <w:t>«ЗС»</w:t>
            </w:r>
          </w:p>
        </w:tc>
        <w:tc>
          <w:tcPr>
            <w:tcW w:w="6627" w:type="dxa"/>
          </w:tcPr>
          <w:p w:rsidR="00E42B80" w:rsidRPr="00E87B80" w:rsidRDefault="00BD075D" w:rsidP="00003FD6">
            <w:pPr>
              <w:pStyle w:val="a8"/>
              <w:spacing w:line="360" w:lineRule="auto"/>
              <w:jc w:val="both"/>
              <w:rPr>
                <w:sz w:val="28"/>
                <w:szCs w:val="28"/>
              </w:rPr>
            </w:pPr>
            <w:r w:rsidRPr="00E87B80">
              <w:rPr>
                <w:sz w:val="28"/>
                <w:szCs w:val="28"/>
              </w:rPr>
              <w:t>Завершение строительства (реконструкция, техническое переоформление)</w:t>
            </w:r>
          </w:p>
        </w:tc>
      </w:tr>
      <w:tr w:rsidR="00E42B80" w:rsidRPr="00E87B80" w:rsidTr="009F05B8">
        <w:tc>
          <w:tcPr>
            <w:tcW w:w="2694" w:type="dxa"/>
          </w:tcPr>
          <w:p w:rsidR="00E42B80" w:rsidRPr="00E87B80" w:rsidRDefault="00BD075D" w:rsidP="00003FD6">
            <w:pPr>
              <w:pStyle w:val="a8"/>
              <w:spacing w:line="360" w:lineRule="auto"/>
              <w:jc w:val="both"/>
              <w:rPr>
                <w:sz w:val="28"/>
                <w:szCs w:val="28"/>
              </w:rPr>
            </w:pPr>
            <w:r w:rsidRPr="00E87B80">
              <w:rPr>
                <w:sz w:val="28"/>
                <w:szCs w:val="28"/>
              </w:rPr>
              <w:t>«К»</w:t>
            </w:r>
          </w:p>
        </w:tc>
        <w:tc>
          <w:tcPr>
            <w:tcW w:w="6627" w:type="dxa"/>
          </w:tcPr>
          <w:p w:rsidR="00E42B80" w:rsidRPr="00E87B80" w:rsidRDefault="00DA403A" w:rsidP="00003FD6">
            <w:pPr>
              <w:pStyle w:val="a8"/>
              <w:spacing w:line="360" w:lineRule="auto"/>
              <w:jc w:val="both"/>
              <w:rPr>
                <w:sz w:val="28"/>
                <w:szCs w:val="28"/>
              </w:rPr>
            </w:pPr>
            <w:r w:rsidRPr="00E87B80">
              <w:rPr>
                <w:sz w:val="28"/>
                <w:szCs w:val="28"/>
              </w:rPr>
              <w:t>Консервация объекта незавершённого строительства</w:t>
            </w:r>
          </w:p>
        </w:tc>
      </w:tr>
    </w:tbl>
    <w:p w:rsidR="00705350" w:rsidRPr="00E87B80" w:rsidRDefault="0098009E" w:rsidP="00003FD6">
      <w:pPr>
        <w:pStyle w:val="a8"/>
        <w:spacing w:line="360" w:lineRule="auto"/>
        <w:jc w:val="both"/>
        <w:rPr>
          <w:sz w:val="28"/>
          <w:szCs w:val="28"/>
        </w:rPr>
      </w:pPr>
      <w:r w:rsidRPr="00E87B80">
        <w:rPr>
          <w:sz w:val="28"/>
          <w:szCs w:val="28"/>
        </w:rPr>
        <w:t xml:space="preserve"> </w:t>
      </w:r>
      <w:r w:rsidR="00CD7D3D" w:rsidRPr="00E87B80">
        <w:rPr>
          <w:sz w:val="28"/>
          <w:szCs w:val="28"/>
        </w:rPr>
        <w:t>На основании: инструкции №52 н от 30.03.2015</w:t>
      </w:r>
      <w:r w:rsidR="00E42B80" w:rsidRPr="00E87B80">
        <w:rPr>
          <w:sz w:val="28"/>
          <w:szCs w:val="28"/>
        </w:rPr>
        <w:t>,</w:t>
      </w:r>
      <w:r w:rsidR="00CD7D3D" w:rsidRPr="00E87B80">
        <w:rPr>
          <w:sz w:val="28"/>
          <w:szCs w:val="28"/>
        </w:rPr>
        <w:t xml:space="preserve"> п.36, 80 СГС </w:t>
      </w:r>
      <w:r w:rsidR="00E42B80" w:rsidRPr="00E87B80">
        <w:rPr>
          <w:sz w:val="28"/>
          <w:szCs w:val="28"/>
        </w:rPr>
        <w:t>«К</w:t>
      </w:r>
      <w:r w:rsidRPr="00E87B80">
        <w:rPr>
          <w:sz w:val="28"/>
          <w:szCs w:val="28"/>
        </w:rPr>
        <w:t>онцептуальные основы бухгалтерского учета и отчетности</w:t>
      </w:r>
      <w:r w:rsidR="00E42B80" w:rsidRPr="00E87B80">
        <w:rPr>
          <w:sz w:val="28"/>
          <w:szCs w:val="28"/>
        </w:rPr>
        <w:t>».</w:t>
      </w:r>
    </w:p>
    <w:p w:rsidR="00705350" w:rsidRPr="00E87B80" w:rsidRDefault="00F6421D" w:rsidP="00003FD6">
      <w:pPr>
        <w:pStyle w:val="a8"/>
        <w:spacing w:line="360" w:lineRule="auto"/>
        <w:ind w:firstLine="567"/>
        <w:jc w:val="both"/>
        <w:rPr>
          <w:sz w:val="28"/>
          <w:szCs w:val="28"/>
        </w:rPr>
      </w:pPr>
      <w:r>
        <w:rPr>
          <w:sz w:val="28"/>
          <w:szCs w:val="28"/>
        </w:rPr>
        <w:t>4</w:t>
      </w:r>
      <w:r w:rsidR="00705350" w:rsidRPr="00E87B80">
        <w:rPr>
          <w:sz w:val="28"/>
          <w:szCs w:val="28"/>
        </w:rPr>
        <w:t xml:space="preserve">.9. Утвердить форму описи и акта инвентаризации </w:t>
      </w:r>
      <w:r w:rsidR="00CD7D3D" w:rsidRPr="00E87B80">
        <w:rPr>
          <w:sz w:val="28"/>
          <w:szCs w:val="28"/>
        </w:rPr>
        <w:t>доходов</w:t>
      </w:r>
      <w:r w:rsidR="00705350" w:rsidRPr="00E87B80">
        <w:rPr>
          <w:sz w:val="28"/>
          <w:szCs w:val="28"/>
        </w:rPr>
        <w:t xml:space="preserve"> будущих периодов.</w:t>
      </w:r>
      <w:r w:rsidR="0098009E" w:rsidRPr="00E87B80">
        <w:rPr>
          <w:sz w:val="28"/>
          <w:szCs w:val="28"/>
        </w:rPr>
        <w:t xml:space="preserve"> Приложение №</w:t>
      </w:r>
      <w:r w:rsidR="00E42B80" w:rsidRPr="00E87B80">
        <w:rPr>
          <w:sz w:val="28"/>
          <w:szCs w:val="28"/>
        </w:rPr>
        <w:t>27</w:t>
      </w:r>
    </w:p>
    <w:p w:rsidR="009F05B8" w:rsidRDefault="009F05B8" w:rsidP="00003FD6">
      <w:pPr>
        <w:spacing w:after="120" w:line="360" w:lineRule="auto"/>
        <w:ind w:left="567" w:hanging="567"/>
        <w:jc w:val="both"/>
      </w:pPr>
    </w:p>
    <w:p w:rsidR="009F05B8" w:rsidRDefault="009F05B8" w:rsidP="00003FD6">
      <w:pPr>
        <w:spacing w:after="120" w:line="360" w:lineRule="auto"/>
        <w:ind w:left="567" w:hanging="567"/>
        <w:jc w:val="both"/>
      </w:pPr>
    </w:p>
    <w:p w:rsidR="009F05B8" w:rsidRDefault="009F05B8" w:rsidP="00003FD6">
      <w:pPr>
        <w:spacing w:after="120" w:line="360" w:lineRule="auto"/>
        <w:ind w:left="567" w:hanging="567"/>
        <w:jc w:val="both"/>
      </w:pPr>
    </w:p>
    <w:p w:rsidR="00E87B80" w:rsidRDefault="00E87B80" w:rsidP="00003FD6">
      <w:pPr>
        <w:spacing w:after="120" w:line="360" w:lineRule="auto"/>
        <w:ind w:left="567" w:hanging="567"/>
        <w:jc w:val="both"/>
      </w:pPr>
    </w:p>
    <w:p w:rsidR="00E87B80" w:rsidRDefault="00E87B80" w:rsidP="00003FD6">
      <w:pPr>
        <w:spacing w:after="120" w:line="360" w:lineRule="auto"/>
        <w:ind w:left="567" w:hanging="567"/>
        <w:jc w:val="both"/>
      </w:pPr>
    </w:p>
    <w:p w:rsidR="00E87B80" w:rsidRDefault="00E87B80" w:rsidP="00003FD6">
      <w:pPr>
        <w:spacing w:after="120" w:line="360" w:lineRule="auto"/>
        <w:ind w:left="567" w:hanging="567"/>
        <w:jc w:val="both"/>
      </w:pPr>
    </w:p>
    <w:p w:rsidR="00E87B80" w:rsidRDefault="00E87B80" w:rsidP="00003FD6">
      <w:pPr>
        <w:spacing w:after="120" w:line="360" w:lineRule="auto"/>
        <w:ind w:left="567" w:hanging="567"/>
        <w:jc w:val="both"/>
      </w:pPr>
    </w:p>
    <w:p w:rsidR="00E87B80" w:rsidRDefault="00E87B80" w:rsidP="00003FD6">
      <w:pPr>
        <w:spacing w:after="120" w:line="360" w:lineRule="auto"/>
        <w:ind w:left="567" w:hanging="567"/>
        <w:jc w:val="both"/>
      </w:pPr>
    </w:p>
    <w:p w:rsidR="00E87B80" w:rsidRDefault="00E87B80" w:rsidP="00003FD6">
      <w:pPr>
        <w:spacing w:after="120" w:line="360" w:lineRule="auto"/>
        <w:ind w:left="567" w:hanging="567"/>
        <w:jc w:val="both"/>
      </w:pPr>
    </w:p>
    <w:p w:rsidR="00E87B80" w:rsidRDefault="00E87B80" w:rsidP="00003FD6">
      <w:pPr>
        <w:spacing w:after="120" w:line="360" w:lineRule="auto"/>
        <w:ind w:left="567" w:hanging="567"/>
        <w:jc w:val="both"/>
      </w:pPr>
    </w:p>
    <w:p w:rsidR="00E87B80" w:rsidRDefault="00E87B80" w:rsidP="00003FD6">
      <w:pPr>
        <w:spacing w:after="120" w:line="360" w:lineRule="auto"/>
        <w:ind w:left="567" w:hanging="567"/>
        <w:jc w:val="both"/>
      </w:pPr>
    </w:p>
    <w:p w:rsidR="00E87B80" w:rsidRDefault="00E87B80" w:rsidP="00003FD6">
      <w:pPr>
        <w:spacing w:after="120" w:line="360" w:lineRule="auto"/>
        <w:ind w:left="567" w:hanging="567"/>
        <w:jc w:val="both"/>
      </w:pPr>
    </w:p>
    <w:p w:rsidR="00E87B80" w:rsidRDefault="00E87B80" w:rsidP="00003FD6">
      <w:pPr>
        <w:spacing w:after="120" w:line="360" w:lineRule="auto"/>
        <w:ind w:left="567" w:hanging="567"/>
        <w:jc w:val="both"/>
      </w:pPr>
    </w:p>
    <w:p w:rsidR="00E87B80" w:rsidRDefault="00E87B80" w:rsidP="00003FD6">
      <w:pPr>
        <w:spacing w:after="120" w:line="360" w:lineRule="auto"/>
        <w:ind w:left="567" w:hanging="567"/>
        <w:jc w:val="both"/>
      </w:pPr>
    </w:p>
    <w:p w:rsidR="00E87B80" w:rsidRDefault="00E87B80" w:rsidP="00003FD6">
      <w:pPr>
        <w:spacing w:after="120" w:line="360" w:lineRule="auto"/>
        <w:ind w:left="567" w:hanging="567"/>
        <w:jc w:val="both"/>
      </w:pPr>
    </w:p>
    <w:p w:rsidR="00E87B80" w:rsidRDefault="00E87B80" w:rsidP="00003FD6">
      <w:pPr>
        <w:spacing w:after="120" w:line="360" w:lineRule="auto"/>
        <w:ind w:left="567" w:hanging="567"/>
        <w:jc w:val="both"/>
      </w:pPr>
    </w:p>
    <w:p w:rsidR="00E87B80" w:rsidRDefault="00E87B80" w:rsidP="00003FD6">
      <w:pPr>
        <w:spacing w:after="120" w:line="360" w:lineRule="auto"/>
        <w:ind w:left="567" w:hanging="567"/>
        <w:jc w:val="both"/>
      </w:pPr>
    </w:p>
    <w:p w:rsidR="001A4EF5" w:rsidRDefault="001A4EF5" w:rsidP="00F6421D">
      <w:pPr>
        <w:spacing w:after="120" w:line="360" w:lineRule="auto"/>
        <w:ind w:left="567" w:hanging="567"/>
        <w:jc w:val="right"/>
        <w:rPr>
          <w:b/>
        </w:rPr>
      </w:pPr>
      <w:r w:rsidRPr="00C81F2B">
        <w:rPr>
          <w:b/>
        </w:rPr>
        <w:lastRenderedPageBreak/>
        <w:t>Приложение №</w:t>
      </w:r>
      <w:r w:rsidR="00E87B80" w:rsidRPr="00C81F2B">
        <w:rPr>
          <w:b/>
        </w:rPr>
        <w:t xml:space="preserve"> </w:t>
      </w:r>
      <w:r w:rsidR="0032364F" w:rsidRPr="00C81F2B">
        <w:rPr>
          <w:b/>
        </w:rPr>
        <w:t>6</w:t>
      </w:r>
    </w:p>
    <w:p w:rsidR="00724CDD" w:rsidRDefault="00724CDD" w:rsidP="00F6421D">
      <w:pPr>
        <w:spacing w:after="120" w:line="360" w:lineRule="auto"/>
        <w:ind w:left="567" w:hanging="567"/>
        <w:jc w:val="right"/>
        <w:rPr>
          <w:b/>
        </w:rPr>
      </w:pPr>
      <w:r>
        <w:rPr>
          <w:b/>
        </w:rPr>
        <w:t>Утверждаю_________</w:t>
      </w:r>
    </w:p>
    <w:p w:rsidR="00724CDD" w:rsidRPr="00C81F2B" w:rsidRDefault="00724CDD" w:rsidP="00F6421D">
      <w:pPr>
        <w:spacing w:after="120" w:line="360" w:lineRule="auto"/>
        <w:ind w:left="567" w:hanging="567"/>
        <w:jc w:val="right"/>
        <w:rPr>
          <w:b/>
        </w:rPr>
      </w:pPr>
      <w:r>
        <w:rPr>
          <w:b/>
        </w:rPr>
        <w:t>Директор КТТ</w:t>
      </w:r>
    </w:p>
    <w:p w:rsidR="001A4EF5" w:rsidRDefault="001A4EF5" w:rsidP="00F6421D">
      <w:pPr>
        <w:spacing w:after="120" w:line="360" w:lineRule="auto"/>
        <w:ind w:left="567" w:hanging="567"/>
        <w:jc w:val="right"/>
      </w:pPr>
      <w:r>
        <w:t>К Учетной политике для целей бухгалтерского учета</w:t>
      </w:r>
    </w:p>
    <w:p w:rsidR="001A4EF5" w:rsidRDefault="0032364F" w:rsidP="00724CDD">
      <w:pPr>
        <w:spacing w:after="120" w:line="360" w:lineRule="auto"/>
        <w:ind w:left="567" w:hanging="567"/>
        <w:jc w:val="center"/>
        <w:rPr>
          <w:b/>
          <w:sz w:val="28"/>
          <w:szCs w:val="28"/>
        </w:rPr>
      </w:pPr>
      <w:r>
        <w:rPr>
          <w:b/>
          <w:sz w:val="28"/>
          <w:szCs w:val="28"/>
        </w:rPr>
        <w:t>Положение о</w:t>
      </w:r>
      <w:r w:rsidR="001A4EF5" w:rsidRPr="001A4EF5">
        <w:rPr>
          <w:b/>
          <w:sz w:val="28"/>
          <w:szCs w:val="28"/>
        </w:rPr>
        <w:t xml:space="preserve"> формировани</w:t>
      </w:r>
      <w:r>
        <w:rPr>
          <w:b/>
          <w:sz w:val="28"/>
          <w:szCs w:val="28"/>
        </w:rPr>
        <w:t>и</w:t>
      </w:r>
      <w:r w:rsidR="001A4EF5" w:rsidRPr="001A4EF5">
        <w:rPr>
          <w:b/>
          <w:sz w:val="28"/>
          <w:szCs w:val="28"/>
        </w:rPr>
        <w:t xml:space="preserve"> документов о вручении ценных подарков (сувенирной продукции) и их учета</w:t>
      </w:r>
    </w:p>
    <w:p w:rsidR="001A4EF5" w:rsidRDefault="001A4EF5" w:rsidP="00003FD6">
      <w:pPr>
        <w:pStyle w:val="afb"/>
        <w:numPr>
          <w:ilvl w:val="0"/>
          <w:numId w:val="51"/>
        </w:numPr>
        <w:spacing w:after="120" w:line="360" w:lineRule="auto"/>
        <w:ind w:left="0" w:firstLine="567"/>
        <w:jc w:val="both"/>
        <w:rPr>
          <w:sz w:val="28"/>
          <w:szCs w:val="28"/>
        </w:rPr>
      </w:pPr>
      <w:r>
        <w:rPr>
          <w:sz w:val="28"/>
          <w:szCs w:val="28"/>
        </w:rPr>
        <w:t>Настоящий Порядок устанавливает правила оформления документов о вручении ценных подарков (сувенирной продукции), иных материальных ценностей, приобретаемых для дарения.</w:t>
      </w:r>
    </w:p>
    <w:p w:rsidR="001A4EF5" w:rsidRDefault="001A4EF5" w:rsidP="00003FD6">
      <w:pPr>
        <w:pStyle w:val="afb"/>
        <w:numPr>
          <w:ilvl w:val="0"/>
          <w:numId w:val="51"/>
        </w:numPr>
        <w:spacing w:after="120" w:line="360" w:lineRule="auto"/>
        <w:ind w:left="0" w:firstLine="567"/>
        <w:jc w:val="both"/>
        <w:rPr>
          <w:sz w:val="28"/>
          <w:szCs w:val="28"/>
        </w:rPr>
      </w:pPr>
      <w:r>
        <w:rPr>
          <w:sz w:val="28"/>
          <w:szCs w:val="28"/>
        </w:rPr>
        <w:t>Ценные подарки (сувенирн</w:t>
      </w:r>
      <w:r w:rsidR="004A2418">
        <w:rPr>
          <w:sz w:val="28"/>
          <w:szCs w:val="28"/>
        </w:rPr>
        <w:t>а</w:t>
      </w:r>
      <w:r>
        <w:rPr>
          <w:sz w:val="28"/>
          <w:szCs w:val="28"/>
        </w:rPr>
        <w:t>я продукция), иные материальные ценности</w:t>
      </w:r>
      <w:r w:rsidR="004A2418">
        <w:rPr>
          <w:sz w:val="28"/>
          <w:szCs w:val="28"/>
        </w:rPr>
        <w:t xml:space="preserve"> вручаются при проведении торжественных и протокольных мероприятий и в иных случаях.</w:t>
      </w:r>
    </w:p>
    <w:p w:rsidR="004A2418" w:rsidRDefault="004A2418" w:rsidP="00003FD6">
      <w:pPr>
        <w:pStyle w:val="afb"/>
        <w:numPr>
          <w:ilvl w:val="0"/>
          <w:numId w:val="51"/>
        </w:numPr>
        <w:spacing w:after="120" w:line="360" w:lineRule="auto"/>
        <w:ind w:left="0" w:firstLine="567"/>
        <w:jc w:val="both"/>
        <w:rPr>
          <w:sz w:val="28"/>
          <w:szCs w:val="28"/>
        </w:rPr>
      </w:pPr>
      <w:r>
        <w:rPr>
          <w:sz w:val="28"/>
          <w:szCs w:val="28"/>
        </w:rPr>
        <w:t xml:space="preserve">Основанием для </w:t>
      </w:r>
      <w:r w:rsidR="00AB2791">
        <w:rPr>
          <w:sz w:val="28"/>
          <w:szCs w:val="28"/>
        </w:rPr>
        <w:t>проведения меропри</w:t>
      </w:r>
      <w:r w:rsidR="00724CDD">
        <w:rPr>
          <w:sz w:val="28"/>
          <w:szCs w:val="28"/>
        </w:rPr>
        <w:t>ятия является положение и смета, приказ.</w:t>
      </w:r>
      <w:r w:rsidR="00AB2791">
        <w:rPr>
          <w:sz w:val="28"/>
          <w:szCs w:val="28"/>
        </w:rPr>
        <w:t xml:space="preserve"> </w:t>
      </w:r>
    </w:p>
    <w:p w:rsidR="004A2418" w:rsidRDefault="004A2418" w:rsidP="00003FD6">
      <w:pPr>
        <w:pStyle w:val="afb"/>
        <w:numPr>
          <w:ilvl w:val="0"/>
          <w:numId w:val="51"/>
        </w:numPr>
        <w:spacing w:after="120" w:line="360" w:lineRule="auto"/>
        <w:ind w:left="0" w:firstLine="567"/>
        <w:jc w:val="both"/>
        <w:rPr>
          <w:sz w:val="28"/>
          <w:szCs w:val="28"/>
        </w:rPr>
      </w:pPr>
      <w:r>
        <w:rPr>
          <w:sz w:val="28"/>
          <w:szCs w:val="28"/>
        </w:rPr>
        <w:t>Факт передачи (вручения) ценных подарков (сувенирной продукции) подтверждается актом, составленным по форме, приведенной в Приложении к настоящему Порядку.</w:t>
      </w:r>
    </w:p>
    <w:p w:rsidR="001A4EF5" w:rsidRDefault="004A2418" w:rsidP="00003FD6">
      <w:pPr>
        <w:pStyle w:val="afb"/>
        <w:numPr>
          <w:ilvl w:val="0"/>
          <w:numId w:val="51"/>
        </w:numPr>
        <w:spacing w:after="120" w:line="360" w:lineRule="auto"/>
        <w:ind w:left="0" w:firstLine="567"/>
        <w:jc w:val="both"/>
        <w:rPr>
          <w:sz w:val="28"/>
          <w:szCs w:val="28"/>
        </w:rPr>
      </w:pPr>
      <w:r>
        <w:rPr>
          <w:sz w:val="28"/>
          <w:szCs w:val="28"/>
        </w:rPr>
        <w:t>Составление акта о вручении обеспечивает лицо, ответственное за вручение подарков  (сувенирной продукции), или лицо, ответственное за организацию протокольного (торжественного) мероприятия.</w:t>
      </w:r>
    </w:p>
    <w:p w:rsidR="004A2418" w:rsidRDefault="004A2418" w:rsidP="00003FD6">
      <w:pPr>
        <w:pStyle w:val="afb"/>
        <w:numPr>
          <w:ilvl w:val="0"/>
          <w:numId w:val="51"/>
        </w:numPr>
        <w:spacing w:after="120" w:line="360" w:lineRule="auto"/>
        <w:ind w:left="0" w:firstLine="567"/>
        <w:jc w:val="both"/>
        <w:rPr>
          <w:sz w:val="28"/>
          <w:szCs w:val="28"/>
        </w:rPr>
      </w:pPr>
      <w:r>
        <w:rPr>
          <w:sz w:val="28"/>
          <w:szCs w:val="28"/>
        </w:rPr>
        <w:t>Акт о вручении подписывают члены</w:t>
      </w:r>
      <w:r w:rsidR="00544235">
        <w:rPr>
          <w:sz w:val="28"/>
          <w:szCs w:val="28"/>
        </w:rPr>
        <w:t xml:space="preserve"> в составе</w:t>
      </w:r>
      <w:r w:rsidR="00464849">
        <w:rPr>
          <w:sz w:val="28"/>
          <w:szCs w:val="28"/>
        </w:rPr>
        <w:t>:</w:t>
      </w:r>
    </w:p>
    <w:p w:rsidR="00464849" w:rsidRDefault="00464849" w:rsidP="00003FD6">
      <w:pPr>
        <w:pStyle w:val="afb"/>
        <w:spacing w:after="120" w:line="360" w:lineRule="auto"/>
        <w:ind w:left="567"/>
        <w:jc w:val="both"/>
        <w:rPr>
          <w:sz w:val="28"/>
          <w:szCs w:val="28"/>
        </w:rPr>
      </w:pPr>
      <w:r>
        <w:rPr>
          <w:sz w:val="28"/>
          <w:szCs w:val="28"/>
        </w:rPr>
        <w:t xml:space="preserve">Председатель </w:t>
      </w:r>
      <w:r w:rsidR="00C56F10">
        <w:rPr>
          <w:sz w:val="28"/>
          <w:szCs w:val="28"/>
        </w:rPr>
        <w:t xml:space="preserve">      Директор</w:t>
      </w:r>
      <w:r>
        <w:rPr>
          <w:sz w:val="28"/>
          <w:szCs w:val="28"/>
        </w:rPr>
        <w:t xml:space="preserve">  </w:t>
      </w:r>
      <w:proofErr w:type="spellStart"/>
      <w:r w:rsidR="00C56F10">
        <w:rPr>
          <w:sz w:val="28"/>
          <w:szCs w:val="28"/>
        </w:rPr>
        <w:t>Ганжа</w:t>
      </w:r>
      <w:proofErr w:type="spellEnd"/>
      <w:r w:rsidR="00C56F10">
        <w:rPr>
          <w:sz w:val="28"/>
          <w:szCs w:val="28"/>
        </w:rPr>
        <w:t xml:space="preserve"> А.Н</w:t>
      </w:r>
      <w:r>
        <w:rPr>
          <w:sz w:val="28"/>
          <w:szCs w:val="28"/>
        </w:rPr>
        <w:t>.</w:t>
      </w:r>
    </w:p>
    <w:p w:rsidR="00464849" w:rsidRDefault="00464849" w:rsidP="00003FD6">
      <w:pPr>
        <w:pStyle w:val="afb"/>
        <w:spacing w:after="120" w:line="360" w:lineRule="auto"/>
        <w:ind w:left="567"/>
        <w:jc w:val="both"/>
        <w:rPr>
          <w:sz w:val="28"/>
          <w:szCs w:val="28"/>
        </w:rPr>
      </w:pPr>
      <w:r>
        <w:rPr>
          <w:sz w:val="28"/>
          <w:szCs w:val="28"/>
        </w:rPr>
        <w:t xml:space="preserve">Члены комиссии: </w:t>
      </w:r>
      <w:proofErr w:type="spellStart"/>
      <w:r w:rsidR="00C56F10">
        <w:rPr>
          <w:sz w:val="28"/>
          <w:szCs w:val="28"/>
        </w:rPr>
        <w:t>зам</w:t>
      </w:r>
      <w:proofErr w:type="gramStart"/>
      <w:r w:rsidR="00C56F10">
        <w:rPr>
          <w:sz w:val="28"/>
          <w:szCs w:val="28"/>
        </w:rPr>
        <w:t>.д</w:t>
      </w:r>
      <w:proofErr w:type="gramEnd"/>
      <w:r w:rsidR="00C56F10">
        <w:rPr>
          <w:sz w:val="28"/>
          <w:szCs w:val="28"/>
        </w:rPr>
        <w:t>иректора</w:t>
      </w:r>
      <w:proofErr w:type="spellEnd"/>
      <w:r w:rsidR="00C56F10">
        <w:rPr>
          <w:sz w:val="28"/>
          <w:szCs w:val="28"/>
        </w:rPr>
        <w:t xml:space="preserve"> УПР</w:t>
      </w:r>
      <w:r>
        <w:rPr>
          <w:sz w:val="28"/>
          <w:szCs w:val="28"/>
        </w:rPr>
        <w:t xml:space="preserve">     </w:t>
      </w:r>
      <w:r w:rsidR="00C81F2B">
        <w:rPr>
          <w:sz w:val="28"/>
          <w:szCs w:val="28"/>
        </w:rPr>
        <w:t xml:space="preserve">  </w:t>
      </w:r>
      <w:r w:rsidR="00C56F10">
        <w:rPr>
          <w:sz w:val="28"/>
          <w:szCs w:val="28"/>
        </w:rPr>
        <w:t>Зорина Е.Э.</w:t>
      </w:r>
    </w:p>
    <w:p w:rsidR="00464849" w:rsidRDefault="00464849" w:rsidP="00003FD6">
      <w:pPr>
        <w:pStyle w:val="afb"/>
        <w:spacing w:after="120" w:line="360" w:lineRule="auto"/>
        <w:ind w:left="567"/>
        <w:jc w:val="both"/>
        <w:rPr>
          <w:sz w:val="28"/>
          <w:szCs w:val="28"/>
        </w:rPr>
      </w:pPr>
      <w:r>
        <w:rPr>
          <w:sz w:val="28"/>
          <w:szCs w:val="28"/>
        </w:rPr>
        <w:t xml:space="preserve">                              </w:t>
      </w:r>
      <w:r w:rsidR="00C56F10">
        <w:rPr>
          <w:sz w:val="28"/>
          <w:szCs w:val="28"/>
        </w:rPr>
        <w:t xml:space="preserve">Секретарь </w:t>
      </w:r>
      <w:proofErr w:type="spellStart"/>
      <w:r w:rsidR="00C56F10">
        <w:rPr>
          <w:sz w:val="28"/>
          <w:szCs w:val="28"/>
        </w:rPr>
        <w:t>уч</w:t>
      </w:r>
      <w:proofErr w:type="gramStart"/>
      <w:r w:rsidR="00C56F10">
        <w:rPr>
          <w:sz w:val="28"/>
          <w:szCs w:val="28"/>
        </w:rPr>
        <w:t>.ч</w:t>
      </w:r>
      <w:proofErr w:type="gramEnd"/>
      <w:r w:rsidR="00C56F10">
        <w:rPr>
          <w:sz w:val="28"/>
          <w:szCs w:val="28"/>
        </w:rPr>
        <w:t>асти</w:t>
      </w:r>
      <w:proofErr w:type="spellEnd"/>
      <w:r>
        <w:rPr>
          <w:sz w:val="28"/>
          <w:szCs w:val="28"/>
        </w:rPr>
        <w:t xml:space="preserve">    </w:t>
      </w:r>
      <w:r w:rsidR="00C56F10">
        <w:rPr>
          <w:sz w:val="28"/>
          <w:szCs w:val="28"/>
        </w:rPr>
        <w:t>Шипицына А.В</w:t>
      </w:r>
      <w:r>
        <w:rPr>
          <w:sz w:val="28"/>
          <w:szCs w:val="28"/>
        </w:rPr>
        <w:t>.</w:t>
      </w:r>
    </w:p>
    <w:p w:rsidR="004A2418" w:rsidRDefault="003669E7" w:rsidP="00003FD6">
      <w:pPr>
        <w:pStyle w:val="afb"/>
        <w:numPr>
          <w:ilvl w:val="0"/>
          <w:numId w:val="51"/>
        </w:numPr>
        <w:spacing w:after="120" w:line="360" w:lineRule="auto"/>
        <w:ind w:left="0" w:firstLine="567"/>
        <w:jc w:val="both"/>
        <w:rPr>
          <w:sz w:val="28"/>
          <w:szCs w:val="28"/>
        </w:rPr>
      </w:pPr>
      <w:r>
        <w:rPr>
          <w:sz w:val="28"/>
          <w:szCs w:val="28"/>
        </w:rPr>
        <w:t>Если при вручении подарков отсутствует возможность подписания акта лицами, не являющимися работниками учреждения, допускается оформить акт о вручении без их подписей.</w:t>
      </w:r>
    </w:p>
    <w:p w:rsidR="003669E7" w:rsidRDefault="003669E7" w:rsidP="00003FD6">
      <w:pPr>
        <w:pStyle w:val="afb"/>
        <w:numPr>
          <w:ilvl w:val="0"/>
          <w:numId w:val="51"/>
        </w:numPr>
        <w:spacing w:after="120" w:line="360" w:lineRule="auto"/>
        <w:ind w:left="0" w:firstLine="567"/>
        <w:jc w:val="both"/>
        <w:rPr>
          <w:sz w:val="28"/>
          <w:szCs w:val="28"/>
        </w:rPr>
      </w:pPr>
      <w:r>
        <w:rPr>
          <w:sz w:val="28"/>
          <w:szCs w:val="28"/>
        </w:rPr>
        <w:lastRenderedPageBreak/>
        <w:t>Акт о вручении представляется в подразделение, ответственное за ведение учета, не позднее рабочего дня, следующего за днем вручения ценных подарков (сувенирной продукции).</w:t>
      </w:r>
    </w:p>
    <w:p w:rsidR="003669E7" w:rsidRDefault="003669E7" w:rsidP="00003FD6">
      <w:pPr>
        <w:pStyle w:val="afb"/>
        <w:numPr>
          <w:ilvl w:val="0"/>
          <w:numId w:val="51"/>
        </w:numPr>
        <w:spacing w:after="120" w:line="360" w:lineRule="auto"/>
        <w:ind w:left="0" w:firstLine="567"/>
        <w:jc w:val="both"/>
        <w:rPr>
          <w:sz w:val="28"/>
          <w:szCs w:val="28"/>
        </w:rPr>
      </w:pPr>
      <w:r>
        <w:rPr>
          <w:sz w:val="28"/>
          <w:szCs w:val="28"/>
        </w:rPr>
        <w:t>Если ценные подарки (сувенирная продукция), иные материальные ценности, предназначенные для награждения (вручения), не поступают на хранение, а сразу вручаются, то применяются следующий порядок учета:</w:t>
      </w:r>
    </w:p>
    <w:p w:rsidR="00DC7906" w:rsidRDefault="003669E7" w:rsidP="00003FD6">
      <w:pPr>
        <w:pStyle w:val="afb"/>
        <w:spacing w:after="120" w:line="360" w:lineRule="auto"/>
        <w:ind w:left="567"/>
        <w:jc w:val="both"/>
        <w:rPr>
          <w:sz w:val="28"/>
          <w:szCs w:val="28"/>
        </w:rPr>
      </w:pPr>
      <w:r>
        <w:rPr>
          <w:sz w:val="28"/>
          <w:szCs w:val="28"/>
        </w:rPr>
        <w:t xml:space="preserve">- при предоставлении ответственными лицами документов, подтверждающих приобретение и вручение, в учете </w:t>
      </w:r>
      <w:r w:rsidR="00DC7906">
        <w:rPr>
          <w:sz w:val="28"/>
          <w:szCs w:val="28"/>
        </w:rPr>
        <w:t>одновременно отражается поступление и выбытие материальных ценностей на балансовых счетах;</w:t>
      </w:r>
    </w:p>
    <w:p w:rsidR="003669E7" w:rsidRDefault="00DC7906" w:rsidP="00003FD6">
      <w:pPr>
        <w:pStyle w:val="afb"/>
        <w:spacing w:after="120" w:line="360" w:lineRule="auto"/>
        <w:ind w:left="567"/>
        <w:jc w:val="both"/>
        <w:rPr>
          <w:sz w:val="28"/>
          <w:szCs w:val="28"/>
        </w:rPr>
      </w:pPr>
      <w:r>
        <w:rPr>
          <w:sz w:val="28"/>
          <w:szCs w:val="28"/>
        </w:rPr>
        <w:t xml:space="preserve">- на </w:t>
      </w:r>
      <w:proofErr w:type="spellStart"/>
      <w:r>
        <w:rPr>
          <w:sz w:val="28"/>
          <w:szCs w:val="28"/>
        </w:rPr>
        <w:t>забалансовом</w:t>
      </w:r>
      <w:proofErr w:type="spellEnd"/>
      <w:r>
        <w:rPr>
          <w:sz w:val="28"/>
          <w:szCs w:val="28"/>
        </w:rPr>
        <w:t xml:space="preserve"> счете 07 «Награды, призы, кубки и ценные подарки» информация не отражается.</w:t>
      </w:r>
    </w:p>
    <w:p w:rsidR="00DC7906" w:rsidRDefault="00DC7906" w:rsidP="00003FD6">
      <w:pPr>
        <w:pStyle w:val="afb"/>
        <w:spacing w:after="120" w:line="360" w:lineRule="auto"/>
        <w:ind w:left="0" w:firstLine="567"/>
        <w:jc w:val="both"/>
        <w:rPr>
          <w:sz w:val="28"/>
          <w:szCs w:val="28"/>
        </w:rPr>
      </w:pPr>
      <w:r>
        <w:rPr>
          <w:sz w:val="28"/>
          <w:szCs w:val="28"/>
        </w:rPr>
        <w:t>10. Если ценные подарки (сувенирная продукция), иные материальные ценности для проведения торжественных и протокольных мероприятий выдаются из мест хранения, то применяется следующий порядок учета:</w:t>
      </w:r>
    </w:p>
    <w:p w:rsidR="00DC7906" w:rsidRDefault="00DC7906" w:rsidP="00003FD6">
      <w:pPr>
        <w:pStyle w:val="afb"/>
        <w:spacing w:after="120" w:line="360" w:lineRule="auto"/>
        <w:ind w:left="0" w:firstLine="567"/>
        <w:jc w:val="both"/>
        <w:rPr>
          <w:sz w:val="28"/>
          <w:szCs w:val="28"/>
        </w:rPr>
      </w:pPr>
      <w:r>
        <w:rPr>
          <w:sz w:val="28"/>
          <w:szCs w:val="28"/>
        </w:rPr>
        <w:t>- поступление материальных ценностей в месте хранения отражается в учете на балансовых счетах в общем порядке;</w:t>
      </w:r>
    </w:p>
    <w:p w:rsidR="00DC7906" w:rsidRDefault="00DC7906" w:rsidP="00003FD6">
      <w:pPr>
        <w:pStyle w:val="afb"/>
        <w:spacing w:after="120" w:line="360" w:lineRule="auto"/>
        <w:ind w:left="0" w:firstLine="567"/>
        <w:jc w:val="both"/>
        <w:rPr>
          <w:sz w:val="28"/>
          <w:szCs w:val="28"/>
        </w:rPr>
      </w:pPr>
      <w:r>
        <w:rPr>
          <w:sz w:val="28"/>
          <w:szCs w:val="28"/>
        </w:rPr>
        <w:t xml:space="preserve">- при выдаче материальных ценностей ответственному лицу для вручения информация об их выдаче ответственному лицу отражается на </w:t>
      </w:r>
      <w:proofErr w:type="spellStart"/>
      <w:r>
        <w:rPr>
          <w:sz w:val="28"/>
          <w:szCs w:val="28"/>
        </w:rPr>
        <w:t>забалансовом</w:t>
      </w:r>
      <w:proofErr w:type="spellEnd"/>
      <w:r>
        <w:rPr>
          <w:sz w:val="28"/>
          <w:szCs w:val="28"/>
        </w:rPr>
        <w:t xml:space="preserve"> счете 07 «Награды, призы, кубки и ценные подарки»;</w:t>
      </w:r>
    </w:p>
    <w:p w:rsidR="00DC7906" w:rsidRPr="001A4EF5" w:rsidRDefault="00DC7906" w:rsidP="00003FD6">
      <w:pPr>
        <w:pStyle w:val="afb"/>
        <w:spacing w:after="120" w:line="360" w:lineRule="auto"/>
        <w:ind w:left="0" w:firstLine="567"/>
        <w:jc w:val="both"/>
        <w:rPr>
          <w:sz w:val="28"/>
          <w:szCs w:val="28"/>
        </w:rPr>
      </w:pPr>
      <w:r>
        <w:rPr>
          <w:sz w:val="28"/>
          <w:szCs w:val="28"/>
        </w:rPr>
        <w:t xml:space="preserve">- по факту документального подтверждения вручения подарков (сувенирной продукции) их стоимость списывается на расходы текущего </w:t>
      </w:r>
      <w:r w:rsidR="009C7CA9">
        <w:rPr>
          <w:sz w:val="28"/>
          <w:szCs w:val="28"/>
        </w:rPr>
        <w:t xml:space="preserve">финансового периода с одновременным списанием и с </w:t>
      </w:r>
      <w:proofErr w:type="spellStart"/>
      <w:r w:rsidR="009C7CA9">
        <w:rPr>
          <w:sz w:val="28"/>
          <w:szCs w:val="28"/>
        </w:rPr>
        <w:t>забалансового</w:t>
      </w:r>
      <w:proofErr w:type="spellEnd"/>
      <w:r w:rsidR="009C7CA9">
        <w:rPr>
          <w:sz w:val="28"/>
          <w:szCs w:val="28"/>
        </w:rPr>
        <w:t xml:space="preserve"> счета 07 «Награда, призы, кубки и ценные подарки».</w:t>
      </w:r>
    </w:p>
    <w:p w:rsidR="009C7CA9" w:rsidRDefault="00CF4973" w:rsidP="00003FD6">
      <w:pPr>
        <w:spacing w:after="120" w:line="360" w:lineRule="auto"/>
        <w:ind w:left="567" w:hanging="567"/>
        <w:jc w:val="both"/>
      </w:pPr>
      <w:r w:rsidRPr="001D46CC">
        <w:t xml:space="preserve"> </w:t>
      </w:r>
    </w:p>
    <w:p w:rsidR="009C7CA9" w:rsidRDefault="009C7CA9" w:rsidP="00003FD6">
      <w:pPr>
        <w:spacing w:after="120" w:line="360" w:lineRule="auto"/>
        <w:ind w:left="567" w:hanging="567"/>
        <w:jc w:val="both"/>
      </w:pPr>
    </w:p>
    <w:p w:rsidR="009C7CA9" w:rsidRDefault="009C7CA9" w:rsidP="00003FD6">
      <w:pPr>
        <w:spacing w:after="120" w:line="360" w:lineRule="auto"/>
        <w:ind w:left="567" w:hanging="567"/>
        <w:jc w:val="both"/>
      </w:pPr>
    </w:p>
    <w:p w:rsidR="00724CDD" w:rsidRDefault="00724CDD" w:rsidP="00724CDD">
      <w:pPr>
        <w:spacing w:after="120" w:line="360" w:lineRule="auto"/>
        <w:ind w:left="567" w:hanging="567"/>
        <w:jc w:val="right"/>
      </w:pPr>
      <w:r>
        <w:lastRenderedPageBreak/>
        <w:t>Приложение №1</w:t>
      </w:r>
    </w:p>
    <w:p w:rsidR="00724CDD" w:rsidRDefault="00724CDD" w:rsidP="00724CDD">
      <w:pPr>
        <w:spacing w:after="120" w:line="360" w:lineRule="auto"/>
        <w:ind w:left="567" w:hanging="567"/>
        <w:jc w:val="right"/>
      </w:pPr>
      <w:r>
        <w:t>к положению №6</w:t>
      </w:r>
      <w:r w:rsidR="00CF4973" w:rsidRPr="001D46CC">
        <w:t xml:space="preserve"> </w:t>
      </w:r>
    </w:p>
    <w:p w:rsidR="001A4EF5" w:rsidRPr="0078081C" w:rsidRDefault="001A4EF5" w:rsidP="00724CDD">
      <w:pPr>
        <w:spacing w:after="120" w:line="360" w:lineRule="auto"/>
        <w:ind w:left="567" w:hanging="567"/>
        <w:jc w:val="right"/>
        <w:rPr>
          <w:b/>
        </w:rPr>
      </w:pPr>
      <w:r w:rsidRPr="0078081C">
        <w:rPr>
          <w:b/>
        </w:rPr>
        <w:t>УТВЕРЖДАЮ______________</w:t>
      </w:r>
      <w:proofErr w:type="spellStart"/>
      <w:r w:rsidR="00E87B80">
        <w:rPr>
          <w:b/>
        </w:rPr>
        <w:t>А</w:t>
      </w:r>
      <w:r w:rsidRPr="0078081C">
        <w:rPr>
          <w:b/>
        </w:rPr>
        <w:t>.</w:t>
      </w:r>
      <w:r w:rsidR="00E87B80">
        <w:rPr>
          <w:b/>
        </w:rPr>
        <w:t>Н</w:t>
      </w:r>
      <w:r w:rsidRPr="0078081C">
        <w:rPr>
          <w:b/>
        </w:rPr>
        <w:t>.</w:t>
      </w:r>
      <w:r w:rsidR="00E87B80">
        <w:rPr>
          <w:b/>
        </w:rPr>
        <w:t>Ганжа</w:t>
      </w:r>
      <w:proofErr w:type="spellEnd"/>
    </w:p>
    <w:p w:rsidR="001A4EF5" w:rsidRPr="00D36364" w:rsidRDefault="001A4EF5" w:rsidP="00724CDD">
      <w:pPr>
        <w:spacing w:after="120" w:line="360" w:lineRule="auto"/>
        <w:ind w:left="567" w:hanging="567"/>
        <w:jc w:val="center"/>
        <w:rPr>
          <w:b/>
        </w:rPr>
      </w:pPr>
      <w:r w:rsidRPr="00D36364">
        <w:rPr>
          <w:b/>
        </w:rPr>
        <w:t>Акт списания сувениров</w:t>
      </w:r>
    </w:p>
    <w:p w:rsidR="001A4EF5" w:rsidRPr="0078081C" w:rsidRDefault="001A4EF5" w:rsidP="00003FD6">
      <w:pPr>
        <w:pStyle w:val="a8"/>
        <w:spacing w:after="0" w:line="360" w:lineRule="auto"/>
        <w:ind w:left="567" w:hanging="567"/>
        <w:jc w:val="both"/>
      </w:pPr>
      <w:r w:rsidRPr="0078081C">
        <w:t xml:space="preserve">г.______                                                        </w:t>
      </w:r>
      <w:r w:rsidR="009C7CA9">
        <w:t xml:space="preserve">                       </w:t>
      </w:r>
      <w:r w:rsidRPr="0078081C">
        <w:t xml:space="preserve">        "___"_____________ 20____ г.</w:t>
      </w:r>
    </w:p>
    <w:p w:rsidR="001A4EF5" w:rsidRPr="0078081C" w:rsidRDefault="001A4EF5" w:rsidP="00003FD6">
      <w:pPr>
        <w:pStyle w:val="a8"/>
        <w:spacing w:after="0" w:line="360" w:lineRule="auto"/>
        <w:ind w:left="567" w:hanging="567"/>
        <w:jc w:val="both"/>
      </w:pPr>
    </w:p>
    <w:p w:rsidR="001A4EF5" w:rsidRPr="0078081C" w:rsidRDefault="001A4EF5" w:rsidP="00003FD6">
      <w:pPr>
        <w:spacing w:line="360" w:lineRule="auto"/>
        <w:ind w:left="567" w:hanging="567"/>
        <w:jc w:val="both"/>
      </w:pPr>
      <w:r w:rsidRPr="0078081C">
        <w:t>Мы, нижеподписавшиеся,___________________________________________</w:t>
      </w:r>
    </w:p>
    <w:p w:rsidR="001A4EF5" w:rsidRPr="0078081C" w:rsidRDefault="001A4EF5" w:rsidP="00003FD6">
      <w:pPr>
        <w:spacing w:line="360" w:lineRule="auto"/>
        <w:ind w:left="567" w:hanging="567"/>
        <w:jc w:val="both"/>
        <w:rPr>
          <w:i/>
        </w:rPr>
      </w:pPr>
      <w:r w:rsidRPr="0078081C">
        <w:rPr>
          <w:i/>
        </w:rPr>
        <w:t xml:space="preserve">                                                               (должность, ФИО)</w:t>
      </w:r>
    </w:p>
    <w:p w:rsidR="001A4EF5" w:rsidRPr="0078081C" w:rsidRDefault="001A4EF5" w:rsidP="00003FD6">
      <w:pPr>
        <w:spacing w:line="360" w:lineRule="auto"/>
        <w:jc w:val="both"/>
      </w:pPr>
      <w:r w:rsidRPr="0078081C">
        <w:t xml:space="preserve">Составили настоящий акт в том, что раздаточный материал на сумму ______ руб. </w:t>
      </w:r>
      <w:proofErr w:type="gramStart"/>
      <w:r w:rsidRPr="0078081C">
        <w:t>вручены</w:t>
      </w:r>
      <w:proofErr w:type="gramEnd"/>
      <w:r w:rsidRPr="0078081C">
        <w:t xml:space="preserve"> ____________________________________________________________________________</w:t>
      </w:r>
    </w:p>
    <w:p w:rsidR="001A4EF5" w:rsidRPr="0078081C" w:rsidRDefault="001A4EF5" w:rsidP="00724CDD">
      <w:pPr>
        <w:spacing w:line="360" w:lineRule="auto"/>
        <w:ind w:left="567" w:hanging="567"/>
        <w:jc w:val="center"/>
        <w:rPr>
          <w:i/>
        </w:rPr>
      </w:pPr>
      <w:r w:rsidRPr="0078081C">
        <w:rPr>
          <w:i/>
        </w:rPr>
        <w:t>(наименование мероприятия)</w:t>
      </w:r>
    </w:p>
    <w:p w:rsidR="001A4EF5" w:rsidRPr="0078081C" w:rsidRDefault="001A4EF5" w:rsidP="00003FD6">
      <w:pPr>
        <w:spacing w:line="360" w:lineRule="auto"/>
        <w:ind w:left="567" w:hanging="567"/>
        <w:jc w:val="both"/>
      </w:pPr>
      <w:r w:rsidRPr="0078081C">
        <w:t>____________________________________________________________________________</w:t>
      </w:r>
    </w:p>
    <w:p w:rsidR="001A4EF5" w:rsidRPr="0078081C" w:rsidRDefault="001A4EF5" w:rsidP="00003FD6">
      <w:pPr>
        <w:spacing w:line="360" w:lineRule="auto"/>
        <w:ind w:left="567" w:hanging="567"/>
        <w:jc w:val="both"/>
      </w:pPr>
    </w:p>
    <w:tbl>
      <w:tblPr>
        <w:tblW w:w="494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5"/>
        <w:gridCol w:w="1715"/>
        <w:gridCol w:w="1751"/>
        <w:gridCol w:w="1423"/>
        <w:gridCol w:w="1161"/>
        <w:gridCol w:w="1158"/>
      </w:tblGrid>
      <w:tr w:rsidR="001A4EF5" w:rsidRPr="0078081C" w:rsidTr="001A4EF5">
        <w:tc>
          <w:tcPr>
            <w:tcW w:w="1158" w:type="pct"/>
          </w:tcPr>
          <w:p w:rsidR="001A4EF5" w:rsidRPr="0078081C" w:rsidRDefault="001A4EF5" w:rsidP="00003FD6">
            <w:pPr>
              <w:spacing w:line="360" w:lineRule="auto"/>
              <w:jc w:val="both"/>
            </w:pPr>
            <w:r w:rsidRPr="0078081C">
              <w:t xml:space="preserve">Ф.И.О.(кому </w:t>
            </w:r>
            <w:proofErr w:type="gramStart"/>
            <w:r w:rsidRPr="0078081C">
              <w:t>вручены</w:t>
            </w:r>
            <w:proofErr w:type="gramEnd"/>
            <w:r w:rsidRPr="0078081C">
              <w:t>)</w:t>
            </w:r>
          </w:p>
        </w:tc>
        <w:tc>
          <w:tcPr>
            <w:tcW w:w="820" w:type="pct"/>
          </w:tcPr>
          <w:p w:rsidR="001A4EF5" w:rsidRPr="0078081C" w:rsidRDefault="001A4EF5" w:rsidP="00003FD6">
            <w:pPr>
              <w:spacing w:line="360" w:lineRule="auto"/>
              <w:jc w:val="both"/>
            </w:pPr>
            <w:r w:rsidRPr="0078081C">
              <w:t>Наименование сувениров</w:t>
            </w:r>
          </w:p>
        </w:tc>
        <w:tc>
          <w:tcPr>
            <w:tcW w:w="958" w:type="pct"/>
          </w:tcPr>
          <w:p w:rsidR="001A4EF5" w:rsidRPr="0078081C" w:rsidRDefault="0032364F" w:rsidP="00003FD6">
            <w:pPr>
              <w:spacing w:line="360" w:lineRule="auto"/>
              <w:jc w:val="both"/>
            </w:pPr>
            <w:r>
              <w:t>Призовые места</w:t>
            </w:r>
          </w:p>
        </w:tc>
        <w:tc>
          <w:tcPr>
            <w:tcW w:w="782" w:type="pct"/>
          </w:tcPr>
          <w:p w:rsidR="001A4EF5" w:rsidRPr="0078081C" w:rsidRDefault="001A4EF5" w:rsidP="00003FD6">
            <w:pPr>
              <w:spacing w:line="360" w:lineRule="auto"/>
              <w:jc w:val="both"/>
            </w:pPr>
            <w:r w:rsidRPr="0078081C">
              <w:t>Количество</w:t>
            </w:r>
          </w:p>
        </w:tc>
        <w:tc>
          <w:tcPr>
            <w:tcW w:w="642" w:type="pct"/>
          </w:tcPr>
          <w:p w:rsidR="001A4EF5" w:rsidRPr="0078081C" w:rsidRDefault="001A4EF5" w:rsidP="00003FD6">
            <w:pPr>
              <w:spacing w:line="360" w:lineRule="auto"/>
              <w:jc w:val="both"/>
            </w:pPr>
            <w:r w:rsidRPr="0078081C">
              <w:t>Сумма</w:t>
            </w:r>
          </w:p>
        </w:tc>
        <w:tc>
          <w:tcPr>
            <w:tcW w:w="640" w:type="pct"/>
          </w:tcPr>
          <w:p w:rsidR="001A4EF5" w:rsidRPr="0078081C" w:rsidRDefault="001A4EF5" w:rsidP="00003FD6">
            <w:pPr>
              <w:spacing w:line="360" w:lineRule="auto"/>
              <w:jc w:val="both"/>
            </w:pPr>
            <w:r w:rsidRPr="0078081C">
              <w:t>Подпись</w:t>
            </w:r>
          </w:p>
        </w:tc>
      </w:tr>
      <w:tr w:rsidR="001A4EF5" w:rsidRPr="0078081C" w:rsidTr="001A4EF5">
        <w:tc>
          <w:tcPr>
            <w:tcW w:w="1158" w:type="pct"/>
          </w:tcPr>
          <w:p w:rsidR="001A4EF5" w:rsidRPr="0078081C" w:rsidRDefault="001A4EF5" w:rsidP="00003FD6">
            <w:pPr>
              <w:spacing w:line="360" w:lineRule="auto"/>
              <w:ind w:left="567" w:hanging="567"/>
              <w:jc w:val="both"/>
            </w:pPr>
          </w:p>
        </w:tc>
        <w:tc>
          <w:tcPr>
            <w:tcW w:w="820" w:type="pct"/>
          </w:tcPr>
          <w:p w:rsidR="001A4EF5" w:rsidRPr="0078081C" w:rsidRDefault="001A4EF5" w:rsidP="00003FD6">
            <w:pPr>
              <w:spacing w:line="360" w:lineRule="auto"/>
              <w:ind w:left="567" w:hanging="567"/>
              <w:jc w:val="both"/>
            </w:pPr>
          </w:p>
        </w:tc>
        <w:tc>
          <w:tcPr>
            <w:tcW w:w="958" w:type="pct"/>
          </w:tcPr>
          <w:p w:rsidR="001A4EF5" w:rsidRPr="0078081C" w:rsidRDefault="001A4EF5" w:rsidP="00003FD6">
            <w:pPr>
              <w:spacing w:line="360" w:lineRule="auto"/>
              <w:ind w:left="567" w:hanging="567"/>
              <w:jc w:val="both"/>
            </w:pPr>
          </w:p>
        </w:tc>
        <w:tc>
          <w:tcPr>
            <w:tcW w:w="782" w:type="pct"/>
          </w:tcPr>
          <w:p w:rsidR="001A4EF5" w:rsidRPr="0078081C" w:rsidRDefault="001A4EF5" w:rsidP="00003FD6">
            <w:pPr>
              <w:spacing w:line="360" w:lineRule="auto"/>
              <w:ind w:left="567" w:hanging="567"/>
              <w:jc w:val="both"/>
            </w:pPr>
          </w:p>
        </w:tc>
        <w:tc>
          <w:tcPr>
            <w:tcW w:w="642" w:type="pct"/>
          </w:tcPr>
          <w:p w:rsidR="001A4EF5" w:rsidRPr="0078081C" w:rsidRDefault="001A4EF5" w:rsidP="00003FD6">
            <w:pPr>
              <w:spacing w:line="360" w:lineRule="auto"/>
              <w:ind w:left="567" w:hanging="567"/>
              <w:jc w:val="both"/>
            </w:pPr>
          </w:p>
        </w:tc>
        <w:tc>
          <w:tcPr>
            <w:tcW w:w="640" w:type="pct"/>
          </w:tcPr>
          <w:p w:rsidR="001A4EF5" w:rsidRPr="0078081C" w:rsidRDefault="001A4EF5" w:rsidP="00003FD6">
            <w:pPr>
              <w:spacing w:line="360" w:lineRule="auto"/>
              <w:ind w:left="567" w:hanging="567"/>
              <w:jc w:val="both"/>
            </w:pPr>
          </w:p>
        </w:tc>
      </w:tr>
      <w:tr w:rsidR="001A4EF5" w:rsidRPr="0078081C" w:rsidTr="001A4EF5">
        <w:tc>
          <w:tcPr>
            <w:tcW w:w="1158" w:type="pct"/>
          </w:tcPr>
          <w:p w:rsidR="001A4EF5" w:rsidRPr="0078081C" w:rsidRDefault="001A4EF5" w:rsidP="00003FD6">
            <w:pPr>
              <w:spacing w:line="360" w:lineRule="auto"/>
              <w:ind w:left="567" w:hanging="567"/>
              <w:jc w:val="both"/>
            </w:pPr>
          </w:p>
        </w:tc>
        <w:tc>
          <w:tcPr>
            <w:tcW w:w="820" w:type="pct"/>
          </w:tcPr>
          <w:p w:rsidR="001A4EF5" w:rsidRPr="0078081C" w:rsidRDefault="001A4EF5" w:rsidP="00003FD6">
            <w:pPr>
              <w:spacing w:line="360" w:lineRule="auto"/>
              <w:ind w:left="567" w:hanging="567"/>
              <w:jc w:val="both"/>
            </w:pPr>
          </w:p>
        </w:tc>
        <w:tc>
          <w:tcPr>
            <w:tcW w:w="958" w:type="pct"/>
          </w:tcPr>
          <w:p w:rsidR="001A4EF5" w:rsidRPr="0078081C" w:rsidRDefault="001A4EF5" w:rsidP="00003FD6">
            <w:pPr>
              <w:spacing w:line="360" w:lineRule="auto"/>
              <w:ind w:left="567" w:hanging="567"/>
              <w:jc w:val="both"/>
            </w:pPr>
          </w:p>
        </w:tc>
        <w:tc>
          <w:tcPr>
            <w:tcW w:w="782" w:type="pct"/>
          </w:tcPr>
          <w:p w:rsidR="001A4EF5" w:rsidRPr="0078081C" w:rsidRDefault="001A4EF5" w:rsidP="00003FD6">
            <w:pPr>
              <w:spacing w:line="360" w:lineRule="auto"/>
              <w:ind w:left="567" w:hanging="567"/>
              <w:jc w:val="both"/>
            </w:pPr>
          </w:p>
        </w:tc>
        <w:tc>
          <w:tcPr>
            <w:tcW w:w="642" w:type="pct"/>
          </w:tcPr>
          <w:p w:rsidR="001A4EF5" w:rsidRPr="0078081C" w:rsidRDefault="001A4EF5" w:rsidP="00003FD6">
            <w:pPr>
              <w:spacing w:line="360" w:lineRule="auto"/>
              <w:ind w:left="567" w:hanging="567"/>
              <w:jc w:val="both"/>
            </w:pPr>
          </w:p>
        </w:tc>
        <w:tc>
          <w:tcPr>
            <w:tcW w:w="640" w:type="pct"/>
          </w:tcPr>
          <w:p w:rsidR="001A4EF5" w:rsidRPr="0078081C" w:rsidRDefault="001A4EF5" w:rsidP="00003FD6">
            <w:pPr>
              <w:spacing w:line="360" w:lineRule="auto"/>
              <w:ind w:left="567" w:hanging="567"/>
              <w:jc w:val="both"/>
            </w:pPr>
          </w:p>
        </w:tc>
      </w:tr>
      <w:tr w:rsidR="001A4EF5" w:rsidRPr="0078081C" w:rsidTr="001A4EF5">
        <w:tc>
          <w:tcPr>
            <w:tcW w:w="1158" w:type="pct"/>
          </w:tcPr>
          <w:p w:rsidR="001A4EF5" w:rsidRPr="0078081C" w:rsidRDefault="001A4EF5" w:rsidP="00003FD6">
            <w:pPr>
              <w:spacing w:line="360" w:lineRule="auto"/>
              <w:ind w:left="567" w:hanging="567"/>
              <w:jc w:val="both"/>
            </w:pPr>
          </w:p>
        </w:tc>
        <w:tc>
          <w:tcPr>
            <w:tcW w:w="820" w:type="pct"/>
          </w:tcPr>
          <w:p w:rsidR="001A4EF5" w:rsidRPr="0078081C" w:rsidRDefault="001A4EF5" w:rsidP="00003FD6">
            <w:pPr>
              <w:spacing w:line="360" w:lineRule="auto"/>
              <w:ind w:left="567" w:hanging="567"/>
              <w:jc w:val="both"/>
            </w:pPr>
          </w:p>
        </w:tc>
        <w:tc>
          <w:tcPr>
            <w:tcW w:w="958" w:type="pct"/>
          </w:tcPr>
          <w:p w:rsidR="001A4EF5" w:rsidRPr="0078081C" w:rsidRDefault="001A4EF5" w:rsidP="00003FD6">
            <w:pPr>
              <w:spacing w:line="360" w:lineRule="auto"/>
              <w:ind w:left="567" w:hanging="567"/>
              <w:jc w:val="both"/>
            </w:pPr>
          </w:p>
        </w:tc>
        <w:tc>
          <w:tcPr>
            <w:tcW w:w="782" w:type="pct"/>
          </w:tcPr>
          <w:p w:rsidR="001A4EF5" w:rsidRPr="0078081C" w:rsidRDefault="001A4EF5" w:rsidP="00003FD6">
            <w:pPr>
              <w:spacing w:line="360" w:lineRule="auto"/>
              <w:ind w:left="567" w:hanging="567"/>
              <w:jc w:val="both"/>
            </w:pPr>
          </w:p>
        </w:tc>
        <w:tc>
          <w:tcPr>
            <w:tcW w:w="642" w:type="pct"/>
          </w:tcPr>
          <w:p w:rsidR="001A4EF5" w:rsidRPr="0078081C" w:rsidRDefault="001A4EF5" w:rsidP="00003FD6">
            <w:pPr>
              <w:spacing w:line="360" w:lineRule="auto"/>
              <w:ind w:left="567" w:hanging="567"/>
              <w:jc w:val="both"/>
            </w:pPr>
          </w:p>
        </w:tc>
        <w:tc>
          <w:tcPr>
            <w:tcW w:w="640" w:type="pct"/>
          </w:tcPr>
          <w:p w:rsidR="001A4EF5" w:rsidRPr="0078081C" w:rsidRDefault="001A4EF5" w:rsidP="00003FD6">
            <w:pPr>
              <w:spacing w:line="360" w:lineRule="auto"/>
              <w:ind w:left="567" w:hanging="567"/>
              <w:jc w:val="both"/>
            </w:pPr>
          </w:p>
        </w:tc>
      </w:tr>
      <w:tr w:rsidR="001A4EF5" w:rsidRPr="0078081C" w:rsidTr="001A4EF5">
        <w:tc>
          <w:tcPr>
            <w:tcW w:w="1158" w:type="pct"/>
          </w:tcPr>
          <w:p w:rsidR="001A4EF5" w:rsidRPr="0078081C" w:rsidRDefault="001A4EF5" w:rsidP="00003FD6">
            <w:pPr>
              <w:spacing w:line="360" w:lineRule="auto"/>
              <w:ind w:left="567" w:hanging="567"/>
              <w:jc w:val="both"/>
            </w:pPr>
          </w:p>
        </w:tc>
        <w:tc>
          <w:tcPr>
            <w:tcW w:w="820" w:type="pct"/>
          </w:tcPr>
          <w:p w:rsidR="001A4EF5" w:rsidRPr="0078081C" w:rsidRDefault="001A4EF5" w:rsidP="00003FD6">
            <w:pPr>
              <w:spacing w:line="360" w:lineRule="auto"/>
              <w:ind w:left="567" w:hanging="567"/>
              <w:jc w:val="both"/>
            </w:pPr>
          </w:p>
        </w:tc>
        <w:tc>
          <w:tcPr>
            <w:tcW w:w="958" w:type="pct"/>
          </w:tcPr>
          <w:p w:rsidR="001A4EF5" w:rsidRPr="0078081C" w:rsidRDefault="001A4EF5" w:rsidP="00003FD6">
            <w:pPr>
              <w:spacing w:line="360" w:lineRule="auto"/>
              <w:ind w:left="567" w:hanging="567"/>
              <w:jc w:val="both"/>
            </w:pPr>
          </w:p>
        </w:tc>
        <w:tc>
          <w:tcPr>
            <w:tcW w:w="782" w:type="pct"/>
          </w:tcPr>
          <w:p w:rsidR="001A4EF5" w:rsidRPr="0078081C" w:rsidRDefault="001A4EF5" w:rsidP="00003FD6">
            <w:pPr>
              <w:spacing w:line="360" w:lineRule="auto"/>
              <w:ind w:left="567" w:hanging="567"/>
              <w:jc w:val="both"/>
            </w:pPr>
          </w:p>
        </w:tc>
        <w:tc>
          <w:tcPr>
            <w:tcW w:w="642" w:type="pct"/>
          </w:tcPr>
          <w:p w:rsidR="001A4EF5" w:rsidRPr="0078081C" w:rsidRDefault="001A4EF5" w:rsidP="00003FD6">
            <w:pPr>
              <w:spacing w:line="360" w:lineRule="auto"/>
              <w:ind w:left="567" w:hanging="567"/>
              <w:jc w:val="both"/>
            </w:pPr>
          </w:p>
        </w:tc>
        <w:tc>
          <w:tcPr>
            <w:tcW w:w="640" w:type="pct"/>
          </w:tcPr>
          <w:p w:rsidR="001A4EF5" w:rsidRPr="0078081C" w:rsidRDefault="001A4EF5" w:rsidP="00003FD6">
            <w:pPr>
              <w:spacing w:line="360" w:lineRule="auto"/>
              <w:ind w:left="567" w:hanging="567"/>
              <w:jc w:val="both"/>
            </w:pPr>
          </w:p>
        </w:tc>
      </w:tr>
      <w:tr w:rsidR="001A4EF5" w:rsidRPr="0078081C" w:rsidTr="001A4EF5">
        <w:tc>
          <w:tcPr>
            <w:tcW w:w="1158" w:type="pct"/>
          </w:tcPr>
          <w:p w:rsidR="001A4EF5" w:rsidRPr="0078081C" w:rsidRDefault="001A4EF5" w:rsidP="00003FD6">
            <w:pPr>
              <w:spacing w:line="360" w:lineRule="auto"/>
              <w:ind w:left="567" w:hanging="567"/>
              <w:jc w:val="both"/>
            </w:pPr>
          </w:p>
        </w:tc>
        <w:tc>
          <w:tcPr>
            <w:tcW w:w="820" w:type="pct"/>
          </w:tcPr>
          <w:p w:rsidR="001A4EF5" w:rsidRPr="0078081C" w:rsidRDefault="001A4EF5" w:rsidP="00003FD6">
            <w:pPr>
              <w:spacing w:line="360" w:lineRule="auto"/>
              <w:ind w:left="567" w:hanging="567"/>
              <w:jc w:val="both"/>
            </w:pPr>
          </w:p>
        </w:tc>
        <w:tc>
          <w:tcPr>
            <w:tcW w:w="958" w:type="pct"/>
          </w:tcPr>
          <w:p w:rsidR="001A4EF5" w:rsidRPr="0078081C" w:rsidRDefault="001A4EF5" w:rsidP="00003FD6">
            <w:pPr>
              <w:spacing w:line="360" w:lineRule="auto"/>
              <w:ind w:left="567" w:hanging="567"/>
              <w:jc w:val="both"/>
            </w:pPr>
          </w:p>
        </w:tc>
        <w:tc>
          <w:tcPr>
            <w:tcW w:w="782" w:type="pct"/>
          </w:tcPr>
          <w:p w:rsidR="001A4EF5" w:rsidRPr="0078081C" w:rsidRDefault="001A4EF5" w:rsidP="00003FD6">
            <w:pPr>
              <w:spacing w:line="360" w:lineRule="auto"/>
              <w:ind w:left="567" w:hanging="567"/>
              <w:jc w:val="both"/>
            </w:pPr>
          </w:p>
        </w:tc>
        <w:tc>
          <w:tcPr>
            <w:tcW w:w="642" w:type="pct"/>
          </w:tcPr>
          <w:p w:rsidR="001A4EF5" w:rsidRPr="0078081C" w:rsidRDefault="001A4EF5" w:rsidP="00003FD6">
            <w:pPr>
              <w:spacing w:line="360" w:lineRule="auto"/>
              <w:ind w:left="567" w:hanging="567"/>
              <w:jc w:val="both"/>
            </w:pPr>
          </w:p>
        </w:tc>
        <w:tc>
          <w:tcPr>
            <w:tcW w:w="640" w:type="pct"/>
          </w:tcPr>
          <w:p w:rsidR="001A4EF5" w:rsidRPr="0078081C" w:rsidRDefault="001A4EF5" w:rsidP="00003FD6">
            <w:pPr>
              <w:spacing w:line="360" w:lineRule="auto"/>
              <w:ind w:left="567" w:hanging="567"/>
              <w:jc w:val="both"/>
            </w:pPr>
          </w:p>
        </w:tc>
      </w:tr>
    </w:tbl>
    <w:p w:rsidR="001A4EF5" w:rsidRPr="0078081C" w:rsidRDefault="001A4EF5" w:rsidP="00003FD6">
      <w:pPr>
        <w:pStyle w:val="a8"/>
        <w:spacing w:after="0" w:line="360" w:lineRule="auto"/>
        <w:ind w:left="567" w:hanging="567"/>
        <w:jc w:val="both"/>
      </w:pPr>
    </w:p>
    <w:p w:rsidR="001A4EF5" w:rsidRPr="0078081C" w:rsidRDefault="001A4EF5" w:rsidP="00724CDD">
      <w:pPr>
        <w:spacing w:line="360" w:lineRule="auto"/>
      </w:pPr>
      <w:r w:rsidRPr="0078081C">
        <w:t>Члены  комиссии:                            ______________________/____________________________</w:t>
      </w:r>
    </w:p>
    <w:p w:rsidR="00724CDD" w:rsidRDefault="00C81F2B" w:rsidP="00724CDD">
      <w:pPr>
        <w:pStyle w:val="a8"/>
        <w:spacing w:after="0" w:line="360" w:lineRule="auto"/>
        <w:ind w:left="567" w:hanging="567"/>
        <w:jc w:val="both"/>
        <w:rPr>
          <w:i/>
          <w:vertAlign w:val="superscript"/>
        </w:rPr>
      </w:pPr>
      <w:r>
        <w:rPr>
          <w:vertAlign w:val="superscript"/>
        </w:rPr>
        <w:t xml:space="preserve">               </w:t>
      </w:r>
      <w:r w:rsidR="001A4EF5" w:rsidRPr="0078081C">
        <w:rPr>
          <w:vertAlign w:val="superscript"/>
        </w:rPr>
        <w:t xml:space="preserve">               </w:t>
      </w:r>
      <w:r w:rsidR="001A4EF5" w:rsidRPr="0078081C">
        <w:rPr>
          <w:i/>
          <w:vertAlign w:val="superscript"/>
        </w:rPr>
        <w:t xml:space="preserve">подпись                            </w:t>
      </w:r>
      <w:r w:rsidR="00724CDD">
        <w:rPr>
          <w:i/>
          <w:vertAlign w:val="superscript"/>
        </w:rPr>
        <w:t xml:space="preserve">            расшифровка подписи</w:t>
      </w:r>
    </w:p>
    <w:p w:rsidR="001A4EF5" w:rsidRPr="00724CDD" w:rsidRDefault="001A4EF5" w:rsidP="00724CDD">
      <w:pPr>
        <w:pStyle w:val="a8"/>
        <w:spacing w:after="0" w:line="360" w:lineRule="auto"/>
        <w:ind w:left="567" w:hanging="567"/>
        <w:jc w:val="both"/>
        <w:rPr>
          <w:i/>
          <w:vertAlign w:val="superscript"/>
        </w:rPr>
      </w:pPr>
      <w:r w:rsidRPr="0078081C">
        <w:t xml:space="preserve"> ______________________/__________________</w:t>
      </w:r>
      <w:r w:rsidRPr="0078081C">
        <w:rPr>
          <w:vertAlign w:val="superscript"/>
        </w:rPr>
        <w:t xml:space="preserve">                                                                                                                                                  </w:t>
      </w:r>
      <w:r w:rsidRPr="0078081C">
        <w:rPr>
          <w:i/>
          <w:vertAlign w:val="superscript"/>
        </w:rPr>
        <w:t>подпись                                           расшифровка подписи</w:t>
      </w:r>
    </w:p>
    <w:p w:rsidR="001A4EF5" w:rsidRPr="0078081C" w:rsidRDefault="001A4EF5" w:rsidP="00003FD6">
      <w:pPr>
        <w:pStyle w:val="ConsPlusNormal"/>
        <w:spacing w:line="360" w:lineRule="auto"/>
        <w:ind w:left="567" w:hanging="567"/>
        <w:jc w:val="both"/>
        <w:outlineLvl w:val="1"/>
        <w:rPr>
          <w:rFonts w:ascii="Times New Roman" w:hAnsi="Times New Roman" w:cs="Times New Roman"/>
          <w:sz w:val="24"/>
          <w:szCs w:val="24"/>
        </w:rPr>
      </w:pPr>
    </w:p>
    <w:p w:rsidR="001A4EF5" w:rsidRPr="0078081C" w:rsidRDefault="001A4EF5" w:rsidP="00003FD6">
      <w:pPr>
        <w:pStyle w:val="ConsPlusNormal"/>
        <w:spacing w:line="360" w:lineRule="auto"/>
        <w:ind w:left="567" w:hanging="567"/>
        <w:jc w:val="both"/>
        <w:outlineLvl w:val="1"/>
        <w:rPr>
          <w:rFonts w:ascii="Times New Roman" w:hAnsi="Times New Roman" w:cs="Times New Roman"/>
          <w:sz w:val="24"/>
          <w:szCs w:val="24"/>
        </w:rPr>
      </w:pPr>
    </w:p>
    <w:p w:rsidR="001A4EF5" w:rsidRPr="0078081C" w:rsidRDefault="001A4EF5" w:rsidP="00003FD6">
      <w:pPr>
        <w:pStyle w:val="ConsPlusNormal"/>
        <w:spacing w:line="360" w:lineRule="auto"/>
        <w:ind w:left="567" w:hanging="567"/>
        <w:jc w:val="both"/>
        <w:outlineLvl w:val="1"/>
        <w:rPr>
          <w:rFonts w:ascii="Times New Roman" w:hAnsi="Times New Roman" w:cs="Times New Roman"/>
          <w:sz w:val="24"/>
          <w:szCs w:val="24"/>
        </w:rPr>
      </w:pPr>
    </w:p>
    <w:p w:rsidR="001A4EF5" w:rsidRPr="0078081C" w:rsidRDefault="001A4EF5" w:rsidP="00003FD6">
      <w:pPr>
        <w:pStyle w:val="ConsPlusNormal"/>
        <w:spacing w:line="360" w:lineRule="auto"/>
        <w:ind w:left="567" w:hanging="567"/>
        <w:jc w:val="both"/>
        <w:outlineLvl w:val="1"/>
        <w:rPr>
          <w:rFonts w:ascii="Times New Roman" w:hAnsi="Times New Roman" w:cs="Times New Roman"/>
          <w:sz w:val="24"/>
          <w:szCs w:val="24"/>
        </w:rPr>
      </w:pPr>
      <w:r w:rsidRPr="0078081C">
        <w:rPr>
          <w:rFonts w:ascii="Times New Roman" w:hAnsi="Times New Roman" w:cs="Times New Roman"/>
          <w:sz w:val="24"/>
          <w:szCs w:val="24"/>
        </w:rPr>
        <w:t xml:space="preserve">  </w:t>
      </w:r>
    </w:p>
    <w:p w:rsidR="00724CDD" w:rsidRDefault="00724CDD" w:rsidP="00724CDD">
      <w:pPr>
        <w:pStyle w:val="1"/>
        <w:spacing w:after="120"/>
        <w:jc w:val="right"/>
        <w:rPr>
          <w:rFonts w:ascii="Times New Roman" w:hAnsi="Times New Roman"/>
          <w:sz w:val="24"/>
          <w:szCs w:val="24"/>
        </w:rPr>
      </w:pPr>
      <w:r w:rsidRPr="00724CDD">
        <w:rPr>
          <w:rFonts w:ascii="Times New Roman" w:hAnsi="Times New Roman"/>
          <w:sz w:val="24"/>
          <w:szCs w:val="24"/>
        </w:rPr>
        <w:lastRenderedPageBreak/>
        <w:t>Приложение № 7</w:t>
      </w:r>
    </w:p>
    <w:p w:rsidR="00724CDD" w:rsidRDefault="00724CDD" w:rsidP="00724CDD">
      <w:pPr>
        <w:pStyle w:val="1"/>
        <w:spacing w:after="120"/>
        <w:jc w:val="right"/>
        <w:rPr>
          <w:rFonts w:ascii="Times New Roman" w:hAnsi="Times New Roman"/>
          <w:sz w:val="24"/>
          <w:szCs w:val="24"/>
        </w:rPr>
      </w:pPr>
      <w:r>
        <w:rPr>
          <w:rFonts w:ascii="Times New Roman" w:hAnsi="Times New Roman"/>
          <w:sz w:val="24"/>
          <w:szCs w:val="24"/>
        </w:rPr>
        <w:t xml:space="preserve">УТВЕРЖДАЮ </w:t>
      </w:r>
    </w:p>
    <w:p w:rsidR="00CF4973" w:rsidRPr="001D46CC" w:rsidRDefault="00E87B80" w:rsidP="00724CDD">
      <w:pPr>
        <w:pStyle w:val="1"/>
        <w:spacing w:after="120"/>
        <w:jc w:val="right"/>
        <w:rPr>
          <w:rFonts w:ascii="Times New Roman" w:hAnsi="Times New Roman"/>
          <w:sz w:val="24"/>
          <w:szCs w:val="24"/>
        </w:rPr>
      </w:pPr>
      <w:proofErr w:type="spellStart"/>
      <w:r>
        <w:rPr>
          <w:rFonts w:ascii="Times New Roman" w:hAnsi="Times New Roman"/>
          <w:sz w:val="24"/>
          <w:szCs w:val="24"/>
        </w:rPr>
        <w:t>А</w:t>
      </w:r>
      <w:r w:rsidR="00CF4973" w:rsidRPr="001D46CC">
        <w:rPr>
          <w:rFonts w:ascii="Times New Roman" w:hAnsi="Times New Roman"/>
          <w:sz w:val="24"/>
          <w:szCs w:val="24"/>
        </w:rPr>
        <w:t>.</w:t>
      </w:r>
      <w:r>
        <w:rPr>
          <w:rFonts w:ascii="Times New Roman" w:hAnsi="Times New Roman"/>
          <w:sz w:val="24"/>
          <w:szCs w:val="24"/>
        </w:rPr>
        <w:t>Н</w:t>
      </w:r>
      <w:r w:rsidR="00CF4973" w:rsidRPr="001D46CC">
        <w:rPr>
          <w:rFonts w:ascii="Times New Roman" w:hAnsi="Times New Roman"/>
          <w:sz w:val="24"/>
          <w:szCs w:val="24"/>
        </w:rPr>
        <w:t>.</w:t>
      </w:r>
      <w:r>
        <w:rPr>
          <w:rFonts w:ascii="Times New Roman" w:hAnsi="Times New Roman"/>
          <w:sz w:val="24"/>
          <w:szCs w:val="24"/>
        </w:rPr>
        <w:t>Ганжа</w:t>
      </w:r>
      <w:proofErr w:type="spellEnd"/>
      <w:r w:rsidR="00CF4973" w:rsidRPr="001D46CC">
        <w:rPr>
          <w:rFonts w:ascii="Times New Roman" w:hAnsi="Times New Roman"/>
          <w:sz w:val="24"/>
          <w:szCs w:val="24"/>
        </w:rPr>
        <w:t>___________________</w:t>
      </w:r>
    </w:p>
    <w:p w:rsidR="00CF4973" w:rsidRPr="001D46CC" w:rsidRDefault="00CF4973" w:rsidP="00724CDD">
      <w:pPr>
        <w:pStyle w:val="1"/>
        <w:spacing w:after="120" w:line="360" w:lineRule="auto"/>
        <w:ind w:left="567" w:hanging="567"/>
        <w:jc w:val="right"/>
        <w:rPr>
          <w:rFonts w:ascii="Times New Roman" w:hAnsi="Times New Roman"/>
          <w:b w:val="0"/>
          <w:sz w:val="24"/>
          <w:szCs w:val="24"/>
        </w:rPr>
      </w:pPr>
      <w:r w:rsidRPr="001D46CC">
        <w:rPr>
          <w:rFonts w:ascii="Times New Roman" w:hAnsi="Times New Roman"/>
          <w:b w:val="0"/>
          <w:sz w:val="24"/>
          <w:szCs w:val="24"/>
        </w:rPr>
        <w:t xml:space="preserve">                                                                                        Учетной политике ГБПОУ АО «КТТ»</w:t>
      </w:r>
    </w:p>
    <w:p w:rsidR="00CF4973" w:rsidRPr="001D46CC" w:rsidRDefault="00CF4973" w:rsidP="00724CDD">
      <w:pPr>
        <w:pStyle w:val="1"/>
        <w:spacing w:before="0" w:after="120" w:line="360" w:lineRule="auto"/>
        <w:ind w:left="567" w:hanging="567"/>
        <w:jc w:val="right"/>
        <w:rPr>
          <w:rFonts w:ascii="Times New Roman" w:hAnsi="Times New Roman"/>
          <w:b w:val="0"/>
          <w:sz w:val="28"/>
          <w:szCs w:val="28"/>
        </w:rPr>
      </w:pPr>
      <w:r w:rsidRPr="001D46CC">
        <w:rPr>
          <w:rFonts w:ascii="Times New Roman" w:hAnsi="Times New Roman"/>
          <w:b w:val="0"/>
          <w:sz w:val="24"/>
          <w:szCs w:val="24"/>
        </w:rPr>
        <w:t>для целей бухгалтерского учета</w:t>
      </w:r>
    </w:p>
    <w:p w:rsidR="00CF4973" w:rsidRPr="001D46CC" w:rsidRDefault="00CF4973" w:rsidP="00724CDD">
      <w:pPr>
        <w:pStyle w:val="2TimesNewRoman"/>
        <w:spacing w:line="360" w:lineRule="auto"/>
        <w:rPr>
          <w:i w:val="0"/>
          <w:szCs w:val="28"/>
        </w:rPr>
      </w:pPr>
      <w:bookmarkStart w:id="4" w:name="_Toc215299236"/>
      <w:bookmarkStart w:id="5" w:name="_Toc288918091"/>
      <w:bookmarkStart w:id="6" w:name="_Toc310006555"/>
      <w:r w:rsidRPr="001D46CC">
        <w:rPr>
          <w:i w:val="0"/>
          <w:szCs w:val="28"/>
        </w:rPr>
        <w:t>Состав и обязанности постоянно действующей комиссии по приему, выдаче и  списанию основных средств, нематериальных активов</w:t>
      </w:r>
      <w:bookmarkEnd w:id="4"/>
      <w:bookmarkEnd w:id="5"/>
      <w:bookmarkEnd w:id="6"/>
      <w:r w:rsidRPr="001D46CC">
        <w:rPr>
          <w:i w:val="0"/>
          <w:szCs w:val="28"/>
        </w:rPr>
        <w:t>.</w:t>
      </w:r>
    </w:p>
    <w:p w:rsidR="00CF4973" w:rsidRPr="001D46CC" w:rsidRDefault="00CF4973" w:rsidP="00003FD6">
      <w:pPr>
        <w:numPr>
          <w:ilvl w:val="0"/>
          <w:numId w:val="9"/>
        </w:numPr>
        <w:shd w:val="clear" w:color="auto" w:fill="FFFFFF"/>
        <w:tabs>
          <w:tab w:val="num" w:pos="-142"/>
        </w:tabs>
        <w:spacing w:after="120" w:line="360" w:lineRule="auto"/>
        <w:ind w:left="0" w:firstLine="0"/>
        <w:jc w:val="both"/>
        <w:rPr>
          <w:spacing w:val="-5"/>
          <w:sz w:val="28"/>
          <w:szCs w:val="28"/>
        </w:rPr>
      </w:pPr>
      <w:r w:rsidRPr="001D46CC">
        <w:rPr>
          <w:spacing w:val="-4"/>
          <w:sz w:val="28"/>
          <w:szCs w:val="28"/>
        </w:rPr>
        <w:t>Создать постоянно действующую комиссию для принятия на учет вновь</w:t>
      </w:r>
      <w:r w:rsidRPr="001D46CC">
        <w:rPr>
          <w:sz w:val="28"/>
          <w:szCs w:val="28"/>
        </w:rPr>
        <w:t xml:space="preserve"> </w:t>
      </w:r>
      <w:r w:rsidRPr="001D46CC">
        <w:rPr>
          <w:spacing w:val="-4"/>
          <w:sz w:val="28"/>
          <w:szCs w:val="28"/>
        </w:rPr>
        <w:t xml:space="preserve">поступивших объектов основных средств, нематериальных активов, </w:t>
      </w:r>
      <w:r w:rsidRPr="001D46CC">
        <w:rPr>
          <w:sz w:val="28"/>
          <w:szCs w:val="28"/>
        </w:rPr>
        <w:t>присвоения ОС уникального инвентарного порядкового номера, определения срока полезного использования ОС и НМА и списания активов с баланса</w:t>
      </w:r>
      <w:r w:rsidRPr="001D46CC">
        <w:rPr>
          <w:spacing w:val="-4"/>
          <w:sz w:val="28"/>
          <w:szCs w:val="28"/>
        </w:rPr>
        <w:t xml:space="preserve"> </w:t>
      </w:r>
      <w:r w:rsidRPr="001D46CC">
        <w:rPr>
          <w:spacing w:val="-6"/>
          <w:sz w:val="28"/>
          <w:szCs w:val="28"/>
        </w:rPr>
        <w:t xml:space="preserve">в </w:t>
      </w:r>
      <w:r w:rsidRPr="001D46CC">
        <w:rPr>
          <w:spacing w:val="-5"/>
          <w:sz w:val="28"/>
          <w:szCs w:val="28"/>
        </w:rPr>
        <w:t>следующем составе:</w:t>
      </w:r>
    </w:p>
    <w:tbl>
      <w:tblPr>
        <w:tblW w:w="46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8"/>
        <w:gridCol w:w="3368"/>
        <w:gridCol w:w="4079"/>
      </w:tblGrid>
      <w:tr w:rsidR="00CF4973" w:rsidRPr="0078081C" w:rsidTr="001A4EF5">
        <w:trPr>
          <w:jc w:val="center"/>
        </w:trPr>
        <w:tc>
          <w:tcPr>
            <w:tcW w:w="766" w:type="pct"/>
          </w:tcPr>
          <w:p w:rsidR="00CF4973" w:rsidRPr="0078081C" w:rsidRDefault="00CF4973" w:rsidP="00003FD6">
            <w:pPr>
              <w:spacing w:line="360" w:lineRule="auto"/>
              <w:jc w:val="both"/>
            </w:pPr>
            <w:r w:rsidRPr="0078081C">
              <w:t xml:space="preserve">№ </w:t>
            </w:r>
            <w:proofErr w:type="gramStart"/>
            <w:r w:rsidRPr="0078081C">
              <w:t>п</w:t>
            </w:r>
            <w:proofErr w:type="gramEnd"/>
            <w:r w:rsidRPr="0078081C">
              <w:t>/п</w:t>
            </w:r>
          </w:p>
        </w:tc>
        <w:tc>
          <w:tcPr>
            <w:tcW w:w="1915" w:type="pct"/>
          </w:tcPr>
          <w:p w:rsidR="00CF4973" w:rsidRPr="0078081C" w:rsidRDefault="00CF4973" w:rsidP="00003FD6">
            <w:pPr>
              <w:spacing w:line="360" w:lineRule="auto"/>
              <w:jc w:val="both"/>
            </w:pPr>
            <w:r w:rsidRPr="0078081C">
              <w:t>Должность</w:t>
            </w:r>
          </w:p>
        </w:tc>
        <w:tc>
          <w:tcPr>
            <w:tcW w:w="2319" w:type="pct"/>
          </w:tcPr>
          <w:p w:rsidR="00CF4973" w:rsidRPr="0078081C" w:rsidRDefault="00CF4973" w:rsidP="00003FD6">
            <w:pPr>
              <w:spacing w:line="360" w:lineRule="auto"/>
              <w:jc w:val="both"/>
            </w:pPr>
            <w:r w:rsidRPr="0078081C">
              <w:t>ФИО</w:t>
            </w:r>
          </w:p>
        </w:tc>
      </w:tr>
      <w:tr w:rsidR="00CF4973" w:rsidRPr="0078081C" w:rsidTr="001A4EF5">
        <w:trPr>
          <w:jc w:val="center"/>
        </w:trPr>
        <w:tc>
          <w:tcPr>
            <w:tcW w:w="766" w:type="pct"/>
          </w:tcPr>
          <w:p w:rsidR="00CF4973" w:rsidRPr="0078081C" w:rsidRDefault="00CF4973" w:rsidP="00003FD6">
            <w:pPr>
              <w:spacing w:line="360" w:lineRule="auto"/>
              <w:jc w:val="both"/>
            </w:pPr>
            <w:r w:rsidRPr="0078081C">
              <w:t>1.</w:t>
            </w:r>
          </w:p>
        </w:tc>
        <w:tc>
          <w:tcPr>
            <w:tcW w:w="1915" w:type="pct"/>
          </w:tcPr>
          <w:p w:rsidR="00CF4973" w:rsidRPr="0078081C" w:rsidRDefault="00CF4973" w:rsidP="00003FD6">
            <w:pPr>
              <w:spacing w:line="360" w:lineRule="auto"/>
              <w:jc w:val="both"/>
            </w:pPr>
            <w:r w:rsidRPr="0078081C">
              <w:t>Председатель комиссии</w:t>
            </w:r>
          </w:p>
        </w:tc>
        <w:tc>
          <w:tcPr>
            <w:tcW w:w="2319" w:type="pct"/>
          </w:tcPr>
          <w:p w:rsidR="00CF4973" w:rsidRPr="0078081C" w:rsidRDefault="008D65AF" w:rsidP="00003FD6">
            <w:pPr>
              <w:spacing w:line="360" w:lineRule="auto"/>
              <w:jc w:val="both"/>
            </w:pPr>
            <w:r>
              <w:t>Руководитель техникума</w:t>
            </w:r>
          </w:p>
        </w:tc>
      </w:tr>
      <w:tr w:rsidR="00CF4973" w:rsidRPr="0078081C" w:rsidTr="001A4EF5">
        <w:trPr>
          <w:jc w:val="center"/>
        </w:trPr>
        <w:tc>
          <w:tcPr>
            <w:tcW w:w="766" w:type="pct"/>
          </w:tcPr>
          <w:p w:rsidR="00CF4973" w:rsidRPr="0078081C" w:rsidRDefault="00CF4973" w:rsidP="00003FD6">
            <w:pPr>
              <w:spacing w:line="360" w:lineRule="auto"/>
              <w:jc w:val="both"/>
            </w:pPr>
            <w:r w:rsidRPr="0078081C">
              <w:t>2.</w:t>
            </w:r>
          </w:p>
        </w:tc>
        <w:tc>
          <w:tcPr>
            <w:tcW w:w="1915" w:type="pct"/>
          </w:tcPr>
          <w:p w:rsidR="00CF4973" w:rsidRPr="0078081C" w:rsidRDefault="00CF4973" w:rsidP="00003FD6">
            <w:pPr>
              <w:spacing w:line="360" w:lineRule="auto"/>
              <w:jc w:val="both"/>
            </w:pPr>
            <w:r w:rsidRPr="0078081C">
              <w:t>Члены комиссии;</w:t>
            </w:r>
          </w:p>
        </w:tc>
        <w:tc>
          <w:tcPr>
            <w:tcW w:w="2319" w:type="pct"/>
          </w:tcPr>
          <w:p w:rsidR="00CF4973" w:rsidRPr="0078081C" w:rsidRDefault="008D65AF" w:rsidP="00003FD6">
            <w:pPr>
              <w:spacing w:line="360" w:lineRule="auto"/>
              <w:jc w:val="both"/>
            </w:pPr>
            <w:r>
              <w:t>Техник-смотритель</w:t>
            </w:r>
          </w:p>
        </w:tc>
      </w:tr>
      <w:tr w:rsidR="00CF4973" w:rsidRPr="0078081C" w:rsidTr="001A4EF5">
        <w:trPr>
          <w:jc w:val="center"/>
        </w:trPr>
        <w:tc>
          <w:tcPr>
            <w:tcW w:w="766" w:type="pct"/>
          </w:tcPr>
          <w:p w:rsidR="00CF4973" w:rsidRPr="0078081C" w:rsidRDefault="00CF4973" w:rsidP="00003FD6">
            <w:pPr>
              <w:spacing w:line="360" w:lineRule="auto"/>
              <w:jc w:val="both"/>
            </w:pPr>
            <w:r w:rsidRPr="0078081C">
              <w:t>3.</w:t>
            </w:r>
          </w:p>
        </w:tc>
        <w:tc>
          <w:tcPr>
            <w:tcW w:w="1915" w:type="pct"/>
          </w:tcPr>
          <w:p w:rsidR="00CF4973" w:rsidRPr="0078081C" w:rsidRDefault="00CF4973" w:rsidP="00003FD6">
            <w:pPr>
              <w:spacing w:line="360" w:lineRule="auto"/>
              <w:jc w:val="both"/>
            </w:pPr>
          </w:p>
        </w:tc>
        <w:tc>
          <w:tcPr>
            <w:tcW w:w="2319" w:type="pct"/>
          </w:tcPr>
          <w:p w:rsidR="00CF4973" w:rsidRPr="0078081C" w:rsidRDefault="008D65AF" w:rsidP="00003FD6">
            <w:pPr>
              <w:spacing w:line="360" w:lineRule="auto"/>
              <w:jc w:val="both"/>
            </w:pPr>
            <w:r>
              <w:t>Бухгалтер по МЗ</w:t>
            </w:r>
          </w:p>
        </w:tc>
      </w:tr>
      <w:tr w:rsidR="00CF4973" w:rsidRPr="0078081C" w:rsidTr="001A4EF5">
        <w:trPr>
          <w:jc w:val="center"/>
        </w:trPr>
        <w:tc>
          <w:tcPr>
            <w:tcW w:w="766" w:type="pct"/>
          </w:tcPr>
          <w:p w:rsidR="00CF4973" w:rsidRPr="0078081C" w:rsidRDefault="00CF4973" w:rsidP="00003FD6">
            <w:pPr>
              <w:spacing w:line="360" w:lineRule="auto"/>
              <w:jc w:val="both"/>
            </w:pPr>
            <w:r w:rsidRPr="0078081C">
              <w:t>4.</w:t>
            </w:r>
          </w:p>
        </w:tc>
        <w:tc>
          <w:tcPr>
            <w:tcW w:w="1915" w:type="pct"/>
          </w:tcPr>
          <w:p w:rsidR="00CF4973" w:rsidRPr="0078081C" w:rsidRDefault="00CF4973" w:rsidP="00003FD6">
            <w:pPr>
              <w:spacing w:line="360" w:lineRule="auto"/>
              <w:jc w:val="both"/>
            </w:pPr>
          </w:p>
        </w:tc>
        <w:tc>
          <w:tcPr>
            <w:tcW w:w="2319" w:type="pct"/>
          </w:tcPr>
          <w:p w:rsidR="00CF4973" w:rsidRPr="0078081C" w:rsidRDefault="00E87B80" w:rsidP="00003FD6">
            <w:pPr>
              <w:spacing w:line="360" w:lineRule="auto"/>
              <w:jc w:val="both"/>
            </w:pPr>
            <w:r>
              <w:t>механик</w:t>
            </w:r>
            <w:r w:rsidR="00CF4973" w:rsidRPr="0078081C">
              <w:t xml:space="preserve"> (транспорт)</w:t>
            </w:r>
          </w:p>
        </w:tc>
      </w:tr>
      <w:tr w:rsidR="00CF4973" w:rsidRPr="0078081C" w:rsidTr="001A4EF5">
        <w:trPr>
          <w:jc w:val="center"/>
        </w:trPr>
        <w:tc>
          <w:tcPr>
            <w:tcW w:w="766" w:type="pct"/>
          </w:tcPr>
          <w:p w:rsidR="00CF4973" w:rsidRPr="0078081C" w:rsidRDefault="00CF4973" w:rsidP="00003FD6">
            <w:pPr>
              <w:spacing w:line="360" w:lineRule="auto"/>
              <w:jc w:val="both"/>
            </w:pPr>
            <w:r w:rsidRPr="0078081C">
              <w:t>5.</w:t>
            </w:r>
          </w:p>
        </w:tc>
        <w:tc>
          <w:tcPr>
            <w:tcW w:w="1915" w:type="pct"/>
          </w:tcPr>
          <w:p w:rsidR="00CF4973" w:rsidRPr="0078081C" w:rsidRDefault="00CF4973" w:rsidP="00003FD6">
            <w:pPr>
              <w:spacing w:line="360" w:lineRule="auto"/>
              <w:jc w:val="both"/>
            </w:pPr>
          </w:p>
        </w:tc>
        <w:tc>
          <w:tcPr>
            <w:tcW w:w="2319" w:type="pct"/>
          </w:tcPr>
          <w:p w:rsidR="00CF4973" w:rsidRPr="0078081C" w:rsidRDefault="00CF4973" w:rsidP="00003FD6">
            <w:pPr>
              <w:spacing w:line="360" w:lineRule="auto"/>
              <w:jc w:val="both"/>
            </w:pPr>
          </w:p>
        </w:tc>
      </w:tr>
      <w:tr w:rsidR="00CF4973" w:rsidRPr="0078081C" w:rsidTr="001A4EF5">
        <w:trPr>
          <w:jc w:val="center"/>
        </w:trPr>
        <w:tc>
          <w:tcPr>
            <w:tcW w:w="766" w:type="pct"/>
          </w:tcPr>
          <w:p w:rsidR="00CF4973" w:rsidRPr="0078081C" w:rsidRDefault="00CF4973" w:rsidP="00003FD6">
            <w:pPr>
              <w:spacing w:line="360" w:lineRule="auto"/>
              <w:jc w:val="both"/>
            </w:pPr>
            <w:r w:rsidRPr="0078081C">
              <w:t>6.</w:t>
            </w:r>
          </w:p>
        </w:tc>
        <w:tc>
          <w:tcPr>
            <w:tcW w:w="1915" w:type="pct"/>
          </w:tcPr>
          <w:p w:rsidR="00CF4973" w:rsidRPr="0078081C" w:rsidRDefault="00CF4973" w:rsidP="00003FD6">
            <w:pPr>
              <w:spacing w:line="360" w:lineRule="auto"/>
              <w:jc w:val="both"/>
            </w:pPr>
          </w:p>
        </w:tc>
        <w:tc>
          <w:tcPr>
            <w:tcW w:w="2319" w:type="pct"/>
          </w:tcPr>
          <w:p w:rsidR="00CF4973" w:rsidRPr="0078081C" w:rsidRDefault="00CF4973" w:rsidP="00003FD6">
            <w:pPr>
              <w:spacing w:line="360" w:lineRule="auto"/>
              <w:jc w:val="both"/>
            </w:pPr>
          </w:p>
        </w:tc>
      </w:tr>
    </w:tbl>
    <w:p w:rsidR="00CF4973" w:rsidRPr="00CF4973" w:rsidRDefault="00CF4973" w:rsidP="00003FD6">
      <w:pPr>
        <w:shd w:val="clear" w:color="auto" w:fill="FFFFFF"/>
        <w:spacing w:line="360" w:lineRule="auto"/>
        <w:jc w:val="both"/>
        <w:rPr>
          <w:sz w:val="28"/>
          <w:szCs w:val="28"/>
        </w:rPr>
      </w:pPr>
      <w:r w:rsidRPr="00CF4973">
        <w:rPr>
          <w:spacing w:val="-5"/>
          <w:sz w:val="28"/>
          <w:szCs w:val="28"/>
        </w:rPr>
        <w:t>2. Возложить на комиссию следующие обязанности:</w:t>
      </w:r>
    </w:p>
    <w:p w:rsidR="00CF4973" w:rsidRPr="00CF4973" w:rsidRDefault="00CF4973" w:rsidP="00003FD6">
      <w:pPr>
        <w:numPr>
          <w:ilvl w:val="0"/>
          <w:numId w:val="10"/>
        </w:numPr>
        <w:shd w:val="clear" w:color="auto" w:fill="FFFFFF"/>
        <w:tabs>
          <w:tab w:val="clear" w:pos="720"/>
          <w:tab w:val="num" w:pos="1134"/>
        </w:tabs>
        <w:spacing w:line="360" w:lineRule="auto"/>
        <w:ind w:left="567" w:hanging="567"/>
        <w:jc w:val="both"/>
        <w:rPr>
          <w:sz w:val="28"/>
          <w:szCs w:val="28"/>
        </w:rPr>
      </w:pPr>
      <w:r w:rsidRPr="00CF4973">
        <w:rPr>
          <w:spacing w:val="2"/>
          <w:sz w:val="28"/>
          <w:szCs w:val="28"/>
        </w:rPr>
        <w:t xml:space="preserve">оформление акта приемки - передачи каждого инвентарного объекта </w:t>
      </w:r>
      <w:r w:rsidRPr="00CF4973">
        <w:rPr>
          <w:spacing w:val="-6"/>
          <w:sz w:val="28"/>
          <w:szCs w:val="28"/>
        </w:rPr>
        <w:t>основных средств, нематериальных активов;</w:t>
      </w:r>
    </w:p>
    <w:p w:rsidR="00CF4973" w:rsidRPr="00CF4973" w:rsidRDefault="00CF4973" w:rsidP="00003FD6">
      <w:pPr>
        <w:numPr>
          <w:ilvl w:val="0"/>
          <w:numId w:val="10"/>
        </w:numPr>
        <w:shd w:val="clear" w:color="auto" w:fill="FFFFFF"/>
        <w:tabs>
          <w:tab w:val="clear" w:pos="720"/>
          <w:tab w:val="num" w:pos="1134"/>
        </w:tabs>
        <w:spacing w:line="360" w:lineRule="auto"/>
        <w:ind w:left="567" w:hanging="567"/>
        <w:jc w:val="both"/>
        <w:rPr>
          <w:sz w:val="28"/>
          <w:szCs w:val="28"/>
        </w:rPr>
      </w:pPr>
      <w:r w:rsidRPr="00CF4973">
        <w:rPr>
          <w:sz w:val="28"/>
          <w:szCs w:val="28"/>
        </w:rPr>
        <w:t>оформление актов по списанию пришедшего в негодность оборудования, хозяйственного инвентаря и другого имущества;</w:t>
      </w:r>
    </w:p>
    <w:p w:rsidR="00CF4973" w:rsidRPr="00CF4973" w:rsidRDefault="00CF4973" w:rsidP="00003FD6">
      <w:pPr>
        <w:numPr>
          <w:ilvl w:val="0"/>
          <w:numId w:val="10"/>
        </w:numPr>
        <w:shd w:val="clear" w:color="auto" w:fill="FFFFFF"/>
        <w:tabs>
          <w:tab w:val="clear" w:pos="720"/>
          <w:tab w:val="num" w:pos="1134"/>
        </w:tabs>
        <w:spacing w:line="360" w:lineRule="auto"/>
        <w:ind w:left="567" w:hanging="567"/>
        <w:jc w:val="both"/>
        <w:rPr>
          <w:sz w:val="28"/>
          <w:szCs w:val="28"/>
        </w:rPr>
      </w:pPr>
      <w:r w:rsidRPr="00CF4973">
        <w:rPr>
          <w:spacing w:val="2"/>
          <w:sz w:val="28"/>
          <w:szCs w:val="28"/>
        </w:rPr>
        <w:t>установление причин списания и лиц, по вине которых произошло преждевременное выбытие;</w:t>
      </w:r>
    </w:p>
    <w:p w:rsidR="00CF4973" w:rsidRPr="00CF4973" w:rsidRDefault="00CF4973" w:rsidP="00003FD6">
      <w:pPr>
        <w:numPr>
          <w:ilvl w:val="0"/>
          <w:numId w:val="10"/>
        </w:numPr>
        <w:shd w:val="clear" w:color="auto" w:fill="FFFFFF"/>
        <w:tabs>
          <w:tab w:val="clear" w:pos="720"/>
          <w:tab w:val="num" w:pos="1134"/>
        </w:tabs>
        <w:spacing w:line="360" w:lineRule="auto"/>
        <w:ind w:left="567" w:hanging="567"/>
        <w:jc w:val="both"/>
        <w:rPr>
          <w:sz w:val="28"/>
          <w:szCs w:val="28"/>
        </w:rPr>
      </w:pPr>
      <w:r w:rsidRPr="00CF4973">
        <w:rPr>
          <w:spacing w:val="2"/>
          <w:sz w:val="28"/>
          <w:szCs w:val="28"/>
        </w:rPr>
        <w:t>оценка объектов, полученных безвозмездно;</w:t>
      </w:r>
    </w:p>
    <w:p w:rsidR="00CF4973" w:rsidRPr="00CF4973" w:rsidRDefault="00CF4973" w:rsidP="00003FD6">
      <w:pPr>
        <w:numPr>
          <w:ilvl w:val="0"/>
          <w:numId w:val="10"/>
        </w:numPr>
        <w:shd w:val="clear" w:color="auto" w:fill="FFFFFF"/>
        <w:tabs>
          <w:tab w:val="clear" w:pos="720"/>
          <w:tab w:val="num" w:pos="1134"/>
        </w:tabs>
        <w:spacing w:line="360" w:lineRule="auto"/>
        <w:ind w:left="567" w:hanging="567"/>
        <w:jc w:val="both"/>
        <w:rPr>
          <w:sz w:val="28"/>
          <w:szCs w:val="28"/>
        </w:rPr>
      </w:pPr>
      <w:r w:rsidRPr="00CF4973">
        <w:rPr>
          <w:spacing w:val="-4"/>
          <w:sz w:val="28"/>
          <w:szCs w:val="28"/>
        </w:rPr>
        <w:t>определение возможности использования отдельных деталей списываемого объекта и их оценка;</w:t>
      </w:r>
    </w:p>
    <w:p w:rsidR="00CF4973" w:rsidRPr="00CF4973" w:rsidRDefault="00CF4973" w:rsidP="00003FD6">
      <w:pPr>
        <w:numPr>
          <w:ilvl w:val="0"/>
          <w:numId w:val="10"/>
        </w:numPr>
        <w:shd w:val="clear" w:color="auto" w:fill="FFFFFF"/>
        <w:tabs>
          <w:tab w:val="clear" w:pos="720"/>
          <w:tab w:val="num" w:pos="1134"/>
        </w:tabs>
        <w:spacing w:line="360" w:lineRule="auto"/>
        <w:ind w:left="567" w:hanging="567"/>
        <w:jc w:val="both"/>
        <w:rPr>
          <w:sz w:val="28"/>
          <w:szCs w:val="28"/>
        </w:rPr>
      </w:pPr>
      <w:r w:rsidRPr="00CF4973">
        <w:rPr>
          <w:spacing w:val="-3"/>
          <w:sz w:val="28"/>
          <w:szCs w:val="28"/>
        </w:rPr>
        <w:lastRenderedPageBreak/>
        <w:t>определение срока полезного использования по объектам основных средств и нематериальных активов;</w:t>
      </w:r>
    </w:p>
    <w:p w:rsidR="00CF4973" w:rsidRPr="00CF4973" w:rsidRDefault="00CF4973" w:rsidP="00003FD6">
      <w:pPr>
        <w:numPr>
          <w:ilvl w:val="0"/>
          <w:numId w:val="10"/>
        </w:numPr>
        <w:shd w:val="clear" w:color="auto" w:fill="FFFFFF"/>
        <w:tabs>
          <w:tab w:val="clear" w:pos="720"/>
          <w:tab w:val="num" w:pos="1134"/>
        </w:tabs>
        <w:spacing w:line="360" w:lineRule="auto"/>
        <w:ind w:left="567" w:hanging="567"/>
        <w:jc w:val="both"/>
        <w:rPr>
          <w:sz w:val="28"/>
          <w:szCs w:val="28"/>
        </w:rPr>
      </w:pPr>
      <w:r w:rsidRPr="00CF4973">
        <w:rPr>
          <w:spacing w:val="-5"/>
          <w:sz w:val="28"/>
          <w:szCs w:val="28"/>
        </w:rPr>
        <w:t>оформление актов списания по каждому инвентарному объекту;</w:t>
      </w:r>
    </w:p>
    <w:p w:rsidR="00CF4973" w:rsidRPr="00CF4973" w:rsidRDefault="00CF4973" w:rsidP="00003FD6">
      <w:pPr>
        <w:numPr>
          <w:ilvl w:val="0"/>
          <w:numId w:val="9"/>
        </w:numPr>
        <w:shd w:val="clear" w:color="auto" w:fill="FFFFFF"/>
        <w:spacing w:line="360" w:lineRule="auto"/>
        <w:ind w:left="0" w:firstLine="0"/>
        <w:jc w:val="both"/>
        <w:rPr>
          <w:spacing w:val="-5"/>
          <w:sz w:val="28"/>
          <w:szCs w:val="28"/>
        </w:rPr>
      </w:pPr>
      <w:r w:rsidRPr="00CF4973">
        <w:rPr>
          <w:spacing w:val="-5"/>
          <w:sz w:val="28"/>
          <w:szCs w:val="28"/>
        </w:rPr>
        <w:t>Персональную ответственность за деятельность комиссии несет председатель комиссии.</w:t>
      </w:r>
    </w:p>
    <w:p w:rsidR="00CF4973" w:rsidRPr="00CF4973" w:rsidRDefault="00CF4973" w:rsidP="00003FD6">
      <w:pPr>
        <w:numPr>
          <w:ilvl w:val="0"/>
          <w:numId w:val="9"/>
        </w:numPr>
        <w:spacing w:line="360" w:lineRule="auto"/>
        <w:ind w:left="0" w:firstLine="0"/>
        <w:jc w:val="both"/>
        <w:rPr>
          <w:sz w:val="28"/>
          <w:szCs w:val="28"/>
        </w:rPr>
      </w:pPr>
      <w:r w:rsidRPr="00CF4973">
        <w:rPr>
          <w:sz w:val="28"/>
          <w:szCs w:val="28"/>
        </w:rPr>
        <w:t>Создание комиссии по списанию материальных ценностей регулируется приказом руководителя ежегодно.</w:t>
      </w:r>
    </w:p>
    <w:p w:rsidR="00CF4973" w:rsidRPr="00CF4973" w:rsidRDefault="00CF4973" w:rsidP="00003FD6">
      <w:pPr>
        <w:numPr>
          <w:ilvl w:val="0"/>
          <w:numId w:val="9"/>
        </w:numPr>
        <w:spacing w:line="360" w:lineRule="auto"/>
        <w:ind w:left="567" w:hanging="567"/>
        <w:jc w:val="both"/>
        <w:rPr>
          <w:sz w:val="28"/>
          <w:szCs w:val="28"/>
        </w:rPr>
      </w:pPr>
      <w:r w:rsidRPr="00CF4973">
        <w:rPr>
          <w:spacing w:val="-5"/>
          <w:sz w:val="28"/>
          <w:szCs w:val="28"/>
        </w:rPr>
        <w:t>Возложить на комиссию следующие обязанности</w:t>
      </w:r>
      <w:r w:rsidRPr="00CF4973">
        <w:rPr>
          <w:sz w:val="28"/>
          <w:szCs w:val="28"/>
        </w:rPr>
        <w:t>:</w:t>
      </w:r>
    </w:p>
    <w:p w:rsidR="00CF4973" w:rsidRPr="00CF4973" w:rsidRDefault="00CF4973" w:rsidP="00003FD6">
      <w:pPr>
        <w:shd w:val="clear" w:color="auto" w:fill="FFFFFF"/>
        <w:spacing w:line="360" w:lineRule="auto"/>
        <w:ind w:left="567" w:hanging="567"/>
        <w:jc w:val="both"/>
        <w:rPr>
          <w:sz w:val="28"/>
          <w:szCs w:val="28"/>
        </w:rPr>
      </w:pPr>
      <w:r w:rsidRPr="00CF4973">
        <w:rPr>
          <w:spacing w:val="-3"/>
          <w:sz w:val="28"/>
          <w:szCs w:val="28"/>
        </w:rPr>
        <w:t xml:space="preserve"> - оформление актов списания товарно-материальных ценностей;</w:t>
      </w:r>
    </w:p>
    <w:p w:rsidR="00CF4973" w:rsidRPr="00CF4973" w:rsidRDefault="00CF4973" w:rsidP="00003FD6">
      <w:pPr>
        <w:shd w:val="clear" w:color="auto" w:fill="FFFFFF"/>
        <w:spacing w:line="360" w:lineRule="auto"/>
        <w:ind w:left="567" w:hanging="567"/>
        <w:jc w:val="both"/>
        <w:rPr>
          <w:sz w:val="28"/>
          <w:szCs w:val="28"/>
        </w:rPr>
      </w:pPr>
      <w:r w:rsidRPr="00CF4973">
        <w:rPr>
          <w:sz w:val="28"/>
          <w:szCs w:val="28"/>
        </w:rPr>
        <w:t xml:space="preserve">  - оформление списания общехозяйственных и строительных материалов</w:t>
      </w:r>
      <w:r w:rsidRPr="00CF4973">
        <w:rPr>
          <w:spacing w:val="-3"/>
          <w:sz w:val="28"/>
          <w:szCs w:val="28"/>
        </w:rPr>
        <w:t>.</w:t>
      </w:r>
    </w:p>
    <w:p w:rsidR="00CF4973" w:rsidRPr="00CF4973" w:rsidRDefault="00CF4973" w:rsidP="00003FD6">
      <w:pPr>
        <w:pStyle w:val="a8"/>
        <w:spacing w:line="360" w:lineRule="auto"/>
        <w:jc w:val="both"/>
        <w:rPr>
          <w:sz w:val="28"/>
          <w:szCs w:val="28"/>
        </w:rPr>
      </w:pPr>
      <w:r w:rsidRPr="00CF4973">
        <w:rPr>
          <w:sz w:val="28"/>
          <w:szCs w:val="28"/>
        </w:rPr>
        <w:t xml:space="preserve">В связи с отсутствием организации по </w:t>
      </w:r>
      <w:proofErr w:type="spellStart"/>
      <w:r w:rsidRPr="00CF4973">
        <w:rPr>
          <w:sz w:val="28"/>
          <w:szCs w:val="28"/>
        </w:rPr>
        <w:t>г</w:t>
      </w:r>
      <w:proofErr w:type="gramStart"/>
      <w:r w:rsidRPr="00CF4973">
        <w:rPr>
          <w:sz w:val="28"/>
          <w:szCs w:val="28"/>
        </w:rPr>
        <w:t>.К</w:t>
      </w:r>
      <w:proofErr w:type="gramEnd"/>
      <w:r w:rsidRPr="00CF4973">
        <w:rPr>
          <w:sz w:val="28"/>
          <w:szCs w:val="28"/>
        </w:rPr>
        <w:t>отласу</w:t>
      </w:r>
      <w:proofErr w:type="spellEnd"/>
      <w:r w:rsidRPr="00CF4973">
        <w:rPr>
          <w:sz w:val="28"/>
          <w:szCs w:val="28"/>
        </w:rPr>
        <w:t>, которая проводит экспертизы и дает  заключения фактического состояния имущества, создать постоянно действующую комиссию в составе:</w:t>
      </w:r>
    </w:p>
    <w:p w:rsidR="00CF4973" w:rsidRPr="00CF4973" w:rsidRDefault="00CF4973" w:rsidP="00003FD6">
      <w:pPr>
        <w:pStyle w:val="a8"/>
        <w:spacing w:line="360" w:lineRule="auto"/>
        <w:ind w:left="567" w:hanging="567"/>
        <w:jc w:val="both"/>
        <w:rPr>
          <w:sz w:val="28"/>
          <w:szCs w:val="28"/>
        </w:rPr>
      </w:pPr>
      <w:r w:rsidRPr="00CF4973">
        <w:rPr>
          <w:sz w:val="28"/>
          <w:szCs w:val="28"/>
        </w:rPr>
        <w:t xml:space="preserve"> - председатель:               </w:t>
      </w:r>
      <w:r w:rsidR="008D65AF">
        <w:rPr>
          <w:sz w:val="28"/>
          <w:szCs w:val="28"/>
        </w:rPr>
        <w:t xml:space="preserve">руководитель </w:t>
      </w:r>
    </w:p>
    <w:p w:rsidR="00CF4973" w:rsidRPr="00CF4973" w:rsidRDefault="00CF4973" w:rsidP="00003FD6">
      <w:pPr>
        <w:pStyle w:val="a8"/>
        <w:spacing w:line="360" w:lineRule="auto"/>
        <w:ind w:left="567" w:hanging="567"/>
        <w:jc w:val="both"/>
        <w:rPr>
          <w:sz w:val="28"/>
          <w:szCs w:val="28"/>
        </w:rPr>
      </w:pPr>
      <w:r w:rsidRPr="00CF4973">
        <w:rPr>
          <w:sz w:val="28"/>
          <w:szCs w:val="28"/>
        </w:rPr>
        <w:t>- члены комиссии:          техник-смотритель</w:t>
      </w:r>
    </w:p>
    <w:p w:rsidR="00CF4973" w:rsidRPr="000B06DD" w:rsidRDefault="00CF4973" w:rsidP="00003FD6">
      <w:pPr>
        <w:pStyle w:val="ConsPlusNormal"/>
        <w:spacing w:line="360" w:lineRule="auto"/>
        <w:ind w:left="567" w:hanging="567"/>
        <w:jc w:val="both"/>
        <w:outlineLvl w:val="1"/>
        <w:rPr>
          <w:rFonts w:ascii="Times New Roman" w:hAnsi="Times New Roman" w:cs="Times New Roman"/>
          <w:sz w:val="28"/>
          <w:szCs w:val="28"/>
        </w:rPr>
      </w:pPr>
      <w:r w:rsidRPr="00CF4973">
        <w:rPr>
          <w:rFonts w:ascii="Times New Roman" w:hAnsi="Times New Roman" w:cs="Times New Roman"/>
          <w:sz w:val="28"/>
          <w:szCs w:val="28"/>
        </w:rPr>
        <w:t xml:space="preserve">          </w:t>
      </w:r>
      <w:r w:rsidR="00724CDD">
        <w:rPr>
          <w:rFonts w:ascii="Times New Roman" w:hAnsi="Times New Roman" w:cs="Times New Roman"/>
          <w:sz w:val="28"/>
          <w:szCs w:val="28"/>
        </w:rPr>
        <w:t xml:space="preserve">                              </w:t>
      </w:r>
      <w:r w:rsidR="008D65AF" w:rsidRPr="00CF4973">
        <w:rPr>
          <w:rFonts w:ascii="Times New Roman" w:hAnsi="Times New Roman" w:cs="Times New Roman"/>
          <w:sz w:val="28"/>
          <w:szCs w:val="28"/>
        </w:rPr>
        <w:t>Б</w:t>
      </w:r>
      <w:r w:rsidRPr="00CF4973">
        <w:rPr>
          <w:rFonts w:ascii="Times New Roman" w:hAnsi="Times New Roman" w:cs="Times New Roman"/>
          <w:sz w:val="28"/>
          <w:szCs w:val="28"/>
        </w:rPr>
        <w:t>ухгалтер</w:t>
      </w:r>
      <w:r w:rsidR="008D65AF">
        <w:rPr>
          <w:rFonts w:ascii="Times New Roman" w:hAnsi="Times New Roman" w:cs="Times New Roman"/>
          <w:sz w:val="28"/>
          <w:szCs w:val="28"/>
        </w:rPr>
        <w:t xml:space="preserve"> МЗ</w:t>
      </w:r>
    </w:p>
    <w:p w:rsidR="008D65AF" w:rsidRDefault="008D65AF" w:rsidP="00003FD6">
      <w:pPr>
        <w:pStyle w:val="ConsPlusNormal"/>
        <w:spacing w:line="360" w:lineRule="auto"/>
        <w:ind w:firstLine="567"/>
        <w:jc w:val="both"/>
        <w:outlineLvl w:val="1"/>
        <w:rPr>
          <w:rFonts w:ascii="Times New Roman" w:hAnsi="Times New Roman" w:cs="Times New Roman"/>
          <w:b/>
          <w:sz w:val="28"/>
          <w:szCs w:val="28"/>
        </w:rPr>
      </w:pPr>
    </w:p>
    <w:p w:rsidR="008D65AF" w:rsidRDefault="008D65AF" w:rsidP="00003FD6">
      <w:pPr>
        <w:pStyle w:val="ConsPlusNormal"/>
        <w:spacing w:line="360" w:lineRule="auto"/>
        <w:ind w:firstLine="567"/>
        <w:jc w:val="both"/>
        <w:outlineLvl w:val="1"/>
        <w:rPr>
          <w:rFonts w:ascii="Times New Roman" w:hAnsi="Times New Roman" w:cs="Times New Roman"/>
          <w:b/>
          <w:sz w:val="28"/>
          <w:szCs w:val="28"/>
        </w:rPr>
      </w:pPr>
    </w:p>
    <w:p w:rsidR="008D65AF" w:rsidRDefault="008D65AF" w:rsidP="00003FD6">
      <w:pPr>
        <w:pStyle w:val="ConsPlusNormal"/>
        <w:spacing w:line="360" w:lineRule="auto"/>
        <w:ind w:firstLine="567"/>
        <w:jc w:val="both"/>
        <w:outlineLvl w:val="1"/>
        <w:rPr>
          <w:rFonts w:ascii="Times New Roman" w:hAnsi="Times New Roman" w:cs="Times New Roman"/>
          <w:b/>
          <w:sz w:val="28"/>
          <w:szCs w:val="28"/>
        </w:rPr>
      </w:pPr>
    </w:p>
    <w:p w:rsidR="008D65AF" w:rsidRDefault="008D65AF" w:rsidP="00003FD6">
      <w:pPr>
        <w:pStyle w:val="ConsPlusNormal"/>
        <w:spacing w:line="360" w:lineRule="auto"/>
        <w:ind w:firstLine="567"/>
        <w:jc w:val="both"/>
        <w:outlineLvl w:val="1"/>
        <w:rPr>
          <w:rFonts w:ascii="Times New Roman" w:hAnsi="Times New Roman" w:cs="Times New Roman"/>
          <w:b/>
          <w:sz w:val="28"/>
          <w:szCs w:val="28"/>
        </w:rPr>
      </w:pPr>
    </w:p>
    <w:p w:rsidR="008D65AF" w:rsidRDefault="008D65AF" w:rsidP="00003FD6">
      <w:pPr>
        <w:pStyle w:val="ConsPlusNormal"/>
        <w:spacing w:line="360" w:lineRule="auto"/>
        <w:ind w:firstLine="567"/>
        <w:jc w:val="both"/>
        <w:outlineLvl w:val="1"/>
        <w:rPr>
          <w:rFonts w:ascii="Times New Roman" w:hAnsi="Times New Roman" w:cs="Times New Roman"/>
          <w:b/>
          <w:sz w:val="28"/>
          <w:szCs w:val="28"/>
        </w:rPr>
      </w:pPr>
    </w:p>
    <w:p w:rsidR="008D65AF" w:rsidRDefault="008D65AF" w:rsidP="00003FD6">
      <w:pPr>
        <w:pStyle w:val="ConsPlusNormal"/>
        <w:spacing w:line="360" w:lineRule="auto"/>
        <w:ind w:firstLine="567"/>
        <w:jc w:val="both"/>
        <w:outlineLvl w:val="1"/>
        <w:rPr>
          <w:rFonts w:ascii="Times New Roman" w:hAnsi="Times New Roman" w:cs="Times New Roman"/>
          <w:b/>
          <w:sz w:val="28"/>
          <w:szCs w:val="28"/>
        </w:rPr>
      </w:pPr>
    </w:p>
    <w:p w:rsidR="008D65AF" w:rsidRDefault="008D65AF" w:rsidP="00003FD6">
      <w:pPr>
        <w:pStyle w:val="ConsPlusNormal"/>
        <w:spacing w:line="360" w:lineRule="auto"/>
        <w:ind w:firstLine="567"/>
        <w:jc w:val="both"/>
        <w:outlineLvl w:val="1"/>
        <w:rPr>
          <w:rFonts w:ascii="Times New Roman" w:hAnsi="Times New Roman" w:cs="Times New Roman"/>
          <w:b/>
          <w:sz w:val="28"/>
          <w:szCs w:val="28"/>
        </w:rPr>
      </w:pPr>
    </w:p>
    <w:p w:rsidR="008D65AF" w:rsidRDefault="008D65AF" w:rsidP="00003FD6">
      <w:pPr>
        <w:pStyle w:val="ConsPlusNormal"/>
        <w:spacing w:line="360" w:lineRule="auto"/>
        <w:ind w:firstLine="567"/>
        <w:jc w:val="both"/>
        <w:outlineLvl w:val="1"/>
        <w:rPr>
          <w:rFonts w:ascii="Times New Roman" w:hAnsi="Times New Roman" w:cs="Times New Roman"/>
          <w:b/>
          <w:sz w:val="28"/>
          <w:szCs w:val="28"/>
        </w:rPr>
      </w:pPr>
    </w:p>
    <w:p w:rsidR="008D65AF" w:rsidRDefault="008D65AF" w:rsidP="00003FD6">
      <w:pPr>
        <w:pStyle w:val="ConsPlusNormal"/>
        <w:spacing w:line="360" w:lineRule="auto"/>
        <w:ind w:firstLine="567"/>
        <w:jc w:val="both"/>
        <w:outlineLvl w:val="1"/>
        <w:rPr>
          <w:rFonts w:ascii="Times New Roman" w:hAnsi="Times New Roman" w:cs="Times New Roman"/>
          <w:b/>
          <w:sz w:val="28"/>
          <w:szCs w:val="28"/>
        </w:rPr>
      </w:pPr>
    </w:p>
    <w:p w:rsidR="008D65AF" w:rsidRDefault="008D65AF" w:rsidP="00003FD6">
      <w:pPr>
        <w:pStyle w:val="ConsPlusNormal"/>
        <w:spacing w:line="360" w:lineRule="auto"/>
        <w:ind w:firstLine="567"/>
        <w:jc w:val="both"/>
        <w:outlineLvl w:val="1"/>
        <w:rPr>
          <w:rFonts w:ascii="Times New Roman" w:hAnsi="Times New Roman" w:cs="Times New Roman"/>
          <w:b/>
          <w:sz w:val="28"/>
          <w:szCs w:val="28"/>
        </w:rPr>
      </w:pPr>
    </w:p>
    <w:p w:rsidR="00C56F10" w:rsidRDefault="00C56F10" w:rsidP="00003FD6">
      <w:pPr>
        <w:pStyle w:val="ConsPlusNormal"/>
        <w:spacing w:line="360" w:lineRule="auto"/>
        <w:ind w:firstLine="567"/>
        <w:jc w:val="both"/>
        <w:outlineLvl w:val="1"/>
        <w:rPr>
          <w:rFonts w:ascii="Times New Roman" w:hAnsi="Times New Roman" w:cs="Times New Roman"/>
          <w:b/>
          <w:sz w:val="28"/>
          <w:szCs w:val="28"/>
        </w:rPr>
      </w:pPr>
    </w:p>
    <w:p w:rsidR="00C56F10" w:rsidRDefault="00C56F10" w:rsidP="00003FD6">
      <w:pPr>
        <w:pStyle w:val="ConsPlusNormal"/>
        <w:spacing w:line="360" w:lineRule="auto"/>
        <w:ind w:firstLine="567"/>
        <w:jc w:val="both"/>
        <w:outlineLvl w:val="1"/>
        <w:rPr>
          <w:rFonts w:ascii="Times New Roman" w:hAnsi="Times New Roman" w:cs="Times New Roman"/>
          <w:b/>
          <w:sz w:val="28"/>
          <w:szCs w:val="28"/>
        </w:rPr>
      </w:pPr>
    </w:p>
    <w:p w:rsidR="008D65AF" w:rsidRDefault="008D65AF" w:rsidP="00003FD6">
      <w:pPr>
        <w:pStyle w:val="ConsPlusNormal"/>
        <w:spacing w:line="360" w:lineRule="auto"/>
        <w:ind w:firstLine="567"/>
        <w:jc w:val="both"/>
        <w:outlineLvl w:val="1"/>
        <w:rPr>
          <w:rFonts w:ascii="Times New Roman" w:hAnsi="Times New Roman" w:cs="Times New Roman"/>
          <w:b/>
          <w:sz w:val="28"/>
          <w:szCs w:val="28"/>
        </w:rPr>
      </w:pPr>
    </w:p>
    <w:p w:rsidR="008D65AF" w:rsidRDefault="008D65AF" w:rsidP="00003FD6">
      <w:pPr>
        <w:pStyle w:val="ConsPlusNormal"/>
        <w:spacing w:line="360" w:lineRule="auto"/>
        <w:ind w:firstLine="567"/>
        <w:jc w:val="both"/>
        <w:outlineLvl w:val="1"/>
        <w:rPr>
          <w:rFonts w:ascii="Times New Roman" w:hAnsi="Times New Roman" w:cs="Times New Roman"/>
          <w:b/>
          <w:sz w:val="28"/>
          <w:szCs w:val="28"/>
        </w:rPr>
      </w:pPr>
    </w:p>
    <w:p w:rsidR="00724CDD" w:rsidRDefault="00CF4973" w:rsidP="00724CDD">
      <w:pPr>
        <w:pStyle w:val="a8"/>
        <w:spacing w:line="360" w:lineRule="auto"/>
        <w:jc w:val="right"/>
        <w:rPr>
          <w:b/>
        </w:rPr>
      </w:pPr>
      <w:bookmarkStart w:id="7" w:name="_GoBack"/>
      <w:bookmarkEnd w:id="7"/>
      <w:r w:rsidRPr="0078081C">
        <w:rPr>
          <w:b/>
        </w:rPr>
        <w:lastRenderedPageBreak/>
        <w:t xml:space="preserve"> </w:t>
      </w:r>
      <w:bookmarkStart w:id="8" w:name="_Toc215299234"/>
      <w:r w:rsidR="00724CDD" w:rsidRPr="00724CDD">
        <w:rPr>
          <w:b/>
        </w:rPr>
        <w:t>Приложение № 8</w:t>
      </w:r>
    </w:p>
    <w:p w:rsidR="00CF4973" w:rsidRPr="0078081C" w:rsidRDefault="00CF4973" w:rsidP="00724CDD">
      <w:pPr>
        <w:pStyle w:val="a8"/>
        <w:spacing w:line="360" w:lineRule="auto"/>
        <w:jc w:val="right"/>
        <w:rPr>
          <w:b/>
        </w:rPr>
      </w:pPr>
      <w:r w:rsidRPr="0078081C">
        <w:rPr>
          <w:b/>
        </w:rPr>
        <w:t xml:space="preserve">УТВЕРЖДАЮ ______________ </w:t>
      </w:r>
      <w:proofErr w:type="spellStart"/>
      <w:r w:rsidR="008D65AF">
        <w:rPr>
          <w:b/>
        </w:rPr>
        <w:t>А.Н</w:t>
      </w:r>
      <w:r w:rsidRPr="0078081C">
        <w:rPr>
          <w:b/>
        </w:rPr>
        <w:t>.</w:t>
      </w:r>
      <w:r w:rsidR="008D65AF">
        <w:rPr>
          <w:b/>
        </w:rPr>
        <w:t>Ганжа</w:t>
      </w:r>
      <w:proofErr w:type="spellEnd"/>
    </w:p>
    <w:p w:rsidR="00CF4973" w:rsidRPr="0078081C" w:rsidRDefault="00CF4973" w:rsidP="00724CDD">
      <w:pPr>
        <w:pStyle w:val="a8"/>
        <w:spacing w:line="360" w:lineRule="auto"/>
        <w:jc w:val="right"/>
      </w:pPr>
      <w:r w:rsidRPr="0078081C">
        <w:t>к Учетной политике ГБПОУ АО «КТТ»</w:t>
      </w:r>
    </w:p>
    <w:p w:rsidR="00CF4973" w:rsidRPr="0078081C" w:rsidRDefault="00CF4973" w:rsidP="00724CDD">
      <w:pPr>
        <w:pStyle w:val="a8"/>
        <w:spacing w:line="360" w:lineRule="auto"/>
        <w:jc w:val="right"/>
      </w:pPr>
      <w:r w:rsidRPr="0078081C">
        <w:t>для целей бухгалтерского учета</w:t>
      </w:r>
    </w:p>
    <w:p w:rsidR="00CF4973" w:rsidRPr="00CF4973" w:rsidRDefault="00CF4973" w:rsidP="00003FD6">
      <w:pPr>
        <w:pStyle w:val="2TimesNewRoman"/>
        <w:spacing w:line="360" w:lineRule="auto"/>
        <w:jc w:val="both"/>
        <w:rPr>
          <w:i w:val="0"/>
          <w:szCs w:val="28"/>
        </w:rPr>
      </w:pPr>
      <w:bookmarkStart w:id="9" w:name="_Toc288918085"/>
      <w:bookmarkStart w:id="10" w:name="_Toc310006545"/>
      <w:r w:rsidRPr="00CF4973">
        <w:rPr>
          <w:i w:val="0"/>
          <w:szCs w:val="28"/>
        </w:rPr>
        <w:t>Состав и обязанности постоянно действующей инвентаризационной комиссии</w:t>
      </w:r>
      <w:bookmarkEnd w:id="8"/>
      <w:bookmarkEnd w:id="9"/>
      <w:bookmarkEnd w:id="10"/>
      <w:r w:rsidRPr="00CF4973">
        <w:rPr>
          <w:i w:val="0"/>
          <w:szCs w:val="28"/>
        </w:rPr>
        <w:t xml:space="preserve"> </w:t>
      </w:r>
    </w:p>
    <w:tbl>
      <w:tblPr>
        <w:tblW w:w="467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2"/>
        <w:gridCol w:w="3369"/>
        <w:gridCol w:w="4103"/>
      </w:tblGrid>
      <w:tr w:rsidR="00CF4973" w:rsidRPr="0078081C" w:rsidTr="001A4EF5">
        <w:trPr>
          <w:trHeight w:val="491"/>
        </w:trPr>
        <w:tc>
          <w:tcPr>
            <w:tcW w:w="766" w:type="pct"/>
          </w:tcPr>
          <w:p w:rsidR="00CF4973" w:rsidRPr="0078081C" w:rsidRDefault="00CF4973" w:rsidP="00003FD6">
            <w:pPr>
              <w:spacing w:line="360" w:lineRule="auto"/>
              <w:ind w:left="567" w:hanging="567"/>
              <w:jc w:val="both"/>
              <w:rPr>
                <w:b/>
              </w:rPr>
            </w:pPr>
            <w:r w:rsidRPr="0078081C">
              <w:rPr>
                <w:b/>
              </w:rPr>
              <w:t xml:space="preserve">№№ </w:t>
            </w:r>
            <w:proofErr w:type="gramStart"/>
            <w:r w:rsidRPr="0078081C">
              <w:rPr>
                <w:b/>
              </w:rPr>
              <w:t>п</w:t>
            </w:r>
            <w:proofErr w:type="gramEnd"/>
            <w:r w:rsidRPr="0078081C">
              <w:rPr>
                <w:b/>
              </w:rPr>
              <w:t>/п</w:t>
            </w:r>
          </w:p>
        </w:tc>
        <w:tc>
          <w:tcPr>
            <w:tcW w:w="1909" w:type="pct"/>
          </w:tcPr>
          <w:p w:rsidR="00CF4973" w:rsidRPr="0078081C" w:rsidRDefault="00CF4973" w:rsidP="00003FD6">
            <w:pPr>
              <w:spacing w:line="360" w:lineRule="auto"/>
              <w:ind w:left="567" w:hanging="567"/>
              <w:jc w:val="both"/>
              <w:rPr>
                <w:b/>
              </w:rPr>
            </w:pPr>
            <w:r w:rsidRPr="0078081C">
              <w:rPr>
                <w:b/>
              </w:rPr>
              <w:t>Должность</w:t>
            </w:r>
          </w:p>
        </w:tc>
        <w:tc>
          <w:tcPr>
            <w:tcW w:w="2325" w:type="pct"/>
          </w:tcPr>
          <w:p w:rsidR="00CF4973" w:rsidRPr="0078081C" w:rsidRDefault="00CF4973" w:rsidP="00003FD6">
            <w:pPr>
              <w:spacing w:line="360" w:lineRule="auto"/>
              <w:ind w:left="567" w:hanging="567"/>
              <w:jc w:val="both"/>
              <w:rPr>
                <w:b/>
              </w:rPr>
            </w:pPr>
            <w:r w:rsidRPr="0078081C">
              <w:rPr>
                <w:b/>
              </w:rPr>
              <w:t>Ф.И.О.</w:t>
            </w:r>
          </w:p>
        </w:tc>
      </w:tr>
      <w:tr w:rsidR="00CF4973" w:rsidRPr="0078081C" w:rsidTr="001A4EF5">
        <w:tc>
          <w:tcPr>
            <w:tcW w:w="766" w:type="pct"/>
          </w:tcPr>
          <w:p w:rsidR="00CF4973" w:rsidRPr="0078081C" w:rsidRDefault="00CF4973" w:rsidP="00003FD6">
            <w:pPr>
              <w:spacing w:line="360" w:lineRule="auto"/>
              <w:ind w:left="567" w:hanging="567"/>
              <w:jc w:val="both"/>
            </w:pPr>
            <w:r w:rsidRPr="0078081C">
              <w:t>1.</w:t>
            </w:r>
          </w:p>
        </w:tc>
        <w:tc>
          <w:tcPr>
            <w:tcW w:w="1909" w:type="pct"/>
          </w:tcPr>
          <w:p w:rsidR="00CF4973" w:rsidRPr="0078081C" w:rsidRDefault="00CF4973" w:rsidP="00003FD6">
            <w:pPr>
              <w:spacing w:line="360" w:lineRule="auto"/>
              <w:ind w:left="567" w:hanging="567"/>
              <w:jc w:val="both"/>
            </w:pPr>
            <w:r w:rsidRPr="0078081C">
              <w:t xml:space="preserve">Председатель </w:t>
            </w:r>
          </w:p>
        </w:tc>
        <w:tc>
          <w:tcPr>
            <w:tcW w:w="2325" w:type="pct"/>
          </w:tcPr>
          <w:p w:rsidR="00CF4973" w:rsidRPr="0078081C" w:rsidRDefault="00CF4973" w:rsidP="00003FD6">
            <w:pPr>
              <w:spacing w:line="360" w:lineRule="auto"/>
              <w:ind w:left="567" w:hanging="567"/>
              <w:jc w:val="both"/>
            </w:pPr>
            <w:r w:rsidRPr="0078081C">
              <w:t>директор</w:t>
            </w:r>
          </w:p>
        </w:tc>
      </w:tr>
      <w:tr w:rsidR="00CF4973" w:rsidRPr="0078081C" w:rsidTr="001A4EF5">
        <w:tc>
          <w:tcPr>
            <w:tcW w:w="766" w:type="pct"/>
          </w:tcPr>
          <w:p w:rsidR="00CF4973" w:rsidRPr="0078081C" w:rsidRDefault="00CF4973" w:rsidP="00003FD6">
            <w:pPr>
              <w:spacing w:line="360" w:lineRule="auto"/>
              <w:ind w:left="567" w:hanging="567"/>
              <w:jc w:val="both"/>
            </w:pPr>
            <w:r w:rsidRPr="0078081C">
              <w:t>2.</w:t>
            </w:r>
          </w:p>
        </w:tc>
        <w:tc>
          <w:tcPr>
            <w:tcW w:w="1909" w:type="pct"/>
          </w:tcPr>
          <w:p w:rsidR="00CF4973" w:rsidRPr="0078081C" w:rsidRDefault="00CF4973" w:rsidP="00003FD6">
            <w:pPr>
              <w:spacing w:line="360" w:lineRule="auto"/>
              <w:ind w:left="567" w:hanging="567"/>
              <w:jc w:val="both"/>
            </w:pPr>
            <w:r w:rsidRPr="0078081C">
              <w:t xml:space="preserve">Члены комиссии </w:t>
            </w:r>
          </w:p>
        </w:tc>
        <w:tc>
          <w:tcPr>
            <w:tcW w:w="2325" w:type="pct"/>
          </w:tcPr>
          <w:p w:rsidR="00CF4973" w:rsidRPr="0078081C" w:rsidRDefault="00CF4973" w:rsidP="00003FD6">
            <w:pPr>
              <w:spacing w:line="360" w:lineRule="auto"/>
              <w:ind w:left="567" w:hanging="567"/>
              <w:jc w:val="both"/>
            </w:pPr>
            <w:r w:rsidRPr="0078081C">
              <w:t>техник-смотритель</w:t>
            </w:r>
          </w:p>
        </w:tc>
      </w:tr>
      <w:tr w:rsidR="00CF4973" w:rsidRPr="0078081C" w:rsidTr="001A4EF5">
        <w:tc>
          <w:tcPr>
            <w:tcW w:w="766" w:type="pct"/>
          </w:tcPr>
          <w:p w:rsidR="00CF4973" w:rsidRPr="0078081C" w:rsidRDefault="00CF4973" w:rsidP="00003FD6">
            <w:pPr>
              <w:spacing w:line="360" w:lineRule="auto"/>
              <w:ind w:left="567" w:hanging="567"/>
              <w:jc w:val="both"/>
            </w:pPr>
            <w:r w:rsidRPr="0078081C">
              <w:t>3.</w:t>
            </w:r>
          </w:p>
        </w:tc>
        <w:tc>
          <w:tcPr>
            <w:tcW w:w="1909" w:type="pct"/>
          </w:tcPr>
          <w:p w:rsidR="00CF4973" w:rsidRPr="0078081C" w:rsidRDefault="00CF4973" w:rsidP="00003FD6">
            <w:pPr>
              <w:spacing w:line="360" w:lineRule="auto"/>
              <w:ind w:left="567" w:hanging="567"/>
              <w:jc w:val="both"/>
            </w:pPr>
          </w:p>
        </w:tc>
        <w:tc>
          <w:tcPr>
            <w:tcW w:w="2325" w:type="pct"/>
          </w:tcPr>
          <w:p w:rsidR="00CF4973" w:rsidRPr="0078081C" w:rsidRDefault="008D65AF" w:rsidP="00003FD6">
            <w:pPr>
              <w:spacing w:line="360" w:lineRule="auto"/>
              <w:ind w:left="567" w:hanging="567"/>
              <w:jc w:val="both"/>
            </w:pPr>
            <w:r w:rsidRPr="0078081C">
              <w:t>Б</w:t>
            </w:r>
            <w:r w:rsidR="00CF4973" w:rsidRPr="0078081C">
              <w:t>ухгалтер</w:t>
            </w:r>
            <w:r>
              <w:t xml:space="preserve"> МЗ и ОС</w:t>
            </w:r>
          </w:p>
        </w:tc>
      </w:tr>
      <w:tr w:rsidR="00CF4973" w:rsidRPr="0078081C" w:rsidTr="001A4EF5">
        <w:tc>
          <w:tcPr>
            <w:tcW w:w="766" w:type="pct"/>
          </w:tcPr>
          <w:p w:rsidR="00CF4973" w:rsidRPr="0078081C" w:rsidRDefault="00CF4973" w:rsidP="00003FD6">
            <w:pPr>
              <w:spacing w:line="360" w:lineRule="auto"/>
              <w:ind w:left="567" w:hanging="567"/>
              <w:jc w:val="both"/>
            </w:pPr>
            <w:r w:rsidRPr="0078081C">
              <w:t>4</w:t>
            </w:r>
          </w:p>
        </w:tc>
        <w:tc>
          <w:tcPr>
            <w:tcW w:w="1909" w:type="pct"/>
          </w:tcPr>
          <w:p w:rsidR="00CF4973" w:rsidRPr="0078081C" w:rsidRDefault="00CF4973" w:rsidP="00003FD6">
            <w:pPr>
              <w:spacing w:line="360" w:lineRule="auto"/>
              <w:ind w:left="567" w:hanging="567"/>
              <w:jc w:val="both"/>
            </w:pPr>
          </w:p>
        </w:tc>
        <w:tc>
          <w:tcPr>
            <w:tcW w:w="2325" w:type="pct"/>
          </w:tcPr>
          <w:p w:rsidR="00CF4973" w:rsidRPr="0078081C" w:rsidRDefault="00CF4973" w:rsidP="00003FD6">
            <w:pPr>
              <w:spacing w:line="360" w:lineRule="auto"/>
              <w:jc w:val="both"/>
            </w:pPr>
          </w:p>
        </w:tc>
      </w:tr>
      <w:tr w:rsidR="00CF4973" w:rsidRPr="0078081C" w:rsidTr="001A4EF5">
        <w:tc>
          <w:tcPr>
            <w:tcW w:w="5000" w:type="pct"/>
            <w:gridSpan w:val="3"/>
          </w:tcPr>
          <w:p w:rsidR="00CF4973" w:rsidRPr="0078081C" w:rsidRDefault="00CF4973" w:rsidP="00003FD6">
            <w:pPr>
              <w:spacing w:line="360" w:lineRule="auto"/>
              <w:jc w:val="both"/>
            </w:pPr>
            <w:r w:rsidRPr="0078081C">
              <w:t xml:space="preserve">Состав и обязанности постоянно действующей комиссии по списанию МЗ, </w:t>
            </w:r>
            <w:proofErr w:type="gramStart"/>
            <w:r w:rsidRPr="0078081C">
              <w:t>используемых</w:t>
            </w:r>
            <w:proofErr w:type="gramEnd"/>
            <w:r w:rsidRPr="0078081C">
              <w:t xml:space="preserve"> на учебные цели</w:t>
            </w:r>
          </w:p>
        </w:tc>
      </w:tr>
      <w:tr w:rsidR="00CF4973" w:rsidRPr="0078081C" w:rsidTr="001A4EF5">
        <w:tc>
          <w:tcPr>
            <w:tcW w:w="766" w:type="pct"/>
          </w:tcPr>
          <w:p w:rsidR="00CF4973" w:rsidRPr="0078081C" w:rsidRDefault="00CF4973" w:rsidP="00003FD6">
            <w:pPr>
              <w:spacing w:line="360" w:lineRule="auto"/>
              <w:ind w:left="567" w:hanging="567"/>
              <w:jc w:val="both"/>
            </w:pPr>
            <w:r w:rsidRPr="0078081C">
              <w:t>1.</w:t>
            </w:r>
          </w:p>
        </w:tc>
        <w:tc>
          <w:tcPr>
            <w:tcW w:w="1909" w:type="pct"/>
          </w:tcPr>
          <w:p w:rsidR="00CF4973" w:rsidRPr="0078081C" w:rsidRDefault="00CF4973" w:rsidP="00003FD6">
            <w:pPr>
              <w:spacing w:line="360" w:lineRule="auto"/>
              <w:ind w:left="567" w:hanging="567"/>
              <w:jc w:val="both"/>
            </w:pPr>
            <w:r w:rsidRPr="0078081C">
              <w:t>Председатель</w:t>
            </w:r>
          </w:p>
        </w:tc>
        <w:tc>
          <w:tcPr>
            <w:tcW w:w="2325" w:type="pct"/>
          </w:tcPr>
          <w:p w:rsidR="00CF4973" w:rsidRPr="0078081C" w:rsidRDefault="00C56F10" w:rsidP="00003FD6">
            <w:pPr>
              <w:spacing w:line="360" w:lineRule="auto"/>
              <w:ind w:left="567" w:hanging="567"/>
              <w:jc w:val="both"/>
            </w:pPr>
            <w:r>
              <w:t>Директор</w:t>
            </w:r>
          </w:p>
        </w:tc>
      </w:tr>
      <w:tr w:rsidR="00CF4973" w:rsidRPr="0078081C" w:rsidTr="001A4EF5">
        <w:tc>
          <w:tcPr>
            <w:tcW w:w="766" w:type="pct"/>
          </w:tcPr>
          <w:p w:rsidR="00CF4973" w:rsidRPr="0078081C" w:rsidRDefault="00CF4973" w:rsidP="00003FD6">
            <w:pPr>
              <w:spacing w:line="360" w:lineRule="auto"/>
              <w:ind w:left="567" w:hanging="567"/>
              <w:jc w:val="both"/>
            </w:pPr>
            <w:r w:rsidRPr="0078081C">
              <w:t>2.</w:t>
            </w:r>
          </w:p>
        </w:tc>
        <w:tc>
          <w:tcPr>
            <w:tcW w:w="1909" w:type="pct"/>
          </w:tcPr>
          <w:p w:rsidR="00CF4973" w:rsidRPr="0078081C" w:rsidRDefault="00CF4973" w:rsidP="00003FD6">
            <w:pPr>
              <w:spacing w:line="360" w:lineRule="auto"/>
              <w:ind w:left="567" w:hanging="567"/>
              <w:jc w:val="both"/>
            </w:pPr>
            <w:r w:rsidRPr="0078081C">
              <w:t>Члены комиссии</w:t>
            </w:r>
          </w:p>
        </w:tc>
        <w:tc>
          <w:tcPr>
            <w:tcW w:w="2325" w:type="pct"/>
          </w:tcPr>
          <w:p w:rsidR="00CF4973" w:rsidRPr="0078081C" w:rsidRDefault="00CF4973" w:rsidP="00C56F10">
            <w:pPr>
              <w:spacing w:line="360" w:lineRule="auto"/>
              <w:ind w:left="567" w:hanging="567"/>
              <w:jc w:val="both"/>
            </w:pPr>
            <w:r w:rsidRPr="0078081C">
              <w:t xml:space="preserve"> </w:t>
            </w:r>
            <w:r w:rsidR="00C56F10">
              <w:t>Зорина Е.Э.</w:t>
            </w:r>
          </w:p>
        </w:tc>
      </w:tr>
      <w:tr w:rsidR="00CF4973" w:rsidRPr="0078081C" w:rsidTr="001A4EF5">
        <w:tc>
          <w:tcPr>
            <w:tcW w:w="766" w:type="pct"/>
          </w:tcPr>
          <w:p w:rsidR="00CF4973" w:rsidRPr="0078081C" w:rsidRDefault="00CF4973" w:rsidP="00003FD6">
            <w:pPr>
              <w:spacing w:line="360" w:lineRule="auto"/>
              <w:ind w:left="567" w:hanging="567"/>
              <w:jc w:val="both"/>
            </w:pPr>
          </w:p>
        </w:tc>
        <w:tc>
          <w:tcPr>
            <w:tcW w:w="1909" w:type="pct"/>
          </w:tcPr>
          <w:p w:rsidR="00CF4973" w:rsidRPr="0078081C" w:rsidRDefault="00CF4973" w:rsidP="00003FD6">
            <w:pPr>
              <w:spacing w:line="360" w:lineRule="auto"/>
              <w:ind w:left="567" w:hanging="567"/>
              <w:jc w:val="both"/>
            </w:pPr>
          </w:p>
        </w:tc>
        <w:tc>
          <w:tcPr>
            <w:tcW w:w="2325" w:type="pct"/>
          </w:tcPr>
          <w:p w:rsidR="00CF4973" w:rsidRPr="0078081C" w:rsidRDefault="00CF4973" w:rsidP="00C56F10">
            <w:pPr>
              <w:spacing w:line="360" w:lineRule="auto"/>
              <w:ind w:left="567" w:hanging="567"/>
              <w:jc w:val="both"/>
            </w:pPr>
            <w:r w:rsidRPr="0078081C">
              <w:t xml:space="preserve"> </w:t>
            </w:r>
            <w:proofErr w:type="spellStart"/>
            <w:r w:rsidR="00C56F10">
              <w:t>Смердова</w:t>
            </w:r>
            <w:proofErr w:type="spellEnd"/>
            <w:r w:rsidR="00C56F10">
              <w:t xml:space="preserve"> Е.Н.</w:t>
            </w:r>
          </w:p>
        </w:tc>
      </w:tr>
      <w:tr w:rsidR="00CF4973" w:rsidRPr="0078081C" w:rsidTr="001A4EF5">
        <w:tc>
          <w:tcPr>
            <w:tcW w:w="766" w:type="pct"/>
          </w:tcPr>
          <w:p w:rsidR="00CF4973" w:rsidRPr="0078081C" w:rsidRDefault="00CF4973" w:rsidP="00003FD6">
            <w:pPr>
              <w:spacing w:line="360" w:lineRule="auto"/>
              <w:ind w:left="567" w:hanging="567"/>
              <w:jc w:val="both"/>
            </w:pPr>
          </w:p>
        </w:tc>
        <w:tc>
          <w:tcPr>
            <w:tcW w:w="1909" w:type="pct"/>
          </w:tcPr>
          <w:p w:rsidR="00CF4973" w:rsidRPr="0078081C" w:rsidRDefault="00CF4973" w:rsidP="00003FD6">
            <w:pPr>
              <w:spacing w:line="360" w:lineRule="auto"/>
              <w:ind w:left="567" w:hanging="567"/>
              <w:jc w:val="both"/>
            </w:pPr>
          </w:p>
        </w:tc>
        <w:tc>
          <w:tcPr>
            <w:tcW w:w="2325" w:type="pct"/>
          </w:tcPr>
          <w:p w:rsidR="00CF4973" w:rsidRPr="0078081C" w:rsidRDefault="00CF4973" w:rsidP="00003FD6">
            <w:pPr>
              <w:spacing w:line="360" w:lineRule="auto"/>
              <w:ind w:left="567" w:hanging="567"/>
              <w:jc w:val="both"/>
            </w:pPr>
            <w:r w:rsidRPr="0078081C">
              <w:t xml:space="preserve"> </w:t>
            </w:r>
          </w:p>
        </w:tc>
      </w:tr>
      <w:tr w:rsidR="00CF4973" w:rsidRPr="0078081C" w:rsidTr="001A4EF5">
        <w:tc>
          <w:tcPr>
            <w:tcW w:w="766" w:type="pct"/>
          </w:tcPr>
          <w:p w:rsidR="00CF4973" w:rsidRPr="0078081C" w:rsidRDefault="00CF4973" w:rsidP="00003FD6">
            <w:pPr>
              <w:spacing w:line="360" w:lineRule="auto"/>
              <w:ind w:left="567" w:hanging="567"/>
              <w:jc w:val="both"/>
            </w:pPr>
            <w:r w:rsidRPr="0078081C">
              <w:t>И т.д.</w:t>
            </w:r>
          </w:p>
        </w:tc>
        <w:tc>
          <w:tcPr>
            <w:tcW w:w="1909" w:type="pct"/>
          </w:tcPr>
          <w:p w:rsidR="00CF4973" w:rsidRPr="0078081C" w:rsidRDefault="00CF4973" w:rsidP="00003FD6">
            <w:pPr>
              <w:spacing w:line="360" w:lineRule="auto"/>
              <w:ind w:left="567" w:hanging="567"/>
              <w:jc w:val="both"/>
            </w:pPr>
          </w:p>
        </w:tc>
        <w:tc>
          <w:tcPr>
            <w:tcW w:w="2325" w:type="pct"/>
          </w:tcPr>
          <w:p w:rsidR="00CF4973" w:rsidRPr="0078081C" w:rsidRDefault="00CF4973" w:rsidP="00003FD6">
            <w:pPr>
              <w:spacing w:line="360" w:lineRule="auto"/>
              <w:ind w:left="567" w:hanging="567"/>
              <w:jc w:val="both"/>
            </w:pPr>
          </w:p>
        </w:tc>
      </w:tr>
    </w:tbl>
    <w:p w:rsidR="00C7209C" w:rsidRDefault="00C7209C" w:rsidP="00003FD6">
      <w:pPr>
        <w:pStyle w:val="2TimesNewRoman"/>
        <w:spacing w:line="360" w:lineRule="auto"/>
        <w:jc w:val="both"/>
        <w:rPr>
          <w:i w:val="0"/>
          <w:sz w:val="24"/>
          <w:szCs w:val="24"/>
        </w:rPr>
      </w:pPr>
      <w:r w:rsidRPr="00CF4973">
        <w:rPr>
          <w:i w:val="0"/>
          <w:szCs w:val="28"/>
        </w:rPr>
        <w:t>комисси</w:t>
      </w:r>
      <w:r>
        <w:rPr>
          <w:i w:val="0"/>
          <w:szCs w:val="28"/>
        </w:rPr>
        <w:t>я</w:t>
      </w:r>
      <w:r w:rsidRPr="00CF4973">
        <w:rPr>
          <w:i w:val="0"/>
          <w:szCs w:val="28"/>
        </w:rPr>
        <w:t xml:space="preserve"> по уничтожению бухгалтерских документов</w:t>
      </w:r>
      <w:r>
        <w:rPr>
          <w:i w:val="0"/>
          <w:szCs w:val="28"/>
        </w:rPr>
        <w:t xml:space="preserve"> назначается отдельным приказом</w:t>
      </w:r>
    </w:p>
    <w:p w:rsidR="00CF4973" w:rsidRPr="00CF4973" w:rsidRDefault="00CF4973" w:rsidP="00003FD6">
      <w:pPr>
        <w:pStyle w:val="2TimesNewRoman"/>
        <w:spacing w:line="360" w:lineRule="auto"/>
        <w:jc w:val="both"/>
        <w:rPr>
          <w:i w:val="0"/>
          <w:sz w:val="24"/>
          <w:szCs w:val="24"/>
        </w:rPr>
      </w:pPr>
      <w:r w:rsidRPr="00CF4973">
        <w:rPr>
          <w:i w:val="0"/>
          <w:sz w:val="24"/>
          <w:szCs w:val="24"/>
        </w:rPr>
        <w:t>Состав и обязанности постоянно действующей инвентаризационной комиссии по ГСМ в составе</w:t>
      </w:r>
    </w:p>
    <w:tbl>
      <w:tblPr>
        <w:tblW w:w="487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8"/>
        <w:gridCol w:w="3368"/>
        <w:gridCol w:w="4481"/>
      </w:tblGrid>
      <w:tr w:rsidR="00CF4973" w:rsidRPr="0078081C" w:rsidTr="001A4EF5">
        <w:tc>
          <w:tcPr>
            <w:tcW w:w="733" w:type="pct"/>
          </w:tcPr>
          <w:p w:rsidR="00CF4973" w:rsidRPr="0078081C" w:rsidRDefault="00CF4973" w:rsidP="00003FD6">
            <w:pPr>
              <w:spacing w:line="360" w:lineRule="auto"/>
              <w:ind w:left="567" w:hanging="567"/>
              <w:jc w:val="both"/>
              <w:rPr>
                <w:b/>
              </w:rPr>
            </w:pPr>
            <w:r w:rsidRPr="0078081C">
              <w:rPr>
                <w:b/>
              </w:rPr>
              <w:t xml:space="preserve">№ </w:t>
            </w:r>
            <w:proofErr w:type="gramStart"/>
            <w:r w:rsidRPr="0078081C">
              <w:rPr>
                <w:b/>
              </w:rPr>
              <w:t>п</w:t>
            </w:r>
            <w:proofErr w:type="gramEnd"/>
            <w:r w:rsidRPr="0078081C">
              <w:rPr>
                <w:b/>
              </w:rPr>
              <w:t>/п</w:t>
            </w:r>
          </w:p>
        </w:tc>
        <w:tc>
          <w:tcPr>
            <w:tcW w:w="1831" w:type="pct"/>
          </w:tcPr>
          <w:p w:rsidR="00CF4973" w:rsidRPr="0078081C" w:rsidRDefault="00CF4973" w:rsidP="00003FD6">
            <w:pPr>
              <w:spacing w:line="360" w:lineRule="auto"/>
              <w:ind w:left="567" w:hanging="567"/>
              <w:jc w:val="both"/>
              <w:rPr>
                <w:b/>
              </w:rPr>
            </w:pPr>
            <w:r w:rsidRPr="0078081C">
              <w:rPr>
                <w:b/>
              </w:rPr>
              <w:t>Должность</w:t>
            </w:r>
          </w:p>
        </w:tc>
        <w:tc>
          <w:tcPr>
            <w:tcW w:w="2436" w:type="pct"/>
          </w:tcPr>
          <w:p w:rsidR="00CF4973" w:rsidRPr="0078081C" w:rsidRDefault="00CF4973" w:rsidP="00003FD6">
            <w:pPr>
              <w:spacing w:line="360" w:lineRule="auto"/>
              <w:ind w:left="567" w:hanging="567"/>
              <w:jc w:val="both"/>
              <w:rPr>
                <w:b/>
              </w:rPr>
            </w:pPr>
            <w:r w:rsidRPr="0078081C">
              <w:rPr>
                <w:b/>
              </w:rPr>
              <w:t>Ф.И.О.</w:t>
            </w:r>
          </w:p>
        </w:tc>
      </w:tr>
      <w:tr w:rsidR="00CF4973" w:rsidRPr="0078081C" w:rsidTr="001A4EF5">
        <w:tc>
          <w:tcPr>
            <w:tcW w:w="733" w:type="pct"/>
          </w:tcPr>
          <w:p w:rsidR="00CF4973" w:rsidRPr="0078081C" w:rsidRDefault="00CF4973" w:rsidP="00003FD6">
            <w:pPr>
              <w:spacing w:line="360" w:lineRule="auto"/>
              <w:ind w:left="567" w:hanging="567"/>
              <w:jc w:val="both"/>
            </w:pPr>
            <w:r w:rsidRPr="0078081C">
              <w:t>1.</w:t>
            </w:r>
          </w:p>
        </w:tc>
        <w:tc>
          <w:tcPr>
            <w:tcW w:w="1831" w:type="pct"/>
          </w:tcPr>
          <w:p w:rsidR="00CF4973" w:rsidRPr="0078081C" w:rsidRDefault="00CF4973" w:rsidP="00003FD6">
            <w:pPr>
              <w:spacing w:line="360" w:lineRule="auto"/>
              <w:ind w:left="567" w:hanging="567"/>
              <w:jc w:val="both"/>
            </w:pPr>
            <w:r w:rsidRPr="0078081C">
              <w:t xml:space="preserve">Председатель </w:t>
            </w:r>
          </w:p>
        </w:tc>
        <w:tc>
          <w:tcPr>
            <w:tcW w:w="2436" w:type="pct"/>
          </w:tcPr>
          <w:p w:rsidR="00CF4973" w:rsidRPr="0078081C" w:rsidRDefault="008D65AF" w:rsidP="00003FD6">
            <w:pPr>
              <w:spacing w:line="360" w:lineRule="auto"/>
              <w:ind w:left="567" w:hanging="567"/>
              <w:jc w:val="both"/>
            </w:pPr>
            <w:r>
              <w:t>Руководитель</w:t>
            </w:r>
          </w:p>
        </w:tc>
      </w:tr>
      <w:tr w:rsidR="00CF4973" w:rsidRPr="0078081C" w:rsidTr="001A4EF5">
        <w:tc>
          <w:tcPr>
            <w:tcW w:w="733" w:type="pct"/>
          </w:tcPr>
          <w:p w:rsidR="00CF4973" w:rsidRPr="0078081C" w:rsidRDefault="00CF4973" w:rsidP="00003FD6">
            <w:pPr>
              <w:spacing w:line="360" w:lineRule="auto"/>
              <w:ind w:left="567" w:hanging="567"/>
              <w:jc w:val="both"/>
            </w:pPr>
            <w:r w:rsidRPr="0078081C">
              <w:t>2.</w:t>
            </w:r>
          </w:p>
        </w:tc>
        <w:tc>
          <w:tcPr>
            <w:tcW w:w="1831" w:type="pct"/>
          </w:tcPr>
          <w:p w:rsidR="00CF4973" w:rsidRPr="0078081C" w:rsidRDefault="00CF4973" w:rsidP="00003FD6">
            <w:pPr>
              <w:spacing w:line="360" w:lineRule="auto"/>
              <w:ind w:left="567" w:hanging="567"/>
              <w:jc w:val="both"/>
            </w:pPr>
            <w:r w:rsidRPr="0078081C">
              <w:t>Члены комиссии</w:t>
            </w:r>
          </w:p>
        </w:tc>
        <w:tc>
          <w:tcPr>
            <w:tcW w:w="2436" w:type="pct"/>
          </w:tcPr>
          <w:p w:rsidR="00CF4973" w:rsidRPr="0078081C" w:rsidRDefault="00CF4973" w:rsidP="00003FD6">
            <w:pPr>
              <w:spacing w:line="360" w:lineRule="auto"/>
              <w:ind w:left="567" w:hanging="567"/>
              <w:jc w:val="both"/>
            </w:pPr>
            <w:r w:rsidRPr="0078081C">
              <w:t>ведущий бухгалтер</w:t>
            </w:r>
            <w:r w:rsidR="008D65AF">
              <w:t xml:space="preserve">  по столовой</w:t>
            </w:r>
          </w:p>
        </w:tc>
      </w:tr>
      <w:tr w:rsidR="00CF4973" w:rsidRPr="0078081C" w:rsidTr="001A4EF5">
        <w:tc>
          <w:tcPr>
            <w:tcW w:w="733" w:type="pct"/>
          </w:tcPr>
          <w:p w:rsidR="00CF4973" w:rsidRPr="0078081C" w:rsidRDefault="00CF4973" w:rsidP="00003FD6">
            <w:pPr>
              <w:spacing w:line="360" w:lineRule="auto"/>
              <w:ind w:left="567" w:hanging="567"/>
              <w:jc w:val="both"/>
            </w:pPr>
            <w:r w:rsidRPr="0078081C">
              <w:t>3.</w:t>
            </w:r>
          </w:p>
        </w:tc>
        <w:tc>
          <w:tcPr>
            <w:tcW w:w="1831" w:type="pct"/>
          </w:tcPr>
          <w:p w:rsidR="00CF4973" w:rsidRPr="0078081C" w:rsidRDefault="00CF4973" w:rsidP="00003FD6">
            <w:pPr>
              <w:spacing w:line="360" w:lineRule="auto"/>
              <w:ind w:left="567" w:hanging="567"/>
              <w:jc w:val="both"/>
            </w:pPr>
          </w:p>
        </w:tc>
        <w:tc>
          <w:tcPr>
            <w:tcW w:w="2436" w:type="pct"/>
          </w:tcPr>
          <w:p w:rsidR="00CF4973" w:rsidRPr="0078081C" w:rsidRDefault="008D65AF" w:rsidP="00003FD6">
            <w:pPr>
              <w:spacing w:line="360" w:lineRule="auto"/>
              <w:ind w:left="567" w:hanging="567"/>
              <w:jc w:val="both"/>
            </w:pPr>
            <w:r w:rsidRPr="0078081C">
              <w:t>Б</w:t>
            </w:r>
            <w:r w:rsidR="00CF4973" w:rsidRPr="0078081C">
              <w:t>ухгалтер</w:t>
            </w:r>
            <w:r>
              <w:t xml:space="preserve"> МЗ</w:t>
            </w:r>
          </w:p>
        </w:tc>
      </w:tr>
      <w:tr w:rsidR="00CF4973" w:rsidRPr="0078081C" w:rsidTr="001A4EF5">
        <w:tc>
          <w:tcPr>
            <w:tcW w:w="733" w:type="pct"/>
          </w:tcPr>
          <w:p w:rsidR="00CF4973" w:rsidRPr="0078081C" w:rsidRDefault="00CF4973" w:rsidP="00003FD6">
            <w:pPr>
              <w:spacing w:line="360" w:lineRule="auto"/>
              <w:ind w:left="567" w:hanging="567"/>
              <w:jc w:val="both"/>
            </w:pPr>
          </w:p>
        </w:tc>
        <w:tc>
          <w:tcPr>
            <w:tcW w:w="1831" w:type="pct"/>
          </w:tcPr>
          <w:p w:rsidR="00CF4973" w:rsidRPr="0078081C" w:rsidRDefault="00CF4973" w:rsidP="00003FD6">
            <w:pPr>
              <w:spacing w:line="360" w:lineRule="auto"/>
              <w:ind w:left="2" w:hanging="2"/>
              <w:jc w:val="both"/>
            </w:pPr>
            <w:r w:rsidRPr="0078081C">
              <w:t xml:space="preserve">Состав комиссии по замерам ГСМ и спидометров </w:t>
            </w:r>
          </w:p>
        </w:tc>
        <w:tc>
          <w:tcPr>
            <w:tcW w:w="2436" w:type="pct"/>
          </w:tcPr>
          <w:p w:rsidR="00CF4973" w:rsidRPr="0078081C" w:rsidRDefault="00CF4973" w:rsidP="00003FD6">
            <w:pPr>
              <w:spacing w:line="360" w:lineRule="auto"/>
              <w:jc w:val="both"/>
            </w:pPr>
            <w:r w:rsidRPr="0078081C">
              <w:t xml:space="preserve">Председатель </w:t>
            </w:r>
            <w:r w:rsidR="008D65AF">
              <w:t>Руководитель</w:t>
            </w:r>
            <w:proofErr w:type="gramStart"/>
            <w:r w:rsidRPr="0078081C">
              <w:t>.,</w:t>
            </w:r>
            <w:proofErr w:type="gramEnd"/>
          </w:p>
          <w:p w:rsidR="00CF4973" w:rsidRPr="0078081C" w:rsidRDefault="00CF4973" w:rsidP="00003FD6">
            <w:pPr>
              <w:spacing w:line="360" w:lineRule="auto"/>
              <w:jc w:val="both"/>
            </w:pPr>
            <w:r w:rsidRPr="0078081C">
              <w:t>Члены комиссии: ведущий бухгалтер</w:t>
            </w:r>
            <w:r w:rsidR="008D65AF">
              <w:t xml:space="preserve"> по столовой</w:t>
            </w:r>
            <w:r w:rsidRPr="0078081C">
              <w:t xml:space="preserve">, бухгалтер </w:t>
            </w:r>
            <w:r w:rsidR="008D65AF">
              <w:t xml:space="preserve">по МЗ и ОС </w:t>
            </w:r>
            <w:r w:rsidR="003454B3">
              <w:t>(приложение №28)</w:t>
            </w:r>
          </w:p>
        </w:tc>
      </w:tr>
      <w:tr w:rsidR="00CF4973" w:rsidRPr="0078081C" w:rsidTr="001A4EF5">
        <w:tc>
          <w:tcPr>
            <w:tcW w:w="733" w:type="pct"/>
          </w:tcPr>
          <w:p w:rsidR="00CF4973" w:rsidRPr="0078081C" w:rsidRDefault="00CF4973" w:rsidP="00003FD6">
            <w:pPr>
              <w:spacing w:line="360" w:lineRule="auto"/>
              <w:ind w:left="567" w:hanging="567"/>
              <w:jc w:val="both"/>
            </w:pPr>
            <w:r w:rsidRPr="0078081C">
              <w:t>И т.д.</w:t>
            </w:r>
          </w:p>
        </w:tc>
        <w:tc>
          <w:tcPr>
            <w:tcW w:w="1831" w:type="pct"/>
          </w:tcPr>
          <w:p w:rsidR="00CF4973" w:rsidRPr="0078081C" w:rsidRDefault="00CF4973" w:rsidP="00003FD6">
            <w:pPr>
              <w:spacing w:line="360" w:lineRule="auto"/>
              <w:ind w:left="567" w:hanging="567"/>
              <w:jc w:val="both"/>
            </w:pPr>
          </w:p>
        </w:tc>
        <w:tc>
          <w:tcPr>
            <w:tcW w:w="2436" w:type="pct"/>
          </w:tcPr>
          <w:p w:rsidR="00CF4973" w:rsidRPr="0078081C" w:rsidRDefault="00CF4973" w:rsidP="00003FD6">
            <w:pPr>
              <w:spacing w:line="360" w:lineRule="auto"/>
              <w:ind w:left="567" w:hanging="567"/>
              <w:jc w:val="both"/>
            </w:pPr>
          </w:p>
        </w:tc>
      </w:tr>
    </w:tbl>
    <w:p w:rsidR="00CF4973" w:rsidRPr="00CF4973" w:rsidRDefault="00CF4973" w:rsidP="00003FD6">
      <w:pPr>
        <w:spacing w:after="120" w:line="360" w:lineRule="auto"/>
        <w:ind w:left="567" w:hanging="567"/>
        <w:jc w:val="both"/>
        <w:rPr>
          <w:sz w:val="28"/>
          <w:szCs w:val="28"/>
        </w:rPr>
      </w:pPr>
      <w:r w:rsidRPr="00CF4973">
        <w:rPr>
          <w:sz w:val="28"/>
          <w:szCs w:val="28"/>
        </w:rPr>
        <w:lastRenderedPageBreak/>
        <w:t>1.</w:t>
      </w:r>
      <w:r w:rsidRPr="00CF4973">
        <w:rPr>
          <w:sz w:val="28"/>
          <w:szCs w:val="28"/>
        </w:rPr>
        <w:tab/>
        <w:t>Возложить на комиссию следующие обязанности:</w:t>
      </w:r>
    </w:p>
    <w:p w:rsidR="00CF4973" w:rsidRPr="00CF4973" w:rsidRDefault="00CF4973" w:rsidP="00003FD6">
      <w:pPr>
        <w:numPr>
          <w:ilvl w:val="0"/>
          <w:numId w:val="33"/>
        </w:numPr>
        <w:tabs>
          <w:tab w:val="left" w:pos="1080"/>
        </w:tabs>
        <w:spacing w:after="120" w:line="360" w:lineRule="auto"/>
        <w:ind w:left="567" w:hanging="567"/>
        <w:jc w:val="both"/>
        <w:rPr>
          <w:sz w:val="28"/>
          <w:szCs w:val="28"/>
        </w:rPr>
      </w:pPr>
      <w:r w:rsidRPr="00CF4973">
        <w:rPr>
          <w:sz w:val="28"/>
          <w:szCs w:val="28"/>
        </w:rPr>
        <w:t>проведение плановой инвентаризации;</w:t>
      </w:r>
    </w:p>
    <w:p w:rsidR="00CF4973" w:rsidRPr="00CF4973" w:rsidRDefault="00CF4973" w:rsidP="00003FD6">
      <w:pPr>
        <w:numPr>
          <w:ilvl w:val="0"/>
          <w:numId w:val="33"/>
        </w:numPr>
        <w:tabs>
          <w:tab w:val="left" w:pos="1080"/>
        </w:tabs>
        <w:spacing w:after="120" w:line="360" w:lineRule="auto"/>
        <w:ind w:left="567" w:hanging="567"/>
        <w:jc w:val="both"/>
        <w:rPr>
          <w:sz w:val="28"/>
          <w:szCs w:val="28"/>
        </w:rPr>
      </w:pPr>
      <w:r w:rsidRPr="00CF4973">
        <w:rPr>
          <w:sz w:val="28"/>
          <w:szCs w:val="28"/>
        </w:rPr>
        <w:t>проведение инвентаризации при смене материально-ответственных лиц.</w:t>
      </w:r>
    </w:p>
    <w:p w:rsidR="00CF4973" w:rsidRPr="00CF4973" w:rsidRDefault="00CF4973" w:rsidP="00003FD6">
      <w:pPr>
        <w:spacing w:after="120" w:line="360" w:lineRule="auto"/>
        <w:ind w:left="567" w:hanging="567"/>
        <w:jc w:val="both"/>
        <w:rPr>
          <w:sz w:val="28"/>
          <w:szCs w:val="28"/>
        </w:rPr>
      </w:pPr>
      <w:r w:rsidRPr="00CF4973">
        <w:rPr>
          <w:sz w:val="28"/>
          <w:szCs w:val="28"/>
        </w:rPr>
        <w:t xml:space="preserve">2. </w:t>
      </w:r>
      <w:r w:rsidRPr="00CF4973">
        <w:rPr>
          <w:sz w:val="28"/>
          <w:szCs w:val="28"/>
        </w:rPr>
        <w:tab/>
        <w:t>Персональную ответственность за выполнение обязанностей комиссии несет председатель комиссии.</w:t>
      </w:r>
    </w:p>
    <w:p w:rsidR="00CF4973" w:rsidRPr="00CF4973" w:rsidRDefault="00CF4973" w:rsidP="00003FD6">
      <w:pPr>
        <w:tabs>
          <w:tab w:val="num" w:pos="993"/>
        </w:tabs>
        <w:spacing w:line="360" w:lineRule="auto"/>
        <w:ind w:left="567" w:hanging="567"/>
        <w:jc w:val="both"/>
        <w:rPr>
          <w:b/>
          <w:sz w:val="28"/>
          <w:szCs w:val="28"/>
        </w:rPr>
      </w:pPr>
      <w:r w:rsidRPr="00CF4973">
        <w:rPr>
          <w:b/>
          <w:sz w:val="28"/>
          <w:szCs w:val="28"/>
        </w:rPr>
        <w:t>Инвентаризация расчетов</w:t>
      </w:r>
    </w:p>
    <w:p w:rsidR="00CF4973" w:rsidRPr="00CF4973" w:rsidRDefault="00CF4973" w:rsidP="00003FD6">
      <w:pPr>
        <w:tabs>
          <w:tab w:val="num" w:pos="993"/>
        </w:tabs>
        <w:spacing w:line="360" w:lineRule="auto"/>
        <w:jc w:val="both"/>
        <w:rPr>
          <w:sz w:val="28"/>
          <w:szCs w:val="28"/>
        </w:rPr>
      </w:pPr>
      <w:r w:rsidRPr="00CF4973">
        <w:rPr>
          <w:sz w:val="28"/>
          <w:szCs w:val="28"/>
        </w:rPr>
        <w:t>Инвентаризация расчетов с поставщиками, подотчетными лицами, работниками, депонентами, дебиторами, кредиторами заключается в проверке обоснованности сумм, числящихся на счетах бухгалтерского учета.</w:t>
      </w:r>
    </w:p>
    <w:p w:rsidR="00CF4973" w:rsidRPr="00CF4973" w:rsidRDefault="00CF4973" w:rsidP="00003FD6">
      <w:pPr>
        <w:tabs>
          <w:tab w:val="num" w:pos="993"/>
        </w:tabs>
        <w:spacing w:line="360" w:lineRule="auto"/>
        <w:jc w:val="both"/>
        <w:rPr>
          <w:sz w:val="28"/>
          <w:szCs w:val="28"/>
        </w:rPr>
      </w:pPr>
      <w:r w:rsidRPr="00CF4973">
        <w:rPr>
          <w:sz w:val="28"/>
          <w:szCs w:val="28"/>
        </w:rPr>
        <w:t>Комиссия по инвентаризации расчетов по доходам, с поставщиками и подрядчиками:</w:t>
      </w:r>
    </w:p>
    <w:p w:rsidR="00CF4973" w:rsidRPr="00CF4973" w:rsidRDefault="00CF4973" w:rsidP="00003FD6">
      <w:pPr>
        <w:tabs>
          <w:tab w:val="num" w:pos="993"/>
        </w:tabs>
        <w:spacing w:line="360" w:lineRule="auto"/>
        <w:ind w:left="567" w:hanging="567"/>
        <w:jc w:val="both"/>
        <w:rPr>
          <w:sz w:val="28"/>
          <w:szCs w:val="28"/>
        </w:rPr>
      </w:pPr>
      <w:proofErr w:type="spellStart"/>
      <w:r w:rsidRPr="00CF4973">
        <w:rPr>
          <w:sz w:val="28"/>
          <w:szCs w:val="28"/>
        </w:rPr>
        <w:t>Гл</w:t>
      </w:r>
      <w:proofErr w:type="gramStart"/>
      <w:r w:rsidRPr="00CF4973">
        <w:rPr>
          <w:sz w:val="28"/>
          <w:szCs w:val="28"/>
        </w:rPr>
        <w:t>.б</w:t>
      </w:r>
      <w:proofErr w:type="gramEnd"/>
      <w:r w:rsidRPr="00CF4973">
        <w:rPr>
          <w:sz w:val="28"/>
          <w:szCs w:val="28"/>
        </w:rPr>
        <w:t>ухгалтер</w:t>
      </w:r>
      <w:proofErr w:type="spellEnd"/>
      <w:r w:rsidRPr="00CF4973">
        <w:rPr>
          <w:sz w:val="28"/>
          <w:szCs w:val="28"/>
        </w:rPr>
        <w:t xml:space="preserve">                         </w:t>
      </w:r>
    </w:p>
    <w:p w:rsidR="00CF4973" w:rsidRPr="00CF4973" w:rsidRDefault="00CF4973" w:rsidP="00003FD6">
      <w:pPr>
        <w:tabs>
          <w:tab w:val="num" w:pos="993"/>
        </w:tabs>
        <w:spacing w:line="360" w:lineRule="auto"/>
        <w:ind w:left="567" w:hanging="567"/>
        <w:jc w:val="both"/>
        <w:rPr>
          <w:sz w:val="28"/>
          <w:szCs w:val="28"/>
        </w:rPr>
      </w:pPr>
      <w:proofErr w:type="spellStart"/>
      <w:r w:rsidRPr="00CF4973">
        <w:rPr>
          <w:sz w:val="28"/>
          <w:szCs w:val="28"/>
        </w:rPr>
        <w:t>Зав</w:t>
      </w:r>
      <w:proofErr w:type="gramStart"/>
      <w:r w:rsidRPr="00CF4973">
        <w:rPr>
          <w:sz w:val="28"/>
          <w:szCs w:val="28"/>
        </w:rPr>
        <w:t>.з</w:t>
      </w:r>
      <w:proofErr w:type="gramEnd"/>
      <w:r w:rsidRPr="00CF4973">
        <w:rPr>
          <w:sz w:val="28"/>
          <w:szCs w:val="28"/>
        </w:rPr>
        <w:t>аочным</w:t>
      </w:r>
      <w:proofErr w:type="spellEnd"/>
      <w:r w:rsidRPr="00CF4973">
        <w:rPr>
          <w:sz w:val="28"/>
          <w:szCs w:val="28"/>
        </w:rPr>
        <w:t xml:space="preserve"> отделением     </w:t>
      </w:r>
    </w:p>
    <w:p w:rsidR="00D135BE" w:rsidRDefault="00A75522" w:rsidP="00003FD6">
      <w:pPr>
        <w:tabs>
          <w:tab w:val="num" w:pos="993"/>
        </w:tabs>
        <w:spacing w:line="360" w:lineRule="auto"/>
        <w:ind w:left="567" w:hanging="567"/>
        <w:jc w:val="both"/>
        <w:rPr>
          <w:sz w:val="28"/>
          <w:szCs w:val="28"/>
        </w:rPr>
      </w:pPr>
      <w:r>
        <w:rPr>
          <w:sz w:val="28"/>
          <w:szCs w:val="28"/>
        </w:rPr>
        <w:t>Бухгалтер</w:t>
      </w:r>
      <w:r w:rsidR="00CF4973" w:rsidRPr="00CF4973">
        <w:rPr>
          <w:sz w:val="28"/>
          <w:szCs w:val="28"/>
        </w:rPr>
        <w:t xml:space="preserve">                           </w:t>
      </w:r>
    </w:p>
    <w:p w:rsidR="00FD7AD2" w:rsidRDefault="00FD7AD2" w:rsidP="00003FD6">
      <w:pPr>
        <w:tabs>
          <w:tab w:val="num" w:pos="993"/>
        </w:tabs>
        <w:spacing w:line="360" w:lineRule="auto"/>
        <w:ind w:left="567" w:hanging="567"/>
        <w:jc w:val="both"/>
        <w:rPr>
          <w:b/>
          <w:sz w:val="28"/>
          <w:szCs w:val="28"/>
        </w:rPr>
      </w:pPr>
      <w:r w:rsidRPr="00FD7AD2">
        <w:rPr>
          <w:b/>
          <w:sz w:val="28"/>
          <w:szCs w:val="28"/>
        </w:rPr>
        <w:t>Инвентаризация расходов будущих периодов</w:t>
      </w:r>
    </w:p>
    <w:p w:rsidR="00FD7AD2" w:rsidRPr="00B82413" w:rsidRDefault="00B82413" w:rsidP="00003FD6">
      <w:pPr>
        <w:tabs>
          <w:tab w:val="num" w:pos="993"/>
        </w:tabs>
        <w:spacing w:line="360" w:lineRule="auto"/>
        <w:ind w:left="567" w:hanging="567"/>
        <w:jc w:val="both"/>
        <w:rPr>
          <w:sz w:val="28"/>
          <w:szCs w:val="28"/>
        </w:rPr>
      </w:pPr>
      <w:r w:rsidRPr="00B82413">
        <w:rPr>
          <w:sz w:val="28"/>
          <w:szCs w:val="28"/>
        </w:rPr>
        <w:t xml:space="preserve">Комиссия в составе: </w:t>
      </w:r>
    </w:p>
    <w:p w:rsidR="00B82413" w:rsidRDefault="00B82413" w:rsidP="00003FD6">
      <w:pPr>
        <w:tabs>
          <w:tab w:val="num" w:pos="993"/>
        </w:tabs>
        <w:spacing w:line="360" w:lineRule="auto"/>
        <w:ind w:left="567" w:hanging="567"/>
        <w:jc w:val="both"/>
        <w:rPr>
          <w:sz w:val="28"/>
          <w:szCs w:val="28"/>
        </w:rPr>
      </w:pPr>
      <w:r w:rsidRPr="00B82413">
        <w:rPr>
          <w:sz w:val="28"/>
          <w:szCs w:val="28"/>
        </w:rPr>
        <w:t>Председатель</w:t>
      </w:r>
      <w:r>
        <w:rPr>
          <w:sz w:val="28"/>
          <w:szCs w:val="28"/>
        </w:rPr>
        <w:t xml:space="preserve"> </w:t>
      </w:r>
      <w:r w:rsidR="00E14118">
        <w:rPr>
          <w:sz w:val="28"/>
          <w:szCs w:val="28"/>
        </w:rPr>
        <w:t xml:space="preserve">зам. Директора по </w:t>
      </w:r>
      <w:proofErr w:type="gramStart"/>
      <w:r w:rsidR="00E14118">
        <w:rPr>
          <w:sz w:val="28"/>
          <w:szCs w:val="28"/>
        </w:rPr>
        <w:t>УПР</w:t>
      </w:r>
      <w:proofErr w:type="gramEnd"/>
    </w:p>
    <w:p w:rsidR="00B82413" w:rsidRDefault="00B82413" w:rsidP="00003FD6">
      <w:pPr>
        <w:tabs>
          <w:tab w:val="num" w:pos="993"/>
        </w:tabs>
        <w:spacing w:line="360" w:lineRule="auto"/>
        <w:ind w:left="567" w:hanging="567"/>
        <w:jc w:val="both"/>
        <w:rPr>
          <w:sz w:val="28"/>
          <w:szCs w:val="28"/>
        </w:rPr>
      </w:pPr>
      <w:proofErr w:type="spellStart"/>
      <w:r>
        <w:rPr>
          <w:sz w:val="28"/>
          <w:szCs w:val="28"/>
        </w:rPr>
        <w:t>Гл</w:t>
      </w:r>
      <w:proofErr w:type="gramStart"/>
      <w:r>
        <w:rPr>
          <w:sz w:val="28"/>
          <w:szCs w:val="28"/>
        </w:rPr>
        <w:t>.б</w:t>
      </w:r>
      <w:proofErr w:type="gramEnd"/>
      <w:r>
        <w:rPr>
          <w:sz w:val="28"/>
          <w:szCs w:val="28"/>
        </w:rPr>
        <w:t>ухгалтер</w:t>
      </w:r>
      <w:proofErr w:type="spellEnd"/>
      <w:r>
        <w:rPr>
          <w:sz w:val="28"/>
          <w:szCs w:val="28"/>
        </w:rPr>
        <w:t xml:space="preserve"> </w:t>
      </w:r>
    </w:p>
    <w:p w:rsidR="00B82413" w:rsidRDefault="00B82413" w:rsidP="00003FD6">
      <w:pPr>
        <w:tabs>
          <w:tab w:val="num" w:pos="993"/>
        </w:tabs>
        <w:spacing w:line="360" w:lineRule="auto"/>
        <w:ind w:left="567" w:hanging="567"/>
        <w:jc w:val="both"/>
        <w:rPr>
          <w:sz w:val="28"/>
          <w:szCs w:val="28"/>
        </w:rPr>
      </w:pPr>
      <w:r>
        <w:rPr>
          <w:sz w:val="28"/>
          <w:szCs w:val="28"/>
        </w:rPr>
        <w:t xml:space="preserve">Бухгалтер </w:t>
      </w:r>
      <w:r w:rsidR="00E14118">
        <w:rPr>
          <w:sz w:val="28"/>
          <w:szCs w:val="28"/>
        </w:rPr>
        <w:t>(по МЗ и ОС)</w:t>
      </w:r>
    </w:p>
    <w:p w:rsidR="00B82413" w:rsidRPr="00B82413" w:rsidRDefault="00B82413" w:rsidP="00003FD6">
      <w:pPr>
        <w:tabs>
          <w:tab w:val="num" w:pos="993"/>
        </w:tabs>
        <w:spacing w:line="360" w:lineRule="auto"/>
        <w:ind w:left="567" w:hanging="567"/>
        <w:jc w:val="both"/>
        <w:rPr>
          <w:sz w:val="28"/>
          <w:szCs w:val="28"/>
        </w:rPr>
      </w:pPr>
    </w:p>
    <w:p w:rsidR="00D135BE" w:rsidRPr="00D135BE" w:rsidRDefault="00D135BE" w:rsidP="00003FD6">
      <w:pPr>
        <w:jc w:val="both"/>
        <w:rPr>
          <w:sz w:val="28"/>
          <w:szCs w:val="28"/>
        </w:rPr>
      </w:pPr>
    </w:p>
    <w:p w:rsidR="00D135BE" w:rsidRPr="00D135BE" w:rsidRDefault="00D135BE" w:rsidP="00003FD6">
      <w:pPr>
        <w:jc w:val="both"/>
        <w:rPr>
          <w:sz w:val="28"/>
          <w:szCs w:val="28"/>
        </w:rPr>
      </w:pPr>
    </w:p>
    <w:p w:rsidR="00D135BE" w:rsidRPr="00D135BE" w:rsidRDefault="00D135BE" w:rsidP="00003FD6">
      <w:pPr>
        <w:jc w:val="both"/>
        <w:rPr>
          <w:sz w:val="28"/>
          <w:szCs w:val="28"/>
        </w:rPr>
      </w:pPr>
    </w:p>
    <w:p w:rsidR="00D135BE" w:rsidRPr="00D135BE" w:rsidRDefault="00D135BE" w:rsidP="00003FD6">
      <w:pPr>
        <w:jc w:val="both"/>
        <w:rPr>
          <w:sz w:val="28"/>
          <w:szCs w:val="28"/>
        </w:rPr>
      </w:pPr>
    </w:p>
    <w:p w:rsidR="00D135BE" w:rsidRPr="00D135BE" w:rsidRDefault="00D135BE" w:rsidP="00003FD6">
      <w:pPr>
        <w:jc w:val="both"/>
        <w:rPr>
          <w:sz w:val="28"/>
          <w:szCs w:val="28"/>
        </w:rPr>
      </w:pPr>
    </w:p>
    <w:p w:rsidR="00D135BE" w:rsidRPr="00D135BE" w:rsidRDefault="00D135BE" w:rsidP="00003FD6">
      <w:pPr>
        <w:jc w:val="both"/>
        <w:rPr>
          <w:sz w:val="28"/>
          <w:szCs w:val="28"/>
        </w:rPr>
      </w:pPr>
    </w:p>
    <w:p w:rsidR="00D135BE" w:rsidRPr="00D135BE" w:rsidRDefault="00D135BE" w:rsidP="00003FD6">
      <w:pPr>
        <w:jc w:val="both"/>
        <w:rPr>
          <w:sz w:val="28"/>
          <w:szCs w:val="28"/>
        </w:rPr>
      </w:pPr>
    </w:p>
    <w:p w:rsidR="00D135BE" w:rsidRPr="00D135BE" w:rsidRDefault="00D135BE" w:rsidP="00003FD6">
      <w:pPr>
        <w:jc w:val="both"/>
        <w:rPr>
          <w:sz w:val="28"/>
          <w:szCs w:val="28"/>
        </w:rPr>
      </w:pPr>
    </w:p>
    <w:p w:rsidR="00D135BE" w:rsidRPr="00D135BE" w:rsidRDefault="00D135BE" w:rsidP="00003FD6">
      <w:pPr>
        <w:jc w:val="both"/>
        <w:rPr>
          <w:sz w:val="28"/>
          <w:szCs w:val="28"/>
        </w:rPr>
      </w:pPr>
    </w:p>
    <w:p w:rsidR="00D135BE" w:rsidRPr="00D135BE" w:rsidRDefault="00D135BE" w:rsidP="00003FD6">
      <w:pPr>
        <w:jc w:val="both"/>
        <w:rPr>
          <w:sz w:val="28"/>
          <w:szCs w:val="28"/>
        </w:rPr>
      </w:pPr>
    </w:p>
    <w:p w:rsidR="00D135BE" w:rsidRPr="00D135BE" w:rsidRDefault="00D135BE" w:rsidP="00003FD6">
      <w:pPr>
        <w:jc w:val="both"/>
        <w:rPr>
          <w:sz w:val="28"/>
          <w:szCs w:val="28"/>
        </w:rPr>
      </w:pPr>
    </w:p>
    <w:p w:rsidR="00A75522" w:rsidRDefault="00A75522" w:rsidP="00A75522">
      <w:pPr>
        <w:pStyle w:val="2TimesNewRoman"/>
        <w:jc w:val="right"/>
        <w:rPr>
          <w:bCs w:val="0"/>
          <w:i w:val="0"/>
          <w:iCs w:val="0"/>
          <w:sz w:val="24"/>
          <w:szCs w:val="24"/>
        </w:rPr>
      </w:pPr>
      <w:bookmarkStart w:id="11" w:name="_Toc215299233"/>
      <w:bookmarkStart w:id="12" w:name="_Toc288918083"/>
      <w:bookmarkStart w:id="13" w:name="_Toc310006543"/>
      <w:r w:rsidRPr="00A75522">
        <w:rPr>
          <w:bCs w:val="0"/>
          <w:i w:val="0"/>
          <w:iCs w:val="0"/>
          <w:sz w:val="24"/>
          <w:szCs w:val="24"/>
        </w:rPr>
        <w:lastRenderedPageBreak/>
        <w:t>Приложение № 9</w:t>
      </w:r>
    </w:p>
    <w:p w:rsidR="00CF4973" w:rsidRPr="0078081C" w:rsidRDefault="00CF4973" w:rsidP="00A75522">
      <w:pPr>
        <w:pStyle w:val="2TimesNewRoman"/>
        <w:jc w:val="right"/>
        <w:rPr>
          <w:bCs w:val="0"/>
          <w:i w:val="0"/>
          <w:iCs w:val="0"/>
          <w:sz w:val="24"/>
          <w:szCs w:val="24"/>
        </w:rPr>
      </w:pPr>
      <w:r w:rsidRPr="0078081C">
        <w:rPr>
          <w:bCs w:val="0"/>
          <w:i w:val="0"/>
          <w:iCs w:val="0"/>
          <w:sz w:val="24"/>
          <w:szCs w:val="24"/>
        </w:rPr>
        <w:t xml:space="preserve">УТВЕРЖДАЮ ______________ </w:t>
      </w:r>
      <w:proofErr w:type="spellStart"/>
      <w:r w:rsidR="00E14118">
        <w:rPr>
          <w:bCs w:val="0"/>
          <w:i w:val="0"/>
          <w:iCs w:val="0"/>
          <w:sz w:val="24"/>
          <w:szCs w:val="24"/>
        </w:rPr>
        <w:t>А</w:t>
      </w:r>
      <w:r w:rsidRPr="0078081C">
        <w:rPr>
          <w:bCs w:val="0"/>
          <w:i w:val="0"/>
          <w:iCs w:val="0"/>
          <w:sz w:val="24"/>
          <w:szCs w:val="24"/>
        </w:rPr>
        <w:t>.</w:t>
      </w:r>
      <w:r w:rsidR="00E14118">
        <w:rPr>
          <w:bCs w:val="0"/>
          <w:i w:val="0"/>
          <w:iCs w:val="0"/>
          <w:sz w:val="24"/>
          <w:szCs w:val="24"/>
        </w:rPr>
        <w:t>Н</w:t>
      </w:r>
      <w:r w:rsidRPr="0078081C">
        <w:rPr>
          <w:bCs w:val="0"/>
          <w:i w:val="0"/>
          <w:iCs w:val="0"/>
          <w:sz w:val="24"/>
          <w:szCs w:val="24"/>
        </w:rPr>
        <w:t>.</w:t>
      </w:r>
      <w:r w:rsidR="00E14118">
        <w:rPr>
          <w:bCs w:val="0"/>
          <w:i w:val="0"/>
          <w:iCs w:val="0"/>
          <w:sz w:val="24"/>
          <w:szCs w:val="24"/>
        </w:rPr>
        <w:t>Ганжа</w:t>
      </w:r>
      <w:proofErr w:type="spellEnd"/>
    </w:p>
    <w:p w:rsidR="00CF4973" w:rsidRPr="0078081C" w:rsidRDefault="00CF4973" w:rsidP="00A75522">
      <w:pPr>
        <w:pStyle w:val="2TimesNewRoman"/>
        <w:jc w:val="right"/>
        <w:rPr>
          <w:b w:val="0"/>
          <w:bCs w:val="0"/>
          <w:i w:val="0"/>
          <w:iCs w:val="0"/>
          <w:sz w:val="24"/>
          <w:szCs w:val="24"/>
        </w:rPr>
      </w:pPr>
      <w:r w:rsidRPr="0078081C">
        <w:rPr>
          <w:b w:val="0"/>
          <w:bCs w:val="0"/>
          <w:i w:val="0"/>
          <w:iCs w:val="0"/>
          <w:sz w:val="24"/>
          <w:szCs w:val="24"/>
        </w:rPr>
        <w:t>к Учетной политике ГБПОУ АО «КТТ»</w:t>
      </w:r>
    </w:p>
    <w:p w:rsidR="00CF4973" w:rsidRPr="0078081C" w:rsidRDefault="00CF4973" w:rsidP="00A75522">
      <w:pPr>
        <w:pStyle w:val="2TimesNewRoman"/>
        <w:jc w:val="right"/>
        <w:rPr>
          <w:b w:val="0"/>
          <w:bCs w:val="0"/>
          <w:i w:val="0"/>
          <w:iCs w:val="0"/>
          <w:sz w:val="24"/>
          <w:szCs w:val="24"/>
        </w:rPr>
      </w:pPr>
      <w:r w:rsidRPr="0078081C">
        <w:rPr>
          <w:b w:val="0"/>
          <w:bCs w:val="0"/>
          <w:i w:val="0"/>
          <w:iCs w:val="0"/>
          <w:sz w:val="24"/>
          <w:szCs w:val="24"/>
        </w:rPr>
        <w:t>для целей бухгалтерского учета</w:t>
      </w:r>
    </w:p>
    <w:p w:rsidR="00CF4973" w:rsidRPr="0078081C" w:rsidRDefault="00CF4973" w:rsidP="00003FD6">
      <w:pPr>
        <w:pStyle w:val="2TimesNewRoman"/>
        <w:spacing w:line="360" w:lineRule="auto"/>
        <w:jc w:val="both"/>
        <w:rPr>
          <w:sz w:val="24"/>
          <w:szCs w:val="24"/>
        </w:rPr>
      </w:pPr>
      <w:r w:rsidRPr="0078081C">
        <w:rPr>
          <w:sz w:val="24"/>
          <w:szCs w:val="24"/>
        </w:rPr>
        <w:t>Сроки проведения инвентаризации имущества, финансовых активов и обязательств</w:t>
      </w:r>
      <w:bookmarkEnd w:id="11"/>
      <w:bookmarkEnd w:id="12"/>
      <w:bookmarkEnd w:id="1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1"/>
        <w:gridCol w:w="5144"/>
        <w:gridCol w:w="3574"/>
      </w:tblGrid>
      <w:tr w:rsidR="00CF4973" w:rsidRPr="0078081C" w:rsidTr="001A4EF5">
        <w:tc>
          <w:tcPr>
            <w:tcW w:w="377" w:type="pct"/>
          </w:tcPr>
          <w:p w:rsidR="00CF4973" w:rsidRPr="0078081C" w:rsidRDefault="00CF4973" w:rsidP="00003FD6">
            <w:pPr>
              <w:spacing w:line="360" w:lineRule="auto"/>
              <w:ind w:left="567" w:hanging="567"/>
              <w:jc w:val="both"/>
              <w:rPr>
                <w:b/>
              </w:rPr>
            </w:pPr>
            <w:r w:rsidRPr="0078081C">
              <w:rPr>
                <w:b/>
              </w:rPr>
              <w:t>№№</w:t>
            </w:r>
          </w:p>
        </w:tc>
        <w:tc>
          <w:tcPr>
            <w:tcW w:w="2727" w:type="pct"/>
          </w:tcPr>
          <w:p w:rsidR="00CF4973" w:rsidRPr="0078081C" w:rsidRDefault="00CF4973" w:rsidP="00003FD6">
            <w:pPr>
              <w:spacing w:line="360" w:lineRule="auto"/>
              <w:ind w:left="567" w:hanging="567"/>
              <w:jc w:val="both"/>
              <w:rPr>
                <w:b/>
              </w:rPr>
            </w:pPr>
            <w:r w:rsidRPr="0078081C">
              <w:rPr>
                <w:b/>
              </w:rPr>
              <w:t>Наименование объектов инвентаризации</w:t>
            </w:r>
          </w:p>
        </w:tc>
        <w:tc>
          <w:tcPr>
            <w:tcW w:w="1895" w:type="pct"/>
          </w:tcPr>
          <w:p w:rsidR="00CF4973" w:rsidRPr="0078081C" w:rsidRDefault="00CF4973" w:rsidP="00003FD6">
            <w:pPr>
              <w:tabs>
                <w:tab w:val="left" w:pos="308"/>
              </w:tabs>
              <w:spacing w:line="360" w:lineRule="auto"/>
              <w:ind w:left="567" w:hanging="567"/>
              <w:jc w:val="both"/>
              <w:rPr>
                <w:b/>
              </w:rPr>
            </w:pPr>
          </w:p>
        </w:tc>
      </w:tr>
      <w:tr w:rsidR="00CF4973" w:rsidRPr="0078081C" w:rsidTr="001A4EF5">
        <w:tc>
          <w:tcPr>
            <w:tcW w:w="377" w:type="pct"/>
          </w:tcPr>
          <w:p w:rsidR="00CF4973" w:rsidRPr="0078081C" w:rsidRDefault="00CF4973" w:rsidP="00003FD6">
            <w:pPr>
              <w:spacing w:line="360" w:lineRule="auto"/>
              <w:ind w:left="567" w:hanging="567"/>
              <w:jc w:val="both"/>
            </w:pPr>
            <w:r w:rsidRPr="0078081C">
              <w:t>1.</w:t>
            </w:r>
          </w:p>
        </w:tc>
        <w:tc>
          <w:tcPr>
            <w:tcW w:w="2727" w:type="pct"/>
          </w:tcPr>
          <w:p w:rsidR="00CF4973" w:rsidRPr="0078081C" w:rsidRDefault="00CF4973" w:rsidP="00003FD6">
            <w:pPr>
              <w:spacing w:line="360" w:lineRule="auto"/>
              <w:jc w:val="both"/>
              <w:rPr>
                <w:b/>
              </w:rPr>
            </w:pPr>
            <w:r w:rsidRPr="0078081C">
              <w:t>Основные средства</w:t>
            </w:r>
            <w:r w:rsidRPr="0078081C">
              <w:rPr>
                <w:b/>
              </w:rPr>
              <w:t>:</w:t>
            </w:r>
          </w:p>
        </w:tc>
        <w:tc>
          <w:tcPr>
            <w:tcW w:w="1895" w:type="pct"/>
          </w:tcPr>
          <w:p w:rsidR="00CF4973" w:rsidRPr="0078081C" w:rsidRDefault="00CF4973" w:rsidP="00003FD6">
            <w:pPr>
              <w:tabs>
                <w:tab w:val="left" w:pos="308"/>
              </w:tabs>
              <w:spacing w:line="360" w:lineRule="auto"/>
              <w:ind w:left="567" w:hanging="567"/>
              <w:jc w:val="both"/>
              <w:rPr>
                <w:b/>
              </w:rPr>
            </w:pPr>
          </w:p>
        </w:tc>
      </w:tr>
      <w:tr w:rsidR="00CF4973" w:rsidRPr="0078081C" w:rsidTr="001A4EF5">
        <w:tc>
          <w:tcPr>
            <w:tcW w:w="377" w:type="pct"/>
          </w:tcPr>
          <w:p w:rsidR="00CF4973" w:rsidRPr="0078081C" w:rsidRDefault="00CF4973" w:rsidP="00003FD6">
            <w:pPr>
              <w:spacing w:line="360" w:lineRule="auto"/>
              <w:ind w:left="567" w:hanging="567"/>
              <w:jc w:val="both"/>
            </w:pPr>
            <w:r w:rsidRPr="0078081C">
              <w:t>1.1</w:t>
            </w:r>
          </w:p>
        </w:tc>
        <w:tc>
          <w:tcPr>
            <w:tcW w:w="2727" w:type="pct"/>
          </w:tcPr>
          <w:p w:rsidR="00CF4973" w:rsidRPr="0078081C" w:rsidRDefault="00CF4973" w:rsidP="00003FD6">
            <w:pPr>
              <w:spacing w:line="360" w:lineRule="auto"/>
              <w:jc w:val="both"/>
            </w:pPr>
            <w:r w:rsidRPr="0078081C">
              <w:t>Здания, сооружения, передаточные устройства и остальные ОС</w:t>
            </w:r>
          </w:p>
        </w:tc>
        <w:tc>
          <w:tcPr>
            <w:tcW w:w="1895" w:type="pct"/>
          </w:tcPr>
          <w:p w:rsidR="00CF4973" w:rsidRPr="0078081C" w:rsidRDefault="00CF4973" w:rsidP="00003FD6">
            <w:pPr>
              <w:tabs>
                <w:tab w:val="left" w:pos="308"/>
              </w:tabs>
              <w:spacing w:line="360" w:lineRule="auto"/>
              <w:ind w:left="567" w:hanging="567"/>
              <w:jc w:val="both"/>
            </w:pPr>
            <w:r w:rsidRPr="0078081C">
              <w:t>Ежегодно</w:t>
            </w:r>
          </w:p>
        </w:tc>
      </w:tr>
      <w:tr w:rsidR="00CF4973" w:rsidRPr="0078081C" w:rsidTr="001A4EF5">
        <w:tc>
          <w:tcPr>
            <w:tcW w:w="377" w:type="pct"/>
          </w:tcPr>
          <w:p w:rsidR="00CF4973" w:rsidRPr="0078081C" w:rsidRDefault="00CF4973" w:rsidP="00003FD6">
            <w:pPr>
              <w:spacing w:line="360" w:lineRule="auto"/>
              <w:ind w:left="567" w:hanging="567"/>
              <w:jc w:val="both"/>
            </w:pPr>
            <w:r w:rsidRPr="0078081C">
              <w:t>1.2</w:t>
            </w:r>
          </w:p>
        </w:tc>
        <w:tc>
          <w:tcPr>
            <w:tcW w:w="2727" w:type="pct"/>
          </w:tcPr>
          <w:p w:rsidR="00CF4973" w:rsidRPr="0078081C" w:rsidRDefault="00CF4973" w:rsidP="00003FD6">
            <w:pPr>
              <w:spacing w:line="360" w:lineRule="auto"/>
              <w:jc w:val="both"/>
            </w:pPr>
            <w:r w:rsidRPr="0078081C">
              <w:t>Библиотечные фонды:</w:t>
            </w:r>
          </w:p>
        </w:tc>
        <w:tc>
          <w:tcPr>
            <w:tcW w:w="1895" w:type="pct"/>
          </w:tcPr>
          <w:p w:rsidR="00CF4973" w:rsidRPr="0078081C" w:rsidRDefault="00CF4973" w:rsidP="00003FD6">
            <w:pPr>
              <w:tabs>
                <w:tab w:val="left" w:pos="308"/>
              </w:tabs>
              <w:spacing w:line="360" w:lineRule="auto"/>
              <w:ind w:left="567" w:hanging="567"/>
              <w:jc w:val="both"/>
            </w:pPr>
            <w:r w:rsidRPr="0078081C">
              <w:t>Ежегодно</w:t>
            </w:r>
          </w:p>
        </w:tc>
      </w:tr>
      <w:tr w:rsidR="00CF4973" w:rsidRPr="0078081C" w:rsidTr="001A4EF5">
        <w:tc>
          <w:tcPr>
            <w:tcW w:w="377" w:type="pct"/>
          </w:tcPr>
          <w:p w:rsidR="00CF4973" w:rsidRPr="0078081C" w:rsidRDefault="00CF4973" w:rsidP="00003FD6">
            <w:pPr>
              <w:spacing w:line="360" w:lineRule="auto"/>
              <w:ind w:left="567" w:hanging="567"/>
              <w:jc w:val="both"/>
            </w:pPr>
            <w:r w:rsidRPr="0078081C">
              <w:t>2.</w:t>
            </w:r>
          </w:p>
        </w:tc>
        <w:tc>
          <w:tcPr>
            <w:tcW w:w="2727" w:type="pct"/>
          </w:tcPr>
          <w:p w:rsidR="00CF4973" w:rsidRPr="0078081C" w:rsidRDefault="00CF4973" w:rsidP="00003FD6">
            <w:pPr>
              <w:spacing w:line="360" w:lineRule="auto"/>
              <w:jc w:val="both"/>
            </w:pPr>
            <w:r w:rsidRPr="0078081C">
              <w:t>Непроизведенные активы</w:t>
            </w:r>
          </w:p>
        </w:tc>
        <w:tc>
          <w:tcPr>
            <w:tcW w:w="1895" w:type="pct"/>
          </w:tcPr>
          <w:p w:rsidR="00CF4973" w:rsidRPr="0078081C" w:rsidRDefault="00CF4973" w:rsidP="00003FD6">
            <w:pPr>
              <w:tabs>
                <w:tab w:val="left" w:pos="308"/>
              </w:tabs>
              <w:spacing w:line="360" w:lineRule="auto"/>
              <w:ind w:left="567" w:hanging="567"/>
              <w:jc w:val="both"/>
            </w:pPr>
            <w:r w:rsidRPr="0078081C">
              <w:t xml:space="preserve">Ежегодно </w:t>
            </w:r>
          </w:p>
        </w:tc>
      </w:tr>
      <w:tr w:rsidR="00CF4973" w:rsidRPr="0078081C" w:rsidTr="001A4EF5">
        <w:tc>
          <w:tcPr>
            <w:tcW w:w="377" w:type="pct"/>
          </w:tcPr>
          <w:p w:rsidR="00CF4973" w:rsidRPr="0078081C" w:rsidRDefault="00CF4973" w:rsidP="00003FD6">
            <w:pPr>
              <w:spacing w:line="360" w:lineRule="auto"/>
              <w:ind w:left="567" w:hanging="567"/>
              <w:jc w:val="both"/>
            </w:pPr>
            <w:r w:rsidRPr="0078081C">
              <w:t>3.</w:t>
            </w:r>
          </w:p>
        </w:tc>
        <w:tc>
          <w:tcPr>
            <w:tcW w:w="2727" w:type="pct"/>
          </w:tcPr>
          <w:p w:rsidR="00CF4973" w:rsidRPr="0078081C" w:rsidRDefault="00CF4973" w:rsidP="00003FD6">
            <w:pPr>
              <w:spacing w:line="360" w:lineRule="auto"/>
              <w:jc w:val="both"/>
            </w:pPr>
            <w:r w:rsidRPr="0078081C">
              <w:t>Нематериальные активы</w:t>
            </w:r>
          </w:p>
        </w:tc>
        <w:tc>
          <w:tcPr>
            <w:tcW w:w="1895" w:type="pct"/>
          </w:tcPr>
          <w:p w:rsidR="00CF4973" w:rsidRPr="0078081C" w:rsidRDefault="00CF4973" w:rsidP="00003FD6">
            <w:pPr>
              <w:tabs>
                <w:tab w:val="left" w:pos="308"/>
              </w:tabs>
              <w:spacing w:line="360" w:lineRule="auto"/>
              <w:ind w:left="567" w:hanging="567"/>
              <w:jc w:val="both"/>
            </w:pPr>
            <w:r w:rsidRPr="0078081C">
              <w:t>Ежегодно</w:t>
            </w:r>
          </w:p>
        </w:tc>
      </w:tr>
      <w:tr w:rsidR="00CF4973" w:rsidRPr="0078081C" w:rsidTr="001A4EF5">
        <w:tc>
          <w:tcPr>
            <w:tcW w:w="377" w:type="pct"/>
          </w:tcPr>
          <w:p w:rsidR="00CF4973" w:rsidRPr="0078081C" w:rsidRDefault="00CF4973" w:rsidP="00003FD6">
            <w:pPr>
              <w:spacing w:line="360" w:lineRule="auto"/>
              <w:ind w:left="567" w:hanging="567"/>
              <w:jc w:val="both"/>
            </w:pPr>
            <w:r w:rsidRPr="0078081C">
              <w:t>4.</w:t>
            </w:r>
          </w:p>
        </w:tc>
        <w:tc>
          <w:tcPr>
            <w:tcW w:w="2727" w:type="pct"/>
          </w:tcPr>
          <w:p w:rsidR="00CF4973" w:rsidRPr="0078081C" w:rsidRDefault="00CF4973" w:rsidP="00003FD6">
            <w:pPr>
              <w:spacing w:line="360" w:lineRule="auto"/>
              <w:jc w:val="both"/>
            </w:pPr>
            <w:r w:rsidRPr="0078081C">
              <w:t>Финансовые вложения</w:t>
            </w:r>
          </w:p>
        </w:tc>
        <w:tc>
          <w:tcPr>
            <w:tcW w:w="1895" w:type="pct"/>
          </w:tcPr>
          <w:p w:rsidR="00CF4973" w:rsidRPr="0078081C" w:rsidRDefault="00CF4973" w:rsidP="00003FD6">
            <w:pPr>
              <w:tabs>
                <w:tab w:val="left" w:pos="308"/>
              </w:tabs>
              <w:spacing w:line="360" w:lineRule="auto"/>
              <w:ind w:left="567" w:hanging="567"/>
              <w:jc w:val="both"/>
            </w:pPr>
            <w:r w:rsidRPr="0078081C">
              <w:t>Ежегодно</w:t>
            </w:r>
          </w:p>
        </w:tc>
      </w:tr>
      <w:tr w:rsidR="00CF4973" w:rsidRPr="0078081C" w:rsidTr="001A4EF5">
        <w:tc>
          <w:tcPr>
            <w:tcW w:w="377" w:type="pct"/>
          </w:tcPr>
          <w:p w:rsidR="00CF4973" w:rsidRPr="0078081C" w:rsidRDefault="00CF4973" w:rsidP="00003FD6">
            <w:pPr>
              <w:spacing w:line="360" w:lineRule="auto"/>
              <w:ind w:left="567" w:hanging="567"/>
              <w:jc w:val="both"/>
            </w:pPr>
            <w:r w:rsidRPr="0078081C">
              <w:t>5.</w:t>
            </w:r>
          </w:p>
        </w:tc>
        <w:tc>
          <w:tcPr>
            <w:tcW w:w="2727" w:type="pct"/>
          </w:tcPr>
          <w:p w:rsidR="00CF4973" w:rsidRPr="0078081C" w:rsidRDefault="00CF4973" w:rsidP="00003FD6">
            <w:pPr>
              <w:spacing w:line="360" w:lineRule="auto"/>
              <w:jc w:val="both"/>
            </w:pPr>
            <w:r w:rsidRPr="0078081C">
              <w:t>Материальные запасы</w:t>
            </w:r>
          </w:p>
        </w:tc>
        <w:tc>
          <w:tcPr>
            <w:tcW w:w="1895" w:type="pct"/>
          </w:tcPr>
          <w:p w:rsidR="00CF4973" w:rsidRPr="0078081C" w:rsidRDefault="00CF4973" w:rsidP="00003FD6">
            <w:pPr>
              <w:tabs>
                <w:tab w:val="left" w:pos="308"/>
              </w:tabs>
              <w:spacing w:line="360" w:lineRule="auto"/>
              <w:ind w:left="567" w:hanging="567"/>
              <w:jc w:val="both"/>
            </w:pPr>
            <w:r w:rsidRPr="0078081C">
              <w:t>Ежегодно</w:t>
            </w:r>
          </w:p>
        </w:tc>
      </w:tr>
      <w:tr w:rsidR="00CF4973" w:rsidRPr="0078081C" w:rsidTr="001A4EF5">
        <w:tc>
          <w:tcPr>
            <w:tcW w:w="377" w:type="pct"/>
          </w:tcPr>
          <w:p w:rsidR="00CF4973" w:rsidRPr="0078081C" w:rsidRDefault="00CF4973" w:rsidP="00003FD6">
            <w:pPr>
              <w:spacing w:line="360" w:lineRule="auto"/>
              <w:ind w:left="567" w:hanging="567"/>
              <w:jc w:val="both"/>
            </w:pPr>
            <w:r w:rsidRPr="0078081C">
              <w:t>6.</w:t>
            </w:r>
          </w:p>
        </w:tc>
        <w:tc>
          <w:tcPr>
            <w:tcW w:w="2727" w:type="pct"/>
          </w:tcPr>
          <w:p w:rsidR="00CF4973" w:rsidRPr="0078081C" w:rsidRDefault="00CF4973" w:rsidP="00003FD6">
            <w:pPr>
              <w:spacing w:line="360" w:lineRule="auto"/>
              <w:jc w:val="both"/>
            </w:pPr>
            <w:r w:rsidRPr="0078081C">
              <w:t>Капитальные вложения,  в том числе:</w:t>
            </w:r>
          </w:p>
        </w:tc>
        <w:tc>
          <w:tcPr>
            <w:tcW w:w="1895" w:type="pct"/>
          </w:tcPr>
          <w:p w:rsidR="00CF4973" w:rsidRPr="0078081C" w:rsidRDefault="00CF4973" w:rsidP="00003FD6">
            <w:pPr>
              <w:tabs>
                <w:tab w:val="left" w:pos="308"/>
              </w:tabs>
              <w:spacing w:line="360" w:lineRule="auto"/>
              <w:ind w:left="567" w:hanging="567"/>
              <w:jc w:val="both"/>
            </w:pPr>
            <w:r w:rsidRPr="0078081C">
              <w:t>Ежегодно</w:t>
            </w:r>
          </w:p>
        </w:tc>
      </w:tr>
      <w:tr w:rsidR="00CF4973" w:rsidRPr="0078081C" w:rsidTr="001A4EF5">
        <w:tc>
          <w:tcPr>
            <w:tcW w:w="377" w:type="pct"/>
          </w:tcPr>
          <w:p w:rsidR="00CF4973" w:rsidRPr="0078081C" w:rsidRDefault="00CF4973" w:rsidP="00003FD6">
            <w:pPr>
              <w:spacing w:line="360" w:lineRule="auto"/>
              <w:ind w:left="567" w:hanging="567"/>
              <w:jc w:val="both"/>
            </w:pPr>
            <w:r w:rsidRPr="0078081C">
              <w:t>6.1.</w:t>
            </w:r>
          </w:p>
        </w:tc>
        <w:tc>
          <w:tcPr>
            <w:tcW w:w="2727" w:type="pct"/>
          </w:tcPr>
          <w:p w:rsidR="00CF4973" w:rsidRPr="0078081C" w:rsidRDefault="00CF4973" w:rsidP="00003FD6">
            <w:pPr>
              <w:spacing w:line="360" w:lineRule="auto"/>
              <w:jc w:val="both"/>
            </w:pPr>
            <w:r w:rsidRPr="0078081C">
              <w:t>Незавершенное производство</w:t>
            </w:r>
          </w:p>
        </w:tc>
        <w:tc>
          <w:tcPr>
            <w:tcW w:w="1895" w:type="pct"/>
          </w:tcPr>
          <w:p w:rsidR="00CF4973" w:rsidRPr="0078081C" w:rsidRDefault="00CF4973" w:rsidP="00003FD6">
            <w:pPr>
              <w:tabs>
                <w:tab w:val="left" w:pos="308"/>
              </w:tabs>
              <w:spacing w:line="360" w:lineRule="auto"/>
              <w:ind w:left="567" w:hanging="567"/>
              <w:jc w:val="both"/>
            </w:pPr>
            <w:r w:rsidRPr="0078081C">
              <w:t>Ежегодно</w:t>
            </w:r>
          </w:p>
        </w:tc>
      </w:tr>
      <w:tr w:rsidR="00CF4973" w:rsidRPr="0078081C" w:rsidTr="001A4EF5">
        <w:tc>
          <w:tcPr>
            <w:tcW w:w="377" w:type="pct"/>
          </w:tcPr>
          <w:p w:rsidR="00CF4973" w:rsidRPr="0078081C" w:rsidRDefault="00CF4973" w:rsidP="00003FD6">
            <w:pPr>
              <w:spacing w:line="360" w:lineRule="auto"/>
              <w:ind w:left="567" w:hanging="567"/>
              <w:jc w:val="both"/>
            </w:pPr>
            <w:r w:rsidRPr="0078081C">
              <w:t>7.</w:t>
            </w:r>
          </w:p>
        </w:tc>
        <w:tc>
          <w:tcPr>
            <w:tcW w:w="2727" w:type="pct"/>
          </w:tcPr>
          <w:p w:rsidR="00CF4973" w:rsidRPr="0078081C" w:rsidRDefault="00CF4973" w:rsidP="00003FD6">
            <w:pPr>
              <w:spacing w:line="360" w:lineRule="auto"/>
              <w:jc w:val="both"/>
            </w:pPr>
            <w:r w:rsidRPr="0078081C">
              <w:t>Животные</w:t>
            </w:r>
          </w:p>
        </w:tc>
        <w:tc>
          <w:tcPr>
            <w:tcW w:w="1895" w:type="pct"/>
          </w:tcPr>
          <w:p w:rsidR="00CF4973" w:rsidRPr="0078081C" w:rsidRDefault="00CF4973" w:rsidP="00003FD6">
            <w:pPr>
              <w:tabs>
                <w:tab w:val="left" w:pos="308"/>
              </w:tabs>
              <w:spacing w:line="360" w:lineRule="auto"/>
              <w:ind w:left="567" w:hanging="567"/>
              <w:jc w:val="both"/>
            </w:pPr>
            <w:r w:rsidRPr="0078081C">
              <w:t>Ежегодно</w:t>
            </w:r>
          </w:p>
        </w:tc>
      </w:tr>
      <w:tr w:rsidR="00CF4973" w:rsidRPr="0078081C" w:rsidTr="001A4EF5">
        <w:tc>
          <w:tcPr>
            <w:tcW w:w="377" w:type="pct"/>
          </w:tcPr>
          <w:p w:rsidR="00CF4973" w:rsidRPr="0078081C" w:rsidRDefault="00CF4973" w:rsidP="00003FD6">
            <w:pPr>
              <w:spacing w:line="360" w:lineRule="auto"/>
              <w:ind w:left="567" w:hanging="567"/>
              <w:jc w:val="both"/>
            </w:pPr>
            <w:r w:rsidRPr="0078081C">
              <w:t>8.</w:t>
            </w:r>
          </w:p>
        </w:tc>
        <w:tc>
          <w:tcPr>
            <w:tcW w:w="2727" w:type="pct"/>
          </w:tcPr>
          <w:p w:rsidR="00CF4973" w:rsidRPr="0078081C" w:rsidRDefault="00CF4973" w:rsidP="00003FD6">
            <w:pPr>
              <w:spacing w:line="360" w:lineRule="auto"/>
              <w:jc w:val="both"/>
            </w:pPr>
            <w:r w:rsidRPr="0078081C">
              <w:t>Денежные средства, денежные документы</w:t>
            </w:r>
          </w:p>
        </w:tc>
        <w:tc>
          <w:tcPr>
            <w:tcW w:w="1895" w:type="pct"/>
          </w:tcPr>
          <w:p w:rsidR="00CF4973" w:rsidRPr="0078081C" w:rsidRDefault="00CF4973" w:rsidP="00003FD6">
            <w:pPr>
              <w:tabs>
                <w:tab w:val="left" w:pos="308"/>
              </w:tabs>
              <w:spacing w:line="360" w:lineRule="auto"/>
              <w:ind w:left="567" w:hanging="567"/>
              <w:jc w:val="both"/>
            </w:pPr>
            <w:r w:rsidRPr="0078081C">
              <w:t>Ежеквартально</w:t>
            </w:r>
          </w:p>
        </w:tc>
      </w:tr>
      <w:tr w:rsidR="00CF4973" w:rsidRPr="0078081C" w:rsidTr="001A4EF5">
        <w:tc>
          <w:tcPr>
            <w:tcW w:w="377" w:type="pct"/>
          </w:tcPr>
          <w:p w:rsidR="00CF4973" w:rsidRPr="0078081C" w:rsidRDefault="00CF4973" w:rsidP="00003FD6">
            <w:pPr>
              <w:spacing w:line="360" w:lineRule="auto"/>
              <w:ind w:left="567" w:hanging="567"/>
              <w:jc w:val="both"/>
            </w:pPr>
            <w:r w:rsidRPr="0078081C">
              <w:t>9.</w:t>
            </w:r>
          </w:p>
        </w:tc>
        <w:tc>
          <w:tcPr>
            <w:tcW w:w="2727" w:type="pct"/>
          </w:tcPr>
          <w:p w:rsidR="00CF4973" w:rsidRPr="0078081C" w:rsidRDefault="00CF4973" w:rsidP="00003FD6">
            <w:pPr>
              <w:spacing w:line="360" w:lineRule="auto"/>
              <w:jc w:val="both"/>
            </w:pPr>
            <w:r w:rsidRPr="0078081C">
              <w:t>Бланки строгой отчетности</w:t>
            </w:r>
          </w:p>
        </w:tc>
        <w:tc>
          <w:tcPr>
            <w:tcW w:w="1895" w:type="pct"/>
          </w:tcPr>
          <w:p w:rsidR="00CF4973" w:rsidRPr="0078081C" w:rsidRDefault="00CF4973" w:rsidP="00003FD6">
            <w:pPr>
              <w:tabs>
                <w:tab w:val="left" w:pos="308"/>
              </w:tabs>
              <w:spacing w:line="360" w:lineRule="auto"/>
              <w:ind w:left="567" w:hanging="567"/>
              <w:jc w:val="both"/>
            </w:pPr>
            <w:r w:rsidRPr="0078081C">
              <w:t>Ежегодно</w:t>
            </w:r>
          </w:p>
        </w:tc>
      </w:tr>
      <w:tr w:rsidR="00CF4973" w:rsidRPr="0078081C" w:rsidTr="001A4EF5">
        <w:tc>
          <w:tcPr>
            <w:tcW w:w="377" w:type="pct"/>
          </w:tcPr>
          <w:p w:rsidR="00CF4973" w:rsidRPr="0078081C" w:rsidRDefault="00CF4973" w:rsidP="00003FD6">
            <w:pPr>
              <w:spacing w:line="360" w:lineRule="auto"/>
              <w:ind w:left="567" w:hanging="567"/>
              <w:jc w:val="both"/>
            </w:pPr>
            <w:r w:rsidRPr="0078081C">
              <w:t>10.</w:t>
            </w:r>
          </w:p>
        </w:tc>
        <w:tc>
          <w:tcPr>
            <w:tcW w:w="2727" w:type="pct"/>
          </w:tcPr>
          <w:p w:rsidR="00CF4973" w:rsidRPr="0078081C" w:rsidRDefault="00CF4973" w:rsidP="00003FD6">
            <w:pPr>
              <w:spacing w:line="360" w:lineRule="auto"/>
              <w:jc w:val="both"/>
            </w:pPr>
            <w:r w:rsidRPr="0078081C">
              <w:t>Расчеты с дебиторами  и кредиторами</w:t>
            </w:r>
          </w:p>
        </w:tc>
        <w:tc>
          <w:tcPr>
            <w:tcW w:w="1895" w:type="pct"/>
          </w:tcPr>
          <w:p w:rsidR="00CF4973" w:rsidRPr="0078081C" w:rsidRDefault="00CF4973" w:rsidP="00003FD6">
            <w:pPr>
              <w:tabs>
                <w:tab w:val="left" w:pos="308"/>
              </w:tabs>
              <w:spacing w:line="360" w:lineRule="auto"/>
              <w:ind w:left="567" w:hanging="567"/>
              <w:jc w:val="both"/>
            </w:pPr>
            <w:r w:rsidRPr="0078081C">
              <w:t>Ежегодно</w:t>
            </w:r>
          </w:p>
          <w:p w:rsidR="00CF4973" w:rsidRPr="0078081C" w:rsidRDefault="00CF4973" w:rsidP="00003FD6">
            <w:pPr>
              <w:tabs>
                <w:tab w:val="left" w:pos="308"/>
              </w:tabs>
              <w:spacing w:line="360" w:lineRule="auto"/>
              <w:ind w:left="567" w:hanging="567"/>
              <w:jc w:val="both"/>
            </w:pPr>
          </w:p>
        </w:tc>
      </w:tr>
      <w:tr w:rsidR="00CF4973" w:rsidRPr="0078081C" w:rsidTr="001A4EF5">
        <w:tc>
          <w:tcPr>
            <w:tcW w:w="377" w:type="pct"/>
          </w:tcPr>
          <w:p w:rsidR="00CF4973" w:rsidRPr="0078081C" w:rsidRDefault="00CF4973" w:rsidP="00003FD6">
            <w:pPr>
              <w:spacing w:line="360" w:lineRule="auto"/>
              <w:ind w:left="567" w:hanging="567"/>
              <w:jc w:val="both"/>
            </w:pPr>
            <w:r w:rsidRPr="0078081C">
              <w:t>11.</w:t>
            </w:r>
          </w:p>
        </w:tc>
        <w:tc>
          <w:tcPr>
            <w:tcW w:w="2727" w:type="pct"/>
          </w:tcPr>
          <w:p w:rsidR="00CF4973" w:rsidRPr="0078081C" w:rsidRDefault="00CF4973" w:rsidP="00003FD6">
            <w:pPr>
              <w:spacing w:line="360" w:lineRule="auto"/>
              <w:jc w:val="both"/>
            </w:pPr>
            <w:r w:rsidRPr="0078081C">
              <w:t>Резервы предстоящих расходов и платежей</w:t>
            </w:r>
          </w:p>
        </w:tc>
        <w:tc>
          <w:tcPr>
            <w:tcW w:w="1895" w:type="pct"/>
          </w:tcPr>
          <w:p w:rsidR="00CF4973" w:rsidRPr="0078081C" w:rsidRDefault="00CF4973" w:rsidP="00003FD6">
            <w:pPr>
              <w:tabs>
                <w:tab w:val="left" w:pos="308"/>
              </w:tabs>
              <w:spacing w:line="360" w:lineRule="auto"/>
              <w:ind w:left="567" w:hanging="567"/>
              <w:jc w:val="both"/>
            </w:pPr>
            <w:r w:rsidRPr="0078081C">
              <w:t>Ежегодно</w:t>
            </w:r>
          </w:p>
        </w:tc>
      </w:tr>
      <w:tr w:rsidR="00CF4973" w:rsidRPr="0078081C" w:rsidTr="001A4EF5">
        <w:tc>
          <w:tcPr>
            <w:tcW w:w="377" w:type="pct"/>
          </w:tcPr>
          <w:p w:rsidR="00CF4973" w:rsidRPr="0078081C" w:rsidRDefault="00CF4973" w:rsidP="00003FD6">
            <w:pPr>
              <w:spacing w:line="360" w:lineRule="auto"/>
              <w:ind w:left="567" w:hanging="567"/>
              <w:jc w:val="both"/>
            </w:pPr>
            <w:r w:rsidRPr="0078081C">
              <w:t>12.</w:t>
            </w:r>
          </w:p>
        </w:tc>
        <w:tc>
          <w:tcPr>
            <w:tcW w:w="2727" w:type="pct"/>
          </w:tcPr>
          <w:p w:rsidR="00CF4973" w:rsidRPr="0078081C" w:rsidRDefault="00CF4973" w:rsidP="00003FD6">
            <w:pPr>
              <w:spacing w:line="360" w:lineRule="auto"/>
              <w:jc w:val="both"/>
            </w:pPr>
            <w:r w:rsidRPr="0078081C">
              <w:t xml:space="preserve">Внезапные инвентаризации всех видов имущества </w:t>
            </w:r>
          </w:p>
        </w:tc>
        <w:tc>
          <w:tcPr>
            <w:tcW w:w="1895" w:type="pct"/>
          </w:tcPr>
          <w:p w:rsidR="00CF4973" w:rsidRPr="0078081C" w:rsidRDefault="00CF4973" w:rsidP="00003FD6">
            <w:pPr>
              <w:spacing w:line="360" w:lineRule="auto"/>
              <w:jc w:val="both"/>
              <w:rPr>
                <w:b/>
              </w:rPr>
            </w:pPr>
            <w:r w:rsidRPr="0078081C">
              <w:t>при необходимости в соответствии с приказом</w:t>
            </w:r>
            <w:r w:rsidRPr="0078081C">
              <w:rPr>
                <w:b/>
              </w:rPr>
              <w:t xml:space="preserve"> </w:t>
            </w:r>
            <w:r w:rsidRPr="0078081C">
              <w:t>руководителя</w:t>
            </w:r>
          </w:p>
        </w:tc>
      </w:tr>
    </w:tbl>
    <w:p w:rsidR="00CF4973" w:rsidRPr="00CF4973" w:rsidRDefault="00CF4973" w:rsidP="00003FD6">
      <w:pPr>
        <w:tabs>
          <w:tab w:val="num" w:pos="993"/>
        </w:tabs>
        <w:spacing w:line="360" w:lineRule="auto"/>
        <w:ind w:left="567" w:hanging="567"/>
        <w:jc w:val="both"/>
        <w:rPr>
          <w:sz w:val="28"/>
          <w:szCs w:val="28"/>
        </w:rPr>
      </w:pPr>
    </w:p>
    <w:p w:rsidR="00CF4973" w:rsidRPr="0078081C" w:rsidRDefault="00CF4973" w:rsidP="00003FD6">
      <w:pPr>
        <w:pStyle w:val="ConsPlusNormal"/>
        <w:spacing w:line="360" w:lineRule="auto"/>
        <w:ind w:left="567" w:hanging="567"/>
        <w:jc w:val="both"/>
        <w:outlineLvl w:val="1"/>
        <w:rPr>
          <w:rFonts w:ascii="Times New Roman" w:hAnsi="Times New Roman" w:cs="Times New Roman"/>
          <w:sz w:val="24"/>
          <w:szCs w:val="24"/>
        </w:rPr>
      </w:pPr>
    </w:p>
    <w:p w:rsidR="00CF4973" w:rsidRPr="0078081C" w:rsidRDefault="00CF4973" w:rsidP="00003FD6">
      <w:pPr>
        <w:pStyle w:val="ConsPlusNormal"/>
        <w:spacing w:line="360" w:lineRule="auto"/>
        <w:ind w:left="567" w:hanging="567"/>
        <w:jc w:val="both"/>
        <w:outlineLvl w:val="1"/>
        <w:rPr>
          <w:rFonts w:ascii="Times New Roman" w:hAnsi="Times New Roman" w:cs="Times New Roman"/>
          <w:sz w:val="24"/>
          <w:szCs w:val="24"/>
        </w:rPr>
      </w:pPr>
    </w:p>
    <w:p w:rsidR="00705350" w:rsidRDefault="00705350" w:rsidP="00003FD6">
      <w:pPr>
        <w:pStyle w:val="a8"/>
        <w:spacing w:line="360" w:lineRule="auto"/>
        <w:jc w:val="both"/>
      </w:pPr>
    </w:p>
    <w:p w:rsidR="00CF4973" w:rsidRDefault="00CF4973" w:rsidP="00003FD6">
      <w:pPr>
        <w:pStyle w:val="a8"/>
        <w:spacing w:line="360" w:lineRule="auto"/>
        <w:jc w:val="both"/>
      </w:pPr>
    </w:p>
    <w:p w:rsidR="00CF4973" w:rsidRDefault="00CF4973" w:rsidP="00003FD6">
      <w:pPr>
        <w:pStyle w:val="a8"/>
        <w:spacing w:line="360" w:lineRule="auto"/>
        <w:jc w:val="both"/>
      </w:pPr>
    </w:p>
    <w:p w:rsidR="00CF4973" w:rsidRDefault="00CF4973" w:rsidP="00003FD6">
      <w:pPr>
        <w:pStyle w:val="a8"/>
        <w:spacing w:line="360" w:lineRule="auto"/>
        <w:jc w:val="both"/>
      </w:pPr>
    </w:p>
    <w:p w:rsidR="00A75522" w:rsidRDefault="00A75522" w:rsidP="00A75522">
      <w:pPr>
        <w:pStyle w:val="ConsPlusNormal"/>
        <w:spacing w:line="360" w:lineRule="auto"/>
        <w:ind w:left="567" w:hanging="567"/>
        <w:jc w:val="right"/>
        <w:outlineLvl w:val="1"/>
        <w:rPr>
          <w:rFonts w:ascii="Times New Roman" w:hAnsi="Times New Roman" w:cs="Times New Roman"/>
          <w:b/>
          <w:sz w:val="24"/>
          <w:szCs w:val="24"/>
        </w:rPr>
      </w:pPr>
      <w:r w:rsidRPr="00A75522">
        <w:rPr>
          <w:rFonts w:ascii="Times New Roman" w:hAnsi="Times New Roman" w:cs="Times New Roman"/>
          <w:b/>
          <w:sz w:val="24"/>
          <w:szCs w:val="24"/>
        </w:rPr>
        <w:lastRenderedPageBreak/>
        <w:t>Приложение №10</w:t>
      </w:r>
    </w:p>
    <w:p w:rsidR="009977B8" w:rsidRPr="0078081C" w:rsidRDefault="009977B8" w:rsidP="00A75522">
      <w:pPr>
        <w:pStyle w:val="ConsPlusNormal"/>
        <w:spacing w:line="360" w:lineRule="auto"/>
        <w:ind w:left="567" w:hanging="567"/>
        <w:jc w:val="right"/>
        <w:outlineLvl w:val="1"/>
        <w:rPr>
          <w:rFonts w:ascii="Times New Roman" w:hAnsi="Times New Roman" w:cs="Times New Roman"/>
          <w:b/>
          <w:sz w:val="24"/>
          <w:szCs w:val="24"/>
        </w:rPr>
      </w:pPr>
      <w:r w:rsidRPr="0078081C">
        <w:rPr>
          <w:rFonts w:ascii="Times New Roman" w:hAnsi="Times New Roman" w:cs="Times New Roman"/>
          <w:b/>
          <w:sz w:val="24"/>
          <w:szCs w:val="24"/>
        </w:rPr>
        <w:t>УТВЕРЖДАЮ______________</w:t>
      </w:r>
      <w:proofErr w:type="spellStart"/>
      <w:r w:rsidR="00E14118">
        <w:rPr>
          <w:rFonts w:ascii="Times New Roman" w:hAnsi="Times New Roman" w:cs="Times New Roman"/>
          <w:b/>
          <w:sz w:val="24"/>
          <w:szCs w:val="24"/>
        </w:rPr>
        <w:t>А</w:t>
      </w:r>
      <w:r w:rsidRPr="0078081C">
        <w:rPr>
          <w:rFonts w:ascii="Times New Roman" w:hAnsi="Times New Roman" w:cs="Times New Roman"/>
          <w:b/>
          <w:sz w:val="24"/>
          <w:szCs w:val="24"/>
        </w:rPr>
        <w:t>.</w:t>
      </w:r>
      <w:r w:rsidR="00E14118">
        <w:rPr>
          <w:rFonts w:ascii="Times New Roman" w:hAnsi="Times New Roman" w:cs="Times New Roman"/>
          <w:b/>
          <w:sz w:val="24"/>
          <w:szCs w:val="24"/>
        </w:rPr>
        <w:t>Н</w:t>
      </w:r>
      <w:r w:rsidRPr="0078081C">
        <w:rPr>
          <w:rFonts w:ascii="Times New Roman" w:hAnsi="Times New Roman" w:cs="Times New Roman"/>
          <w:b/>
          <w:sz w:val="24"/>
          <w:szCs w:val="24"/>
        </w:rPr>
        <w:t>.</w:t>
      </w:r>
      <w:r w:rsidR="00E14118">
        <w:rPr>
          <w:rFonts w:ascii="Times New Roman" w:hAnsi="Times New Roman" w:cs="Times New Roman"/>
          <w:b/>
          <w:sz w:val="24"/>
          <w:szCs w:val="24"/>
        </w:rPr>
        <w:t>Ганжа</w:t>
      </w:r>
      <w:proofErr w:type="spellEnd"/>
    </w:p>
    <w:p w:rsidR="00BF75BC" w:rsidRPr="0078081C" w:rsidRDefault="00633B13" w:rsidP="00A75522">
      <w:pPr>
        <w:pStyle w:val="ConsPlusNormal"/>
        <w:spacing w:line="360" w:lineRule="auto"/>
        <w:ind w:left="567" w:hanging="567"/>
        <w:jc w:val="right"/>
        <w:outlineLvl w:val="1"/>
        <w:rPr>
          <w:rFonts w:ascii="Times New Roman" w:hAnsi="Times New Roman" w:cs="Times New Roman"/>
          <w:sz w:val="24"/>
          <w:szCs w:val="24"/>
        </w:rPr>
      </w:pPr>
      <w:r w:rsidRPr="0078081C">
        <w:rPr>
          <w:rFonts w:ascii="Times New Roman" w:hAnsi="Times New Roman" w:cs="Times New Roman"/>
          <w:sz w:val="24"/>
          <w:szCs w:val="24"/>
        </w:rPr>
        <w:t xml:space="preserve">К учетной политике </w:t>
      </w:r>
      <w:r w:rsidR="00BF75BC" w:rsidRPr="0078081C">
        <w:rPr>
          <w:rFonts w:ascii="Times New Roman" w:hAnsi="Times New Roman" w:cs="Times New Roman"/>
          <w:sz w:val="24"/>
          <w:szCs w:val="24"/>
        </w:rPr>
        <w:t>ГБПОУ АО «КТТ»</w:t>
      </w:r>
    </w:p>
    <w:p w:rsidR="00BF75BC" w:rsidRPr="0078081C" w:rsidRDefault="00BF75BC" w:rsidP="00A75522">
      <w:pPr>
        <w:pStyle w:val="ConsPlusNormal"/>
        <w:spacing w:line="360" w:lineRule="auto"/>
        <w:ind w:left="567" w:hanging="567"/>
        <w:jc w:val="right"/>
        <w:outlineLvl w:val="1"/>
        <w:rPr>
          <w:rFonts w:ascii="Times New Roman" w:hAnsi="Times New Roman" w:cs="Times New Roman"/>
          <w:sz w:val="24"/>
          <w:szCs w:val="24"/>
        </w:rPr>
      </w:pPr>
      <w:r w:rsidRPr="0078081C">
        <w:rPr>
          <w:rFonts w:ascii="Times New Roman" w:hAnsi="Times New Roman" w:cs="Times New Roman"/>
          <w:sz w:val="24"/>
          <w:szCs w:val="24"/>
        </w:rPr>
        <w:t>для целей бухгалтерского учета</w:t>
      </w:r>
    </w:p>
    <w:p w:rsidR="00BF75BC" w:rsidRPr="00B7027F" w:rsidRDefault="00BF75BC" w:rsidP="00A75522">
      <w:pPr>
        <w:jc w:val="center"/>
        <w:rPr>
          <w:b/>
          <w:sz w:val="28"/>
          <w:szCs w:val="28"/>
        </w:rPr>
      </w:pPr>
      <w:r w:rsidRPr="00B7027F">
        <w:rPr>
          <w:b/>
          <w:sz w:val="28"/>
          <w:szCs w:val="28"/>
        </w:rPr>
        <w:t>Перечень должностных лиц, имеющих право подписи</w:t>
      </w:r>
    </w:p>
    <w:p w:rsidR="00BF75BC" w:rsidRPr="00B7027F" w:rsidRDefault="00BF75BC" w:rsidP="00A75522">
      <w:pPr>
        <w:jc w:val="center"/>
        <w:rPr>
          <w:b/>
          <w:sz w:val="28"/>
          <w:szCs w:val="28"/>
        </w:rPr>
      </w:pPr>
      <w:r w:rsidRPr="00B7027F">
        <w:rPr>
          <w:b/>
          <w:sz w:val="28"/>
          <w:szCs w:val="28"/>
        </w:rPr>
        <w:t>(утверждения) первичных учетных документов, счетов-фактур,</w:t>
      </w:r>
    </w:p>
    <w:p w:rsidR="00BF75BC" w:rsidRPr="00B7027F" w:rsidRDefault="00BF75BC" w:rsidP="00A75522">
      <w:pPr>
        <w:jc w:val="center"/>
        <w:rPr>
          <w:b/>
          <w:sz w:val="28"/>
          <w:szCs w:val="28"/>
        </w:rPr>
      </w:pPr>
      <w:r w:rsidRPr="00B7027F">
        <w:rPr>
          <w:b/>
          <w:sz w:val="28"/>
          <w:szCs w:val="28"/>
        </w:rPr>
        <w:t>денежных и расчетных документов, финансовых обязательств</w:t>
      </w:r>
    </w:p>
    <w:p w:rsidR="00BF75BC" w:rsidRPr="00B7027F" w:rsidRDefault="00BF75BC" w:rsidP="00A75522">
      <w:pPr>
        <w:pStyle w:val="ConsPlusNormal"/>
        <w:spacing w:line="360" w:lineRule="auto"/>
        <w:ind w:left="567" w:hanging="567"/>
        <w:jc w:val="center"/>
        <w:outlineLvl w:val="1"/>
        <w:rPr>
          <w:rFonts w:ascii="Times New Roman" w:hAnsi="Times New Roman" w:cs="Times New Roman"/>
          <w:b/>
          <w:i/>
          <w:sz w:val="28"/>
          <w:szCs w:val="28"/>
        </w:rPr>
      </w:pPr>
      <w:r w:rsidRPr="00B7027F">
        <w:rPr>
          <w:rFonts w:ascii="Times New Roman" w:hAnsi="Times New Roman" w:cs="Times New Roman"/>
          <w:b/>
          <w:i/>
          <w:sz w:val="28"/>
          <w:szCs w:val="28"/>
        </w:rPr>
        <w:t>Перечень должностных лиц, имеющих право подписи первичных</w:t>
      </w:r>
    </w:p>
    <w:p w:rsidR="00BF75BC" w:rsidRPr="00B7027F" w:rsidRDefault="00BF75BC" w:rsidP="00A75522">
      <w:pPr>
        <w:pStyle w:val="ConsPlusNormal"/>
        <w:spacing w:line="360" w:lineRule="auto"/>
        <w:ind w:left="567" w:hanging="567"/>
        <w:jc w:val="center"/>
        <w:outlineLvl w:val="1"/>
        <w:rPr>
          <w:rFonts w:ascii="Times New Roman" w:hAnsi="Times New Roman" w:cs="Times New Roman"/>
          <w:b/>
          <w:i/>
          <w:sz w:val="28"/>
          <w:szCs w:val="28"/>
        </w:rPr>
      </w:pPr>
      <w:r w:rsidRPr="00B7027F">
        <w:rPr>
          <w:rFonts w:ascii="Times New Roman" w:hAnsi="Times New Roman" w:cs="Times New Roman"/>
          <w:b/>
          <w:i/>
          <w:sz w:val="28"/>
          <w:szCs w:val="28"/>
        </w:rPr>
        <w:t>учетных документов</w:t>
      </w:r>
    </w:p>
    <w:tbl>
      <w:tblPr>
        <w:tblpPr w:leftFromText="180" w:rightFromText="180" w:vertAnchor="text" w:horzAnchor="margin" w:tblpY="65"/>
        <w:tblW w:w="8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9"/>
        <w:gridCol w:w="4855"/>
        <w:gridCol w:w="3033"/>
      </w:tblGrid>
      <w:tr w:rsidR="00E14118" w:rsidRPr="0078081C" w:rsidTr="00B23665">
        <w:trPr>
          <w:trHeight w:val="415"/>
        </w:trPr>
        <w:tc>
          <w:tcPr>
            <w:tcW w:w="1109" w:type="dxa"/>
          </w:tcPr>
          <w:p w:rsidR="00E14118" w:rsidRPr="0078081C" w:rsidRDefault="00E14118" w:rsidP="00003FD6">
            <w:pPr>
              <w:spacing w:line="360" w:lineRule="auto"/>
              <w:ind w:left="567" w:hanging="567"/>
              <w:jc w:val="both"/>
            </w:pPr>
            <w:r w:rsidRPr="0078081C">
              <w:t>№</w:t>
            </w:r>
          </w:p>
        </w:tc>
        <w:tc>
          <w:tcPr>
            <w:tcW w:w="4855" w:type="dxa"/>
          </w:tcPr>
          <w:p w:rsidR="00E14118" w:rsidRPr="0078081C" w:rsidRDefault="00E14118" w:rsidP="00003FD6">
            <w:pPr>
              <w:spacing w:line="360" w:lineRule="auto"/>
              <w:jc w:val="both"/>
            </w:pPr>
            <w:r w:rsidRPr="0078081C">
              <w:t>Наименование документов</w:t>
            </w:r>
          </w:p>
        </w:tc>
        <w:tc>
          <w:tcPr>
            <w:tcW w:w="3033" w:type="dxa"/>
          </w:tcPr>
          <w:p w:rsidR="00E14118" w:rsidRPr="0078081C" w:rsidRDefault="00E14118" w:rsidP="00003FD6">
            <w:pPr>
              <w:spacing w:line="360" w:lineRule="auto"/>
              <w:ind w:left="567" w:hanging="567"/>
              <w:jc w:val="both"/>
            </w:pPr>
            <w:r w:rsidRPr="0078081C">
              <w:t>Должность</w:t>
            </w:r>
          </w:p>
        </w:tc>
      </w:tr>
      <w:tr w:rsidR="00E14118" w:rsidRPr="0078081C" w:rsidTr="00B23665">
        <w:trPr>
          <w:trHeight w:val="671"/>
        </w:trPr>
        <w:tc>
          <w:tcPr>
            <w:tcW w:w="1109" w:type="dxa"/>
          </w:tcPr>
          <w:p w:rsidR="00E14118" w:rsidRPr="0078081C" w:rsidRDefault="00E14118" w:rsidP="00003FD6">
            <w:pPr>
              <w:spacing w:line="360" w:lineRule="auto"/>
              <w:ind w:left="567" w:hanging="567"/>
              <w:jc w:val="both"/>
            </w:pPr>
            <w:r w:rsidRPr="0078081C">
              <w:t>1.</w:t>
            </w:r>
          </w:p>
        </w:tc>
        <w:tc>
          <w:tcPr>
            <w:tcW w:w="4855" w:type="dxa"/>
          </w:tcPr>
          <w:p w:rsidR="00E14118" w:rsidRPr="0078081C" w:rsidRDefault="00E14118" w:rsidP="00003FD6">
            <w:pPr>
              <w:spacing w:line="360" w:lineRule="auto"/>
              <w:jc w:val="both"/>
            </w:pPr>
            <w:r w:rsidRPr="0078081C">
              <w:t xml:space="preserve">Кассовые, банковские документы, </w:t>
            </w:r>
            <w:r w:rsidRPr="0078081C">
              <w:rPr>
                <w:b/>
              </w:rPr>
              <w:t xml:space="preserve">доверенности, договора, </w:t>
            </w:r>
            <w:proofErr w:type="spellStart"/>
            <w:r w:rsidRPr="0078081C">
              <w:rPr>
                <w:b/>
              </w:rPr>
              <w:t>сч</w:t>
            </w:r>
            <w:proofErr w:type="gramStart"/>
            <w:r w:rsidRPr="0078081C">
              <w:rPr>
                <w:b/>
              </w:rPr>
              <w:t>.ф</w:t>
            </w:r>
            <w:proofErr w:type="gramEnd"/>
            <w:r w:rsidRPr="0078081C">
              <w:rPr>
                <w:b/>
              </w:rPr>
              <w:t>актуры</w:t>
            </w:r>
            <w:proofErr w:type="spellEnd"/>
          </w:p>
        </w:tc>
        <w:tc>
          <w:tcPr>
            <w:tcW w:w="3033" w:type="dxa"/>
          </w:tcPr>
          <w:p w:rsidR="00E14118" w:rsidRPr="0078081C" w:rsidRDefault="00E14118" w:rsidP="00003FD6">
            <w:pPr>
              <w:spacing w:line="360" w:lineRule="auto"/>
              <w:ind w:left="567" w:hanging="567"/>
              <w:jc w:val="both"/>
            </w:pPr>
            <w:r w:rsidRPr="0078081C">
              <w:t>Директор</w:t>
            </w:r>
          </w:p>
        </w:tc>
      </w:tr>
      <w:tr w:rsidR="00E14118" w:rsidRPr="0078081C" w:rsidTr="00B23665">
        <w:trPr>
          <w:trHeight w:val="1261"/>
        </w:trPr>
        <w:tc>
          <w:tcPr>
            <w:tcW w:w="1109" w:type="dxa"/>
          </w:tcPr>
          <w:p w:rsidR="00E14118" w:rsidRPr="0078081C" w:rsidRDefault="00E14118" w:rsidP="00003FD6">
            <w:pPr>
              <w:spacing w:line="360" w:lineRule="auto"/>
              <w:ind w:left="567" w:hanging="567"/>
              <w:jc w:val="both"/>
            </w:pPr>
            <w:r w:rsidRPr="0078081C">
              <w:t>2.</w:t>
            </w:r>
          </w:p>
        </w:tc>
        <w:tc>
          <w:tcPr>
            <w:tcW w:w="4855" w:type="dxa"/>
          </w:tcPr>
          <w:p w:rsidR="00E14118" w:rsidRPr="0078081C" w:rsidRDefault="00E14118" w:rsidP="00003FD6">
            <w:pPr>
              <w:spacing w:line="360" w:lineRule="auto"/>
              <w:jc w:val="both"/>
            </w:pPr>
            <w:r w:rsidRPr="0078081C">
              <w:t>Кассовые, банковские документы, журналы –</w:t>
            </w:r>
            <w:r w:rsidR="00B23665">
              <w:t xml:space="preserve"> </w:t>
            </w:r>
            <w:r w:rsidRPr="0078081C">
              <w:t xml:space="preserve">ордера, </w:t>
            </w:r>
            <w:r w:rsidRPr="0078081C">
              <w:rPr>
                <w:b/>
              </w:rPr>
              <w:t xml:space="preserve">доверенности, </w:t>
            </w:r>
            <w:proofErr w:type="spellStart"/>
            <w:r w:rsidRPr="0078081C">
              <w:rPr>
                <w:b/>
              </w:rPr>
              <w:t>сч</w:t>
            </w:r>
            <w:proofErr w:type="gramStart"/>
            <w:r w:rsidRPr="0078081C">
              <w:rPr>
                <w:b/>
              </w:rPr>
              <w:t>.ф</w:t>
            </w:r>
            <w:proofErr w:type="gramEnd"/>
            <w:r w:rsidRPr="0078081C">
              <w:rPr>
                <w:b/>
              </w:rPr>
              <w:t>актуры</w:t>
            </w:r>
            <w:proofErr w:type="spellEnd"/>
          </w:p>
        </w:tc>
        <w:tc>
          <w:tcPr>
            <w:tcW w:w="3033" w:type="dxa"/>
          </w:tcPr>
          <w:p w:rsidR="00E14118" w:rsidRPr="0078081C" w:rsidRDefault="00E14118" w:rsidP="00003FD6">
            <w:pPr>
              <w:spacing w:line="360" w:lineRule="auto"/>
              <w:ind w:left="567" w:hanging="567"/>
              <w:jc w:val="both"/>
            </w:pPr>
            <w:r w:rsidRPr="0078081C">
              <w:t>Гл. бухгалтер</w:t>
            </w:r>
          </w:p>
        </w:tc>
      </w:tr>
      <w:tr w:rsidR="00E14118" w:rsidRPr="0078081C" w:rsidTr="00B23665">
        <w:trPr>
          <w:trHeight w:val="1276"/>
        </w:trPr>
        <w:tc>
          <w:tcPr>
            <w:tcW w:w="1109" w:type="dxa"/>
          </w:tcPr>
          <w:p w:rsidR="00E14118" w:rsidRPr="0078081C" w:rsidRDefault="00E14118" w:rsidP="00003FD6">
            <w:pPr>
              <w:spacing w:line="360" w:lineRule="auto"/>
              <w:ind w:left="567" w:hanging="567"/>
              <w:jc w:val="both"/>
            </w:pPr>
            <w:r w:rsidRPr="0078081C">
              <w:t>3.</w:t>
            </w:r>
          </w:p>
        </w:tc>
        <w:tc>
          <w:tcPr>
            <w:tcW w:w="4855" w:type="dxa"/>
          </w:tcPr>
          <w:p w:rsidR="00E14118" w:rsidRPr="0078081C" w:rsidRDefault="00E14118" w:rsidP="00003FD6">
            <w:pPr>
              <w:spacing w:line="360" w:lineRule="auto"/>
              <w:jc w:val="both"/>
            </w:pPr>
            <w:r w:rsidRPr="0078081C">
              <w:t>Кассовые, банковские документы, журналы –</w:t>
            </w:r>
            <w:r w:rsidR="00B23665">
              <w:t xml:space="preserve"> </w:t>
            </w:r>
            <w:r w:rsidRPr="0078081C">
              <w:t xml:space="preserve">ордера, </w:t>
            </w:r>
            <w:r w:rsidRPr="0078081C">
              <w:rPr>
                <w:b/>
              </w:rPr>
              <w:t xml:space="preserve">доверенности, </w:t>
            </w:r>
            <w:proofErr w:type="spellStart"/>
            <w:r w:rsidRPr="0078081C">
              <w:rPr>
                <w:b/>
              </w:rPr>
              <w:t>сч</w:t>
            </w:r>
            <w:proofErr w:type="gramStart"/>
            <w:r w:rsidRPr="0078081C">
              <w:rPr>
                <w:b/>
              </w:rPr>
              <w:t>.ф</w:t>
            </w:r>
            <w:proofErr w:type="gramEnd"/>
            <w:r w:rsidRPr="0078081C">
              <w:rPr>
                <w:b/>
              </w:rPr>
              <w:t>актуры</w:t>
            </w:r>
            <w:proofErr w:type="spellEnd"/>
          </w:p>
        </w:tc>
        <w:tc>
          <w:tcPr>
            <w:tcW w:w="3033" w:type="dxa"/>
          </w:tcPr>
          <w:p w:rsidR="00E14118" w:rsidRPr="0078081C" w:rsidRDefault="00E14118" w:rsidP="00003FD6">
            <w:pPr>
              <w:spacing w:line="360" w:lineRule="auto"/>
              <w:jc w:val="both"/>
            </w:pPr>
            <w:r w:rsidRPr="0078081C">
              <w:t xml:space="preserve">Зам. директора по </w:t>
            </w:r>
            <w:proofErr w:type="gramStart"/>
            <w:r w:rsidRPr="0078081C">
              <w:t>УПР</w:t>
            </w:r>
            <w:proofErr w:type="gramEnd"/>
            <w:r w:rsidRPr="0078081C">
              <w:t xml:space="preserve"> </w:t>
            </w:r>
          </w:p>
        </w:tc>
      </w:tr>
      <w:tr w:rsidR="00E14118" w:rsidRPr="0078081C" w:rsidTr="00B23665">
        <w:trPr>
          <w:trHeight w:val="1677"/>
        </w:trPr>
        <w:tc>
          <w:tcPr>
            <w:tcW w:w="1109" w:type="dxa"/>
          </w:tcPr>
          <w:p w:rsidR="00E14118" w:rsidRPr="0078081C" w:rsidRDefault="00E14118" w:rsidP="00003FD6">
            <w:pPr>
              <w:spacing w:line="360" w:lineRule="auto"/>
              <w:ind w:left="567" w:hanging="567"/>
              <w:jc w:val="both"/>
            </w:pPr>
            <w:r w:rsidRPr="0078081C">
              <w:t>4.</w:t>
            </w:r>
          </w:p>
        </w:tc>
        <w:tc>
          <w:tcPr>
            <w:tcW w:w="4855" w:type="dxa"/>
          </w:tcPr>
          <w:p w:rsidR="00E14118" w:rsidRPr="0078081C" w:rsidRDefault="00E14118" w:rsidP="00003FD6">
            <w:pPr>
              <w:spacing w:line="360" w:lineRule="auto"/>
              <w:jc w:val="both"/>
            </w:pPr>
            <w:r w:rsidRPr="0078081C">
              <w:t>Кассовые, банковские документы, журналы –</w:t>
            </w:r>
            <w:r w:rsidR="00B23665">
              <w:t xml:space="preserve"> </w:t>
            </w:r>
            <w:r w:rsidRPr="0078081C">
              <w:t xml:space="preserve">ордера, </w:t>
            </w:r>
            <w:r w:rsidRPr="0078081C">
              <w:rPr>
                <w:b/>
              </w:rPr>
              <w:t xml:space="preserve">доверенности, </w:t>
            </w:r>
            <w:proofErr w:type="spellStart"/>
            <w:r w:rsidRPr="0078081C">
              <w:rPr>
                <w:b/>
              </w:rPr>
              <w:t>сч</w:t>
            </w:r>
            <w:proofErr w:type="gramStart"/>
            <w:r w:rsidRPr="0078081C">
              <w:rPr>
                <w:b/>
              </w:rPr>
              <w:t>.ф</w:t>
            </w:r>
            <w:proofErr w:type="gramEnd"/>
            <w:r w:rsidRPr="0078081C">
              <w:rPr>
                <w:b/>
              </w:rPr>
              <w:t>актуры</w:t>
            </w:r>
            <w:proofErr w:type="spellEnd"/>
          </w:p>
        </w:tc>
        <w:tc>
          <w:tcPr>
            <w:tcW w:w="3033" w:type="dxa"/>
          </w:tcPr>
          <w:p w:rsidR="00E14118" w:rsidRPr="0078081C" w:rsidRDefault="00E14118" w:rsidP="00003FD6">
            <w:pPr>
              <w:spacing w:line="360" w:lineRule="auto"/>
              <w:ind w:left="567" w:hanging="567"/>
              <w:jc w:val="both"/>
            </w:pPr>
            <w:r w:rsidRPr="0078081C">
              <w:t>Ведущий бухгалтер</w:t>
            </w:r>
          </w:p>
        </w:tc>
      </w:tr>
      <w:tr w:rsidR="00B23665" w:rsidRPr="0078081C" w:rsidTr="00C81F2B">
        <w:trPr>
          <w:trHeight w:val="869"/>
        </w:trPr>
        <w:tc>
          <w:tcPr>
            <w:tcW w:w="1109" w:type="dxa"/>
          </w:tcPr>
          <w:p w:rsidR="00B23665" w:rsidRPr="0078081C" w:rsidRDefault="00B23665" w:rsidP="00003FD6">
            <w:pPr>
              <w:spacing w:line="360" w:lineRule="auto"/>
              <w:ind w:left="567" w:hanging="567"/>
              <w:jc w:val="both"/>
            </w:pPr>
            <w:r>
              <w:t>5</w:t>
            </w:r>
          </w:p>
        </w:tc>
        <w:tc>
          <w:tcPr>
            <w:tcW w:w="4855" w:type="dxa"/>
          </w:tcPr>
          <w:p w:rsidR="00B23665" w:rsidRPr="0078081C" w:rsidRDefault="00B23665" w:rsidP="00003FD6">
            <w:pPr>
              <w:spacing w:line="360" w:lineRule="auto"/>
              <w:jc w:val="both"/>
            </w:pPr>
            <w:r>
              <w:t>Товарные накладные на получение товара</w:t>
            </w:r>
          </w:p>
        </w:tc>
        <w:tc>
          <w:tcPr>
            <w:tcW w:w="3033" w:type="dxa"/>
          </w:tcPr>
          <w:p w:rsidR="00B23665" w:rsidRDefault="00B23665" w:rsidP="00003FD6">
            <w:pPr>
              <w:spacing w:line="360" w:lineRule="auto"/>
              <w:ind w:left="567" w:hanging="567"/>
              <w:jc w:val="both"/>
            </w:pPr>
            <w:r>
              <w:t>Заведующая столовой,</w:t>
            </w:r>
          </w:p>
          <w:p w:rsidR="00B23665" w:rsidRDefault="00B23665" w:rsidP="00003FD6">
            <w:pPr>
              <w:spacing w:line="360" w:lineRule="auto"/>
              <w:ind w:left="567" w:hanging="567"/>
              <w:jc w:val="both"/>
            </w:pPr>
            <w:r>
              <w:t>кладовщик столовой</w:t>
            </w:r>
          </w:p>
          <w:p w:rsidR="00A75522" w:rsidRPr="0078081C" w:rsidRDefault="00A75522" w:rsidP="00003FD6">
            <w:pPr>
              <w:spacing w:line="360" w:lineRule="auto"/>
              <w:ind w:left="567" w:hanging="567"/>
              <w:jc w:val="both"/>
            </w:pPr>
            <w:r>
              <w:t>Заведующий АХО</w:t>
            </w:r>
          </w:p>
        </w:tc>
      </w:tr>
    </w:tbl>
    <w:p w:rsidR="00BF75BC" w:rsidRPr="0078081C" w:rsidRDefault="00BF75BC" w:rsidP="00003FD6">
      <w:pPr>
        <w:pStyle w:val="ConsPlusNormal"/>
        <w:spacing w:line="360" w:lineRule="auto"/>
        <w:ind w:left="567" w:hanging="567"/>
        <w:jc w:val="both"/>
        <w:outlineLvl w:val="1"/>
        <w:rPr>
          <w:rFonts w:ascii="Times New Roman" w:hAnsi="Times New Roman" w:cs="Times New Roman"/>
          <w:sz w:val="24"/>
          <w:szCs w:val="24"/>
        </w:rPr>
      </w:pPr>
    </w:p>
    <w:p w:rsidR="00B23665" w:rsidRDefault="00B23665" w:rsidP="00003FD6">
      <w:pPr>
        <w:pStyle w:val="ConsPlusNormal"/>
        <w:spacing w:line="360" w:lineRule="auto"/>
        <w:jc w:val="both"/>
        <w:outlineLvl w:val="1"/>
        <w:rPr>
          <w:rFonts w:ascii="Times New Roman" w:hAnsi="Times New Roman" w:cs="Times New Roman"/>
          <w:sz w:val="28"/>
          <w:szCs w:val="28"/>
        </w:rPr>
      </w:pPr>
    </w:p>
    <w:p w:rsidR="00BF75BC" w:rsidRPr="00B7027F" w:rsidRDefault="00BF75BC" w:rsidP="00003FD6">
      <w:pPr>
        <w:pStyle w:val="ConsPlusNormal"/>
        <w:spacing w:line="360" w:lineRule="auto"/>
        <w:jc w:val="both"/>
        <w:outlineLvl w:val="1"/>
        <w:rPr>
          <w:rFonts w:ascii="Times New Roman" w:hAnsi="Times New Roman" w:cs="Times New Roman"/>
          <w:sz w:val="28"/>
          <w:szCs w:val="28"/>
        </w:rPr>
      </w:pPr>
      <w:r w:rsidRPr="00B7027F">
        <w:rPr>
          <w:rFonts w:ascii="Times New Roman" w:hAnsi="Times New Roman" w:cs="Times New Roman"/>
          <w:sz w:val="28"/>
          <w:szCs w:val="28"/>
        </w:rPr>
        <w:t xml:space="preserve">Руководитель техникума  </w:t>
      </w:r>
      <w:r w:rsidR="00CD1074" w:rsidRPr="00B7027F">
        <w:rPr>
          <w:rFonts w:ascii="Times New Roman" w:hAnsi="Times New Roman" w:cs="Times New Roman"/>
          <w:sz w:val="28"/>
          <w:szCs w:val="28"/>
        </w:rPr>
        <w:t>___________________</w:t>
      </w:r>
      <w:r w:rsidR="00E14118">
        <w:rPr>
          <w:rFonts w:ascii="Times New Roman" w:hAnsi="Times New Roman" w:cs="Times New Roman"/>
          <w:sz w:val="28"/>
          <w:szCs w:val="28"/>
        </w:rPr>
        <w:t>(Ф.И.О.)</w:t>
      </w:r>
    </w:p>
    <w:p w:rsidR="00BF75BC" w:rsidRPr="00C81F2B" w:rsidRDefault="00BF75BC" w:rsidP="00003FD6">
      <w:pPr>
        <w:pStyle w:val="ConsPlusNormal"/>
        <w:tabs>
          <w:tab w:val="left" w:pos="3315"/>
          <w:tab w:val="right" w:pos="9214"/>
        </w:tabs>
        <w:spacing w:line="360" w:lineRule="auto"/>
        <w:ind w:left="567" w:hanging="567"/>
        <w:jc w:val="both"/>
        <w:outlineLvl w:val="1"/>
        <w:rPr>
          <w:rFonts w:ascii="Times New Roman" w:hAnsi="Times New Roman" w:cs="Times New Roman"/>
        </w:rPr>
      </w:pPr>
      <w:r w:rsidRPr="00C81F2B">
        <w:rPr>
          <w:rFonts w:ascii="Times New Roman" w:hAnsi="Times New Roman" w:cs="Times New Roman"/>
        </w:rPr>
        <w:t xml:space="preserve">                      </w:t>
      </w:r>
      <w:r w:rsidR="001F504F" w:rsidRPr="00C81F2B">
        <w:rPr>
          <w:rFonts w:ascii="Times New Roman" w:hAnsi="Times New Roman" w:cs="Times New Roman"/>
        </w:rPr>
        <w:t xml:space="preserve"> </w:t>
      </w:r>
      <w:r w:rsidR="00B7027F" w:rsidRPr="00C81F2B">
        <w:rPr>
          <w:rFonts w:ascii="Times New Roman" w:hAnsi="Times New Roman" w:cs="Times New Roman"/>
        </w:rPr>
        <w:t xml:space="preserve">    </w:t>
      </w:r>
      <w:r w:rsidR="001F504F" w:rsidRPr="00C81F2B">
        <w:rPr>
          <w:rFonts w:ascii="Times New Roman" w:hAnsi="Times New Roman" w:cs="Times New Roman"/>
        </w:rPr>
        <w:t xml:space="preserve">         </w:t>
      </w:r>
      <w:r w:rsidR="00B7027F" w:rsidRPr="00C81F2B">
        <w:rPr>
          <w:rFonts w:ascii="Times New Roman" w:hAnsi="Times New Roman" w:cs="Times New Roman"/>
        </w:rPr>
        <w:t xml:space="preserve">               </w:t>
      </w:r>
      <w:r w:rsidR="00C81F2B">
        <w:rPr>
          <w:rFonts w:ascii="Times New Roman" w:hAnsi="Times New Roman" w:cs="Times New Roman"/>
        </w:rPr>
        <w:t xml:space="preserve">                                  </w:t>
      </w:r>
      <w:r w:rsidR="001F504F" w:rsidRPr="00C81F2B">
        <w:rPr>
          <w:rFonts w:ascii="Times New Roman" w:hAnsi="Times New Roman" w:cs="Times New Roman"/>
        </w:rPr>
        <w:t xml:space="preserve">  </w:t>
      </w:r>
      <w:r w:rsidR="00A75522">
        <w:rPr>
          <w:rFonts w:ascii="Times New Roman" w:hAnsi="Times New Roman" w:cs="Times New Roman"/>
        </w:rPr>
        <w:t xml:space="preserve">(подпись)       </w:t>
      </w:r>
      <w:r w:rsidRPr="00C81F2B">
        <w:rPr>
          <w:rFonts w:ascii="Times New Roman" w:hAnsi="Times New Roman" w:cs="Times New Roman"/>
        </w:rPr>
        <w:t xml:space="preserve">      (расшифровка подписи)</w:t>
      </w:r>
    </w:p>
    <w:p w:rsidR="00BF75BC" w:rsidRPr="0078081C" w:rsidRDefault="00BF75BC" w:rsidP="00003FD6">
      <w:pPr>
        <w:pStyle w:val="ConsPlusNormal"/>
        <w:spacing w:line="360" w:lineRule="auto"/>
        <w:ind w:left="567" w:hanging="567"/>
        <w:jc w:val="both"/>
        <w:outlineLvl w:val="1"/>
        <w:rPr>
          <w:rFonts w:ascii="Times New Roman" w:hAnsi="Times New Roman" w:cs="Times New Roman"/>
          <w:sz w:val="24"/>
          <w:szCs w:val="24"/>
        </w:rPr>
      </w:pPr>
    </w:p>
    <w:p w:rsidR="00BF75BC" w:rsidRPr="0078081C" w:rsidRDefault="00BF75BC" w:rsidP="00003FD6">
      <w:pPr>
        <w:pStyle w:val="ConsPlusNormal"/>
        <w:spacing w:line="360" w:lineRule="auto"/>
        <w:ind w:left="567" w:hanging="567"/>
        <w:jc w:val="both"/>
        <w:outlineLvl w:val="1"/>
        <w:rPr>
          <w:rFonts w:ascii="Times New Roman" w:hAnsi="Times New Roman" w:cs="Times New Roman"/>
          <w:sz w:val="24"/>
          <w:szCs w:val="24"/>
        </w:rPr>
      </w:pPr>
    </w:p>
    <w:p w:rsidR="00BF75BC" w:rsidRPr="0078081C" w:rsidRDefault="00BF75BC" w:rsidP="00003FD6">
      <w:pPr>
        <w:pStyle w:val="ConsPlusNormal"/>
        <w:spacing w:line="360" w:lineRule="auto"/>
        <w:ind w:left="567" w:hanging="567"/>
        <w:jc w:val="both"/>
        <w:outlineLvl w:val="1"/>
        <w:rPr>
          <w:rFonts w:ascii="Times New Roman" w:hAnsi="Times New Roman" w:cs="Times New Roman"/>
          <w:sz w:val="24"/>
          <w:szCs w:val="24"/>
        </w:rPr>
      </w:pPr>
    </w:p>
    <w:p w:rsidR="00BF75BC" w:rsidRPr="0078081C" w:rsidRDefault="00BF75BC" w:rsidP="00003FD6">
      <w:pPr>
        <w:pStyle w:val="ConsPlusNormal"/>
        <w:spacing w:line="360" w:lineRule="auto"/>
        <w:ind w:left="567" w:hanging="567"/>
        <w:jc w:val="both"/>
        <w:outlineLvl w:val="1"/>
        <w:rPr>
          <w:rFonts w:ascii="Times New Roman" w:hAnsi="Times New Roman" w:cs="Times New Roman"/>
          <w:sz w:val="24"/>
          <w:szCs w:val="24"/>
        </w:rPr>
      </w:pPr>
    </w:p>
    <w:p w:rsidR="00BF75BC" w:rsidRPr="0078081C" w:rsidRDefault="00BF75BC" w:rsidP="00003FD6">
      <w:pPr>
        <w:pStyle w:val="ConsPlusNormal"/>
        <w:spacing w:line="360" w:lineRule="auto"/>
        <w:ind w:left="567" w:hanging="567"/>
        <w:jc w:val="both"/>
        <w:outlineLvl w:val="1"/>
        <w:rPr>
          <w:rFonts w:ascii="Times New Roman" w:hAnsi="Times New Roman" w:cs="Times New Roman"/>
          <w:sz w:val="24"/>
          <w:szCs w:val="24"/>
        </w:rPr>
      </w:pPr>
    </w:p>
    <w:p w:rsidR="00EE772A" w:rsidRPr="0078081C" w:rsidRDefault="00EE772A" w:rsidP="00003FD6">
      <w:pPr>
        <w:pStyle w:val="ConsPlusNormal"/>
        <w:spacing w:line="360" w:lineRule="auto"/>
        <w:ind w:left="567" w:hanging="567"/>
        <w:jc w:val="both"/>
        <w:outlineLvl w:val="1"/>
        <w:rPr>
          <w:rFonts w:ascii="Times New Roman" w:hAnsi="Times New Roman" w:cs="Times New Roman"/>
          <w:sz w:val="24"/>
          <w:szCs w:val="24"/>
        </w:rPr>
      </w:pPr>
    </w:p>
    <w:p w:rsidR="00EE772A" w:rsidRDefault="00EE772A" w:rsidP="00003FD6">
      <w:pPr>
        <w:pStyle w:val="ConsPlusNormal"/>
        <w:spacing w:line="360" w:lineRule="auto"/>
        <w:ind w:left="567" w:hanging="567"/>
        <w:jc w:val="both"/>
        <w:outlineLvl w:val="1"/>
        <w:rPr>
          <w:rFonts w:ascii="Times New Roman" w:hAnsi="Times New Roman" w:cs="Times New Roman"/>
          <w:sz w:val="24"/>
          <w:szCs w:val="24"/>
        </w:rPr>
      </w:pPr>
    </w:p>
    <w:p w:rsidR="00BF75BC" w:rsidRPr="00B7027F" w:rsidRDefault="003C1E22" w:rsidP="00A75522">
      <w:pPr>
        <w:pStyle w:val="ConsPlusNormal"/>
        <w:spacing w:line="360" w:lineRule="auto"/>
        <w:ind w:firstLine="0"/>
        <w:jc w:val="center"/>
        <w:outlineLvl w:val="1"/>
        <w:rPr>
          <w:rFonts w:ascii="Times New Roman" w:hAnsi="Times New Roman" w:cs="Times New Roman"/>
          <w:sz w:val="28"/>
          <w:szCs w:val="28"/>
        </w:rPr>
      </w:pPr>
      <w:r w:rsidRPr="00B7027F">
        <w:rPr>
          <w:rFonts w:ascii="Times New Roman" w:hAnsi="Times New Roman" w:cs="Times New Roman"/>
          <w:b/>
          <w:i/>
          <w:sz w:val="28"/>
          <w:szCs w:val="28"/>
        </w:rPr>
        <w:t>Перечень должностных лиц, имеющих право подписи денежных и расчетных документов, визировать финансовые обязательства в пределах и на основании определенных законом</w:t>
      </w:r>
    </w:p>
    <w:tbl>
      <w:tblPr>
        <w:tblpPr w:leftFromText="180" w:rightFromText="180" w:vertAnchor="text" w:horzAnchor="margin" w:tblpY="185"/>
        <w:tblW w:w="3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5926"/>
        <w:gridCol w:w="265"/>
      </w:tblGrid>
      <w:tr w:rsidR="00E14118" w:rsidRPr="0078081C" w:rsidTr="00C81F2B">
        <w:tc>
          <w:tcPr>
            <w:tcW w:w="415" w:type="pct"/>
          </w:tcPr>
          <w:p w:rsidR="00E14118" w:rsidRPr="0078081C" w:rsidRDefault="00E14118" w:rsidP="00003FD6">
            <w:pPr>
              <w:spacing w:line="360" w:lineRule="auto"/>
              <w:ind w:left="567" w:hanging="567"/>
              <w:jc w:val="both"/>
            </w:pPr>
            <w:r w:rsidRPr="0078081C">
              <w:t>№</w:t>
            </w:r>
          </w:p>
        </w:tc>
        <w:tc>
          <w:tcPr>
            <w:tcW w:w="4389" w:type="pct"/>
          </w:tcPr>
          <w:p w:rsidR="00E14118" w:rsidRPr="0078081C" w:rsidRDefault="00E14118" w:rsidP="00003FD6">
            <w:pPr>
              <w:spacing w:line="360" w:lineRule="auto"/>
              <w:ind w:left="567" w:hanging="567"/>
              <w:jc w:val="both"/>
            </w:pPr>
            <w:r w:rsidRPr="0078081C">
              <w:t>Должность</w:t>
            </w:r>
          </w:p>
        </w:tc>
        <w:tc>
          <w:tcPr>
            <w:tcW w:w="196" w:type="pct"/>
            <w:vMerge w:val="restart"/>
            <w:tcBorders>
              <w:top w:val="nil"/>
              <w:right w:val="nil"/>
            </w:tcBorders>
          </w:tcPr>
          <w:p w:rsidR="00E14118" w:rsidRPr="0078081C" w:rsidRDefault="00E14118" w:rsidP="00003FD6">
            <w:pPr>
              <w:spacing w:line="360" w:lineRule="auto"/>
              <w:jc w:val="both"/>
            </w:pPr>
          </w:p>
        </w:tc>
      </w:tr>
      <w:tr w:rsidR="00E14118" w:rsidRPr="0078081C" w:rsidTr="00C81F2B">
        <w:tc>
          <w:tcPr>
            <w:tcW w:w="415" w:type="pct"/>
          </w:tcPr>
          <w:p w:rsidR="00E14118" w:rsidRPr="0078081C" w:rsidRDefault="00E14118" w:rsidP="00003FD6">
            <w:pPr>
              <w:spacing w:line="360" w:lineRule="auto"/>
              <w:ind w:left="567" w:hanging="567"/>
              <w:jc w:val="both"/>
            </w:pPr>
            <w:r w:rsidRPr="0078081C">
              <w:t>1.</w:t>
            </w:r>
          </w:p>
        </w:tc>
        <w:tc>
          <w:tcPr>
            <w:tcW w:w="4389" w:type="pct"/>
          </w:tcPr>
          <w:p w:rsidR="00E14118" w:rsidRPr="0078081C" w:rsidRDefault="00E14118" w:rsidP="00003FD6">
            <w:pPr>
              <w:spacing w:line="360" w:lineRule="auto"/>
              <w:ind w:left="567" w:hanging="567"/>
              <w:jc w:val="both"/>
            </w:pPr>
            <w:r w:rsidRPr="0078081C">
              <w:t>Директор</w:t>
            </w:r>
          </w:p>
        </w:tc>
        <w:tc>
          <w:tcPr>
            <w:tcW w:w="196" w:type="pct"/>
            <w:vMerge/>
            <w:tcBorders>
              <w:right w:val="nil"/>
            </w:tcBorders>
          </w:tcPr>
          <w:p w:rsidR="00E14118" w:rsidRPr="0078081C" w:rsidRDefault="00E14118" w:rsidP="00003FD6">
            <w:pPr>
              <w:spacing w:line="360" w:lineRule="auto"/>
              <w:ind w:left="567" w:hanging="567"/>
              <w:jc w:val="both"/>
            </w:pPr>
          </w:p>
        </w:tc>
      </w:tr>
      <w:tr w:rsidR="00E14118" w:rsidRPr="0078081C" w:rsidTr="00C81F2B">
        <w:tc>
          <w:tcPr>
            <w:tcW w:w="415" w:type="pct"/>
          </w:tcPr>
          <w:p w:rsidR="00E14118" w:rsidRPr="0078081C" w:rsidRDefault="00E14118" w:rsidP="00003FD6">
            <w:pPr>
              <w:spacing w:line="360" w:lineRule="auto"/>
              <w:ind w:left="567" w:hanging="567"/>
              <w:jc w:val="both"/>
            </w:pPr>
            <w:r w:rsidRPr="0078081C">
              <w:t>2.</w:t>
            </w:r>
          </w:p>
        </w:tc>
        <w:tc>
          <w:tcPr>
            <w:tcW w:w="4389" w:type="pct"/>
          </w:tcPr>
          <w:p w:rsidR="00E14118" w:rsidRPr="0078081C" w:rsidRDefault="00E14118" w:rsidP="00003FD6">
            <w:pPr>
              <w:spacing w:line="360" w:lineRule="auto"/>
              <w:ind w:left="567" w:hanging="567"/>
              <w:jc w:val="both"/>
            </w:pPr>
            <w:r w:rsidRPr="0078081C">
              <w:t>Гл. бухгалтер</w:t>
            </w:r>
          </w:p>
        </w:tc>
        <w:tc>
          <w:tcPr>
            <w:tcW w:w="196" w:type="pct"/>
            <w:vMerge/>
            <w:tcBorders>
              <w:right w:val="nil"/>
            </w:tcBorders>
          </w:tcPr>
          <w:p w:rsidR="00E14118" w:rsidRPr="0078081C" w:rsidRDefault="00E14118" w:rsidP="00003FD6">
            <w:pPr>
              <w:spacing w:line="360" w:lineRule="auto"/>
              <w:ind w:left="567" w:hanging="567"/>
              <w:jc w:val="both"/>
            </w:pPr>
          </w:p>
        </w:tc>
      </w:tr>
      <w:tr w:rsidR="00E14118" w:rsidRPr="0078081C" w:rsidTr="00C81F2B">
        <w:tc>
          <w:tcPr>
            <w:tcW w:w="415" w:type="pct"/>
          </w:tcPr>
          <w:p w:rsidR="00E14118" w:rsidRPr="0078081C" w:rsidRDefault="00E14118" w:rsidP="00003FD6">
            <w:pPr>
              <w:spacing w:line="360" w:lineRule="auto"/>
              <w:ind w:left="567" w:hanging="567"/>
              <w:jc w:val="both"/>
            </w:pPr>
            <w:r w:rsidRPr="0078081C">
              <w:t>3.</w:t>
            </w:r>
          </w:p>
        </w:tc>
        <w:tc>
          <w:tcPr>
            <w:tcW w:w="4389" w:type="pct"/>
          </w:tcPr>
          <w:p w:rsidR="00E14118" w:rsidRPr="0078081C" w:rsidRDefault="00E14118" w:rsidP="00003FD6">
            <w:pPr>
              <w:spacing w:line="360" w:lineRule="auto"/>
              <w:jc w:val="both"/>
            </w:pPr>
            <w:r w:rsidRPr="0078081C">
              <w:t xml:space="preserve">Зам. директора по </w:t>
            </w:r>
            <w:proofErr w:type="gramStart"/>
            <w:r w:rsidRPr="0078081C">
              <w:t>УПР</w:t>
            </w:r>
            <w:proofErr w:type="gramEnd"/>
            <w:r w:rsidRPr="0078081C">
              <w:t xml:space="preserve"> за директора</w:t>
            </w:r>
          </w:p>
        </w:tc>
        <w:tc>
          <w:tcPr>
            <w:tcW w:w="196" w:type="pct"/>
            <w:vMerge/>
            <w:tcBorders>
              <w:right w:val="nil"/>
            </w:tcBorders>
          </w:tcPr>
          <w:p w:rsidR="00E14118" w:rsidRPr="0078081C" w:rsidRDefault="00E14118" w:rsidP="00003FD6">
            <w:pPr>
              <w:spacing w:line="360" w:lineRule="auto"/>
              <w:ind w:left="567" w:hanging="567"/>
              <w:jc w:val="both"/>
            </w:pPr>
          </w:p>
        </w:tc>
      </w:tr>
      <w:tr w:rsidR="00E14118" w:rsidRPr="0078081C" w:rsidTr="00C81F2B">
        <w:tc>
          <w:tcPr>
            <w:tcW w:w="415" w:type="pct"/>
          </w:tcPr>
          <w:p w:rsidR="00E14118" w:rsidRPr="0078081C" w:rsidRDefault="00E14118" w:rsidP="00003FD6">
            <w:pPr>
              <w:spacing w:line="360" w:lineRule="auto"/>
              <w:ind w:left="567" w:hanging="567"/>
              <w:jc w:val="both"/>
            </w:pPr>
            <w:r w:rsidRPr="0078081C">
              <w:t>4.</w:t>
            </w:r>
          </w:p>
        </w:tc>
        <w:tc>
          <w:tcPr>
            <w:tcW w:w="4389" w:type="pct"/>
          </w:tcPr>
          <w:p w:rsidR="00E14118" w:rsidRPr="0078081C" w:rsidRDefault="00E14118" w:rsidP="00003FD6">
            <w:pPr>
              <w:spacing w:line="360" w:lineRule="auto"/>
              <w:ind w:left="567" w:hanging="567"/>
              <w:jc w:val="both"/>
            </w:pPr>
            <w:r w:rsidRPr="0078081C">
              <w:t>Ведущий Бухгалтер за гл. бухгалтера</w:t>
            </w:r>
          </w:p>
        </w:tc>
        <w:tc>
          <w:tcPr>
            <w:tcW w:w="196" w:type="pct"/>
            <w:vMerge/>
            <w:tcBorders>
              <w:bottom w:val="nil"/>
              <w:right w:val="nil"/>
            </w:tcBorders>
          </w:tcPr>
          <w:p w:rsidR="00E14118" w:rsidRPr="0078081C" w:rsidRDefault="00E14118" w:rsidP="00003FD6">
            <w:pPr>
              <w:spacing w:line="360" w:lineRule="auto"/>
              <w:ind w:left="567" w:hanging="567"/>
              <w:jc w:val="both"/>
            </w:pPr>
          </w:p>
        </w:tc>
      </w:tr>
    </w:tbl>
    <w:p w:rsidR="00BF75BC" w:rsidRPr="0078081C" w:rsidRDefault="00BF75BC" w:rsidP="00003FD6">
      <w:pPr>
        <w:pStyle w:val="ConsPlusNormal"/>
        <w:spacing w:line="360" w:lineRule="auto"/>
        <w:ind w:left="567" w:hanging="567"/>
        <w:jc w:val="both"/>
        <w:outlineLvl w:val="1"/>
        <w:rPr>
          <w:rFonts w:ascii="Times New Roman" w:hAnsi="Times New Roman" w:cs="Times New Roman"/>
          <w:sz w:val="24"/>
          <w:szCs w:val="24"/>
        </w:rPr>
      </w:pPr>
    </w:p>
    <w:p w:rsidR="00BF75BC" w:rsidRDefault="00BF75BC" w:rsidP="00003FD6">
      <w:pPr>
        <w:pStyle w:val="ConsPlusNormal"/>
        <w:spacing w:line="360" w:lineRule="auto"/>
        <w:ind w:left="567" w:hanging="567"/>
        <w:jc w:val="both"/>
        <w:outlineLvl w:val="1"/>
        <w:rPr>
          <w:rFonts w:ascii="Times New Roman" w:hAnsi="Times New Roman" w:cs="Times New Roman"/>
          <w:sz w:val="24"/>
          <w:szCs w:val="24"/>
        </w:rPr>
      </w:pPr>
    </w:p>
    <w:p w:rsidR="00E14118" w:rsidRDefault="00E14118" w:rsidP="00003FD6">
      <w:pPr>
        <w:pStyle w:val="ConsPlusNormal"/>
        <w:spacing w:line="360" w:lineRule="auto"/>
        <w:ind w:left="567" w:hanging="567"/>
        <w:jc w:val="both"/>
        <w:outlineLvl w:val="1"/>
        <w:rPr>
          <w:rFonts w:ascii="Times New Roman" w:hAnsi="Times New Roman" w:cs="Times New Roman"/>
          <w:sz w:val="24"/>
          <w:szCs w:val="24"/>
        </w:rPr>
      </w:pPr>
    </w:p>
    <w:p w:rsidR="00E14118" w:rsidRDefault="00E14118" w:rsidP="00003FD6">
      <w:pPr>
        <w:pStyle w:val="ConsPlusNormal"/>
        <w:spacing w:line="360" w:lineRule="auto"/>
        <w:ind w:left="567" w:hanging="567"/>
        <w:jc w:val="both"/>
        <w:outlineLvl w:val="1"/>
        <w:rPr>
          <w:rFonts w:ascii="Times New Roman" w:hAnsi="Times New Roman" w:cs="Times New Roman"/>
          <w:sz w:val="24"/>
          <w:szCs w:val="24"/>
        </w:rPr>
      </w:pPr>
    </w:p>
    <w:p w:rsidR="00E14118" w:rsidRDefault="00E14118" w:rsidP="00003FD6">
      <w:pPr>
        <w:pStyle w:val="ConsPlusNormal"/>
        <w:spacing w:line="360" w:lineRule="auto"/>
        <w:ind w:left="567" w:hanging="567"/>
        <w:jc w:val="both"/>
        <w:outlineLvl w:val="1"/>
        <w:rPr>
          <w:rFonts w:ascii="Times New Roman" w:hAnsi="Times New Roman" w:cs="Times New Roman"/>
          <w:sz w:val="24"/>
          <w:szCs w:val="24"/>
        </w:rPr>
      </w:pPr>
    </w:p>
    <w:p w:rsidR="00E14118" w:rsidRPr="0078081C" w:rsidRDefault="00E14118" w:rsidP="00003FD6">
      <w:pPr>
        <w:pStyle w:val="ConsPlusNormal"/>
        <w:spacing w:line="360" w:lineRule="auto"/>
        <w:ind w:left="567" w:hanging="567"/>
        <w:jc w:val="both"/>
        <w:outlineLvl w:val="1"/>
        <w:rPr>
          <w:rFonts w:ascii="Times New Roman" w:hAnsi="Times New Roman" w:cs="Times New Roman"/>
          <w:sz w:val="24"/>
          <w:szCs w:val="24"/>
        </w:rPr>
      </w:pPr>
    </w:p>
    <w:p w:rsidR="00BF75BC" w:rsidRPr="00B7027F" w:rsidRDefault="003C1E22" w:rsidP="00003FD6">
      <w:pPr>
        <w:pStyle w:val="ConsPlusNormal"/>
        <w:spacing w:line="360" w:lineRule="auto"/>
        <w:ind w:left="567" w:hanging="567"/>
        <w:jc w:val="both"/>
        <w:outlineLvl w:val="1"/>
        <w:rPr>
          <w:rFonts w:ascii="Times New Roman" w:hAnsi="Times New Roman" w:cs="Times New Roman"/>
          <w:sz w:val="28"/>
          <w:szCs w:val="28"/>
        </w:rPr>
      </w:pPr>
      <w:r w:rsidRPr="00B7027F">
        <w:rPr>
          <w:rFonts w:ascii="Times New Roman" w:hAnsi="Times New Roman" w:cs="Times New Roman"/>
          <w:sz w:val="28"/>
          <w:szCs w:val="28"/>
        </w:rPr>
        <w:t xml:space="preserve">Директор        _______________________                    </w:t>
      </w:r>
      <w:r w:rsidR="00E14118">
        <w:rPr>
          <w:rFonts w:ascii="Times New Roman" w:hAnsi="Times New Roman" w:cs="Times New Roman"/>
          <w:sz w:val="28"/>
          <w:szCs w:val="28"/>
        </w:rPr>
        <w:t>(Ф.И.О.)</w:t>
      </w:r>
    </w:p>
    <w:p w:rsidR="00BF75BC" w:rsidRPr="0078081C" w:rsidRDefault="00BF75BC" w:rsidP="00003FD6">
      <w:pPr>
        <w:pStyle w:val="ConsPlusNormal"/>
        <w:spacing w:line="360" w:lineRule="auto"/>
        <w:ind w:left="567" w:hanging="567"/>
        <w:jc w:val="both"/>
        <w:outlineLvl w:val="1"/>
        <w:rPr>
          <w:rFonts w:ascii="Times New Roman" w:hAnsi="Times New Roman" w:cs="Times New Roman"/>
          <w:sz w:val="24"/>
          <w:szCs w:val="24"/>
        </w:rPr>
      </w:pPr>
    </w:p>
    <w:p w:rsidR="00BF75BC" w:rsidRPr="0078081C" w:rsidRDefault="00BF75BC" w:rsidP="00003FD6">
      <w:pPr>
        <w:pStyle w:val="ConsPlusNormal"/>
        <w:spacing w:line="360" w:lineRule="auto"/>
        <w:ind w:left="567" w:hanging="567"/>
        <w:jc w:val="both"/>
        <w:outlineLvl w:val="1"/>
        <w:rPr>
          <w:rFonts w:ascii="Times New Roman" w:hAnsi="Times New Roman" w:cs="Times New Roman"/>
          <w:sz w:val="24"/>
          <w:szCs w:val="24"/>
        </w:rPr>
      </w:pPr>
    </w:p>
    <w:p w:rsidR="00BF75BC" w:rsidRPr="0078081C" w:rsidRDefault="00BF75BC" w:rsidP="00003FD6">
      <w:pPr>
        <w:pStyle w:val="ConsPlusNormal"/>
        <w:spacing w:line="360" w:lineRule="auto"/>
        <w:ind w:left="567" w:hanging="567"/>
        <w:jc w:val="both"/>
        <w:outlineLvl w:val="1"/>
        <w:rPr>
          <w:rFonts w:ascii="Times New Roman" w:hAnsi="Times New Roman" w:cs="Times New Roman"/>
          <w:sz w:val="24"/>
          <w:szCs w:val="24"/>
        </w:rPr>
      </w:pPr>
    </w:p>
    <w:p w:rsidR="00BF75BC" w:rsidRPr="0078081C" w:rsidRDefault="00BF75BC" w:rsidP="00003FD6">
      <w:pPr>
        <w:pStyle w:val="ConsPlusNormal"/>
        <w:spacing w:line="360" w:lineRule="auto"/>
        <w:ind w:left="567" w:hanging="567"/>
        <w:jc w:val="both"/>
        <w:outlineLvl w:val="1"/>
        <w:rPr>
          <w:rFonts w:ascii="Times New Roman" w:hAnsi="Times New Roman" w:cs="Times New Roman"/>
          <w:sz w:val="24"/>
          <w:szCs w:val="24"/>
        </w:rPr>
      </w:pPr>
    </w:p>
    <w:p w:rsidR="00BF75BC" w:rsidRPr="0078081C" w:rsidRDefault="00BF75BC" w:rsidP="00003FD6">
      <w:pPr>
        <w:pStyle w:val="ConsPlusNormal"/>
        <w:spacing w:line="360" w:lineRule="auto"/>
        <w:ind w:left="567" w:hanging="567"/>
        <w:jc w:val="both"/>
        <w:outlineLvl w:val="1"/>
        <w:rPr>
          <w:rFonts w:ascii="Times New Roman" w:hAnsi="Times New Roman" w:cs="Times New Roman"/>
          <w:sz w:val="24"/>
          <w:szCs w:val="24"/>
        </w:rPr>
      </w:pPr>
    </w:p>
    <w:p w:rsidR="00BF75BC" w:rsidRPr="0078081C" w:rsidRDefault="00BF75BC" w:rsidP="00003FD6">
      <w:pPr>
        <w:pStyle w:val="ConsPlusNormal"/>
        <w:spacing w:line="360" w:lineRule="auto"/>
        <w:ind w:left="567" w:hanging="567"/>
        <w:jc w:val="both"/>
        <w:outlineLvl w:val="1"/>
        <w:rPr>
          <w:rFonts w:ascii="Times New Roman" w:hAnsi="Times New Roman" w:cs="Times New Roman"/>
          <w:sz w:val="24"/>
          <w:szCs w:val="24"/>
        </w:rPr>
      </w:pPr>
    </w:p>
    <w:p w:rsidR="007E3503" w:rsidRPr="0078081C" w:rsidRDefault="007E3503" w:rsidP="00003FD6">
      <w:pPr>
        <w:pStyle w:val="ConsPlusNormal"/>
        <w:spacing w:line="360" w:lineRule="auto"/>
        <w:ind w:left="567" w:hanging="567"/>
        <w:jc w:val="both"/>
        <w:outlineLvl w:val="1"/>
        <w:rPr>
          <w:rFonts w:ascii="Times New Roman" w:hAnsi="Times New Roman" w:cs="Times New Roman"/>
          <w:sz w:val="24"/>
          <w:szCs w:val="24"/>
        </w:rPr>
      </w:pPr>
    </w:p>
    <w:p w:rsidR="007E3503" w:rsidRPr="0078081C" w:rsidRDefault="007E3503" w:rsidP="00003FD6">
      <w:pPr>
        <w:pStyle w:val="ConsPlusNormal"/>
        <w:spacing w:line="360" w:lineRule="auto"/>
        <w:ind w:left="567" w:hanging="567"/>
        <w:jc w:val="both"/>
        <w:outlineLvl w:val="1"/>
        <w:rPr>
          <w:rFonts w:ascii="Times New Roman" w:hAnsi="Times New Roman" w:cs="Times New Roman"/>
          <w:sz w:val="24"/>
          <w:szCs w:val="24"/>
        </w:rPr>
      </w:pPr>
    </w:p>
    <w:p w:rsidR="007E3503" w:rsidRPr="0078081C" w:rsidRDefault="007E3503" w:rsidP="00003FD6">
      <w:pPr>
        <w:pStyle w:val="ConsPlusNormal"/>
        <w:spacing w:line="360" w:lineRule="auto"/>
        <w:ind w:left="567" w:hanging="567"/>
        <w:jc w:val="both"/>
        <w:outlineLvl w:val="1"/>
        <w:rPr>
          <w:rFonts w:ascii="Times New Roman" w:hAnsi="Times New Roman" w:cs="Times New Roman"/>
          <w:sz w:val="24"/>
          <w:szCs w:val="24"/>
        </w:rPr>
      </w:pPr>
    </w:p>
    <w:p w:rsidR="007E3503" w:rsidRPr="0078081C" w:rsidRDefault="007E3503" w:rsidP="00003FD6">
      <w:pPr>
        <w:pStyle w:val="ConsPlusNormal"/>
        <w:spacing w:line="360" w:lineRule="auto"/>
        <w:ind w:left="567" w:hanging="567"/>
        <w:jc w:val="both"/>
        <w:outlineLvl w:val="1"/>
        <w:rPr>
          <w:rFonts w:ascii="Times New Roman" w:hAnsi="Times New Roman" w:cs="Times New Roman"/>
          <w:sz w:val="24"/>
          <w:szCs w:val="24"/>
        </w:rPr>
      </w:pPr>
    </w:p>
    <w:p w:rsidR="00B94136" w:rsidRPr="0078081C" w:rsidRDefault="00B94136" w:rsidP="00003FD6">
      <w:pPr>
        <w:pStyle w:val="1"/>
        <w:spacing w:line="360" w:lineRule="auto"/>
        <w:ind w:left="567" w:hanging="567"/>
        <w:jc w:val="both"/>
        <w:rPr>
          <w:rFonts w:ascii="Times New Roman" w:hAnsi="Times New Roman"/>
          <w:b w:val="0"/>
          <w:bCs w:val="0"/>
          <w:kern w:val="0"/>
          <w:sz w:val="24"/>
          <w:szCs w:val="24"/>
        </w:rPr>
      </w:pPr>
    </w:p>
    <w:p w:rsidR="00B94136" w:rsidRDefault="00B94136" w:rsidP="00003FD6">
      <w:pPr>
        <w:pStyle w:val="1"/>
        <w:spacing w:line="360" w:lineRule="auto"/>
        <w:ind w:left="567" w:hanging="567"/>
        <w:jc w:val="both"/>
        <w:rPr>
          <w:rFonts w:ascii="Times New Roman" w:hAnsi="Times New Roman"/>
          <w:b w:val="0"/>
          <w:bCs w:val="0"/>
          <w:kern w:val="0"/>
          <w:sz w:val="24"/>
          <w:szCs w:val="24"/>
        </w:rPr>
      </w:pPr>
    </w:p>
    <w:p w:rsidR="00B7027F" w:rsidRDefault="00B7027F" w:rsidP="00003FD6">
      <w:pPr>
        <w:jc w:val="both"/>
      </w:pPr>
    </w:p>
    <w:p w:rsidR="00B7027F" w:rsidRDefault="00B7027F" w:rsidP="00003FD6">
      <w:pPr>
        <w:jc w:val="both"/>
      </w:pPr>
    </w:p>
    <w:p w:rsidR="00B7027F" w:rsidRDefault="00B7027F" w:rsidP="00003FD6">
      <w:pPr>
        <w:jc w:val="both"/>
      </w:pPr>
    </w:p>
    <w:p w:rsidR="00E14118" w:rsidRPr="00B7027F" w:rsidRDefault="00E14118" w:rsidP="00003FD6">
      <w:pPr>
        <w:jc w:val="both"/>
      </w:pPr>
    </w:p>
    <w:p w:rsidR="00B94136" w:rsidRPr="0078081C" w:rsidRDefault="00B94136" w:rsidP="00003FD6">
      <w:pPr>
        <w:jc w:val="both"/>
      </w:pPr>
    </w:p>
    <w:p w:rsidR="00B94136" w:rsidRPr="0078081C" w:rsidRDefault="00B94136" w:rsidP="00003FD6">
      <w:pPr>
        <w:jc w:val="both"/>
      </w:pPr>
    </w:p>
    <w:p w:rsidR="00A75522" w:rsidRDefault="00A75522" w:rsidP="00A75522">
      <w:pPr>
        <w:pStyle w:val="1"/>
        <w:ind w:left="567" w:hanging="567"/>
        <w:jc w:val="right"/>
        <w:rPr>
          <w:rFonts w:ascii="Times New Roman" w:hAnsi="Times New Roman"/>
          <w:bCs w:val="0"/>
          <w:kern w:val="0"/>
          <w:sz w:val="24"/>
          <w:szCs w:val="24"/>
        </w:rPr>
      </w:pPr>
      <w:r w:rsidRPr="00A75522">
        <w:rPr>
          <w:rFonts w:ascii="Times New Roman" w:hAnsi="Times New Roman"/>
          <w:bCs w:val="0"/>
          <w:kern w:val="0"/>
          <w:sz w:val="24"/>
          <w:szCs w:val="24"/>
        </w:rPr>
        <w:lastRenderedPageBreak/>
        <w:t>Приложение № 11</w:t>
      </w:r>
    </w:p>
    <w:p w:rsidR="00B94136" w:rsidRPr="0078081C" w:rsidRDefault="00B94136" w:rsidP="00A75522">
      <w:pPr>
        <w:pStyle w:val="1"/>
        <w:ind w:left="567" w:hanging="567"/>
        <w:jc w:val="right"/>
        <w:rPr>
          <w:rFonts w:ascii="Times New Roman" w:hAnsi="Times New Roman"/>
          <w:bCs w:val="0"/>
          <w:kern w:val="0"/>
          <w:sz w:val="24"/>
          <w:szCs w:val="24"/>
        </w:rPr>
      </w:pPr>
      <w:r w:rsidRPr="0078081C">
        <w:rPr>
          <w:rFonts w:ascii="Times New Roman" w:hAnsi="Times New Roman"/>
          <w:bCs w:val="0"/>
          <w:kern w:val="0"/>
          <w:sz w:val="24"/>
          <w:szCs w:val="24"/>
        </w:rPr>
        <w:t>УТВЕРЖДАЮ______________</w:t>
      </w:r>
      <w:proofErr w:type="spellStart"/>
      <w:r w:rsidR="00E14118">
        <w:rPr>
          <w:rFonts w:ascii="Times New Roman" w:hAnsi="Times New Roman"/>
          <w:bCs w:val="0"/>
          <w:kern w:val="0"/>
          <w:sz w:val="24"/>
          <w:szCs w:val="24"/>
        </w:rPr>
        <w:t>А</w:t>
      </w:r>
      <w:r w:rsidRPr="0078081C">
        <w:rPr>
          <w:rFonts w:ascii="Times New Roman" w:hAnsi="Times New Roman"/>
          <w:bCs w:val="0"/>
          <w:kern w:val="0"/>
          <w:sz w:val="24"/>
          <w:szCs w:val="24"/>
        </w:rPr>
        <w:t>.</w:t>
      </w:r>
      <w:r w:rsidR="00E14118">
        <w:rPr>
          <w:rFonts w:ascii="Times New Roman" w:hAnsi="Times New Roman"/>
          <w:bCs w:val="0"/>
          <w:kern w:val="0"/>
          <w:sz w:val="24"/>
          <w:szCs w:val="24"/>
        </w:rPr>
        <w:t>Н</w:t>
      </w:r>
      <w:r w:rsidRPr="0078081C">
        <w:rPr>
          <w:rFonts w:ascii="Times New Roman" w:hAnsi="Times New Roman"/>
          <w:bCs w:val="0"/>
          <w:kern w:val="0"/>
          <w:sz w:val="24"/>
          <w:szCs w:val="24"/>
        </w:rPr>
        <w:t>.</w:t>
      </w:r>
      <w:r w:rsidR="00E14118">
        <w:rPr>
          <w:rFonts w:ascii="Times New Roman" w:hAnsi="Times New Roman"/>
          <w:bCs w:val="0"/>
          <w:kern w:val="0"/>
          <w:sz w:val="24"/>
          <w:szCs w:val="24"/>
        </w:rPr>
        <w:t>Ганжа</w:t>
      </w:r>
      <w:proofErr w:type="spellEnd"/>
    </w:p>
    <w:p w:rsidR="00B94136" w:rsidRPr="0078081C" w:rsidRDefault="00B94136" w:rsidP="00A75522">
      <w:pPr>
        <w:pStyle w:val="1"/>
        <w:ind w:left="567" w:hanging="567"/>
        <w:jc w:val="right"/>
        <w:rPr>
          <w:rFonts w:ascii="Times New Roman" w:hAnsi="Times New Roman"/>
          <w:b w:val="0"/>
          <w:bCs w:val="0"/>
          <w:kern w:val="0"/>
          <w:sz w:val="24"/>
          <w:szCs w:val="24"/>
        </w:rPr>
      </w:pPr>
      <w:r w:rsidRPr="0078081C">
        <w:rPr>
          <w:rFonts w:ascii="Times New Roman" w:hAnsi="Times New Roman"/>
          <w:b w:val="0"/>
          <w:bCs w:val="0"/>
          <w:kern w:val="0"/>
          <w:sz w:val="24"/>
          <w:szCs w:val="24"/>
        </w:rPr>
        <w:t>К учетной политике ГБПОУ АО «КТТ»</w:t>
      </w:r>
    </w:p>
    <w:p w:rsidR="00B94136" w:rsidRPr="0078081C" w:rsidRDefault="00B94136" w:rsidP="00A75522">
      <w:pPr>
        <w:pStyle w:val="1"/>
        <w:ind w:left="567" w:hanging="567"/>
        <w:jc w:val="right"/>
        <w:rPr>
          <w:rFonts w:ascii="Times New Roman" w:hAnsi="Times New Roman"/>
          <w:b w:val="0"/>
          <w:bCs w:val="0"/>
          <w:kern w:val="0"/>
          <w:sz w:val="24"/>
          <w:szCs w:val="24"/>
        </w:rPr>
      </w:pPr>
      <w:r w:rsidRPr="0078081C">
        <w:rPr>
          <w:rFonts w:ascii="Times New Roman" w:hAnsi="Times New Roman"/>
          <w:b w:val="0"/>
          <w:bCs w:val="0"/>
          <w:kern w:val="0"/>
          <w:sz w:val="24"/>
          <w:szCs w:val="24"/>
        </w:rPr>
        <w:t>для целей бухгалтерского учета</w:t>
      </w:r>
    </w:p>
    <w:p w:rsidR="00031FDE" w:rsidRPr="0078081C" w:rsidRDefault="00031FDE" w:rsidP="00931586">
      <w:pPr>
        <w:pStyle w:val="1"/>
        <w:spacing w:line="360" w:lineRule="auto"/>
        <w:ind w:left="567" w:hanging="567"/>
        <w:jc w:val="center"/>
        <w:rPr>
          <w:rFonts w:ascii="Times New Roman" w:hAnsi="Times New Roman"/>
          <w:sz w:val="24"/>
          <w:szCs w:val="24"/>
        </w:rPr>
      </w:pPr>
      <w:r w:rsidRPr="0078081C">
        <w:rPr>
          <w:rFonts w:ascii="Times New Roman" w:hAnsi="Times New Roman"/>
          <w:sz w:val="24"/>
          <w:szCs w:val="24"/>
        </w:rPr>
        <w:t>График документооборота первичных документов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0"/>
        <w:gridCol w:w="966"/>
        <w:gridCol w:w="1627"/>
        <w:gridCol w:w="1673"/>
        <w:gridCol w:w="1362"/>
        <w:gridCol w:w="1501"/>
      </w:tblGrid>
      <w:tr w:rsidR="00540E5F" w:rsidRPr="00B7027F" w:rsidTr="00CC371F">
        <w:tc>
          <w:tcPr>
            <w:tcW w:w="2300" w:type="dxa"/>
            <w:vMerge w:val="restart"/>
            <w:shd w:val="clear" w:color="auto" w:fill="auto"/>
          </w:tcPr>
          <w:p w:rsidR="00031FDE" w:rsidRPr="00B7027F" w:rsidRDefault="00031FDE" w:rsidP="00003FD6">
            <w:pPr>
              <w:spacing w:line="360" w:lineRule="auto"/>
              <w:ind w:left="567" w:hanging="567"/>
              <w:jc w:val="both"/>
              <w:rPr>
                <w:sz w:val="20"/>
                <w:szCs w:val="20"/>
              </w:rPr>
            </w:pPr>
          </w:p>
        </w:tc>
        <w:tc>
          <w:tcPr>
            <w:tcW w:w="0" w:type="auto"/>
            <w:vMerge w:val="restart"/>
            <w:shd w:val="clear" w:color="auto" w:fill="auto"/>
          </w:tcPr>
          <w:p w:rsidR="00031FDE" w:rsidRPr="00B7027F" w:rsidRDefault="00031FDE" w:rsidP="00003FD6">
            <w:pPr>
              <w:spacing w:line="360" w:lineRule="auto"/>
              <w:jc w:val="both"/>
              <w:rPr>
                <w:sz w:val="20"/>
                <w:szCs w:val="20"/>
              </w:rPr>
            </w:pPr>
            <w:r w:rsidRPr="00B7027F">
              <w:rPr>
                <w:sz w:val="20"/>
                <w:szCs w:val="20"/>
              </w:rPr>
              <w:t>Номер</w:t>
            </w:r>
          </w:p>
          <w:p w:rsidR="00031FDE" w:rsidRPr="00B7027F" w:rsidRDefault="00031FDE" w:rsidP="00003FD6">
            <w:pPr>
              <w:spacing w:line="360" w:lineRule="auto"/>
              <w:jc w:val="both"/>
              <w:rPr>
                <w:sz w:val="20"/>
                <w:szCs w:val="20"/>
              </w:rPr>
            </w:pPr>
            <w:r w:rsidRPr="00B7027F">
              <w:rPr>
                <w:sz w:val="20"/>
                <w:szCs w:val="20"/>
              </w:rPr>
              <w:t>формы</w:t>
            </w:r>
          </w:p>
        </w:tc>
        <w:tc>
          <w:tcPr>
            <w:tcW w:w="0" w:type="auto"/>
            <w:gridSpan w:val="2"/>
            <w:shd w:val="clear" w:color="auto" w:fill="auto"/>
          </w:tcPr>
          <w:p w:rsidR="00031FDE" w:rsidRPr="00B7027F" w:rsidRDefault="00031FDE" w:rsidP="00003FD6">
            <w:pPr>
              <w:spacing w:line="360" w:lineRule="auto"/>
              <w:jc w:val="both"/>
              <w:rPr>
                <w:sz w:val="20"/>
                <w:szCs w:val="20"/>
              </w:rPr>
            </w:pPr>
            <w:r w:rsidRPr="00B7027F">
              <w:rPr>
                <w:sz w:val="20"/>
                <w:szCs w:val="20"/>
              </w:rPr>
              <w:t>Создание документа</w:t>
            </w:r>
          </w:p>
        </w:tc>
        <w:tc>
          <w:tcPr>
            <w:tcW w:w="0" w:type="auto"/>
            <w:gridSpan w:val="2"/>
            <w:shd w:val="clear" w:color="auto" w:fill="auto"/>
          </w:tcPr>
          <w:p w:rsidR="00031FDE" w:rsidRPr="00B7027F" w:rsidRDefault="00031FDE" w:rsidP="00003FD6">
            <w:pPr>
              <w:spacing w:line="360" w:lineRule="auto"/>
              <w:jc w:val="both"/>
              <w:rPr>
                <w:sz w:val="20"/>
                <w:szCs w:val="20"/>
              </w:rPr>
            </w:pPr>
            <w:r w:rsidRPr="00B7027F">
              <w:rPr>
                <w:sz w:val="20"/>
                <w:szCs w:val="20"/>
              </w:rPr>
              <w:t>Обработка</w:t>
            </w:r>
          </w:p>
        </w:tc>
      </w:tr>
      <w:tr w:rsidR="00540E5F" w:rsidRPr="00B7027F" w:rsidTr="00B23665">
        <w:tc>
          <w:tcPr>
            <w:tcW w:w="2300" w:type="dxa"/>
            <w:vMerge/>
            <w:shd w:val="clear" w:color="auto" w:fill="auto"/>
          </w:tcPr>
          <w:p w:rsidR="00031FDE" w:rsidRPr="00B7027F" w:rsidRDefault="00031FDE" w:rsidP="00003FD6">
            <w:pPr>
              <w:spacing w:line="360" w:lineRule="auto"/>
              <w:ind w:left="567" w:hanging="567"/>
              <w:jc w:val="both"/>
              <w:rPr>
                <w:sz w:val="20"/>
                <w:szCs w:val="20"/>
              </w:rPr>
            </w:pPr>
          </w:p>
        </w:tc>
        <w:tc>
          <w:tcPr>
            <w:tcW w:w="0" w:type="auto"/>
            <w:vMerge/>
            <w:shd w:val="clear" w:color="auto" w:fill="auto"/>
          </w:tcPr>
          <w:p w:rsidR="00031FDE" w:rsidRPr="00B7027F" w:rsidRDefault="00031FDE" w:rsidP="00003FD6">
            <w:pPr>
              <w:spacing w:line="360" w:lineRule="auto"/>
              <w:jc w:val="both"/>
              <w:rPr>
                <w:sz w:val="20"/>
                <w:szCs w:val="20"/>
              </w:rPr>
            </w:pPr>
          </w:p>
        </w:tc>
        <w:tc>
          <w:tcPr>
            <w:tcW w:w="1627" w:type="dxa"/>
            <w:shd w:val="clear" w:color="auto" w:fill="auto"/>
          </w:tcPr>
          <w:p w:rsidR="00031FDE" w:rsidRPr="00B7027F" w:rsidRDefault="00031FDE" w:rsidP="00003FD6">
            <w:pPr>
              <w:spacing w:line="360" w:lineRule="auto"/>
              <w:jc w:val="both"/>
              <w:rPr>
                <w:sz w:val="20"/>
                <w:szCs w:val="20"/>
              </w:rPr>
            </w:pPr>
            <w:proofErr w:type="gramStart"/>
            <w:r w:rsidRPr="00B7027F">
              <w:rPr>
                <w:sz w:val="20"/>
                <w:szCs w:val="20"/>
              </w:rPr>
              <w:t>Ответственный</w:t>
            </w:r>
            <w:proofErr w:type="gramEnd"/>
            <w:r w:rsidRPr="00B7027F">
              <w:rPr>
                <w:sz w:val="20"/>
                <w:szCs w:val="20"/>
              </w:rPr>
              <w:t xml:space="preserve"> за оформление</w:t>
            </w:r>
          </w:p>
        </w:tc>
        <w:tc>
          <w:tcPr>
            <w:tcW w:w="1673" w:type="dxa"/>
            <w:shd w:val="clear" w:color="auto" w:fill="auto"/>
          </w:tcPr>
          <w:p w:rsidR="00031FDE" w:rsidRPr="00B7027F" w:rsidRDefault="00031FDE" w:rsidP="00003FD6">
            <w:pPr>
              <w:spacing w:line="360" w:lineRule="auto"/>
              <w:jc w:val="both"/>
              <w:rPr>
                <w:sz w:val="20"/>
                <w:szCs w:val="20"/>
              </w:rPr>
            </w:pPr>
            <w:r w:rsidRPr="00B7027F">
              <w:rPr>
                <w:sz w:val="20"/>
                <w:szCs w:val="20"/>
              </w:rPr>
              <w:t>Срок сдачи в бухгалтерию</w:t>
            </w:r>
          </w:p>
        </w:tc>
        <w:tc>
          <w:tcPr>
            <w:tcW w:w="0" w:type="auto"/>
            <w:shd w:val="clear" w:color="auto" w:fill="auto"/>
          </w:tcPr>
          <w:p w:rsidR="00031FDE" w:rsidRPr="00B7027F" w:rsidRDefault="00031FDE" w:rsidP="00003FD6">
            <w:pPr>
              <w:spacing w:line="360" w:lineRule="auto"/>
              <w:jc w:val="both"/>
              <w:rPr>
                <w:sz w:val="20"/>
                <w:szCs w:val="20"/>
              </w:rPr>
            </w:pPr>
            <w:r w:rsidRPr="00B7027F">
              <w:rPr>
                <w:sz w:val="20"/>
                <w:szCs w:val="20"/>
              </w:rPr>
              <w:t>Исполнитель</w:t>
            </w:r>
          </w:p>
        </w:tc>
        <w:tc>
          <w:tcPr>
            <w:tcW w:w="0" w:type="auto"/>
            <w:shd w:val="clear" w:color="auto" w:fill="auto"/>
          </w:tcPr>
          <w:p w:rsidR="00031FDE" w:rsidRPr="00B7027F" w:rsidRDefault="00031FDE" w:rsidP="00003FD6">
            <w:pPr>
              <w:spacing w:line="360" w:lineRule="auto"/>
              <w:jc w:val="both"/>
              <w:rPr>
                <w:sz w:val="20"/>
                <w:szCs w:val="20"/>
              </w:rPr>
            </w:pPr>
            <w:r w:rsidRPr="00B7027F">
              <w:rPr>
                <w:sz w:val="20"/>
                <w:szCs w:val="20"/>
              </w:rPr>
              <w:t>Срок исполнения</w:t>
            </w:r>
          </w:p>
        </w:tc>
      </w:tr>
      <w:tr w:rsidR="00540E5F" w:rsidRPr="00B7027F" w:rsidTr="00B23665">
        <w:tc>
          <w:tcPr>
            <w:tcW w:w="2300" w:type="dxa"/>
            <w:shd w:val="clear" w:color="auto" w:fill="auto"/>
          </w:tcPr>
          <w:p w:rsidR="00031FDE" w:rsidRPr="00B7027F" w:rsidRDefault="00031FDE" w:rsidP="00003FD6">
            <w:pPr>
              <w:spacing w:line="360" w:lineRule="auto"/>
              <w:ind w:left="567" w:hanging="567"/>
              <w:jc w:val="both"/>
              <w:rPr>
                <w:sz w:val="20"/>
                <w:szCs w:val="20"/>
              </w:rPr>
            </w:pPr>
            <w:r w:rsidRPr="00B7027F">
              <w:rPr>
                <w:sz w:val="20"/>
                <w:szCs w:val="20"/>
              </w:rPr>
              <w:t>1</w:t>
            </w:r>
          </w:p>
        </w:tc>
        <w:tc>
          <w:tcPr>
            <w:tcW w:w="0" w:type="auto"/>
            <w:shd w:val="clear" w:color="auto" w:fill="auto"/>
          </w:tcPr>
          <w:p w:rsidR="00031FDE" w:rsidRPr="00B7027F" w:rsidRDefault="00031FDE" w:rsidP="00003FD6">
            <w:pPr>
              <w:spacing w:line="360" w:lineRule="auto"/>
              <w:jc w:val="both"/>
              <w:rPr>
                <w:sz w:val="20"/>
                <w:szCs w:val="20"/>
              </w:rPr>
            </w:pPr>
            <w:r w:rsidRPr="00B7027F">
              <w:rPr>
                <w:sz w:val="20"/>
                <w:szCs w:val="20"/>
              </w:rPr>
              <w:t>2</w:t>
            </w:r>
          </w:p>
        </w:tc>
        <w:tc>
          <w:tcPr>
            <w:tcW w:w="1627" w:type="dxa"/>
            <w:shd w:val="clear" w:color="auto" w:fill="auto"/>
          </w:tcPr>
          <w:p w:rsidR="00031FDE" w:rsidRPr="00B7027F" w:rsidRDefault="00031FDE" w:rsidP="00003FD6">
            <w:pPr>
              <w:spacing w:line="360" w:lineRule="auto"/>
              <w:jc w:val="both"/>
              <w:rPr>
                <w:sz w:val="20"/>
                <w:szCs w:val="20"/>
              </w:rPr>
            </w:pPr>
            <w:r w:rsidRPr="00B7027F">
              <w:rPr>
                <w:sz w:val="20"/>
                <w:szCs w:val="20"/>
              </w:rPr>
              <w:t>3</w:t>
            </w:r>
          </w:p>
        </w:tc>
        <w:tc>
          <w:tcPr>
            <w:tcW w:w="1673" w:type="dxa"/>
            <w:shd w:val="clear" w:color="auto" w:fill="auto"/>
          </w:tcPr>
          <w:p w:rsidR="00031FDE" w:rsidRPr="00B7027F" w:rsidRDefault="00031FDE" w:rsidP="00003FD6">
            <w:pPr>
              <w:spacing w:line="360" w:lineRule="auto"/>
              <w:jc w:val="both"/>
              <w:rPr>
                <w:sz w:val="20"/>
                <w:szCs w:val="20"/>
              </w:rPr>
            </w:pPr>
            <w:r w:rsidRPr="00B7027F">
              <w:rPr>
                <w:sz w:val="20"/>
                <w:szCs w:val="20"/>
              </w:rPr>
              <w:t>4</w:t>
            </w:r>
          </w:p>
        </w:tc>
        <w:tc>
          <w:tcPr>
            <w:tcW w:w="0" w:type="auto"/>
            <w:shd w:val="clear" w:color="auto" w:fill="auto"/>
          </w:tcPr>
          <w:p w:rsidR="00031FDE" w:rsidRPr="00B7027F" w:rsidRDefault="00031FDE" w:rsidP="00003FD6">
            <w:pPr>
              <w:spacing w:line="360" w:lineRule="auto"/>
              <w:jc w:val="both"/>
              <w:rPr>
                <w:sz w:val="20"/>
                <w:szCs w:val="20"/>
              </w:rPr>
            </w:pPr>
            <w:r w:rsidRPr="00B7027F">
              <w:rPr>
                <w:sz w:val="20"/>
                <w:szCs w:val="20"/>
              </w:rPr>
              <w:t>5</w:t>
            </w:r>
          </w:p>
        </w:tc>
        <w:tc>
          <w:tcPr>
            <w:tcW w:w="0" w:type="auto"/>
            <w:shd w:val="clear" w:color="auto" w:fill="auto"/>
          </w:tcPr>
          <w:p w:rsidR="00031FDE" w:rsidRPr="00B7027F" w:rsidRDefault="00031FDE" w:rsidP="00003FD6">
            <w:pPr>
              <w:spacing w:line="360" w:lineRule="auto"/>
              <w:jc w:val="both"/>
              <w:rPr>
                <w:sz w:val="20"/>
                <w:szCs w:val="20"/>
              </w:rPr>
            </w:pPr>
            <w:r w:rsidRPr="00B7027F">
              <w:rPr>
                <w:sz w:val="20"/>
                <w:szCs w:val="20"/>
              </w:rPr>
              <w:t>6</w:t>
            </w:r>
          </w:p>
        </w:tc>
      </w:tr>
      <w:tr w:rsidR="00031FDE" w:rsidRPr="00B7027F" w:rsidTr="00CC371F">
        <w:tc>
          <w:tcPr>
            <w:tcW w:w="9429" w:type="dxa"/>
            <w:gridSpan w:val="6"/>
            <w:shd w:val="clear" w:color="auto" w:fill="auto"/>
          </w:tcPr>
          <w:p w:rsidR="00031FDE" w:rsidRPr="00B7027F" w:rsidRDefault="00031FDE" w:rsidP="00003FD6">
            <w:pPr>
              <w:spacing w:line="360" w:lineRule="auto"/>
              <w:jc w:val="both"/>
              <w:rPr>
                <w:sz w:val="20"/>
                <w:szCs w:val="20"/>
              </w:rPr>
            </w:pPr>
            <w:r w:rsidRPr="00B7027F">
              <w:rPr>
                <w:sz w:val="20"/>
                <w:szCs w:val="20"/>
              </w:rPr>
              <w:t>1. По расчетам с рабочими и служащими</w:t>
            </w:r>
          </w:p>
        </w:tc>
      </w:tr>
      <w:tr w:rsidR="00540E5F" w:rsidRPr="00B7027F" w:rsidTr="00B23665">
        <w:tc>
          <w:tcPr>
            <w:tcW w:w="2300" w:type="dxa"/>
            <w:shd w:val="clear" w:color="auto" w:fill="auto"/>
          </w:tcPr>
          <w:p w:rsidR="00031FDE" w:rsidRPr="00B7027F" w:rsidRDefault="00031FDE" w:rsidP="00003FD6">
            <w:pPr>
              <w:spacing w:line="360" w:lineRule="auto"/>
              <w:jc w:val="both"/>
              <w:rPr>
                <w:sz w:val="20"/>
                <w:szCs w:val="20"/>
              </w:rPr>
            </w:pPr>
            <w:r w:rsidRPr="00B7027F">
              <w:rPr>
                <w:sz w:val="20"/>
                <w:szCs w:val="20"/>
              </w:rPr>
              <w:t xml:space="preserve">1. Приказы о </w:t>
            </w:r>
            <w:r w:rsidR="00B27899" w:rsidRPr="00B7027F">
              <w:rPr>
                <w:sz w:val="20"/>
                <w:szCs w:val="20"/>
              </w:rPr>
              <w:t>приеме</w:t>
            </w:r>
            <w:r w:rsidRPr="00B7027F">
              <w:rPr>
                <w:sz w:val="20"/>
                <w:szCs w:val="20"/>
              </w:rPr>
              <w:t>, увольнении и перемещении</w:t>
            </w:r>
          </w:p>
        </w:tc>
        <w:tc>
          <w:tcPr>
            <w:tcW w:w="0" w:type="auto"/>
            <w:shd w:val="clear" w:color="auto" w:fill="auto"/>
          </w:tcPr>
          <w:p w:rsidR="00031FDE" w:rsidRPr="00B7027F" w:rsidRDefault="00031FDE" w:rsidP="00003FD6">
            <w:pPr>
              <w:spacing w:line="360" w:lineRule="auto"/>
              <w:jc w:val="both"/>
              <w:rPr>
                <w:sz w:val="20"/>
                <w:szCs w:val="20"/>
              </w:rPr>
            </w:pPr>
          </w:p>
        </w:tc>
        <w:tc>
          <w:tcPr>
            <w:tcW w:w="1627" w:type="dxa"/>
            <w:shd w:val="clear" w:color="auto" w:fill="auto"/>
          </w:tcPr>
          <w:p w:rsidR="00031FDE" w:rsidRPr="00B7027F" w:rsidRDefault="00B27899" w:rsidP="00003FD6">
            <w:pPr>
              <w:spacing w:line="360" w:lineRule="auto"/>
              <w:jc w:val="both"/>
              <w:rPr>
                <w:sz w:val="20"/>
                <w:szCs w:val="20"/>
              </w:rPr>
            </w:pPr>
            <w:r w:rsidRPr="00B7027F">
              <w:rPr>
                <w:sz w:val="20"/>
                <w:szCs w:val="20"/>
              </w:rPr>
              <w:t>Специалист по кадрам</w:t>
            </w:r>
          </w:p>
        </w:tc>
        <w:tc>
          <w:tcPr>
            <w:tcW w:w="1673" w:type="dxa"/>
            <w:shd w:val="clear" w:color="auto" w:fill="auto"/>
          </w:tcPr>
          <w:p w:rsidR="00031FDE" w:rsidRPr="00B7027F" w:rsidRDefault="00031FDE" w:rsidP="00003FD6">
            <w:pPr>
              <w:spacing w:line="360" w:lineRule="auto"/>
              <w:jc w:val="both"/>
              <w:rPr>
                <w:sz w:val="20"/>
                <w:szCs w:val="20"/>
              </w:rPr>
            </w:pPr>
            <w:r w:rsidRPr="00B7027F">
              <w:rPr>
                <w:sz w:val="20"/>
                <w:szCs w:val="20"/>
              </w:rPr>
              <w:t>В день издания</w:t>
            </w:r>
          </w:p>
        </w:tc>
        <w:tc>
          <w:tcPr>
            <w:tcW w:w="0" w:type="auto"/>
            <w:shd w:val="clear" w:color="auto" w:fill="auto"/>
          </w:tcPr>
          <w:p w:rsidR="00031FDE" w:rsidRPr="00B7027F" w:rsidRDefault="00031FDE" w:rsidP="00003FD6">
            <w:pPr>
              <w:spacing w:line="360" w:lineRule="auto"/>
              <w:jc w:val="both"/>
              <w:rPr>
                <w:sz w:val="20"/>
                <w:szCs w:val="20"/>
              </w:rPr>
            </w:pPr>
            <w:r w:rsidRPr="00B7027F">
              <w:rPr>
                <w:sz w:val="20"/>
                <w:szCs w:val="20"/>
              </w:rPr>
              <w:t>бухгалтер</w:t>
            </w:r>
          </w:p>
        </w:tc>
        <w:tc>
          <w:tcPr>
            <w:tcW w:w="0" w:type="auto"/>
            <w:shd w:val="clear" w:color="auto" w:fill="auto"/>
          </w:tcPr>
          <w:p w:rsidR="00031FDE" w:rsidRPr="00A75522" w:rsidRDefault="00031FDE" w:rsidP="00003FD6">
            <w:pPr>
              <w:spacing w:line="360" w:lineRule="auto"/>
              <w:jc w:val="both"/>
              <w:rPr>
                <w:sz w:val="20"/>
                <w:szCs w:val="20"/>
              </w:rPr>
            </w:pPr>
            <w:r w:rsidRPr="00A75522">
              <w:rPr>
                <w:sz w:val="20"/>
                <w:szCs w:val="20"/>
              </w:rPr>
              <w:t>В сроки начисления заработной платы</w:t>
            </w:r>
          </w:p>
        </w:tc>
      </w:tr>
      <w:tr w:rsidR="00540E5F" w:rsidRPr="00B7027F" w:rsidTr="00B23665">
        <w:tc>
          <w:tcPr>
            <w:tcW w:w="2300" w:type="dxa"/>
            <w:shd w:val="clear" w:color="auto" w:fill="auto"/>
          </w:tcPr>
          <w:p w:rsidR="00031FDE" w:rsidRPr="00B7027F" w:rsidRDefault="00031FDE" w:rsidP="00003FD6">
            <w:pPr>
              <w:spacing w:line="360" w:lineRule="auto"/>
              <w:jc w:val="both"/>
              <w:rPr>
                <w:sz w:val="20"/>
                <w:szCs w:val="20"/>
              </w:rPr>
            </w:pPr>
            <w:r w:rsidRPr="00B7027F">
              <w:rPr>
                <w:sz w:val="20"/>
                <w:szCs w:val="20"/>
              </w:rPr>
              <w:t>2. Табель учета использования рабочего времени</w:t>
            </w:r>
          </w:p>
        </w:tc>
        <w:tc>
          <w:tcPr>
            <w:tcW w:w="0" w:type="auto"/>
            <w:shd w:val="clear" w:color="auto" w:fill="auto"/>
          </w:tcPr>
          <w:p w:rsidR="00031FDE" w:rsidRPr="00B7027F" w:rsidRDefault="00031FDE" w:rsidP="00003FD6">
            <w:pPr>
              <w:spacing w:line="360" w:lineRule="auto"/>
              <w:jc w:val="both"/>
              <w:rPr>
                <w:sz w:val="20"/>
                <w:szCs w:val="20"/>
              </w:rPr>
            </w:pPr>
            <w:r w:rsidRPr="00B7027F">
              <w:rPr>
                <w:sz w:val="20"/>
                <w:szCs w:val="20"/>
              </w:rPr>
              <w:t>0504421</w:t>
            </w:r>
          </w:p>
        </w:tc>
        <w:tc>
          <w:tcPr>
            <w:tcW w:w="1627" w:type="dxa"/>
            <w:shd w:val="clear" w:color="auto" w:fill="FFFFFF" w:themeFill="background1"/>
          </w:tcPr>
          <w:p w:rsidR="00031FDE" w:rsidRPr="00B7027F" w:rsidRDefault="00031FDE" w:rsidP="00003FD6">
            <w:pPr>
              <w:spacing w:line="360" w:lineRule="auto"/>
              <w:jc w:val="both"/>
              <w:rPr>
                <w:sz w:val="20"/>
                <w:szCs w:val="20"/>
              </w:rPr>
            </w:pPr>
            <w:r w:rsidRPr="00B7027F">
              <w:rPr>
                <w:sz w:val="20"/>
                <w:szCs w:val="20"/>
              </w:rPr>
              <w:t xml:space="preserve">Руководители, специалист по кадрам </w:t>
            </w:r>
          </w:p>
        </w:tc>
        <w:tc>
          <w:tcPr>
            <w:tcW w:w="1673" w:type="dxa"/>
            <w:shd w:val="clear" w:color="auto" w:fill="auto"/>
          </w:tcPr>
          <w:p w:rsidR="00031FDE" w:rsidRPr="00B7027F" w:rsidRDefault="00795408" w:rsidP="00003FD6">
            <w:pPr>
              <w:spacing w:line="360" w:lineRule="auto"/>
              <w:jc w:val="both"/>
              <w:rPr>
                <w:sz w:val="20"/>
                <w:szCs w:val="20"/>
              </w:rPr>
            </w:pPr>
            <w:r w:rsidRPr="00B7027F">
              <w:rPr>
                <w:sz w:val="20"/>
                <w:szCs w:val="20"/>
              </w:rPr>
              <w:t xml:space="preserve">15 числа каждого месяца и </w:t>
            </w:r>
            <w:r w:rsidR="00CB3BEB" w:rsidRPr="00B7027F">
              <w:rPr>
                <w:sz w:val="20"/>
                <w:szCs w:val="20"/>
              </w:rPr>
              <w:t>в</w:t>
            </w:r>
            <w:r w:rsidR="00031FDE" w:rsidRPr="00B7027F">
              <w:rPr>
                <w:sz w:val="20"/>
                <w:szCs w:val="20"/>
              </w:rPr>
              <w:t xml:space="preserve"> последний рабочий день</w:t>
            </w:r>
            <w:r w:rsidRPr="00B7027F">
              <w:rPr>
                <w:sz w:val="20"/>
                <w:szCs w:val="20"/>
              </w:rPr>
              <w:t xml:space="preserve"> месяца</w:t>
            </w:r>
          </w:p>
        </w:tc>
        <w:tc>
          <w:tcPr>
            <w:tcW w:w="0" w:type="auto"/>
            <w:shd w:val="clear" w:color="auto" w:fill="auto"/>
          </w:tcPr>
          <w:p w:rsidR="00031FDE" w:rsidRPr="00B7027F" w:rsidRDefault="00031FDE" w:rsidP="00003FD6">
            <w:pPr>
              <w:spacing w:line="360" w:lineRule="auto"/>
              <w:jc w:val="both"/>
              <w:rPr>
                <w:sz w:val="20"/>
                <w:szCs w:val="20"/>
              </w:rPr>
            </w:pPr>
            <w:r w:rsidRPr="00B7027F">
              <w:rPr>
                <w:sz w:val="20"/>
                <w:szCs w:val="20"/>
              </w:rPr>
              <w:t>бухгалтер</w:t>
            </w:r>
          </w:p>
        </w:tc>
        <w:tc>
          <w:tcPr>
            <w:tcW w:w="0" w:type="auto"/>
            <w:shd w:val="clear" w:color="auto" w:fill="auto"/>
          </w:tcPr>
          <w:p w:rsidR="00031FDE" w:rsidRPr="00B7027F" w:rsidRDefault="00031FDE" w:rsidP="00003FD6">
            <w:pPr>
              <w:spacing w:line="360" w:lineRule="auto"/>
              <w:jc w:val="both"/>
              <w:rPr>
                <w:sz w:val="20"/>
                <w:szCs w:val="20"/>
              </w:rPr>
            </w:pPr>
            <w:r w:rsidRPr="00B7027F">
              <w:rPr>
                <w:sz w:val="20"/>
                <w:szCs w:val="20"/>
              </w:rPr>
              <w:t>2-3 дня</w:t>
            </w:r>
          </w:p>
        </w:tc>
      </w:tr>
      <w:tr w:rsidR="00540E5F" w:rsidRPr="00B7027F" w:rsidTr="00B23665">
        <w:tc>
          <w:tcPr>
            <w:tcW w:w="2300" w:type="dxa"/>
            <w:shd w:val="clear" w:color="auto" w:fill="auto"/>
          </w:tcPr>
          <w:p w:rsidR="00031FDE" w:rsidRPr="00B7027F" w:rsidRDefault="00031FDE" w:rsidP="00003FD6">
            <w:pPr>
              <w:spacing w:line="360" w:lineRule="auto"/>
              <w:jc w:val="both"/>
              <w:rPr>
                <w:sz w:val="20"/>
                <w:szCs w:val="20"/>
              </w:rPr>
            </w:pPr>
            <w:r w:rsidRPr="00B7027F">
              <w:rPr>
                <w:sz w:val="20"/>
                <w:szCs w:val="20"/>
              </w:rPr>
              <w:t>3. Приказ о предоставлении отпуска</w:t>
            </w:r>
          </w:p>
        </w:tc>
        <w:tc>
          <w:tcPr>
            <w:tcW w:w="0" w:type="auto"/>
            <w:shd w:val="clear" w:color="auto" w:fill="auto"/>
          </w:tcPr>
          <w:p w:rsidR="00031FDE" w:rsidRPr="00B7027F" w:rsidRDefault="00031FDE" w:rsidP="00003FD6">
            <w:pPr>
              <w:spacing w:line="360" w:lineRule="auto"/>
              <w:jc w:val="both"/>
              <w:rPr>
                <w:sz w:val="20"/>
                <w:szCs w:val="20"/>
              </w:rPr>
            </w:pPr>
          </w:p>
        </w:tc>
        <w:tc>
          <w:tcPr>
            <w:tcW w:w="1627" w:type="dxa"/>
            <w:shd w:val="clear" w:color="auto" w:fill="auto"/>
          </w:tcPr>
          <w:p w:rsidR="00031FDE" w:rsidRPr="00B7027F" w:rsidRDefault="00B27899" w:rsidP="00003FD6">
            <w:pPr>
              <w:spacing w:line="360" w:lineRule="auto"/>
              <w:jc w:val="both"/>
              <w:rPr>
                <w:sz w:val="20"/>
                <w:szCs w:val="20"/>
              </w:rPr>
            </w:pPr>
            <w:r w:rsidRPr="00B7027F">
              <w:rPr>
                <w:sz w:val="20"/>
                <w:szCs w:val="20"/>
              </w:rPr>
              <w:t>Специалист по кадрам</w:t>
            </w:r>
          </w:p>
        </w:tc>
        <w:tc>
          <w:tcPr>
            <w:tcW w:w="1673" w:type="dxa"/>
            <w:shd w:val="clear" w:color="auto" w:fill="auto"/>
          </w:tcPr>
          <w:p w:rsidR="00031FDE" w:rsidRPr="00B7027F" w:rsidRDefault="00031FDE" w:rsidP="00003FD6">
            <w:pPr>
              <w:spacing w:line="360" w:lineRule="auto"/>
              <w:jc w:val="both"/>
              <w:rPr>
                <w:sz w:val="20"/>
                <w:szCs w:val="20"/>
              </w:rPr>
            </w:pPr>
            <w:r w:rsidRPr="00B7027F">
              <w:rPr>
                <w:sz w:val="20"/>
                <w:szCs w:val="20"/>
              </w:rPr>
              <w:t xml:space="preserve">За </w:t>
            </w:r>
            <w:r w:rsidR="00B27899" w:rsidRPr="00B7027F">
              <w:rPr>
                <w:sz w:val="20"/>
                <w:szCs w:val="20"/>
              </w:rPr>
              <w:t>10 дней до отпуска</w:t>
            </w:r>
          </w:p>
        </w:tc>
        <w:tc>
          <w:tcPr>
            <w:tcW w:w="0" w:type="auto"/>
            <w:shd w:val="clear" w:color="auto" w:fill="auto"/>
          </w:tcPr>
          <w:p w:rsidR="00031FDE" w:rsidRPr="00B7027F" w:rsidRDefault="00031FDE" w:rsidP="00003FD6">
            <w:pPr>
              <w:spacing w:line="360" w:lineRule="auto"/>
              <w:jc w:val="both"/>
              <w:rPr>
                <w:sz w:val="20"/>
                <w:szCs w:val="20"/>
              </w:rPr>
            </w:pPr>
            <w:r w:rsidRPr="00B7027F">
              <w:rPr>
                <w:sz w:val="20"/>
                <w:szCs w:val="20"/>
              </w:rPr>
              <w:t>бухгалтер</w:t>
            </w:r>
          </w:p>
        </w:tc>
        <w:tc>
          <w:tcPr>
            <w:tcW w:w="0" w:type="auto"/>
            <w:shd w:val="clear" w:color="auto" w:fill="auto"/>
          </w:tcPr>
          <w:p w:rsidR="00031FDE" w:rsidRPr="00B7027F" w:rsidRDefault="00031FDE" w:rsidP="00003FD6">
            <w:pPr>
              <w:spacing w:line="360" w:lineRule="auto"/>
              <w:jc w:val="both"/>
              <w:rPr>
                <w:sz w:val="20"/>
                <w:szCs w:val="20"/>
              </w:rPr>
            </w:pPr>
            <w:r w:rsidRPr="00B7027F">
              <w:rPr>
                <w:sz w:val="20"/>
                <w:szCs w:val="20"/>
              </w:rPr>
              <w:t>2-3 дня</w:t>
            </w:r>
          </w:p>
        </w:tc>
      </w:tr>
      <w:tr w:rsidR="00540E5F" w:rsidRPr="00B7027F" w:rsidTr="00B23665">
        <w:tc>
          <w:tcPr>
            <w:tcW w:w="2300" w:type="dxa"/>
            <w:shd w:val="clear" w:color="auto" w:fill="auto"/>
          </w:tcPr>
          <w:p w:rsidR="00031FDE" w:rsidRPr="00B7027F" w:rsidRDefault="00B27899" w:rsidP="00003FD6">
            <w:pPr>
              <w:spacing w:line="360" w:lineRule="auto"/>
              <w:jc w:val="both"/>
              <w:rPr>
                <w:sz w:val="20"/>
                <w:szCs w:val="20"/>
              </w:rPr>
            </w:pPr>
            <w:r w:rsidRPr="00B7027F">
              <w:rPr>
                <w:sz w:val="20"/>
                <w:szCs w:val="20"/>
              </w:rPr>
              <w:t>4</w:t>
            </w:r>
            <w:r w:rsidR="00540E5F" w:rsidRPr="00B7027F">
              <w:rPr>
                <w:sz w:val="20"/>
                <w:szCs w:val="20"/>
              </w:rPr>
              <w:t xml:space="preserve">. Листки </w:t>
            </w:r>
            <w:r w:rsidR="00031FDE" w:rsidRPr="00B7027F">
              <w:rPr>
                <w:sz w:val="20"/>
                <w:szCs w:val="20"/>
              </w:rPr>
              <w:t>нетрудоспособности</w:t>
            </w:r>
          </w:p>
        </w:tc>
        <w:tc>
          <w:tcPr>
            <w:tcW w:w="0" w:type="auto"/>
            <w:shd w:val="clear" w:color="auto" w:fill="auto"/>
          </w:tcPr>
          <w:p w:rsidR="00031FDE" w:rsidRPr="00B7027F" w:rsidRDefault="00031FDE" w:rsidP="00003FD6">
            <w:pPr>
              <w:spacing w:line="360" w:lineRule="auto"/>
              <w:jc w:val="both"/>
              <w:rPr>
                <w:sz w:val="20"/>
                <w:szCs w:val="20"/>
              </w:rPr>
            </w:pPr>
          </w:p>
        </w:tc>
        <w:tc>
          <w:tcPr>
            <w:tcW w:w="1627" w:type="dxa"/>
            <w:shd w:val="clear" w:color="auto" w:fill="FFFFFF" w:themeFill="background1"/>
          </w:tcPr>
          <w:p w:rsidR="00031FDE" w:rsidRPr="00B7027F" w:rsidRDefault="00031FDE" w:rsidP="00003FD6">
            <w:pPr>
              <w:spacing w:line="360" w:lineRule="auto"/>
              <w:jc w:val="both"/>
              <w:rPr>
                <w:sz w:val="20"/>
                <w:szCs w:val="20"/>
              </w:rPr>
            </w:pPr>
            <w:r w:rsidRPr="00B7027F">
              <w:rPr>
                <w:sz w:val="20"/>
                <w:szCs w:val="20"/>
              </w:rPr>
              <w:t>Руководители, специалист по кадрам</w:t>
            </w:r>
          </w:p>
        </w:tc>
        <w:tc>
          <w:tcPr>
            <w:tcW w:w="1673" w:type="dxa"/>
            <w:shd w:val="clear" w:color="auto" w:fill="auto"/>
          </w:tcPr>
          <w:p w:rsidR="00031FDE" w:rsidRPr="00B7027F" w:rsidRDefault="009B43AD" w:rsidP="00B67583">
            <w:pPr>
              <w:spacing w:line="360" w:lineRule="auto"/>
              <w:jc w:val="both"/>
              <w:rPr>
                <w:sz w:val="20"/>
                <w:szCs w:val="20"/>
              </w:rPr>
            </w:pPr>
            <w:r>
              <w:rPr>
                <w:sz w:val="20"/>
                <w:szCs w:val="20"/>
              </w:rPr>
              <w:t xml:space="preserve">В день закрытия </w:t>
            </w:r>
            <w:r w:rsidR="00B67583">
              <w:rPr>
                <w:sz w:val="20"/>
                <w:szCs w:val="20"/>
              </w:rPr>
              <w:t>больничного листка в СФ России л/</w:t>
            </w:r>
            <w:proofErr w:type="gramStart"/>
            <w:r w:rsidR="00B67583">
              <w:rPr>
                <w:sz w:val="20"/>
                <w:szCs w:val="20"/>
              </w:rPr>
              <w:t>к</w:t>
            </w:r>
            <w:proofErr w:type="gramEnd"/>
            <w:r w:rsidR="00B67583">
              <w:rPr>
                <w:sz w:val="20"/>
                <w:szCs w:val="20"/>
              </w:rPr>
              <w:t xml:space="preserve"> страхователя </w:t>
            </w:r>
          </w:p>
        </w:tc>
        <w:tc>
          <w:tcPr>
            <w:tcW w:w="0" w:type="auto"/>
            <w:shd w:val="clear" w:color="auto" w:fill="auto"/>
          </w:tcPr>
          <w:p w:rsidR="00031FDE" w:rsidRPr="00B7027F" w:rsidRDefault="00031FDE" w:rsidP="00003FD6">
            <w:pPr>
              <w:spacing w:line="360" w:lineRule="auto"/>
              <w:jc w:val="both"/>
              <w:rPr>
                <w:sz w:val="20"/>
                <w:szCs w:val="20"/>
              </w:rPr>
            </w:pPr>
            <w:r w:rsidRPr="00B7027F">
              <w:rPr>
                <w:sz w:val="20"/>
                <w:szCs w:val="20"/>
              </w:rPr>
              <w:t>бухгалтер</w:t>
            </w:r>
          </w:p>
        </w:tc>
        <w:tc>
          <w:tcPr>
            <w:tcW w:w="0" w:type="auto"/>
            <w:shd w:val="clear" w:color="auto" w:fill="auto"/>
          </w:tcPr>
          <w:p w:rsidR="00031FDE" w:rsidRPr="00B7027F" w:rsidRDefault="00B67583" w:rsidP="00B67583">
            <w:pPr>
              <w:spacing w:line="360" w:lineRule="auto"/>
              <w:jc w:val="both"/>
              <w:rPr>
                <w:sz w:val="20"/>
                <w:szCs w:val="20"/>
              </w:rPr>
            </w:pPr>
            <w:r w:rsidRPr="00B67583">
              <w:rPr>
                <w:sz w:val="20"/>
                <w:szCs w:val="20"/>
              </w:rPr>
              <w:t>В</w:t>
            </w:r>
            <w:r>
              <w:rPr>
                <w:sz w:val="20"/>
                <w:szCs w:val="20"/>
              </w:rPr>
              <w:t xml:space="preserve"> ближайший </w:t>
            </w:r>
            <w:r w:rsidRPr="00B67583">
              <w:rPr>
                <w:sz w:val="20"/>
                <w:szCs w:val="20"/>
              </w:rPr>
              <w:t xml:space="preserve"> срок </w:t>
            </w:r>
            <w:r>
              <w:rPr>
                <w:sz w:val="20"/>
                <w:szCs w:val="20"/>
              </w:rPr>
              <w:t>выплаты</w:t>
            </w:r>
            <w:r w:rsidRPr="00B67583">
              <w:rPr>
                <w:sz w:val="20"/>
                <w:szCs w:val="20"/>
              </w:rPr>
              <w:t xml:space="preserve"> заработной платы</w:t>
            </w:r>
          </w:p>
        </w:tc>
      </w:tr>
      <w:tr w:rsidR="00540E5F" w:rsidRPr="00B7027F" w:rsidTr="00B23665">
        <w:tc>
          <w:tcPr>
            <w:tcW w:w="2300" w:type="dxa"/>
            <w:shd w:val="clear" w:color="auto" w:fill="auto"/>
          </w:tcPr>
          <w:p w:rsidR="00031FDE" w:rsidRPr="00B7027F" w:rsidRDefault="00B27899" w:rsidP="00003FD6">
            <w:pPr>
              <w:spacing w:line="360" w:lineRule="auto"/>
              <w:jc w:val="both"/>
              <w:rPr>
                <w:sz w:val="20"/>
                <w:szCs w:val="20"/>
              </w:rPr>
            </w:pPr>
            <w:r w:rsidRPr="00B7027F">
              <w:rPr>
                <w:sz w:val="20"/>
                <w:szCs w:val="20"/>
              </w:rPr>
              <w:t>5</w:t>
            </w:r>
            <w:r w:rsidR="00031FDE" w:rsidRPr="00B7027F">
              <w:rPr>
                <w:sz w:val="20"/>
                <w:szCs w:val="20"/>
              </w:rPr>
              <w:t xml:space="preserve">. </w:t>
            </w:r>
            <w:r w:rsidRPr="00B7027F">
              <w:rPr>
                <w:sz w:val="20"/>
                <w:szCs w:val="20"/>
              </w:rPr>
              <w:t>Списки (реестры) для перечисления заработной платы</w:t>
            </w:r>
          </w:p>
        </w:tc>
        <w:tc>
          <w:tcPr>
            <w:tcW w:w="0" w:type="auto"/>
            <w:shd w:val="clear" w:color="auto" w:fill="auto"/>
          </w:tcPr>
          <w:p w:rsidR="00031FDE" w:rsidRPr="00B7027F" w:rsidRDefault="00031FDE" w:rsidP="00003FD6">
            <w:pPr>
              <w:spacing w:line="360" w:lineRule="auto"/>
              <w:jc w:val="both"/>
              <w:rPr>
                <w:sz w:val="20"/>
                <w:szCs w:val="20"/>
              </w:rPr>
            </w:pPr>
          </w:p>
        </w:tc>
        <w:tc>
          <w:tcPr>
            <w:tcW w:w="1627" w:type="dxa"/>
            <w:shd w:val="clear" w:color="auto" w:fill="auto"/>
          </w:tcPr>
          <w:p w:rsidR="00031FDE" w:rsidRPr="00B7027F" w:rsidRDefault="00E14118" w:rsidP="00003FD6">
            <w:pPr>
              <w:spacing w:line="360" w:lineRule="auto"/>
              <w:jc w:val="both"/>
              <w:rPr>
                <w:sz w:val="20"/>
                <w:szCs w:val="20"/>
              </w:rPr>
            </w:pPr>
            <w:r>
              <w:rPr>
                <w:sz w:val="20"/>
                <w:szCs w:val="20"/>
              </w:rPr>
              <w:t xml:space="preserve">Ведущий </w:t>
            </w:r>
            <w:r w:rsidR="00B27899" w:rsidRPr="00B7027F">
              <w:rPr>
                <w:sz w:val="20"/>
                <w:szCs w:val="20"/>
              </w:rPr>
              <w:t>Б</w:t>
            </w:r>
            <w:r w:rsidR="00031FDE" w:rsidRPr="00B7027F">
              <w:rPr>
                <w:sz w:val="20"/>
                <w:szCs w:val="20"/>
              </w:rPr>
              <w:t>ухгалтер</w:t>
            </w:r>
          </w:p>
        </w:tc>
        <w:tc>
          <w:tcPr>
            <w:tcW w:w="1673" w:type="dxa"/>
            <w:shd w:val="clear" w:color="auto" w:fill="auto"/>
          </w:tcPr>
          <w:p w:rsidR="00031FDE" w:rsidRPr="00B7027F" w:rsidRDefault="00B27899" w:rsidP="00003FD6">
            <w:pPr>
              <w:spacing w:line="360" w:lineRule="auto"/>
              <w:jc w:val="both"/>
              <w:rPr>
                <w:sz w:val="20"/>
                <w:szCs w:val="20"/>
              </w:rPr>
            </w:pPr>
            <w:r w:rsidRPr="00B7027F">
              <w:rPr>
                <w:sz w:val="20"/>
                <w:szCs w:val="20"/>
              </w:rPr>
              <w:t>За 1-2 дня до выплаты заработной платы</w:t>
            </w:r>
          </w:p>
        </w:tc>
        <w:tc>
          <w:tcPr>
            <w:tcW w:w="0" w:type="auto"/>
            <w:shd w:val="clear" w:color="auto" w:fill="auto"/>
          </w:tcPr>
          <w:p w:rsidR="00031FDE" w:rsidRPr="00B7027F" w:rsidRDefault="00B27899" w:rsidP="00003FD6">
            <w:pPr>
              <w:spacing w:line="360" w:lineRule="auto"/>
              <w:jc w:val="both"/>
              <w:rPr>
                <w:sz w:val="20"/>
                <w:szCs w:val="20"/>
              </w:rPr>
            </w:pPr>
            <w:r w:rsidRPr="00B7027F">
              <w:rPr>
                <w:sz w:val="20"/>
                <w:szCs w:val="20"/>
              </w:rPr>
              <w:t>бухгалтер</w:t>
            </w:r>
          </w:p>
        </w:tc>
        <w:tc>
          <w:tcPr>
            <w:tcW w:w="0" w:type="auto"/>
            <w:shd w:val="clear" w:color="auto" w:fill="auto"/>
          </w:tcPr>
          <w:p w:rsidR="00031FDE" w:rsidRPr="00B7027F" w:rsidRDefault="00B27899" w:rsidP="00003FD6">
            <w:pPr>
              <w:spacing w:line="360" w:lineRule="auto"/>
              <w:jc w:val="both"/>
              <w:rPr>
                <w:sz w:val="20"/>
                <w:szCs w:val="20"/>
              </w:rPr>
            </w:pPr>
            <w:r w:rsidRPr="00B7027F">
              <w:rPr>
                <w:sz w:val="20"/>
                <w:szCs w:val="20"/>
              </w:rPr>
              <w:t>В день перечисления заработной платы</w:t>
            </w:r>
          </w:p>
        </w:tc>
      </w:tr>
      <w:tr w:rsidR="00540E5F" w:rsidRPr="00B7027F" w:rsidTr="00B23665">
        <w:tc>
          <w:tcPr>
            <w:tcW w:w="2300" w:type="dxa"/>
            <w:shd w:val="clear" w:color="auto" w:fill="auto"/>
          </w:tcPr>
          <w:p w:rsidR="00031FDE" w:rsidRPr="00B7027F" w:rsidRDefault="00B27899" w:rsidP="00003FD6">
            <w:pPr>
              <w:spacing w:line="360" w:lineRule="auto"/>
              <w:jc w:val="both"/>
              <w:rPr>
                <w:sz w:val="20"/>
                <w:szCs w:val="20"/>
              </w:rPr>
            </w:pPr>
            <w:r w:rsidRPr="00B7027F">
              <w:rPr>
                <w:sz w:val="20"/>
                <w:szCs w:val="20"/>
              </w:rPr>
              <w:t>6</w:t>
            </w:r>
            <w:r w:rsidR="00031FDE" w:rsidRPr="00B7027F">
              <w:rPr>
                <w:sz w:val="20"/>
                <w:szCs w:val="20"/>
              </w:rPr>
              <w:t>. Расчетная ведомость</w:t>
            </w:r>
          </w:p>
        </w:tc>
        <w:tc>
          <w:tcPr>
            <w:tcW w:w="0" w:type="auto"/>
            <w:shd w:val="clear" w:color="auto" w:fill="auto"/>
          </w:tcPr>
          <w:p w:rsidR="00031FDE" w:rsidRPr="00B7027F" w:rsidRDefault="00B27899" w:rsidP="00003FD6">
            <w:pPr>
              <w:spacing w:line="360" w:lineRule="auto"/>
              <w:jc w:val="both"/>
              <w:rPr>
                <w:sz w:val="20"/>
                <w:szCs w:val="20"/>
              </w:rPr>
            </w:pPr>
            <w:r w:rsidRPr="00B7027F">
              <w:rPr>
                <w:sz w:val="20"/>
                <w:szCs w:val="20"/>
              </w:rPr>
              <w:t>0504402</w:t>
            </w:r>
          </w:p>
        </w:tc>
        <w:tc>
          <w:tcPr>
            <w:tcW w:w="1627" w:type="dxa"/>
            <w:shd w:val="clear" w:color="auto" w:fill="auto"/>
          </w:tcPr>
          <w:p w:rsidR="00031FDE" w:rsidRPr="00B7027F" w:rsidRDefault="00E14118" w:rsidP="00003FD6">
            <w:pPr>
              <w:spacing w:line="360" w:lineRule="auto"/>
              <w:jc w:val="both"/>
              <w:rPr>
                <w:sz w:val="20"/>
                <w:szCs w:val="20"/>
              </w:rPr>
            </w:pPr>
            <w:r>
              <w:rPr>
                <w:sz w:val="20"/>
                <w:szCs w:val="20"/>
              </w:rPr>
              <w:t xml:space="preserve">Ведущий </w:t>
            </w:r>
            <w:r w:rsidR="00B27899" w:rsidRPr="00B7027F">
              <w:rPr>
                <w:sz w:val="20"/>
                <w:szCs w:val="20"/>
              </w:rPr>
              <w:t>Б</w:t>
            </w:r>
            <w:r w:rsidR="00031FDE" w:rsidRPr="00B7027F">
              <w:rPr>
                <w:sz w:val="20"/>
                <w:szCs w:val="20"/>
              </w:rPr>
              <w:t>ухгалтер</w:t>
            </w:r>
          </w:p>
        </w:tc>
        <w:tc>
          <w:tcPr>
            <w:tcW w:w="1673" w:type="dxa"/>
            <w:shd w:val="clear" w:color="auto" w:fill="auto"/>
          </w:tcPr>
          <w:p w:rsidR="00031FDE" w:rsidRPr="00B7027F" w:rsidRDefault="00031FDE" w:rsidP="00003FD6">
            <w:pPr>
              <w:spacing w:line="360" w:lineRule="auto"/>
              <w:jc w:val="both"/>
              <w:rPr>
                <w:sz w:val="20"/>
                <w:szCs w:val="20"/>
              </w:rPr>
            </w:pPr>
            <w:r w:rsidRPr="00B7027F">
              <w:rPr>
                <w:sz w:val="20"/>
                <w:szCs w:val="20"/>
              </w:rPr>
              <w:t>За 3-4 дня до выплаты зарплаты</w:t>
            </w:r>
          </w:p>
        </w:tc>
        <w:tc>
          <w:tcPr>
            <w:tcW w:w="0" w:type="auto"/>
            <w:shd w:val="clear" w:color="auto" w:fill="auto"/>
          </w:tcPr>
          <w:p w:rsidR="00031FDE" w:rsidRPr="00B7027F" w:rsidRDefault="00B27899" w:rsidP="00003FD6">
            <w:pPr>
              <w:spacing w:line="360" w:lineRule="auto"/>
              <w:jc w:val="both"/>
              <w:rPr>
                <w:sz w:val="20"/>
                <w:szCs w:val="20"/>
              </w:rPr>
            </w:pPr>
            <w:r w:rsidRPr="00B7027F">
              <w:rPr>
                <w:sz w:val="20"/>
                <w:szCs w:val="20"/>
              </w:rPr>
              <w:t>бухгалтер</w:t>
            </w:r>
          </w:p>
        </w:tc>
        <w:tc>
          <w:tcPr>
            <w:tcW w:w="0" w:type="auto"/>
            <w:shd w:val="clear" w:color="auto" w:fill="auto"/>
          </w:tcPr>
          <w:p w:rsidR="00031FDE" w:rsidRPr="00B7027F" w:rsidRDefault="00B27899" w:rsidP="00003FD6">
            <w:pPr>
              <w:spacing w:line="360" w:lineRule="auto"/>
              <w:jc w:val="both"/>
              <w:rPr>
                <w:sz w:val="20"/>
                <w:szCs w:val="20"/>
              </w:rPr>
            </w:pPr>
            <w:r w:rsidRPr="00B7027F">
              <w:rPr>
                <w:sz w:val="20"/>
                <w:szCs w:val="20"/>
              </w:rPr>
              <w:t xml:space="preserve">не позднее 10 числа месяца, следующего за </w:t>
            </w:r>
            <w:proofErr w:type="gramStart"/>
            <w:r w:rsidRPr="00B7027F">
              <w:rPr>
                <w:sz w:val="20"/>
                <w:szCs w:val="20"/>
              </w:rPr>
              <w:t>расчетным</w:t>
            </w:r>
            <w:proofErr w:type="gramEnd"/>
          </w:p>
        </w:tc>
      </w:tr>
      <w:tr w:rsidR="00031FDE" w:rsidRPr="00B7027F" w:rsidTr="00CC371F">
        <w:tc>
          <w:tcPr>
            <w:tcW w:w="9429" w:type="dxa"/>
            <w:gridSpan w:val="6"/>
            <w:shd w:val="clear" w:color="auto" w:fill="auto"/>
          </w:tcPr>
          <w:p w:rsidR="00031FDE" w:rsidRPr="00B7027F" w:rsidRDefault="00C43C0B" w:rsidP="00003FD6">
            <w:pPr>
              <w:spacing w:line="360" w:lineRule="auto"/>
              <w:jc w:val="both"/>
              <w:rPr>
                <w:sz w:val="20"/>
                <w:szCs w:val="20"/>
              </w:rPr>
            </w:pPr>
            <w:r>
              <w:rPr>
                <w:sz w:val="20"/>
                <w:szCs w:val="20"/>
              </w:rPr>
              <w:t>2</w:t>
            </w:r>
            <w:r w:rsidR="00031FDE" w:rsidRPr="00B7027F">
              <w:rPr>
                <w:sz w:val="20"/>
                <w:szCs w:val="20"/>
              </w:rPr>
              <w:t>. Расчеты по товарно-материальным ценностям</w:t>
            </w:r>
          </w:p>
        </w:tc>
      </w:tr>
      <w:tr w:rsidR="00540E5F" w:rsidRPr="00B7027F" w:rsidTr="00B23665">
        <w:tc>
          <w:tcPr>
            <w:tcW w:w="2300" w:type="dxa"/>
            <w:shd w:val="clear" w:color="auto" w:fill="auto"/>
          </w:tcPr>
          <w:p w:rsidR="00031FDE" w:rsidRPr="00B7027F" w:rsidRDefault="00031FDE" w:rsidP="00003FD6">
            <w:pPr>
              <w:spacing w:line="360" w:lineRule="auto"/>
              <w:jc w:val="both"/>
              <w:rPr>
                <w:sz w:val="20"/>
                <w:szCs w:val="20"/>
              </w:rPr>
            </w:pPr>
            <w:r w:rsidRPr="00B7027F">
              <w:rPr>
                <w:sz w:val="20"/>
                <w:szCs w:val="20"/>
              </w:rPr>
              <w:t>1. Путевые листы</w:t>
            </w:r>
          </w:p>
        </w:tc>
        <w:tc>
          <w:tcPr>
            <w:tcW w:w="0" w:type="auto"/>
            <w:shd w:val="clear" w:color="auto" w:fill="auto"/>
          </w:tcPr>
          <w:p w:rsidR="00031FDE" w:rsidRPr="00B7027F" w:rsidRDefault="00031FDE" w:rsidP="00003FD6">
            <w:pPr>
              <w:spacing w:line="360" w:lineRule="auto"/>
              <w:jc w:val="both"/>
              <w:rPr>
                <w:sz w:val="20"/>
                <w:szCs w:val="20"/>
              </w:rPr>
            </w:pPr>
          </w:p>
        </w:tc>
        <w:tc>
          <w:tcPr>
            <w:tcW w:w="1627" w:type="dxa"/>
            <w:shd w:val="clear" w:color="auto" w:fill="auto"/>
          </w:tcPr>
          <w:p w:rsidR="00031FDE" w:rsidRPr="00B7027F" w:rsidRDefault="00031FDE" w:rsidP="00003FD6">
            <w:pPr>
              <w:spacing w:line="360" w:lineRule="auto"/>
              <w:jc w:val="both"/>
              <w:rPr>
                <w:sz w:val="20"/>
                <w:szCs w:val="20"/>
              </w:rPr>
            </w:pPr>
            <w:r w:rsidRPr="00B7027F">
              <w:rPr>
                <w:sz w:val="20"/>
                <w:szCs w:val="20"/>
              </w:rPr>
              <w:t xml:space="preserve">Механик или другое лицо, назначенное </w:t>
            </w:r>
            <w:r w:rsidRPr="00B7027F">
              <w:rPr>
                <w:sz w:val="20"/>
                <w:szCs w:val="20"/>
              </w:rPr>
              <w:lastRenderedPageBreak/>
              <w:t>приказом</w:t>
            </w:r>
          </w:p>
        </w:tc>
        <w:tc>
          <w:tcPr>
            <w:tcW w:w="1673" w:type="dxa"/>
            <w:shd w:val="clear" w:color="auto" w:fill="auto"/>
          </w:tcPr>
          <w:p w:rsidR="00031FDE" w:rsidRPr="00B7027F" w:rsidRDefault="00031FDE" w:rsidP="00003FD6">
            <w:pPr>
              <w:spacing w:line="360" w:lineRule="auto"/>
              <w:jc w:val="both"/>
              <w:rPr>
                <w:sz w:val="20"/>
                <w:szCs w:val="20"/>
              </w:rPr>
            </w:pPr>
            <w:r w:rsidRPr="00B7027F">
              <w:rPr>
                <w:sz w:val="20"/>
                <w:szCs w:val="20"/>
              </w:rPr>
              <w:lastRenderedPageBreak/>
              <w:t xml:space="preserve">Последний рабочий день месяца, 26 числа </w:t>
            </w:r>
            <w:r w:rsidRPr="00B7027F">
              <w:rPr>
                <w:sz w:val="20"/>
                <w:szCs w:val="20"/>
              </w:rPr>
              <w:lastRenderedPageBreak/>
              <w:t>каждого месяца в отчетный период</w:t>
            </w:r>
          </w:p>
        </w:tc>
        <w:tc>
          <w:tcPr>
            <w:tcW w:w="0" w:type="auto"/>
            <w:shd w:val="clear" w:color="auto" w:fill="auto"/>
          </w:tcPr>
          <w:p w:rsidR="00031FDE" w:rsidRPr="00B7027F" w:rsidRDefault="00031FDE" w:rsidP="00003FD6">
            <w:pPr>
              <w:spacing w:line="360" w:lineRule="auto"/>
              <w:jc w:val="both"/>
              <w:rPr>
                <w:sz w:val="20"/>
                <w:szCs w:val="20"/>
              </w:rPr>
            </w:pPr>
            <w:r w:rsidRPr="00B7027F">
              <w:rPr>
                <w:sz w:val="20"/>
                <w:szCs w:val="20"/>
              </w:rPr>
              <w:lastRenderedPageBreak/>
              <w:t>бухгалтер</w:t>
            </w:r>
          </w:p>
        </w:tc>
        <w:tc>
          <w:tcPr>
            <w:tcW w:w="0" w:type="auto"/>
            <w:shd w:val="clear" w:color="auto" w:fill="auto"/>
          </w:tcPr>
          <w:p w:rsidR="00031FDE" w:rsidRPr="00B7027F" w:rsidRDefault="00031FDE" w:rsidP="00003FD6">
            <w:pPr>
              <w:spacing w:line="360" w:lineRule="auto"/>
              <w:jc w:val="both"/>
              <w:rPr>
                <w:sz w:val="20"/>
                <w:szCs w:val="20"/>
              </w:rPr>
            </w:pPr>
            <w:r w:rsidRPr="00B7027F">
              <w:rPr>
                <w:sz w:val="20"/>
                <w:szCs w:val="20"/>
              </w:rPr>
              <w:t>10 дней</w:t>
            </w:r>
          </w:p>
        </w:tc>
      </w:tr>
      <w:tr w:rsidR="00540E5F" w:rsidRPr="00B7027F" w:rsidTr="00B23665">
        <w:tc>
          <w:tcPr>
            <w:tcW w:w="2300" w:type="dxa"/>
            <w:shd w:val="clear" w:color="auto" w:fill="auto"/>
          </w:tcPr>
          <w:p w:rsidR="00031FDE" w:rsidRPr="00B7027F" w:rsidRDefault="00C43C0B" w:rsidP="00003FD6">
            <w:pPr>
              <w:spacing w:line="360" w:lineRule="auto"/>
              <w:jc w:val="both"/>
              <w:rPr>
                <w:sz w:val="20"/>
                <w:szCs w:val="20"/>
              </w:rPr>
            </w:pPr>
            <w:r>
              <w:rPr>
                <w:sz w:val="20"/>
                <w:szCs w:val="20"/>
              </w:rPr>
              <w:lastRenderedPageBreak/>
              <w:t>2</w:t>
            </w:r>
            <w:r w:rsidR="00031FDE" w:rsidRPr="00B7027F">
              <w:rPr>
                <w:sz w:val="20"/>
                <w:szCs w:val="20"/>
              </w:rPr>
              <w:t xml:space="preserve">. Ведомость на выдачу материалов на нужды учреждения, кормов и фуража. </w:t>
            </w:r>
          </w:p>
        </w:tc>
        <w:tc>
          <w:tcPr>
            <w:tcW w:w="0" w:type="auto"/>
            <w:shd w:val="clear" w:color="auto" w:fill="auto"/>
          </w:tcPr>
          <w:p w:rsidR="00031FDE" w:rsidRPr="00B7027F" w:rsidRDefault="00031FDE" w:rsidP="00003FD6">
            <w:pPr>
              <w:spacing w:line="360" w:lineRule="auto"/>
              <w:jc w:val="both"/>
              <w:rPr>
                <w:sz w:val="20"/>
                <w:szCs w:val="20"/>
              </w:rPr>
            </w:pPr>
            <w:r w:rsidRPr="00B7027F">
              <w:rPr>
                <w:sz w:val="20"/>
                <w:szCs w:val="20"/>
              </w:rPr>
              <w:t>0504210</w:t>
            </w:r>
          </w:p>
          <w:p w:rsidR="00031FDE" w:rsidRPr="00B7027F" w:rsidRDefault="00031FDE" w:rsidP="00003FD6">
            <w:pPr>
              <w:spacing w:line="360" w:lineRule="auto"/>
              <w:jc w:val="both"/>
              <w:rPr>
                <w:sz w:val="20"/>
                <w:szCs w:val="20"/>
              </w:rPr>
            </w:pPr>
          </w:p>
        </w:tc>
        <w:tc>
          <w:tcPr>
            <w:tcW w:w="1627" w:type="dxa"/>
            <w:shd w:val="clear" w:color="auto" w:fill="auto"/>
          </w:tcPr>
          <w:p w:rsidR="00031FDE" w:rsidRPr="00B7027F" w:rsidRDefault="00031FDE" w:rsidP="00003FD6">
            <w:pPr>
              <w:spacing w:line="360" w:lineRule="auto"/>
              <w:jc w:val="both"/>
              <w:rPr>
                <w:sz w:val="20"/>
                <w:szCs w:val="20"/>
              </w:rPr>
            </w:pPr>
            <w:r w:rsidRPr="00B7027F">
              <w:rPr>
                <w:sz w:val="20"/>
                <w:szCs w:val="20"/>
              </w:rPr>
              <w:t>МОЛ</w:t>
            </w:r>
          </w:p>
        </w:tc>
        <w:tc>
          <w:tcPr>
            <w:tcW w:w="1673" w:type="dxa"/>
            <w:shd w:val="clear" w:color="auto" w:fill="auto"/>
          </w:tcPr>
          <w:p w:rsidR="00031FDE" w:rsidRPr="00B7027F" w:rsidRDefault="00031FDE" w:rsidP="00003FD6">
            <w:pPr>
              <w:spacing w:line="360" w:lineRule="auto"/>
              <w:jc w:val="both"/>
              <w:rPr>
                <w:sz w:val="20"/>
                <w:szCs w:val="20"/>
              </w:rPr>
            </w:pPr>
            <w:r w:rsidRPr="00B7027F">
              <w:rPr>
                <w:sz w:val="20"/>
                <w:szCs w:val="20"/>
              </w:rPr>
              <w:t>28-30 числа</w:t>
            </w:r>
          </w:p>
        </w:tc>
        <w:tc>
          <w:tcPr>
            <w:tcW w:w="0" w:type="auto"/>
            <w:shd w:val="clear" w:color="auto" w:fill="auto"/>
          </w:tcPr>
          <w:p w:rsidR="00031FDE" w:rsidRPr="00B7027F" w:rsidRDefault="00031FDE" w:rsidP="00003FD6">
            <w:pPr>
              <w:spacing w:line="360" w:lineRule="auto"/>
              <w:jc w:val="both"/>
              <w:rPr>
                <w:sz w:val="20"/>
                <w:szCs w:val="20"/>
              </w:rPr>
            </w:pPr>
            <w:r w:rsidRPr="00B7027F">
              <w:rPr>
                <w:sz w:val="20"/>
                <w:szCs w:val="20"/>
              </w:rPr>
              <w:t>бухгалтер</w:t>
            </w:r>
          </w:p>
        </w:tc>
        <w:tc>
          <w:tcPr>
            <w:tcW w:w="0" w:type="auto"/>
            <w:shd w:val="clear" w:color="auto" w:fill="auto"/>
          </w:tcPr>
          <w:p w:rsidR="00031FDE" w:rsidRPr="00B7027F" w:rsidRDefault="00031FDE" w:rsidP="00003FD6">
            <w:pPr>
              <w:spacing w:line="360" w:lineRule="auto"/>
              <w:jc w:val="both"/>
              <w:rPr>
                <w:sz w:val="20"/>
                <w:szCs w:val="20"/>
              </w:rPr>
            </w:pPr>
            <w:r w:rsidRPr="00B7027F">
              <w:rPr>
                <w:sz w:val="20"/>
                <w:szCs w:val="20"/>
              </w:rPr>
              <w:t>2 дня</w:t>
            </w:r>
          </w:p>
        </w:tc>
      </w:tr>
      <w:tr w:rsidR="00540E5F" w:rsidRPr="00B7027F" w:rsidTr="00B23665">
        <w:tc>
          <w:tcPr>
            <w:tcW w:w="2300" w:type="dxa"/>
            <w:shd w:val="clear" w:color="auto" w:fill="auto"/>
          </w:tcPr>
          <w:p w:rsidR="00031FDE" w:rsidRPr="00B7027F" w:rsidRDefault="00C43C0B" w:rsidP="00003FD6">
            <w:pPr>
              <w:spacing w:line="360" w:lineRule="auto"/>
              <w:jc w:val="both"/>
              <w:rPr>
                <w:sz w:val="20"/>
                <w:szCs w:val="20"/>
              </w:rPr>
            </w:pPr>
            <w:r>
              <w:rPr>
                <w:sz w:val="20"/>
                <w:szCs w:val="20"/>
              </w:rPr>
              <w:t>3</w:t>
            </w:r>
            <w:r w:rsidR="0013796A">
              <w:rPr>
                <w:sz w:val="20"/>
                <w:szCs w:val="20"/>
              </w:rPr>
              <w:t>.</w:t>
            </w:r>
            <w:r w:rsidR="00031FDE" w:rsidRPr="00B7027F">
              <w:rPr>
                <w:sz w:val="20"/>
                <w:szCs w:val="20"/>
              </w:rPr>
              <w:t>Требование (накладная), заборная карта</w:t>
            </w:r>
          </w:p>
        </w:tc>
        <w:tc>
          <w:tcPr>
            <w:tcW w:w="0" w:type="auto"/>
            <w:shd w:val="clear" w:color="auto" w:fill="auto"/>
          </w:tcPr>
          <w:p w:rsidR="00031FDE" w:rsidRPr="00B7027F" w:rsidRDefault="0013796A" w:rsidP="00003FD6">
            <w:pPr>
              <w:spacing w:line="360" w:lineRule="auto"/>
              <w:jc w:val="both"/>
              <w:rPr>
                <w:sz w:val="20"/>
                <w:szCs w:val="20"/>
              </w:rPr>
            </w:pPr>
            <w:r>
              <w:rPr>
                <w:sz w:val="20"/>
                <w:szCs w:val="20"/>
              </w:rPr>
              <w:t>0510451</w:t>
            </w:r>
          </w:p>
        </w:tc>
        <w:tc>
          <w:tcPr>
            <w:tcW w:w="1627" w:type="dxa"/>
            <w:shd w:val="clear" w:color="auto" w:fill="FFFFFF" w:themeFill="background1"/>
          </w:tcPr>
          <w:p w:rsidR="00031FDE" w:rsidRPr="00B7027F" w:rsidRDefault="00031FDE" w:rsidP="00003FD6">
            <w:pPr>
              <w:spacing w:line="360" w:lineRule="auto"/>
              <w:jc w:val="both"/>
              <w:rPr>
                <w:sz w:val="20"/>
                <w:szCs w:val="20"/>
              </w:rPr>
            </w:pPr>
            <w:r w:rsidRPr="00B7027F">
              <w:rPr>
                <w:sz w:val="20"/>
                <w:szCs w:val="20"/>
              </w:rPr>
              <w:t xml:space="preserve">Отдел </w:t>
            </w:r>
            <w:r w:rsidR="00B23665">
              <w:rPr>
                <w:sz w:val="20"/>
                <w:szCs w:val="20"/>
              </w:rPr>
              <w:t>АХЧ</w:t>
            </w:r>
          </w:p>
        </w:tc>
        <w:tc>
          <w:tcPr>
            <w:tcW w:w="1673" w:type="dxa"/>
            <w:shd w:val="clear" w:color="auto" w:fill="auto"/>
          </w:tcPr>
          <w:p w:rsidR="00031FDE" w:rsidRPr="00B7027F" w:rsidRDefault="00031FDE" w:rsidP="00003FD6">
            <w:pPr>
              <w:spacing w:line="360" w:lineRule="auto"/>
              <w:jc w:val="both"/>
              <w:rPr>
                <w:sz w:val="20"/>
                <w:szCs w:val="20"/>
              </w:rPr>
            </w:pPr>
            <w:r w:rsidRPr="00B7027F">
              <w:rPr>
                <w:sz w:val="20"/>
                <w:szCs w:val="20"/>
              </w:rPr>
              <w:t>На склад ежедневно</w:t>
            </w:r>
          </w:p>
        </w:tc>
        <w:tc>
          <w:tcPr>
            <w:tcW w:w="0" w:type="auto"/>
            <w:shd w:val="clear" w:color="auto" w:fill="auto"/>
          </w:tcPr>
          <w:p w:rsidR="00031FDE" w:rsidRPr="00B7027F" w:rsidRDefault="00031FDE" w:rsidP="00003FD6">
            <w:pPr>
              <w:spacing w:line="360" w:lineRule="auto"/>
              <w:jc w:val="both"/>
              <w:rPr>
                <w:sz w:val="20"/>
                <w:szCs w:val="20"/>
              </w:rPr>
            </w:pPr>
            <w:r w:rsidRPr="00B7027F">
              <w:rPr>
                <w:sz w:val="20"/>
                <w:szCs w:val="20"/>
              </w:rPr>
              <w:t>кладовщик</w:t>
            </w:r>
          </w:p>
        </w:tc>
        <w:tc>
          <w:tcPr>
            <w:tcW w:w="0" w:type="auto"/>
            <w:shd w:val="clear" w:color="auto" w:fill="auto"/>
          </w:tcPr>
          <w:p w:rsidR="00031FDE" w:rsidRPr="00B7027F" w:rsidRDefault="00031FDE" w:rsidP="00003FD6">
            <w:pPr>
              <w:spacing w:line="360" w:lineRule="auto"/>
              <w:jc w:val="both"/>
              <w:rPr>
                <w:sz w:val="20"/>
                <w:szCs w:val="20"/>
              </w:rPr>
            </w:pPr>
            <w:r w:rsidRPr="00B7027F">
              <w:rPr>
                <w:sz w:val="20"/>
                <w:szCs w:val="20"/>
              </w:rPr>
              <w:t>ежедневно</w:t>
            </w:r>
          </w:p>
        </w:tc>
      </w:tr>
      <w:tr w:rsidR="00540E5F" w:rsidRPr="00B7027F" w:rsidTr="00B23665">
        <w:tc>
          <w:tcPr>
            <w:tcW w:w="2300" w:type="dxa"/>
            <w:shd w:val="clear" w:color="auto" w:fill="auto"/>
          </w:tcPr>
          <w:p w:rsidR="00031FDE" w:rsidRPr="00B7027F" w:rsidRDefault="00031FDE" w:rsidP="00003FD6">
            <w:pPr>
              <w:spacing w:line="360" w:lineRule="auto"/>
              <w:jc w:val="both"/>
              <w:rPr>
                <w:sz w:val="20"/>
                <w:szCs w:val="20"/>
              </w:rPr>
            </w:pPr>
          </w:p>
        </w:tc>
        <w:tc>
          <w:tcPr>
            <w:tcW w:w="0" w:type="auto"/>
            <w:shd w:val="clear" w:color="auto" w:fill="auto"/>
          </w:tcPr>
          <w:p w:rsidR="00031FDE" w:rsidRPr="00B7027F" w:rsidRDefault="00031FDE" w:rsidP="00003FD6">
            <w:pPr>
              <w:spacing w:line="360" w:lineRule="auto"/>
              <w:jc w:val="both"/>
              <w:rPr>
                <w:sz w:val="20"/>
                <w:szCs w:val="20"/>
              </w:rPr>
            </w:pPr>
          </w:p>
        </w:tc>
        <w:tc>
          <w:tcPr>
            <w:tcW w:w="1627" w:type="dxa"/>
            <w:shd w:val="clear" w:color="auto" w:fill="auto"/>
          </w:tcPr>
          <w:p w:rsidR="00031FDE" w:rsidRPr="00B7027F" w:rsidRDefault="00031FDE" w:rsidP="00003FD6">
            <w:pPr>
              <w:spacing w:line="360" w:lineRule="auto"/>
              <w:jc w:val="both"/>
              <w:rPr>
                <w:sz w:val="20"/>
                <w:szCs w:val="20"/>
              </w:rPr>
            </w:pPr>
            <w:r w:rsidRPr="00B7027F">
              <w:rPr>
                <w:sz w:val="20"/>
                <w:szCs w:val="20"/>
              </w:rPr>
              <w:t>кладовщик</w:t>
            </w:r>
          </w:p>
        </w:tc>
        <w:tc>
          <w:tcPr>
            <w:tcW w:w="1673" w:type="dxa"/>
            <w:shd w:val="clear" w:color="auto" w:fill="auto"/>
          </w:tcPr>
          <w:p w:rsidR="00031FDE" w:rsidRPr="00B7027F" w:rsidRDefault="00031FDE" w:rsidP="00003FD6">
            <w:pPr>
              <w:spacing w:line="360" w:lineRule="auto"/>
              <w:jc w:val="both"/>
              <w:rPr>
                <w:sz w:val="20"/>
                <w:szCs w:val="20"/>
              </w:rPr>
            </w:pPr>
            <w:r w:rsidRPr="00B7027F">
              <w:rPr>
                <w:sz w:val="20"/>
                <w:szCs w:val="20"/>
              </w:rPr>
              <w:t>По реестру 1 раз в месяц</w:t>
            </w:r>
          </w:p>
        </w:tc>
        <w:tc>
          <w:tcPr>
            <w:tcW w:w="0" w:type="auto"/>
            <w:shd w:val="clear" w:color="auto" w:fill="auto"/>
          </w:tcPr>
          <w:p w:rsidR="00031FDE" w:rsidRPr="00B7027F" w:rsidRDefault="00031FDE" w:rsidP="00003FD6">
            <w:pPr>
              <w:spacing w:line="360" w:lineRule="auto"/>
              <w:jc w:val="both"/>
              <w:rPr>
                <w:sz w:val="20"/>
                <w:szCs w:val="20"/>
              </w:rPr>
            </w:pPr>
            <w:r w:rsidRPr="00B7027F">
              <w:rPr>
                <w:sz w:val="20"/>
                <w:szCs w:val="20"/>
              </w:rPr>
              <w:t>бухгалтер</w:t>
            </w:r>
          </w:p>
        </w:tc>
        <w:tc>
          <w:tcPr>
            <w:tcW w:w="0" w:type="auto"/>
            <w:shd w:val="clear" w:color="auto" w:fill="auto"/>
          </w:tcPr>
          <w:p w:rsidR="00031FDE" w:rsidRPr="00B7027F" w:rsidRDefault="00031FDE" w:rsidP="00003FD6">
            <w:pPr>
              <w:spacing w:line="360" w:lineRule="auto"/>
              <w:jc w:val="both"/>
              <w:rPr>
                <w:sz w:val="20"/>
                <w:szCs w:val="20"/>
              </w:rPr>
            </w:pPr>
            <w:r w:rsidRPr="00B7027F">
              <w:rPr>
                <w:sz w:val="20"/>
                <w:szCs w:val="20"/>
              </w:rPr>
              <w:t>По мере поступления</w:t>
            </w:r>
          </w:p>
        </w:tc>
      </w:tr>
      <w:tr w:rsidR="00540E5F" w:rsidRPr="00B7027F" w:rsidTr="00B23665">
        <w:tc>
          <w:tcPr>
            <w:tcW w:w="2300" w:type="dxa"/>
            <w:shd w:val="clear" w:color="auto" w:fill="auto"/>
          </w:tcPr>
          <w:p w:rsidR="00795408" w:rsidRPr="00B7027F" w:rsidRDefault="00C43C0B" w:rsidP="00003FD6">
            <w:pPr>
              <w:spacing w:line="360" w:lineRule="auto"/>
              <w:jc w:val="both"/>
              <w:rPr>
                <w:sz w:val="20"/>
                <w:szCs w:val="20"/>
              </w:rPr>
            </w:pPr>
            <w:r>
              <w:rPr>
                <w:sz w:val="20"/>
                <w:szCs w:val="20"/>
              </w:rPr>
              <w:t>4</w:t>
            </w:r>
            <w:r w:rsidR="00031FDE" w:rsidRPr="00B7027F">
              <w:rPr>
                <w:sz w:val="20"/>
                <w:szCs w:val="20"/>
              </w:rPr>
              <w:t>. Акт на списание с баланса белья, постельных принадлежностей, инструмента, производственного и</w:t>
            </w:r>
          </w:p>
          <w:p w:rsidR="00031FDE" w:rsidRPr="00B7027F" w:rsidRDefault="00031FDE" w:rsidP="00003FD6">
            <w:pPr>
              <w:spacing w:line="360" w:lineRule="auto"/>
              <w:jc w:val="both"/>
              <w:rPr>
                <w:sz w:val="20"/>
                <w:szCs w:val="20"/>
              </w:rPr>
            </w:pPr>
            <w:r w:rsidRPr="00B7027F">
              <w:rPr>
                <w:sz w:val="20"/>
                <w:szCs w:val="20"/>
              </w:rPr>
              <w:t xml:space="preserve"> хозяйственного инвентаря, библиотечного фонда</w:t>
            </w:r>
          </w:p>
        </w:tc>
        <w:tc>
          <w:tcPr>
            <w:tcW w:w="0" w:type="auto"/>
            <w:shd w:val="clear" w:color="auto" w:fill="auto"/>
          </w:tcPr>
          <w:p w:rsidR="00031FDE" w:rsidRPr="00B7027F" w:rsidRDefault="00031FDE" w:rsidP="00003FD6">
            <w:pPr>
              <w:spacing w:line="360" w:lineRule="auto"/>
              <w:jc w:val="both"/>
              <w:rPr>
                <w:sz w:val="20"/>
                <w:szCs w:val="20"/>
              </w:rPr>
            </w:pPr>
            <w:r w:rsidRPr="00B7027F">
              <w:rPr>
                <w:sz w:val="20"/>
                <w:szCs w:val="20"/>
              </w:rPr>
              <w:t>0504143,</w:t>
            </w:r>
          </w:p>
          <w:p w:rsidR="00031FDE" w:rsidRPr="00B7027F" w:rsidRDefault="00031FDE" w:rsidP="00003FD6">
            <w:pPr>
              <w:spacing w:line="360" w:lineRule="auto"/>
              <w:jc w:val="both"/>
              <w:rPr>
                <w:sz w:val="20"/>
                <w:szCs w:val="20"/>
              </w:rPr>
            </w:pPr>
            <w:r w:rsidRPr="00B7027F">
              <w:rPr>
                <w:sz w:val="20"/>
                <w:szCs w:val="20"/>
              </w:rPr>
              <w:t>05</w:t>
            </w:r>
            <w:r w:rsidR="0013796A">
              <w:rPr>
                <w:sz w:val="20"/>
                <w:szCs w:val="20"/>
              </w:rPr>
              <w:t>10454</w:t>
            </w:r>
            <w:r w:rsidRPr="00B7027F">
              <w:rPr>
                <w:sz w:val="20"/>
                <w:szCs w:val="20"/>
              </w:rPr>
              <w:t>,</w:t>
            </w:r>
          </w:p>
          <w:p w:rsidR="00031FDE" w:rsidRPr="00B7027F" w:rsidRDefault="00031FDE" w:rsidP="00003FD6">
            <w:pPr>
              <w:spacing w:line="360" w:lineRule="auto"/>
              <w:jc w:val="both"/>
              <w:rPr>
                <w:sz w:val="20"/>
                <w:szCs w:val="20"/>
              </w:rPr>
            </w:pPr>
            <w:r w:rsidRPr="00B7027F">
              <w:rPr>
                <w:sz w:val="20"/>
                <w:szCs w:val="20"/>
              </w:rPr>
              <w:t>0504230</w:t>
            </w:r>
          </w:p>
        </w:tc>
        <w:tc>
          <w:tcPr>
            <w:tcW w:w="1627" w:type="dxa"/>
            <w:shd w:val="clear" w:color="auto" w:fill="auto"/>
          </w:tcPr>
          <w:p w:rsidR="00031FDE" w:rsidRPr="00B7027F" w:rsidRDefault="00031FDE" w:rsidP="00003FD6">
            <w:pPr>
              <w:spacing w:line="360" w:lineRule="auto"/>
              <w:jc w:val="both"/>
              <w:rPr>
                <w:sz w:val="20"/>
                <w:szCs w:val="20"/>
              </w:rPr>
            </w:pPr>
            <w:r w:rsidRPr="00B7027F">
              <w:rPr>
                <w:sz w:val="20"/>
                <w:szCs w:val="20"/>
              </w:rPr>
              <w:t>МОЛ</w:t>
            </w:r>
          </w:p>
        </w:tc>
        <w:tc>
          <w:tcPr>
            <w:tcW w:w="1673" w:type="dxa"/>
            <w:shd w:val="clear" w:color="auto" w:fill="auto"/>
          </w:tcPr>
          <w:p w:rsidR="00031FDE" w:rsidRPr="00B7027F" w:rsidRDefault="00031FDE" w:rsidP="00003FD6">
            <w:pPr>
              <w:spacing w:line="360" w:lineRule="auto"/>
              <w:jc w:val="both"/>
              <w:rPr>
                <w:sz w:val="20"/>
                <w:szCs w:val="20"/>
              </w:rPr>
            </w:pPr>
            <w:r w:rsidRPr="00B7027F">
              <w:rPr>
                <w:sz w:val="20"/>
                <w:szCs w:val="20"/>
              </w:rPr>
              <w:t>В 3-дневный срок после утверждения руководителем</w:t>
            </w:r>
          </w:p>
        </w:tc>
        <w:tc>
          <w:tcPr>
            <w:tcW w:w="0" w:type="auto"/>
            <w:shd w:val="clear" w:color="auto" w:fill="auto"/>
          </w:tcPr>
          <w:p w:rsidR="00031FDE" w:rsidRPr="00B7027F" w:rsidRDefault="00031FDE" w:rsidP="00003FD6">
            <w:pPr>
              <w:spacing w:line="360" w:lineRule="auto"/>
              <w:jc w:val="both"/>
              <w:rPr>
                <w:sz w:val="20"/>
                <w:szCs w:val="20"/>
              </w:rPr>
            </w:pPr>
            <w:r w:rsidRPr="00B7027F">
              <w:rPr>
                <w:sz w:val="20"/>
                <w:szCs w:val="20"/>
              </w:rPr>
              <w:t>бухгалтер</w:t>
            </w:r>
          </w:p>
        </w:tc>
        <w:tc>
          <w:tcPr>
            <w:tcW w:w="0" w:type="auto"/>
            <w:shd w:val="clear" w:color="auto" w:fill="auto"/>
          </w:tcPr>
          <w:p w:rsidR="00031FDE" w:rsidRPr="00B7027F" w:rsidRDefault="00031FDE" w:rsidP="00003FD6">
            <w:pPr>
              <w:spacing w:line="360" w:lineRule="auto"/>
              <w:jc w:val="both"/>
              <w:rPr>
                <w:sz w:val="20"/>
                <w:szCs w:val="20"/>
              </w:rPr>
            </w:pPr>
            <w:r w:rsidRPr="00B7027F">
              <w:rPr>
                <w:sz w:val="20"/>
                <w:szCs w:val="20"/>
              </w:rPr>
              <w:t>По мере поступления</w:t>
            </w:r>
          </w:p>
        </w:tc>
      </w:tr>
      <w:tr w:rsidR="00031FDE" w:rsidRPr="00B7027F" w:rsidTr="00CC371F">
        <w:tc>
          <w:tcPr>
            <w:tcW w:w="9429" w:type="dxa"/>
            <w:gridSpan w:val="6"/>
            <w:shd w:val="clear" w:color="auto" w:fill="auto"/>
          </w:tcPr>
          <w:p w:rsidR="00031FDE" w:rsidRPr="00B7027F" w:rsidRDefault="00C43C0B" w:rsidP="00003FD6">
            <w:pPr>
              <w:spacing w:line="360" w:lineRule="auto"/>
              <w:jc w:val="both"/>
              <w:rPr>
                <w:sz w:val="20"/>
                <w:szCs w:val="20"/>
              </w:rPr>
            </w:pPr>
            <w:r>
              <w:rPr>
                <w:sz w:val="20"/>
                <w:szCs w:val="20"/>
              </w:rPr>
              <w:t>3</w:t>
            </w:r>
            <w:r w:rsidR="00031FDE" w:rsidRPr="00B7027F">
              <w:rPr>
                <w:sz w:val="20"/>
                <w:szCs w:val="20"/>
              </w:rPr>
              <w:t>. Расчеты по продуктам питания.</w:t>
            </w:r>
          </w:p>
        </w:tc>
      </w:tr>
      <w:tr w:rsidR="00540E5F" w:rsidRPr="00B7027F" w:rsidTr="00B23665">
        <w:tc>
          <w:tcPr>
            <w:tcW w:w="2300" w:type="dxa"/>
            <w:shd w:val="clear" w:color="auto" w:fill="auto"/>
          </w:tcPr>
          <w:p w:rsidR="00031FDE" w:rsidRPr="00B7027F" w:rsidRDefault="00031FDE" w:rsidP="00003FD6">
            <w:pPr>
              <w:spacing w:line="360" w:lineRule="auto"/>
              <w:jc w:val="both"/>
              <w:rPr>
                <w:sz w:val="20"/>
                <w:szCs w:val="20"/>
              </w:rPr>
            </w:pPr>
            <w:r w:rsidRPr="00B7027F">
              <w:rPr>
                <w:sz w:val="20"/>
                <w:szCs w:val="20"/>
              </w:rPr>
              <w:t>1. Заявка на питание</w:t>
            </w:r>
          </w:p>
        </w:tc>
        <w:tc>
          <w:tcPr>
            <w:tcW w:w="0" w:type="auto"/>
            <w:shd w:val="clear" w:color="auto" w:fill="auto"/>
          </w:tcPr>
          <w:p w:rsidR="00031FDE" w:rsidRPr="00B7027F" w:rsidRDefault="00031FDE" w:rsidP="00003FD6">
            <w:pPr>
              <w:spacing w:line="360" w:lineRule="auto"/>
              <w:jc w:val="both"/>
              <w:rPr>
                <w:sz w:val="20"/>
                <w:szCs w:val="20"/>
              </w:rPr>
            </w:pPr>
          </w:p>
        </w:tc>
        <w:tc>
          <w:tcPr>
            <w:tcW w:w="1627" w:type="dxa"/>
            <w:shd w:val="clear" w:color="auto" w:fill="auto"/>
          </w:tcPr>
          <w:p w:rsidR="00031FDE" w:rsidRPr="00B7027F" w:rsidRDefault="00031FDE" w:rsidP="00003FD6">
            <w:pPr>
              <w:spacing w:line="360" w:lineRule="auto"/>
              <w:jc w:val="both"/>
              <w:rPr>
                <w:sz w:val="20"/>
                <w:szCs w:val="20"/>
              </w:rPr>
            </w:pPr>
            <w:r w:rsidRPr="00B7027F">
              <w:rPr>
                <w:sz w:val="20"/>
                <w:szCs w:val="20"/>
              </w:rPr>
              <w:t>Воспитатели, мастера,</w:t>
            </w:r>
          </w:p>
        </w:tc>
        <w:tc>
          <w:tcPr>
            <w:tcW w:w="1673" w:type="dxa"/>
            <w:shd w:val="clear" w:color="auto" w:fill="auto"/>
          </w:tcPr>
          <w:p w:rsidR="00031FDE" w:rsidRPr="00B7027F" w:rsidRDefault="00031FDE" w:rsidP="00003FD6">
            <w:pPr>
              <w:spacing w:line="360" w:lineRule="auto"/>
              <w:jc w:val="both"/>
              <w:rPr>
                <w:sz w:val="20"/>
                <w:szCs w:val="20"/>
              </w:rPr>
            </w:pPr>
            <w:r w:rsidRPr="00B7027F">
              <w:rPr>
                <w:sz w:val="20"/>
                <w:szCs w:val="20"/>
              </w:rPr>
              <w:t>До 9.30 часов утра</w:t>
            </w:r>
          </w:p>
        </w:tc>
        <w:tc>
          <w:tcPr>
            <w:tcW w:w="0" w:type="auto"/>
            <w:shd w:val="clear" w:color="auto" w:fill="auto"/>
          </w:tcPr>
          <w:p w:rsidR="00031FDE" w:rsidRPr="00B7027F" w:rsidRDefault="00031FDE" w:rsidP="00003FD6">
            <w:pPr>
              <w:spacing w:line="360" w:lineRule="auto"/>
              <w:jc w:val="both"/>
              <w:rPr>
                <w:sz w:val="20"/>
                <w:szCs w:val="20"/>
              </w:rPr>
            </w:pPr>
            <w:r w:rsidRPr="00B7027F">
              <w:rPr>
                <w:sz w:val="20"/>
                <w:szCs w:val="20"/>
              </w:rPr>
              <w:t>воспитатели, мастера</w:t>
            </w:r>
          </w:p>
        </w:tc>
        <w:tc>
          <w:tcPr>
            <w:tcW w:w="0" w:type="auto"/>
            <w:shd w:val="clear" w:color="auto" w:fill="auto"/>
          </w:tcPr>
          <w:p w:rsidR="00031FDE" w:rsidRPr="00B7027F" w:rsidRDefault="00031FDE" w:rsidP="00003FD6">
            <w:pPr>
              <w:spacing w:line="360" w:lineRule="auto"/>
              <w:jc w:val="both"/>
              <w:rPr>
                <w:sz w:val="20"/>
                <w:szCs w:val="20"/>
              </w:rPr>
            </w:pPr>
            <w:r w:rsidRPr="00B7027F">
              <w:rPr>
                <w:sz w:val="20"/>
                <w:szCs w:val="20"/>
              </w:rPr>
              <w:t>ежедневно</w:t>
            </w:r>
          </w:p>
        </w:tc>
      </w:tr>
      <w:tr w:rsidR="00540E5F" w:rsidRPr="00B7027F" w:rsidTr="00B23665">
        <w:tc>
          <w:tcPr>
            <w:tcW w:w="2300" w:type="dxa"/>
            <w:shd w:val="clear" w:color="auto" w:fill="auto"/>
          </w:tcPr>
          <w:p w:rsidR="00031FDE" w:rsidRPr="00B7027F" w:rsidRDefault="00031FDE" w:rsidP="00003FD6">
            <w:pPr>
              <w:spacing w:line="360" w:lineRule="auto"/>
              <w:jc w:val="both"/>
              <w:rPr>
                <w:sz w:val="20"/>
                <w:szCs w:val="20"/>
              </w:rPr>
            </w:pPr>
          </w:p>
        </w:tc>
        <w:tc>
          <w:tcPr>
            <w:tcW w:w="0" w:type="auto"/>
            <w:shd w:val="clear" w:color="auto" w:fill="auto"/>
          </w:tcPr>
          <w:p w:rsidR="00031FDE" w:rsidRPr="00B7027F" w:rsidRDefault="00031FDE" w:rsidP="00003FD6">
            <w:pPr>
              <w:spacing w:line="360" w:lineRule="auto"/>
              <w:jc w:val="both"/>
              <w:rPr>
                <w:sz w:val="20"/>
                <w:szCs w:val="20"/>
              </w:rPr>
            </w:pPr>
          </w:p>
        </w:tc>
        <w:tc>
          <w:tcPr>
            <w:tcW w:w="1627" w:type="dxa"/>
            <w:shd w:val="clear" w:color="auto" w:fill="auto"/>
          </w:tcPr>
          <w:p w:rsidR="00031FDE" w:rsidRPr="00B7027F" w:rsidRDefault="00031FDE" w:rsidP="00003FD6">
            <w:pPr>
              <w:spacing w:line="360" w:lineRule="auto"/>
              <w:jc w:val="both"/>
              <w:rPr>
                <w:sz w:val="20"/>
                <w:szCs w:val="20"/>
              </w:rPr>
            </w:pPr>
          </w:p>
        </w:tc>
        <w:tc>
          <w:tcPr>
            <w:tcW w:w="1673" w:type="dxa"/>
            <w:shd w:val="clear" w:color="auto" w:fill="auto"/>
          </w:tcPr>
          <w:p w:rsidR="00031FDE" w:rsidRPr="00B7027F" w:rsidRDefault="00031FDE" w:rsidP="00003FD6">
            <w:pPr>
              <w:spacing w:line="360" w:lineRule="auto"/>
              <w:jc w:val="both"/>
              <w:rPr>
                <w:sz w:val="20"/>
                <w:szCs w:val="20"/>
              </w:rPr>
            </w:pPr>
            <w:r w:rsidRPr="00B7027F">
              <w:rPr>
                <w:sz w:val="20"/>
                <w:szCs w:val="20"/>
              </w:rPr>
              <w:t>До 10 часов дня</w:t>
            </w:r>
          </w:p>
        </w:tc>
        <w:tc>
          <w:tcPr>
            <w:tcW w:w="0" w:type="auto"/>
            <w:shd w:val="clear" w:color="auto" w:fill="auto"/>
          </w:tcPr>
          <w:p w:rsidR="00031FDE" w:rsidRPr="00B7027F" w:rsidRDefault="00031FDE" w:rsidP="00003FD6">
            <w:pPr>
              <w:spacing w:line="360" w:lineRule="auto"/>
              <w:jc w:val="both"/>
              <w:rPr>
                <w:sz w:val="20"/>
                <w:szCs w:val="20"/>
              </w:rPr>
            </w:pPr>
            <w:r w:rsidRPr="00B7027F">
              <w:rPr>
                <w:sz w:val="20"/>
                <w:szCs w:val="20"/>
              </w:rPr>
              <w:t>бухгалтер</w:t>
            </w:r>
          </w:p>
        </w:tc>
        <w:tc>
          <w:tcPr>
            <w:tcW w:w="0" w:type="auto"/>
            <w:shd w:val="clear" w:color="auto" w:fill="auto"/>
          </w:tcPr>
          <w:p w:rsidR="00031FDE" w:rsidRPr="00B7027F" w:rsidRDefault="00031FDE" w:rsidP="00003FD6">
            <w:pPr>
              <w:spacing w:line="360" w:lineRule="auto"/>
              <w:jc w:val="both"/>
              <w:rPr>
                <w:sz w:val="20"/>
                <w:szCs w:val="20"/>
              </w:rPr>
            </w:pPr>
            <w:r w:rsidRPr="00B7027F">
              <w:rPr>
                <w:sz w:val="20"/>
                <w:szCs w:val="20"/>
              </w:rPr>
              <w:t>ежедневно</w:t>
            </w:r>
          </w:p>
        </w:tc>
      </w:tr>
      <w:tr w:rsidR="00540E5F" w:rsidRPr="00B7027F" w:rsidTr="00B23665">
        <w:tc>
          <w:tcPr>
            <w:tcW w:w="2300" w:type="dxa"/>
            <w:shd w:val="clear" w:color="auto" w:fill="auto"/>
          </w:tcPr>
          <w:p w:rsidR="00031FDE" w:rsidRPr="00B7027F" w:rsidRDefault="00031FDE" w:rsidP="00003FD6">
            <w:pPr>
              <w:spacing w:line="360" w:lineRule="auto"/>
              <w:jc w:val="both"/>
              <w:rPr>
                <w:sz w:val="20"/>
                <w:szCs w:val="20"/>
              </w:rPr>
            </w:pPr>
            <w:r w:rsidRPr="00B7027F">
              <w:rPr>
                <w:sz w:val="20"/>
                <w:szCs w:val="20"/>
              </w:rPr>
              <w:t>2. Меню-требование на выдачу продуктов со склада</w:t>
            </w:r>
          </w:p>
        </w:tc>
        <w:tc>
          <w:tcPr>
            <w:tcW w:w="0" w:type="auto"/>
            <w:shd w:val="clear" w:color="auto" w:fill="auto"/>
          </w:tcPr>
          <w:p w:rsidR="00031FDE" w:rsidRPr="00B7027F" w:rsidRDefault="00031FDE" w:rsidP="00003FD6">
            <w:pPr>
              <w:spacing w:line="360" w:lineRule="auto"/>
              <w:jc w:val="both"/>
              <w:rPr>
                <w:sz w:val="20"/>
                <w:szCs w:val="20"/>
              </w:rPr>
            </w:pPr>
            <w:r w:rsidRPr="00B7027F">
              <w:rPr>
                <w:sz w:val="20"/>
                <w:szCs w:val="20"/>
              </w:rPr>
              <w:t>0504202</w:t>
            </w:r>
          </w:p>
        </w:tc>
        <w:tc>
          <w:tcPr>
            <w:tcW w:w="1627" w:type="dxa"/>
            <w:shd w:val="clear" w:color="auto" w:fill="FFFFFF" w:themeFill="background1"/>
          </w:tcPr>
          <w:p w:rsidR="00031FDE" w:rsidRPr="00B7027F" w:rsidRDefault="00031FDE" w:rsidP="00003FD6">
            <w:pPr>
              <w:spacing w:line="360" w:lineRule="auto"/>
              <w:jc w:val="both"/>
              <w:rPr>
                <w:sz w:val="20"/>
                <w:szCs w:val="20"/>
              </w:rPr>
            </w:pPr>
            <w:r w:rsidRPr="00B7027F">
              <w:rPr>
                <w:sz w:val="20"/>
                <w:szCs w:val="20"/>
              </w:rPr>
              <w:t xml:space="preserve">Заведующий столовой </w:t>
            </w:r>
          </w:p>
        </w:tc>
        <w:tc>
          <w:tcPr>
            <w:tcW w:w="1673" w:type="dxa"/>
            <w:shd w:val="clear" w:color="auto" w:fill="auto"/>
          </w:tcPr>
          <w:p w:rsidR="00031FDE" w:rsidRPr="00B7027F" w:rsidRDefault="00031FDE" w:rsidP="00003FD6">
            <w:pPr>
              <w:spacing w:line="360" w:lineRule="auto"/>
              <w:jc w:val="both"/>
              <w:rPr>
                <w:sz w:val="20"/>
                <w:szCs w:val="20"/>
              </w:rPr>
            </w:pPr>
            <w:r w:rsidRPr="00B7027F">
              <w:rPr>
                <w:sz w:val="20"/>
                <w:szCs w:val="20"/>
              </w:rPr>
              <w:t>ежедневно</w:t>
            </w:r>
          </w:p>
        </w:tc>
        <w:tc>
          <w:tcPr>
            <w:tcW w:w="0" w:type="auto"/>
            <w:shd w:val="clear" w:color="auto" w:fill="auto"/>
          </w:tcPr>
          <w:p w:rsidR="00031FDE" w:rsidRPr="00B7027F" w:rsidRDefault="00031FDE" w:rsidP="00003FD6">
            <w:pPr>
              <w:spacing w:line="360" w:lineRule="auto"/>
              <w:jc w:val="both"/>
              <w:rPr>
                <w:sz w:val="20"/>
                <w:szCs w:val="20"/>
              </w:rPr>
            </w:pPr>
            <w:r w:rsidRPr="00B7027F">
              <w:rPr>
                <w:sz w:val="20"/>
                <w:szCs w:val="20"/>
              </w:rPr>
              <w:t>кладовщик</w:t>
            </w:r>
          </w:p>
        </w:tc>
        <w:tc>
          <w:tcPr>
            <w:tcW w:w="0" w:type="auto"/>
            <w:shd w:val="clear" w:color="auto" w:fill="auto"/>
          </w:tcPr>
          <w:p w:rsidR="00031FDE" w:rsidRPr="00B7027F" w:rsidRDefault="00031FDE" w:rsidP="00003FD6">
            <w:pPr>
              <w:spacing w:line="360" w:lineRule="auto"/>
              <w:jc w:val="both"/>
              <w:rPr>
                <w:sz w:val="20"/>
                <w:szCs w:val="20"/>
              </w:rPr>
            </w:pPr>
            <w:r w:rsidRPr="00B7027F">
              <w:rPr>
                <w:sz w:val="20"/>
                <w:szCs w:val="20"/>
              </w:rPr>
              <w:t>ежедневно</w:t>
            </w:r>
          </w:p>
        </w:tc>
      </w:tr>
      <w:tr w:rsidR="00540E5F" w:rsidRPr="00B7027F" w:rsidTr="00B23665">
        <w:tc>
          <w:tcPr>
            <w:tcW w:w="2300" w:type="dxa"/>
            <w:shd w:val="clear" w:color="auto" w:fill="auto"/>
          </w:tcPr>
          <w:p w:rsidR="00031FDE" w:rsidRPr="00B7027F" w:rsidRDefault="00031FDE" w:rsidP="00003FD6">
            <w:pPr>
              <w:spacing w:line="360" w:lineRule="auto"/>
              <w:jc w:val="both"/>
              <w:rPr>
                <w:sz w:val="20"/>
                <w:szCs w:val="20"/>
              </w:rPr>
            </w:pPr>
          </w:p>
        </w:tc>
        <w:tc>
          <w:tcPr>
            <w:tcW w:w="0" w:type="auto"/>
            <w:shd w:val="clear" w:color="auto" w:fill="auto"/>
          </w:tcPr>
          <w:p w:rsidR="00031FDE" w:rsidRPr="00B7027F" w:rsidRDefault="00031FDE" w:rsidP="00003FD6">
            <w:pPr>
              <w:spacing w:line="360" w:lineRule="auto"/>
              <w:jc w:val="both"/>
              <w:rPr>
                <w:sz w:val="20"/>
                <w:szCs w:val="20"/>
              </w:rPr>
            </w:pPr>
          </w:p>
        </w:tc>
        <w:tc>
          <w:tcPr>
            <w:tcW w:w="1627" w:type="dxa"/>
            <w:shd w:val="clear" w:color="auto" w:fill="FFFFFF" w:themeFill="background1"/>
          </w:tcPr>
          <w:p w:rsidR="00031FDE" w:rsidRPr="00B7027F" w:rsidRDefault="00031FDE" w:rsidP="00003FD6">
            <w:pPr>
              <w:spacing w:line="360" w:lineRule="auto"/>
              <w:jc w:val="both"/>
              <w:rPr>
                <w:sz w:val="20"/>
                <w:szCs w:val="20"/>
              </w:rPr>
            </w:pPr>
            <w:r w:rsidRPr="00B7027F">
              <w:rPr>
                <w:sz w:val="20"/>
                <w:szCs w:val="20"/>
              </w:rPr>
              <w:t>Заведующий столовой</w:t>
            </w:r>
          </w:p>
        </w:tc>
        <w:tc>
          <w:tcPr>
            <w:tcW w:w="1673" w:type="dxa"/>
            <w:shd w:val="clear" w:color="auto" w:fill="auto"/>
          </w:tcPr>
          <w:p w:rsidR="00031FDE" w:rsidRPr="00B7027F" w:rsidRDefault="00031FDE" w:rsidP="00003FD6">
            <w:pPr>
              <w:spacing w:line="360" w:lineRule="auto"/>
              <w:jc w:val="both"/>
              <w:rPr>
                <w:sz w:val="20"/>
                <w:szCs w:val="20"/>
              </w:rPr>
            </w:pPr>
            <w:r w:rsidRPr="00B7027F">
              <w:rPr>
                <w:sz w:val="20"/>
                <w:szCs w:val="20"/>
              </w:rPr>
              <w:t>ежедневно</w:t>
            </w:r>
          </w:p>
        </w:tc>
        <w:tc>
          <w:tcPr>
            <w:tcW w:w="0" w:type="auto"/>
            <w:shd w:val="clear" w:color="auto" w:fill="auto"/>
          </w:tcPr>
          <w:p w:rsidR="00031FDE" w:rsidRPr="00B7027F" w:rsidRDefault="00031FDE" w:rsidP="00003FD6">
            <w:pPr>
              <w:spacing w:line="360" w:lineRule="auto"/>
              <w:jc w:val="both"/>
              <w:rPr>
                <w:sz w:val="20"/>
                <w:szCs w:val="20"/>
              </w:rPr>
            </w:pPr>
            <w:r w:rsidRPr="00B7027F">
              <w:rPr>
                <w:sz w:val="20"/>
                <w:szCs w:val="20"/>
              </w:rPr>
              <w:t>бухгалтер</w:t>
            </w:r>
          </w:p>
        </w:tc>
        <w:tc>
          <w:tcPr>
            <w:tcW w:w="0" w:type="auto"/>
            <w:shd w:val="clear" w:color="auto" w:fill="auto"/>
          </w:tcPr>
          <w:p w:rsidR="00031FDE" w:rsidRPr="00B7027F" w:rsidRDefault="00031FDE" w:rsidP="00003FD6">
            <w:pPr>
              <w:spacing w:line="360" w:lineRule="auto"/>
              <w:jc w:val="both"/>
              <w:rPr>
                <w:sz w:val="20"/>
                <w:szCs w:val="20"/>
              </w:rPr>
            </w:pPr>
            <w:r w:rsidRPr="00B7027F">
              <w:rPr>
                <w:sz w:val="20"/>
                <w:szCs w:val="20"/>
              </w:rPr>
              <w:t>ежедневно</w:t>
            </w:r>
          </w:p>
        </w:tc>
      </w:tr>
      <w:tr w:rsidR="00540E5F" w:rsidRPr="00B7027F" w:rsidTr="00B23665">
        <w:tc>
          <w:tcPr>
            <w:tcW w:w="2300" w:type="dxa"/>
            <w:shd w:val="clear" w:color="auto" w:fill="auto"/>
          </w:tcPr>
          <w:p w:rsidR="00031FDE" w:rsidRPr="00B7027F" w:rsidRDefault="00031FDE" w:rsidP="00003FD6">
            <w:pPr>
              <w:spacing w:line="360" w:lineRule="auto"/>
              <w:jc w:val="both"/>
              <w:rPr>
                <w:sz w:val="20"/>
                <w:szCs w:val="20"/>
              </w:rPr>
            </w:pPr>
            <w:r w:rsidRPr="00B7027F">
              <w:rPr>
                <w:sz w:val="20"/>
                <w:szCs w:val="20"/>
              </w:rPr>
              <w:t>3. Накладные, счета от продуктовых баз</w:t>
            </w:r>
          </w:p>
        </w:tc>
        <w:tc>
          <w:tcPr>
            <w:tcW w:w="0" w:type="auto"/>
            <w:shd w:val="clear" w:color="auto" w:fill="auto"/>
          </w:tcPr>
          <w:p w:rsidR="00031FDE" w:rsidRPr="00B7027F" w:rsidRDefault="00031FDE" w:rsidP="00003FD6">
            <w:pPr>
              <w:spacing w:line="360" w:lineRule="auto"/>
              <w:jc w:val="both"/>
              <w:rPr>
                <w:sz w:val="20"/>
                <w:szCs w:val="20"/>
              </w:rPr>
            </w:pPr>
          </w:p>
        </w:tc>
        <w:tc>
          <w:tcPr>
            <w:tcW w:w="1627" w:type="dxa"/>
            <w:shd w:val="clear" w:color="auto" w:fill="auto"/>
          </w:tcPr>
          <w:p w:rsidR="00031FDE" w:rsidRPr="00B7027F" w:rsidRDefault="00031FDE" w:rsidP="00003FD6">
            <w:pPr>
              <w:spacing w:line="360" w:lineRule="auto"/>
              <w:jc w:val="both"/>
              <w:rPr>
                <w:sz w:val="20"/>
                <w:szCs w:val="20"/>
              </w:rPr>
            </w:pPr>
            <w:r w:rsidRPr="00B7027F">
              <w:rPr>
                <w:sz w:val="20"/>
                <w:szCs w:val="20"/>
              </w:rPr>
              <w:t>кладовщик</w:t>
            </w:r>
          </w:p>
        </w:tc>
        <w:tc>
          <w:tcPr>
            <w:tcW w:w="1673" w:type="dxa"/>
            <w:shd w:val="clear" w:color="auto" w:fill="auto"/>
          </w:tcPr>
          <w:p w:rsidR="00031FDE" w:rsidRPr="00B7027F" w:rsidRDefault="00031FDE" w:rsidP="00003FD6">
            <w:pPr>
              <w:spacing w:line="360" w:lineRule="auto"/>
              <w:jc w:val="both"/>
              <w:rPr>
                <w:sz w:val="20"/>
                <w:szCs w:val="20"/>
              </w:rPr>
            </w:pPr>
            <w:r w:rsidRPr="00B7027F">
              <w:rPr>
                <w:sz w:val="20"/>
                <w:szCs w:val="20"/>
              </w:rPr>
              <w:t>ежедневно</w:t>
            </w:r>
          </w:p>
        </w:tc>
        <w:tc>
          <w:tcPr>
            <w:tcW w:w="0" w:type="auto"/>
            <w:shd w:val="clear" w:color="auto" w:fill="auto"/>
          </w:tcPr>
          <w:p w:rsidR="00031FDE" w:rsidRPr="00B7027F" w:rsidRDefault="00031FDE" w:rsidP="00003FD6">
            <w:pPr>
              <w:spacing w:line="360" w:lineRule="auto"/>
              <w:jc w:val="both"/>
              <w:rPr>
                <w:sz w:val="20"/>
                <w:szCs w:val="20"/>
              </w:rPr>
            </w:pPr>
            <w:r w:rsidRPr="00B7027F">
              <w:rPr>
                <w:sz w:val="20"/>
                <w:szCs w:val="20"/>
              </w:rPr>
              <w:t>бухгалтер</w:t>
            </w:r>
          </w:p>
        </w:tc>
        <w:tc>
          <w:tcPr>
            <w:tcW w:w="0" w:type="auto"/>
            <w:shd w:val="clear" w:color="auto" w:fill="auto"/>
          </w:tcPr>
          <w:p w:rsidR="00031FDE" w:rsidRPr="00B7027F" w:rsidRDefault="00031FDE" w:rsidP="00003FD6">
            <w:pPr>
              <w:spacing w:line="360" w:lineRule="auto"/>
              <w:jc w:val="both"/>
              <w:rPr>
                <w:sz w:val="20"/>
                <w:szCs w:val="20"/>
              </w:rPr>
            </w:pPr>
            <w:r w:rsidRPr="00B7027F">
              <w:rPr>
                <w:sz w:val="20"/>
                <w:szCs w:val="20"/>
              </w:rPr>
              <w:t>2-3 дня</w:t>
            </w:r>
          </w:p>
        </w:tc>
      </w:tr>
      <w:tr w:rsidR="00031FDE" w:rsidRPr="00B7027F" w:rsidTr="00CC371F">
        <w:tc>
          <w:tcPr>
            <w:tcW w:w="9429" w:type="dxa"/>
            <w:gridSpan w:val="6"/>
            <w:shd w:val="clear" w:color="auto" w:fill="auto"/>
          </w:tcPr>
          <w:p w:rsidR="00031FDE" w:rsidRPr="00B7027F" w:rsidRDefault="00C43C0B" w:rsidP="00003FD6">
            <w:pPr>
              <w:spacing w:line="360" w:lineRule="auto"/>
              <w:jc w:val="both"/>
              <w:rPr>
                <w:sz w:val="20"/>
                <w:szCs w:val="20"/>
              </w:rPr>
            </w:pPr>
            <w:r>
              <w:rPr>
                <w:sz w:val="20"/>
                <w:szCs w:val="20"/>
              </w:rPr>
              <w:t>4</w:t>
            </w:r>
            <w:r w:rsidR="00031FDE" w:rsidRPr="00B7027F">
              <w:rPr>
                <w:sz w:val="20"/>
                <w:szCs w:val="20"/>
              </w:rPr>
              <w:t>. инвентаризация</w:t>
            </w:r>
          </w:p>
        </w:tc>
      </w:tr>
      <w:tr w:rsidR="00540E5F" w:rsidRPr="00B7027F" w:rsidTr="00B23665">
        <w:tc>
          <w:tcPr>
            <w:tcW w:w="2300" w:type="dxa"/>
            <w:shd w:val="clear" w:color="auto" w:fill="auto"/>
          </w:tcPr>
          <w:p w:rsidR="00031FDE" w:rsidRPr="00B7027F" w:rsidRDefault="00031FDE" w:rsidP="00003FD6">
            <w:pPr>
              <w:spacing w:line="360" w:lineRule="auto"/>
              <w:jc w:val="both"/>
              <w:rPr>
                <w:sz w:val="20"/>
                <w:szCs w:val="20"/>
              </w:rPr>
            </w:pPr>
            <w:r w:rsidRPr="00B7027F">
              <w:rPr>
                <w:sz w:val="20"/>
                <w:szCs w:val="20"/>
              </w:rPr>
              <w:t>1.Инвентаризационная ведомость</w:t>
            </w:r>
          </w:p>
        </w:tc>
        <w:tc>
          <w:tcPr>
            <w:tcW w:w="0" w:type="auto"/>
            <w:shd w:val="clear" w:color="auto" w:fill="auto"/>
          </w:tcPr>
          <w:p w:rsidR="00031FDE" w:rsidRPr="00B7027F" w:rsidRDefault="00031FDE" w:rsidP="00003FD6">
            <w:pPr>
              <w:spacing w:line="360" w:lineRule="auto"/>
              <w:jc w:val="both"/>
              <w:rPr>
                <w:sz w:val="20"/>
                <w:szCs w:val="20"/>
              </w:rPr>
            </w:pPr>
            <w:r w:rsidRPr="00B7027F">
              <w:rPr>
                <w:sz w:val="20"/>
                <w:szCs w:val="20"/>
              </w:rPr>
              <w:t>0504087</w:t>
            </w:r>
          </w:p>
        </w:tc>
        <w:tc>
          <w:tcPr>
            <w:tcW w:w="1627" w:type="dxa"/>
            <w:shd w:val="clear" w:color="auto" w:fill="auto"/>
          </w:tcPr>
          <w:p w:rsidR="00031FDE" w:rsidRPr="00B7027F" w:rsidRDefault="00031FDE" w:rsidP="00003FD6">
            <w:pPr>
              <w:spacing w:line="360" w:lineRule="auto"/>
              <w:jc w:val="both"/>
              <w:rPr>
                <w:sz w:val="20"/>
                <w:szCs w:val="20"/>
              </w:rPr>
            </w:pPr>
            <w:r w:rsidRPr="00B7027F">
              <w:rPr>
                <w:sz w:val="20"/>
                <w:szCs w:val="20"/>
              </w:rPr>
              <w:t>Председатель комиссии</w:t>
            </w:r>
          </w:p>
        </w:tc>
        <w:tc>
          <w:tcPr>
            <w:tcW w:w="1673" w:type="dxa"/>
            <w:shd w:val="clear" w:color="auto" w:fill="auto"/>
          </w:tcPr>
          <w:p w:rsidR="00031FDE" w:rsidRPr="00B7027F" w:rsidRDefault="00795408" w:rsidP="00003FD6">
            <w:pPr>
              <w:spacing w:line="360" w:lineRule="auto"/>
              <w:jc w:val="both"/>
              <w:rPr>
                <w:sz w:val="20"/>
                <w:szCs w:val="20"/>
              </w:rPr>
            </w:pPr>
            <w:r w:rsidRPr="00B7027F">
              <w:rPr>
                <w:sz w:val="20"/>
                <w:szCs w:val="20"/>
              </w:rPr>
              <w:t>Согласно приказу</w:t>
            </w:r>
          </w:p>
        </w:tc>
        <w:tc>
          <w:tcPr>
            <w:tcW w:w="0" w:type="auto"/>
            <w:shd w:val="clear" w:color="auto" w:fill="auto"/>
          </w:tcPr>
          <w:p w:rsidR="00031FDE" w:rsidRPr="00B7027F" w:rsidRDefault="00031FDE" w:rsidP="00003FD6">
            <w:pPr>
              <w:spacing w:line="360" w:lineRule="auto"/>
              <w:jc w:val="both"/>
              <w:rPr>
                <w:sz w:val="20"/>
                <w:szCs w:val="20"/>
              </w:rPr>
            </w:pPr>
            <w:r w:rsidRPr="00B7027F">
              <w:rPr>
                <w:sz w:val="20"/>
                <w:szCs w:val="20"/>
              </w:rPr>
              <w:t>комиссия</w:t>
            </w:r>
          </w:p>
        </w:tc>
        <w:tc>
          <w:tcPr>
            <w:tcW w:w="0" w:type="auto"/>
            <w:shd w:val="clear" w:color="auto" w:fill="auto"/>
          </w:tcPr>
          <w:p w:rsidR="00031FDE" w:rsidRPr="00B7027F" w:rsidRDefault="00031FDE" w:rsidP="00003FD6">
            <w:pPr>
              <w:spacing w:line="360" w:lineRule="auto"/>
              <w:jc w:val="both"/>
              <w:rPr>
                <w:sz w:val="20"/>
                <w:szCs w:val="20"/>
              </w:rPr>
            </w:pPr>
            <w:r w:rsidRPr="00B7027F">
              <w:rPr>
                <w:sz w:val="20"/>
                <w:szCs w:val="20"/>
              </w:rPr>
              <w:t>Согласно приказу</w:t>
            </w:r>
          </w:p>
        </w:tc>
      </w:tr>
      <w:tr w:rsidR="00540E5F" w:rsidRPr="00B7027F" w:rsidTr="00B23665">
        <w:tc>
          <w:tcPr>
            <w:tcW w:w="2300" w:type="dxa"/>
            <w:shd w:val="clear" w:color="auto" w:fill="auto"/>
          </w:tcPr>
          <w:p w:rsidR="00031FDE" w:rsidRPr="00B7027F" w:rsidRDefault="00031FDE" w:rsidP="00003FD6">
            <w:pPr>
              <w:spacing w:line="360" w:lineRule="auto"/>
              <w:jc w:val="both"/>
              <w:rPr>
                <w:sz w:val="20"/>
                <w:szCs w:val="20"/>
              </w:rPr>
            </w:pPr>
            <w:r w:rsidRPr="00B7027F">
              <w:rPr>
                <w:sz w:val="20"/>
                <w:szCs w:val="20"/>
              </w:rPr>
              <w:t>2.Результаты инвентаризации</w:t>
            </w:r>
          </w:p>
        </w:tc>
        <w:tc>
          <w:tcPr>
            <w:tcW w:w="0" w:type="auto"/>
            <w:shd w:val="clear" w:color="auto" w:fill="auto"/>
          </w:tcPr>
          <w:p w:rsidR="00031FDE" w:rsidRPr="00B7027F" w:rsidRDefault="00031FDE" w:rsidP="00003FD6">
            <w:pPr>
              <w:spacing w:line="360" w:lineRule="auto"/>
              <w:jc w:val="both"/>
              <w:rPr>
                <w:sz w:val="20"/>
                <w:szCs w:val="20"/>
              </w:rPr>
            </w:pPr>
            <w:r w:rsidRPr="00B7027F">
              <w:rPr>
                <w:sz w:val="20"/>
                <w:szCs w:val="20"/>
              </w:rPr>
              <w:t>0504835</w:t>
            </w:r>
          </w:p>
        </w:tc>
        <w:tc>
          <w:tcPr>
            <w:tcW w:w="1627" w:type="dxa"/>
            <w:shd w:val="clear" w:color="auto" w:fill="auto"/>
          </w:tcPr>
          <w:p w:rsidR="00031FDE" w:rsidRPr="00B7027F" w:rsidRDefault="00031FDE" w:rsidP="00003FD6">
            <w:pPr>
              <w:spacing w:line="360" w:lineRule="auto"/>
              <w:jc w:val="both"/>
              <w:rPr>
                <w:sz w:val="20"/>
                <w:szCs w:val="20"/>
              </w:rPr>
            </w:pPr>
            <w:r w:rsidRPr="00B7027F">
              <w:rPr>
                <w:sz w:val="20"/>
                <w:szCs w:val="20"/>
              </w:rPr>
              <w:t>«</w:t>
            </w:r>
          </w:p>
        </w:tc>
        <w:tc>
          <w:tcPr>
            <w:tcW w:w="1673" w:type="dxa"/>
            <w:shd w:val="clear" w:color="auto" w:fill="auto"/>
          </w:tcPr>
          <w:p w:rsidR="00031FDE" w:rsidRPr="00B7027F" w:rsidRDefault="00031FDE" w:rsidP="00003FD6">
            <w:pPr>
              <w:spacing w:line="360" w:lineRule="auto"/>
              <w:jc w:val="both"/>
              <w:rPr>
                <w:sz w:val="20"/>
                <w:szCs w:val="20"/>
              </w:rPr>
            </w:pPr>
            <w:r w:rsidRPr="00B7027F">
              <w:rPr>
                <w:sz w:val="20"/>
                <w:szCs w:val="20"/>
              </w:rPr>
              <w:t>«</w:t>
            </w:r>
          </w:p>
        </w:tc>
        <w:tc>
          <w:tcPr>
            <w:tcW w:w="0" w:type="auto"/>
            <w:shd w:val="clear" w:color="auto" w:fill="auto"/>
          </w:tcPr>
          <w:p w:rsidR="00031FDE" w:rsidRPr="00B7027F" w:rsidRDefault="00031FDE" w:rsidP="00003FD6">
            <w:pPr>
              <w:spacing w:line="360" w:lineRule="auto"/>
              <w:jc w:val="both"/>
              <w:rPr>
                <w:sz w:val="20"/>
                <w:szCs w:val="20"/>
              </w:rPr>
            </w:pPr>
            <w:r w:rsidRPr="00B7027F">
              <w:rPr>
                <w:sz w:val="20"/>
                <w:szCs w:val="20"/>
              </w:rPr>
              <w:t>«</w:t>
            </w:r>
          </w:p>
        </w:tc>
        <w:tc>
          <w:tcPr>
            <w:tcW w:w="0" w:type="auto"/>
            <w:shd w:val="clear" w:color="auto" w:fill="auto"/>
          </w:tcPr>
          <w:p w:rsidR="00031FDE" w:rsidRPr="00B7027F" w:rsidRDefault="00031FDE" w:rsidP="00003FD6">
            <w:pPr>
              <w:spacing w:line="360" w:lineRule="auto"/>
              <w:jc w:val="both"/>
              <w:rPr>
                <w:sz w:val="20"/>
                <w:szCs w:val="20"/>
              </w:rPr>
            </w:pPr>
            <w:r w:rsidRPr="00B7027F">
              <w:rPr>
                <w:sz w:val="20"/>
                <w:szCs w:val="20"/>
              </w:rPr>
              <w:t>«</w:t>
            </w:r>
          </w:p>
        </w:tc>
      </w:tr>
      <w:tr w:rsidR="00031FDE" w:rsidRPr="00B7027F" w:rsidTr="00CC371F">
        <w:tc>
          <w:tcPr>
            <w:tcW w:w="9429" w:type="dxa"/>
            <w:gridSpan w:val="6"/>
            <w:shd w:val="clear" w:color="auto" w:fill="auto"/>
          </w:tcPr>
          <w:p w:rsidR="00031FDE" w:rsidRPr="00B7027F" w:rsidRDefault="00C43C0B" w:rsidP="00003FD6">
            <w:pPr>
              <w:spacing w:line="360" w:lineRule="auto"/>
              <w:jc w:val="both"/>
              <w:rPr>
                <w:sz w:val="20"/>
                <w:szCs w:val="20"/>
              </w:rPr>
            </w:pPr>
            <w:r>
              <w:rPr>
                <w:sz w:val="20"/>
                <w:szCs w:val="20"/>
              </w:rPr>
              <w:t>5</w:t>
            </w:r>
            <w:r w:rsidR="00031FDE" w:rsidRPr="00B7027F">
              <w:rPr>
                <w:sz w:val="20"/>
                <w:szCs w:val="20"/>
              </w:rPr>
              <w:t>. Расчеты со стипендиатами</w:t>
            </w:r>
          </w:p>
        </w:tc>
      </w:tr>
      <w:tr w:rsidR="00540E5F" w:rsidRPr="00B7027F" w:rsidTr="00B23665">
        <w:tc>
          <w:tcPr>
            <w:tcW w:w="2300" w:type="dxa"/>
            <w:shd w:val="clear" w:color="auto" w:fill="FFFFFF" w:themeFill="background1"/>
          </w:tcPr>
          <w:p w:rsidR="00031FDE" w:rsidRPr="00B7027F" w:rsidRDefault="00031FDE" w:rsidP="00C43C0B">
            <w:pPr>
              <w:spacing w:line="360" w:lineRule="auto"/>
              <w:jc w:val="both"/>
              <w:rPr>
                <w:sz w:val="20"/>
                <w:szCs w:val="20"/>
              </w:rPr>
            </w:pPr>
            <w:r w:rsidRPr="00B7027F">
              <w:rPr>
                <w:sz w:val="20"/>
                <w:szCs w:val="20"/>
              </w:rPr>
              <w:t>1</w:t>
            </w:r>
            <w:r w:rsidR="00B23665">
              <w:rPr>
                <w:color w:val="000000" w:themeColor="text1"/>
                <w:sz w:val="20"/>
                <w:szCs w:val="20"/>
                <w:shd w:val="clear" w:color="auto" w:fill="FFFFFF" w:themeFill="background1"/>
              </w:rPr>
              <w:t>.</w:t>
            </w:r>
            <w:r w:rsidR="00C43C0B">
              <w:rPr>
                <w:color w:val="000000" w:themeColor="text1"/>
                <w:sz w:val="20"/>
                <w:szCs w:val="20"/>
                <w:shd w:val="clear" w:color="auto" w:fill="FFFFFF" w:themeFill="background1"/>
              </w:rPr>
              <w:t>Ведомости на выдачу стипендии</w:t>
            </w:r>
            <w:r w:rsidRPr="00B23665">
              <w:rPr>
                <w:color w:val="000000" w:themeColor="text1"/>
                <w:sz w:val="20"/>
                <w:szCs w:val="20"/>
                <w:shd w:val="clear" w:color="auto" w:fill="FFFFFF" w:themeFill="background1"/>
              </w:rPr>
              <w:t>.</w:t>
            </w:r>
          </w:p>
        </w:tc>
        <w:tc>
          <w:tcPr>
            <w:tcW w:w="0" w:type="auto"/>
            <w:shd w:val="clear" w:color="auto" w:fill="auto"/>
          </w:tcPr>
          <w:p w:rsidR="00031FDE" w:rsidRPr="00B7027F" w:rsidRDefault="00031FDE" w:rsidP="00003FD6">
            <w:pPr>
              <w:spacing w:line="360" w:lineRule="auto"/>
              <w:jc w:val="both"/>
              <w:rPr>
                <w:sz w:val="20"/>
                <w:szCs w:val="20"/>
              </w:rPr>
            </w:pPr>
          </w:p>
        </w:tc>
        <w:tc>
          <w:tcPr>
            <w:tcW w:w="1627" w:type="dxa"/>
            <w:shd w:val="clear" w:color="auto" w:fill="auto"/>
          </w:tcPr>
          <w:p w:rsidR="00031FDE" w:rsidRPr="00B7027F" w:rsidRDefault="00031FDE" w:rsidP="00003FD6">
            <w:pPr>
              <w:spacing w:line="360" w:lineRule="auto"/>
              <w:jc w:val="both"/>
              <w:rPr>
                <w:sz w:val="20"/>
                <w:szCs w:val="20"/>
              </w:rPr>
            </w:pPr>
            <w:r w:rsidRPr="00B7027F">
              <w:rPr>
                <w:sz w:val="20"/>
                <w:szCs w:val="20"/>
              </w:rPr>
              <w:t xml:space="preserve">Зам. </w:t>
            </w:r>
            <w:r w:rsidR="00795408" w:rsidRPr="00B7027F">
              <w:rPr>
                <w:sz w:val="20"/>
                <w:szCs w:val="20"/>
              </w:rPr>
              <w:t xml:space="preserve">директора </w:t>
            </w:r>
            <w:r w:rsidRPr="00B7027F">
              <w:rPr>
                <w:sz w:val="20"/>
                <w:szCs w:val="20"/>
              </w:rPr>
              <w:t>по УВР</w:t>
            </w:r>
          </w:p>
        </w:tc>
        <w:tc>
          <w:tcPr>
            <w:tcW w:w="1673" w:type="dxa"/>
            <w:shd w:val="clear" w:color="auto" w:fill="auto"/>
          </w:tcPr>
          <w:p w:rsidR="00031FDE" w:rsidRPr="00B7027F" w:rsidRDefault="00031FDE" w:rsidP="00003FD6">
            <w:pPr>
              <w:spacing w:line="360" w:lineRule="auto"/>
              <w:jc w:val="both"/>
              <w:rPr>
                <w:sz w:val="20"/>
                <w:szCs w:val="20"/>
              </w:rPr>
            </w:pPr>
            <w:r w:rsidRPr="00B7027F">
              <w:rPr>
                <w:sz w:val="20"/>
                <w:szCs w:val="20"/>
              </w:rPr>
              <w:t>25 числа каждого месяца</w:t>
            </w:r>
          </w:p>
        </w:tc>
        <w:tc>
          <w:tcPr>
            <w:tcW w:w="0" w:type="auto"/>
            <w:shd w:val="clear" w:color="auto" w:fill="auto"/>
          </w:tcPr>
          <w:p w:rsidR="00031FDE" w:rsidRPr="00B7027F" w:rsidRDefault="00031FDE" w:rsidP="00003FD6">
            <w:pPr>
              <w:spacing w:line="360" w:lineRule="auto"/>
              <w:jc w:val="both"/>
              <w:rPr>
                <w:sz w:val="20"/>
                <w:szCs w:val="20"/>
              </w:rPr>
            </w:pPr>
            <w:r w:rsidRPr="00B7027F">
              <w:rPr>
                <w:sz w:val="20"/>
                <w:szCs w:val="20"/>
              </w:rPr>
              <w:t>классный воспитатель</w:t>
            </w:r>
          </w:p>
        </w:tc>
        <w:tc>
          <w:tcPr>
            <w:tcW w:w="0" w:type="auto"/>
            <w:shd w:val="clear" w:color="auto" w:fill="auto"/>
          </w:tcPr>
          <w:p w:rsidR="00031FDE" w:rsidRPr="00B7027F" w:rsidRDefault="00031FDE" w:rsidP="00003FD6">
            <w:pPr>
              <w:spacing w:line="360" w:lineRule="auto"/>
              <w:jc w:val="both"/>
              <w:rPr>
                <w:sz w:val="20"/>
                <w:szCs w:val="20"/>
              </w:rPr>
            </w:pPr>
            <w:r w:rsidRPr="00B7027F">
              <w:rPr>
                <w:sz w:val="20"/>
                <w:szCs w:val="20"/>
              </w:rPr>
              <w:t>2-3 дня</w:t>
            </w:r>
          </w:p>
        </w:tc>
      </w:tr>
      <w:tr w:rsidR="00031FDE" w:rsidRPr="00B7027F" w:rsidTr="00CC371F">
        <w:tc>
          <w:tcPr>
            <w:tcW w:w="9429" w:type="dxa"/>
            <w:gridSpan w:val="6"/>
            <w:shd w:val="clear" w:color="auto" w:fill="auto"/>
          </w:tcPr>
          <w:p w:rsidR="00031FDE" w:rsidRPr="00B7027F" w:rsidRDefault="00C43C0B" w:rsidP="00003FD6">
            <w:pPr>
              <w:spacing w:line="360" w:lineRule="auto"/>
              <w:jc w:val="both"/>
              <w:rPr>
                <w:sz w:val="20"/>
                <w:szCs w:val="20"/>
              </w:rPr>
            </w:pPr>
            <w:r>
              <w:rPr>
                <w:sz w:val="20"/>
                <w:szCs w:val="20"/>
              </w:rPr>
              <w:t>6</w:t>
            </w:r>
            <w:r w:rsidR="00031FDE" w:rsidRPr="00B7027F">
              <w:rPr>
                <w:sz w:val="20"/>
                <w:szCs w:val="20"/>
              </w:rPr>
              <w:t>. Материальные отчеты</w:t>
            </w:r>
          </w:p>
        </w:tc>
      </w:tr>
      <w:tr w:rsidR="00540E5F" w:rsidRPr="00B7027F" w:rsidTr="00B23665">
        <w:tc>
          <w:tcPr>
            <w:tcW w:w="2300" w:type="dxa"/>
            <w:shd w:val="clear" w:color="auto" w:fill="auto"/>
          </w:tcPr>
          <w:p w:rsidR="00031FDE" w:rsidRPr="00B7027F" w:rsidRDefault="00C43C0B" w:rsidP="00C43C0B">
            <w:pPr>
              <w:spacing w:line="360" w:lineRule="auto"/>
              <w:jc w:val="both"/>
              <w:rPr>
                <w:sz w:val="20"/>
                <w:szCs w:val="20"/>
              </w:rPr>
            </w:pPr>
            <w:r w:rsidRPr="00C43C0B">
              <w:rPr>
                <w:sz w:val="20"/>
                <w:szCs w:val="20"/>
              </w:rPr>
              <w:t>О</w:t>
            </w:r>
            <w:r>
              <w:rPr>
                <w:sz w:val="20"/>
                <w:szCs w:val="20"/>
              </w:rPr>
              <w:t xml:space="preserve">тчет об </w:t>
            </w:r>
            <w:r>
              <w:rPr>
                <w:sz w:val="20"/>
                <w:szCs w:val="20"/>
              </w:rPr>
              <w:lastRenderedPageBreak/>
              <w:t>использовании материальных запасов</w:t>
            </w:r>
            <w:r w:rsidRPr="00C43C0B">
              <w:rPr>
                <w:sz w:val="20"/>
                <w:szCs w:val="20"/>
              </w:rPr>
              <w:t xml:space="preserve"> </w:t>
            </w:r>
          </w:p>
        </w:tc>
        <w:tc>
          <w:tcPr>
            <w:tcW w:w="0" w:type="auto"/>
            <w:shd w:val="clear" w:color="auto" w:fill="auto"/>
          </w:tcPr>
          <w:p w:rsidR="00031FDE" w:rsidRPr="00B7027F" w:rsidRDefault="00031FDE" w:rsidP="00003FD6">
            <w:pPr>
              <w:spacing w:line="360" w:lineRule="auto"/>
              <w:jc w:val="both"/>
              <w:rPr>
                <w:sz w:val="20"/>
                <w:szCs w:val="20"/>
              </w:rPr>
            </w:pPr>
          </w:p>
        </w:tc>
        <w:tc>
          <w:tcPr>
            <w:tcW w:w="1627" w:type="dxa"/>
            <w:shd w:val="clear" w:color="auto" w:fill="auto"/>
          </w:tcPr>
          <w:p w:rsidR="00031FDE" w:rsidRPr="00B7027F" w:rsidRDefault="00031FDE" w:rsidP="00003FD6">
            <w:pPr>
              <w:spacing w:line="360" w:lineRule="auto"/>
              <w:jc w:val="both"/>
              <w:rPr>
                <w:sz w:val="20"/>
                <w:szCs w:val="20"/>
              </w:rPr>
            </w:pPr>
            <w:r w:rsidRPr="00B7027F">
              <w:rPr>
                <w:sz w:val="20"/>
                <w:szCs w:val="20"/>
              </w:rPr>
              <w:t>МОЛ</w:t>
            </w:r>
          </w:p>
        </w:tc>
        <w:tc>
          <w:tcPr>
            <w:tcW w:w="1673" w:type="dxa"/>
            <w:shd w:val="clear" w:color="auto" w:fill="auto"/>
          </w:tcPr>
          <w:p w:rsidR="00031FDE" w:rsidRPr="00B7027F" w:rsidRDefault="00031FDE" w:rsidP="00003FD6">
            <w:pPr>
              <w:spacing w:line="360" w:lineRule="auto"/>
              <w:jc w:val="both"/>
              <w:rPr>
                <w:sz w:val="20"/>
                <w:szCs w:val="20"/>
              </w:rPr>
            </w:pPr>
            <w:r w:rsidRPr="00B7027F">
              <w:rPr>
                <w:sz w:val="20"/>
                <w:szCs w:val="20"/>
              </w:rPr>
              <w:t xml:space="preserve">В последний </w:t>
            </w:r>
            <w:r w:rsidRPr="00B7027F">
              <w:rPr>
                <w:sz w:val="20"/>
                <w:szCs w:val="20"/>
              </w:rPr>
              <w:lastRenderedPageBreak/>
              <w:t>день месяца</w:t>
            </w:r>
          </w:p>
        </w:tc>
        <w:tc>
          <w:tcPr>
            <w:tcW w:w="0" w:type="auto"/>
            <w:shd w:val="clear" w:color="auto" w:fill="auto"/>
          </w:tcPr>
          <w:p w:rsidR="00031FDE" w:rsidRPr="00B7027F" w:rsidRDefault="00031FDE" w:rsidP="00003FD6">
            <w:pPr>
              <w:spacing w:line="360" w:lineRule="auto"/>
              <w:jc w:val="both"/>
              <w:rPr>
                <w:sz w:val="20"/>
                <w:szCs w:val="20"/>
              </w:rPr>
            </w:pPr>
            <w:r w:rsidRPr="00B7027F">
              <w:rPr>
                <w:sz w:val="20"/>
                <w:szCs w:val="20"/>
              </w:rPr>
              <w:lastRenderedPageBreak/>
              <w:t>МОЛ</w:t>
            </w:r>
          </w:p>
        </w:tc>
        <w:tc>
          <w:tcPr>
            <w:tcW w:w="0" w:type="auto"/>
            <w:shd w:val="clear" w:color="auto" w:fill="auto"/>
          </w:tcPr>
          <w:p w:rsidR="00031FDE" w:rsidRPr="00B7027F" w:rsidRDefault="00031FDE" w:rsidP="00003FD6">
            <w:pPr>
              <w:spacing w:line="360" w:lineRule="auto"/>
              <w:jc w:val="both"/>
              <w:rPr>
                <w:sz w:val="20"/>
                <w:szCs w:val="20"/>
              </w:rPr>
            </w:pPr>
            <w:r w:rsidRPr="00B7027F">
              <w:rPr>
                <w:sz w:val="20"/>
                <w:szCs w:val="20"/>
              </w:rPr>
              <w:t>2-3 дня</w:t>
            </w:r>
          </w:p>
        </w:tc>
      </w:tr>
      <w:tr w:rsidR="00031FDE" w:rsidRPr="00B7027F" w:rsidTr="00CC371F">
        <w:tc>
          <w:tcPr>
            <w:tcW w:w="9429" w:type="dxa"/>
            <w:gridSpan w:val="6"/>
            <w:shd w:val="clear" w:color="auto" w:fill="auto"/>
          </w:tcPr>
          <w:p w:rsidR="00031FDE" w:rsidRPr="00B7027F" w:rsidRDefault="00C43C0B" w:rsidP="00003FD6">
            <w:pPr>
              <w:spacing w:line="360" w:lineRule="auto"/>
              <w:jc w:val="both"/>
              <w:rPr>
                <w:sz w:val="20"/>
                <w:szCs w:val="20"/>
              </w:rPr>
            </w:pPr>
            <w:r>
              <w:rPr>
                <w:sz w:val="20"/>
                <w:szCs w:val="20"/>
              </w:rPr>
              <w:lastRenderedPageBreak/>
              <w:t>7</w:t>
            </w:r>
            <w:r w:rsidR="00031FDE" w:rsidRPr="00B7027F">
              <w:rPr>
                <w:sz w:val="20"/>
                <w:szCs w:val="20"/>
              </w:rPr>
              <w:t>. Документы по работе с заказчиками</w:t>
            </w:r>
          </w:p>
        </w:tc>
      </w:tr>
      <w:tr w:rsidR="00540E5F" w:rsidRPr="00B7027F" w:rsidTr="00B23665">
        <w:tc>
          <w:tcPr>
            <w:tcW w:w="2300" w:type="dxa"/>
            <w:shd w:val="clear" w:color="auto" w:fill="auto"/>
          </w:tcPr>
          <w:p w:rsidR="00031FDE" w:rsidRPr="00B7027F" w:rsidRDefault="00031FDE" w:rsidP="00003FD6">
            <w:pPr>
              <w:spacing w:line="360" w:lineRule="auto"/>
              <w:jc w:val="both"/>
              <w:rPr>
                <w:sz w:val="20"/>
                <w:szCs w:val="20"/>
              </w:rPr>
            </w:pPr>
            <w:r w:rsidRPr="00B7027F">
              <w:rPr>
                <w:sz w:val="20"/>
                <w:szCs w:val="20"/>
              </w:rPr>
              <w:t xml:space="preserve">1. Договора, счета, </w:t>
            </w:r>
          </w:p>
        </w:tc>
        <w:tc>
          <w:tcPr>
            <w:tcW w:w="0" w:type="auto"/>
            <w:shd w:val="clear" w:color="auto" w:fill="auto"/>
          </w:tcPr>
          <w:p w:rsidR="00031FDE" w:rsidRPr="00B7027F" w:rsidRDefault="00031FDE" w:rsidP="00003FD6">
            <w:pPr>
              <w:spacing w:line="360" w:lineRule="auto"/>
              <w:jc w:val="both"/>
              <w:rPr>
                <w:sz w:val="20"/>
                <w:szCs w:val="20"/>
              </w:rPr>
            </w:pPr>
          </w:p>
        </w:tc>
        <w:tc>
          <w:tcPr>
            <w:tcW w:w="1627" w:type="dxa"/>
            <w:shd w:val="clear" w:color="auto" w:fill="auto"/>
          </w:tcPr>
          <w:p w:rsidR="00031FDE" w:rsidRPr="00B7027F" w:rsidRDefault="00031FDE" w:rsidP="00003FD6">
            <w:pPr>
              <w:spacing w:line="360" w:lineRule="auto"/>
              <w:jc w:val="both"/>
              <w:rPr>
                <w:sz w:val="20"/>
                <w:szCs w:val="20"/>
              </w:rPr>
            </w:pPr>
            <w:r w:rsidRPr="00B7027F">
              <w:rPr>
                <w:sz w:val="20"/>
                <w:szCs w:val="20"/>
              </w:rPr>
              <w:t>Лица, назначенные директором</w:t>
            </w:r>
          </w:p>
        </w:tc>
        <w:tc>
          <w:tcPr>
            <w:tcW w:w="1673" w:type="dxa"/>
            <w:shd w:val="clear" w:color="auto" w:fill="auto"/>
          </w:tcPr>
          <w:p w:rsidR="00031FDE" w:rsidRPr="00B7027F" w:rsidRDefault="00031FDE" w:rsidP="00003FD6">
            <w:pPr>
              <w:spacing w:line="360" w:lineRule="auto"/>
              <w:jc w:val="both"/>
              <w:rPr>
                <w:sz w:val="20"/>
                <w:szCs w:val="20"/>
              </w:rPr>
            </w:pPr>
            <w:r w:rsidRPr="00B7027F">
              <w:rPr>
                <w:sz w:val="20"/>
                <w:szCs w:val="20"/>
              </w:rPr>
              <w:t>В день заключения договора</w:t>
            </w:r>
          </w:p>
        </w:tc>
        <w:tc>
          <w:tcPr>
            <w:tcW w:w="0" w:type="auto"/>
            <w:shd w:val="clear" w:color="auto" w:fill="auto"/>
          </w:tcPr>
          <w:p w:rsidR="00031FDE" w:rsidRPr="00B7027F" w:rsidRDefault="00031FDE" w:rsidP="00003FD6">
            <w:pPr>
              <w:spacing w:line="360" w:lineRule="auto"/>
              <w:jc w:val="both"/>
              <w:rPr>
                <w:sz w:val="20"/>
                <w:szCs w:val="20"/>
              </w:rPr>
            </w:pPr>
            <w:r w:rsidRPr="00B7027F">
              <w:rPr>
                <w:sz w:val="20"/>
                <w:szCs w:val="20"/>
              </w:rPr>
              <w:t>бухгалтер (счета)</w:t>
            </w:r>
          </w:p>
        </w:tc>
        <w:tc>
          <w:tcPr>
            <w:tcW w:w="0" w:type="auto"/>
            <w:shd w:val="clear" w:color="auto" w:fill="auto"/>
          </w:tcPr>
          <w:p w:rsidR="00031FDE" w:rsidRPr="00B7027F" w:rsidRDefault="00031FDE" w:rsidP="00003FD6">
            <w:pPr>
              <w:spacing w:line="360" w:lineRule="auto"/>
              <w:jc w:val="both"/>
              <w:rPr>
                <w:sz w:val="20"/>
                <w:szCs w:val="20"/>
              </w:rPr>
            </w:pPr>
            <w:r w:rsidRPr="00B7027F">
              <w:rPr>
                <w:sz w:val="20"/>
                <w:szCs w:val="20"/>
              </w:rPr>
              <w:t>2-3 дня</w:t>
            </w:r>
          </w:p>
        </w:tc>
      </w:tr>
      <w:tr w:rsidR="00540E5F" w:rsidRPr="00B7027F" w:rsidTr="00E04131">
        <w:tc>
          <w:tcPr>
            <w:tcW w:w="2300" w:type="dxa"/>
            <w:shd w:val="clear" w:color="auto" w:fill="FFFFFF" w:themeFill="background1"/>
          </w:tcPr>
          <w:p w:rsidR="00031FDE" w:rsidRPr="00B7027F" w:rsidRDefault="00031FDE" w:rsidP="00003FD6">
            <w:pPr>
              <w:spacing w:line="360" w:lineRule="auto"/>
              <w:jc w:val="both"/>
              <w:rPr>
                <w:sz w:val="20"/>
                <w:szCs w:val="20"/>
              </w:rPr>
            </w:pPr>
            <w:r w:rsidRPr="00E04131">
              <w:rPr>
                <w:sz w:val="20"/>
                <w:szCs w:val="20"/>
                <w:shd w:val="clear" w:color="auto" w:fill="FFFFFF" w:themeFill="background1"/>
              </w:rPr>
              <w:t>2. Счета-фактуры, акты выполненных работ по вечернему отделению</w:t>
            </w:r>
          </w:p>
        </w:tc>
        <w:tc>
          <w:tcPr>
            <w:tcW w:w="0" w:type="auto"/>
            <w:shd w:val="clear" w:color="auto" w:fill="auto"/>
          </w:tcPr>
          <w:p w:rsidR="00031FDE" w:rsidRPr="00B7027F" w:rsidRDefault="00031FDE" w:rsidP="00003FD6">
            <w:pPr>
              <w:spacing w:line="360" w:lineRule="auto"/>
              <w:jc w:val="both"/>
              <w:rPr>
                <w:sz w:val="20"/>
                <w:szCs w:val="20"/>
              </w:rPr>
            </w:pPr>
          </w:p>
        </w:tc>
        <w:tc>
          <w:tcPr>
            <w:tcW w:w="1627" w:type="dxa"/>
            <w:shd w:val="clear" w:color="auto" w:fill="auto"/>
          </w:tcPr>
          <w:p w:rsidR="00031FDE" w:rsidRPr="00B7027F" w:rsidRDefault="00031FDE" w:rsidP="00003FD6">
            <w:pPr>
              <w:spacing w:line="360" w:lineRule="auto"/>
              <w:jc w:val="both"/>
              <w:rPr>
                <w:sz w:val="20"/>
                <w:szCs w:val="20"/>
              </w:rPr>
            </w:pPr>
            <w:r w:rsidRPr="00B7027F">
              <w:rPr>
                <w:sz w:val="20"/>
                <w:szCs w:val="20"/>
              </w:rPr>
              <w:t>Зам. директора</w:t>
            </w:r>
          </w:p>
          <w:p w:rsidR="00031FDE" w:rsidRPr="00B7027F" w:rsidRDefault="00795408" w:rsidP="00003FD6">
            <w:pPr>
              <w:spacing w:line="360" w:lineRule="auto"/>
              <w:jc w:val="both"/>
              <w:rPr>
                <w:sz w:val="20"/>
                <w:szCs w:val="20"/>
              </w:rPr>
            </w:pPr>
            <w:r w:rsidRPr="00B7027F">
              <w:rPr>
                <w:sz w:val="20"/>
                <w:szCs w:val="20"/>
              </w:rPr>
              <w:t xml:space="preserve">по </w:t>
            </w:r>
            <w:proofErr w:type="gramStart"/>
            <w:r w:rsidRPr="00B7027F">
              <w:rPr>
                <w:sz w:val="20"/>
                <w:szCs w:val="20"/>
              </w:rPr>
              <w:t>УП</w:t>
            </w:r>
            <w:r w:rsidR="00031FDE" w:rsidRPr="00B7027F">
              <w:rPr>
                <w:sz w:val="20"/>
                <w:szCs w:val="20"/>
              </w:rPr>
              <w:t>Р</w:t>
            </w:r>
            <w:proofErr w:type="gramEnd"/>
            <w:r w:rsidR="00031FDE" w:rsidRPr="00B7027F">
              <w:rPr>
                <w:sz w:val="20"/>
                <w:szCs w:val="20"/>
              </w:rPr>
              <w:t xml:space="preserve"> </w:t>
            </w:r>
          </w:p>
          <w:p w:rsidR="00031FDE" w:rsidRPr="00B7027F" w:rsidRDefault="00031FDE" w:rsidP="00003FD6">
            <w:pPr>
              <w:spacing w:line="360" w:lineRule="auto"/>
              <w:jc w:val="both"/>
              <w:rPr>
                <w:sz w:val="20"/>
                <w:szCs w:val="20"/>
              </w:rPr>
            </w:pPr>
          </w:p>
        </w:tc>
        <w:tc>
          <w:tcPr>
            <w:tcW w:w="1673" w:type="dxa"/>
            <w:shd w:val="clear" w:color="auto" w:fill="auto"/>
          </w:tcPr>
          <w:p w:rsidR="00031FDE" w:rsidRPr="00B7027F" w:rsidRDefault="00031FDE" w:rsidP="00003FD6">
            <w:pPr>
              <w:spacing w:line="360" w:lineRule="auto"/>
              <w:jc w:val="both"/>
              <w:rPr>
                <w:sz w:val="20"/>
                <w:szCs w:val="20"/>
              </w:rPr>
            </w:pPr>
            <w:r w:rsidRPr="00B7027F">
              <w:rPr>
                <w:sz w:val="20"/>
                <w:szCs w:val="20"/>
              </w:rPr>
              <w:t>За 2-3 дня до окончания исполнения договора</w:t>
            </w:r>
          </w:p>
        </w:tc>
        <w:tc>
          <w:tcPr>
            <w:tcW w:w="0" w:type="auto"/>
            <w:shd w:val="clear" w:color="auto" w:fill="auto"/>
          </w:tcPr>
          <w:p w:rsidR="00031FDE" w:rsidRPr="00B7027F" w:rsidRDefault="00031FDE" w:rsidP="00003FD6">
            <w:pPr>
              <w:spacing w:line="360" w:lineRule="auto"/>
              <w:jc w:val="both"/>
              <w:rPr>
                <w:sz w:val="20"/>
                <w:szCs w:val="20"/>
              </w:rPr>
            </w:pPr>
            <w:r w:rsidRPr="00B7027F">
              <w:rPr>
                <w:sz w:val="20"/>
                <w:szCs w:val="20"/>
              </w:rPr>
              <w:t>бухгалтер</w:t>
            </w:r>
          </w:p>
        </w:tc>
        <w:tc>
          <w:tcPr>
            <w:tcW w:w="0" w:type="auto"/>
            <w:shd w:val="clear" w:color="auto" w:fill="auto"/>
          </w:tcPr>
          <w:p w:rsidR="00031FDE" w:rsidRPr="00B7027F" w:rsidRDefault="00031FDE" w:rsidP="00003FD6">
            <w:pPr>
              <w:spacing w:line="360" w:lineRule="auto"/>
              <w:jc w:val="both"/>
              <w:rPr>
                <w:sz w:val="20"/>
                <w:szCs w:val="20"/>
              </w:rPr>
            </w:pPr>
            <w:r w:rsidRPr="00B7027F">
              <w:rPr>
                <w:sz w:val="20"/>
                <w:szCs w:val="20"/>
              </w:rPr>
              <w:t>5 дней</w:t>
            </w:r>
          </w:p>
        </w:tc>
      </w:tr>
    </w:tbl>
    <w:p w:rsidR="008E3D71" w:rsidRPr="008E3D71" w:rsidRDefault="008E3D71" w:rsidP="00003FD6">
      <w:pPr>
        <w:spacing w:line="360" w:lineRule="auto"/>
        <w:jc w:val="both"/>
        <w:rPr>
          <w:b/>
          <w:i/>
        </w:rPr>
      </w:pPr>
      <w:r w:rsidRPr="008E3D71">
        <w:rPr>
          <w:b/>
          <w:i/>
        </w:rPr>
        <w:t>Кассовая книга сшивается помесячно</w:t>
      </w:r>
    </w:p>
    <w:p w:rsidR="008E3D71" w:rsidRDefault="009A3F6E" w:rsidP="00003FD6">
      <w:pPr>
        <w:spacing w:line="360" w:lineRule="auto"/>
        <w:jc w:val="both"/>
      </w:pPr>
      <w:r w:rsidRPr="0078081C">
        <w:t xml:space="preserve">Ознакомлены:  </w:t>
      </w:r>
    </w:p>
    <w:p w:rsidR="00031FDE" w:rsidRPr="0078081C" w:rsidRDefault="009A3F6E" w:rsidP="00003FD6">
      <w:pPr>
        <w:spacing w:line="360" w:lineRule="auto"/>
        <w:jc w:val="both"/>
      </w:pPr>
      <w:r w:rsidRPr="0078081C">
        <w:t xml:space="preserve">  </w:t>
      </w:r>
      <w:r w:rsidR="00031FDE" w:rsidRPr="0078081C">
        <w:t>Подпись:</w:t>
      </w:r>
    </w:p>
    <w:p w:rsidR="00031FDE" w:rsidRPr="0078081C" w:rsidRDefault="0013796A" w:rsidP="00003FD6">
      <w:pPr>
        <w:spacing w:line="360" w:lineRule="auto"/>
        <w:jc w:val="both"/>
      </w:pPr>
      <w:r>
        <w:t xml:space="preserve">                           </w:t>
      </w:r>
      <w:r w:rsidR="00270091" w:rsidRPr="0078081C">
        <w:t>Лахти</w:t>
      </w:r>
      <w:r>
        <w:t xml:space="preserve">онова Н.Н.                    </w:t>
      </w:r>
      <w:r w:rsidR="00CC371F">
        <w:t>Сивохина Е.Н.</w:t>
      </w:r>
      <w:r w:rsidR="003C1E22" w:rsidRPr="0078081C">
        <w:t xml:space="preserve">            </w:t>
      </w:r>
    </w:p>
    <w:p w:rsidR="00031FDE" w:rsidRPr="0078081C" w:rsidRDefault="00EA17B6" w:rsidP="00003FD6">
      <w:pPr>
        <w:spacing w:line="360" w:lineRule="auto"/>
        <w:jc w:val="both"/>
      </w:pPr>
      <w:r w:rsidRPr="0078081C">
        <w:t xml:space="preserve">                       </w:t>
      </w:r>
      <w:r w:rsidR="004123A2" w:rsidRPr="0078081C">
        <w:t xml:space="preserve">   </w:t>
      </w:r>
      <w:r w:rsidR="00C81F2B">
        <w:t xml:space="preserve"> </w:t>
      </w:r>
      <w:proofErr w:type="spellStart"/>
      <w:r w:rsidR="00E96F5B">
        <w:t>Вакорина</w:t>
      </w:r>
      <w:proofErr w:type="spellEnd"/>
      <w:r w:rsidR="00E96F5B">
        <w:t xml:space="preserve"> Е.Н.</w:t>
      </w:r>
      <w:r w:rsidR="003C1E22" w:rsidRPr="0078081C">
        <w:t xml:space="preserve">                      </w:t>
      </w:r>
      <w:r w:rsidR="007E3503" w:rsidRPr="0078081C">
        <w:t xml:space="preserve">  Голуб С.А.</w:t>
      </w:r>
      <w:r w:rsidR="00031FDE" w:rsidRPr="0078081C">
        <w:t xml:space="preserve">            </w:t>
      </w:r>
    </w:p>
    <w:p w:rsidR="00031FDE" w:rsidRPr="0078081C" w:rsidRDefault="00031FDE" w:rsidP="00003FD6">
      <w:pPr>
        <w:spacing w:line="360" w:lineRule="auto"/>
        <w:jc w:val="both"/>
      </w:pPr>
      <w:r w:rsidRPr="0078081C">
        <w:t xml:space="preserve">                  </w:t>
      </w:r>
      <w:r w:rsidR="00C43C0B">
        <w:t xml:space="preserve">           </w:t>
      </w:r>
      <w:proofErr w:type="spellStart"/>
      <w:r w:rsidRPr="0078081C">
        <w:t>Кулижникова</w:t>
      </w:r>
      <w:proofErr w:type="spellEnd"/>
      <w:r w:rsidRPr="0078081C">
        <w:t xml:space="preserve"> О.Н</w:t>
      </w:r>
      <w:r w:rsidRPr="0078081C">
        <w:tab/>
        <w:t xml:space="preserve">     </w:t>
      </w:r>
      <w:r w:rsidR="003C1E22" w:rsidRPr="0078081C">
        <w:t xml:space="preserve">   </w:t>
      </w:r>
      <w:r w:rsidR="00C43C0B">
        <w:t>Зорина Е.Э.</w:t>
      </w:r>
    </w:p>
    <w:p w:rsidR="00031FDE" w:rsidRDefault="00C81F2B" w:rsidP="00003FD6">
      <w:pPr>
        <w:spacing w:line="360" w:lineRule="auto"/>
        <w:jc w:val="both"/>
      </w:pPr>
      <w:r>
        <w:t xml:space="preserve">                           </w:t>
      </w:r>
      <w:r w:rsidR="003C1E22" w:rsidRPr="0078081C">
        <w:t>Долгополова И.В.</w:t>
      </w:r>
      <w:r w:rsidR="00011767" w:rsidRPr="0078081C">
        <w:t xml:space="preserve">        </w:t>
      </w:r>
      <w:r w:rsidR="00CC371F">
        <w:t xml:space="preserve">           </w:t>
      </w:r>
      <w:r w:rsidR="0013796A">
        <w:t>Никитинская Е.Ю.</w:t>
      </w:r>
    </w:p>
    <w:p w:rsidR="00C43C0B" w:rsidRPr="0078081C" w:rsidRDefault="00C43C0B" w:rsidP="00003FD6">
      <w:pPr>
        <w:spacing w:line="360" w:lineRule="auto"/>
        <w:jc w:val="both"/>
      </w:pPr>
      <w:r>
        <w:t xml:space="preserve">                           </w:t>
      </w:r>
      <w:proofErr w:type="spellStart"/>
      <w:r>
        <w:t>Лобанцева</w:t>
      </w:r>
      <w:proofErr w:type="spellEnd"/>
      <w:r>
        <w:t xml:space="preserve"> И.П.                       Лапина А.Н.</w:t>
      </w:r>
    </w:p>
    <w:p w:rsidR="00023C89" w:rsidRPr="0078081C" w:rsidRDefault="004123A2" w:rsidP="00003FD6">
      <w:pPr>
        <w:spacing w:line="360" w:lineRule="auto"/>
        <w:jc w:val="both"/>
      </w:pPr>
      <w:r w:rsidRPr="0078081C">
        <w:t xml:space="preserve">       </w:t>
      </w:r>
      <w:r w:rsidR="00EA17B6" w:rsidRPr="0078081C">
        <w:t xml:space="preserve">  </w:t>
      </w:r>
      <w:r w:rsidR="00031FDE" w:rsidRPr="0078081C">
        <w:t xml:space="preserve">  </w:t>
      </w:r>
      <w:r w:rsidR="007E3503" w:rsidRPr="0078081C">
        <w:t xml:space="preserve">                                    </w:t>
      </w:r>
      <w:r w:rsidR="00031FDE" w:rsidRPr="0078081C">
        <w:t xml:space="preserve">   </w:t>
      </w:r>
      <w:r w:rsidRPr="0078081C">
        <w:t xml:space="preserve"> </w:t>
      </w:r>
      <w:r w:rsidR="00B43412" w:rsidRPr="0078081C">
        <w:t xml:space="preserve">                                                                 </w:t>
      </w:r>
    </w:p>
    <w:p w:rsidR="009A5E38" w:rsidRPr="009A5E38" w:rsidRDefault="009A5E38" w:rsidP="009A5E38">
      <w:pPr>
        <w:tabs>
          <w:tab w:val="num" w:pos="993"/>
        </w:tabs>
        <w:spacing w:line="360" w:lineRule="auto"/>
        <w:ind w:left="567" w:hanging="567"/>
        <w:jc w:val="center"/>
        <w:rPr>
          <w:b/>
        </w:rPr>
      </w:pPr>
      <w:r w:rsidRPr="009A5E38">
        <w:rPr>
          <w:b/>
        </w:rPr>
        <w:t>Перечень электронных документов и лиц, ответственных за их формирование и подписание, а также сроки формирования, подписания и утверждения электронных документов</w:t>
      </w:r>
    </w:p>
    <w:tbl>
      <w:tblPr>
        <w:tblStyle w:val="a6"/>
        <w:tblW w:w="10065" w:type="dxa"/>
        <w:tblInd w:w="-459" w:type="dxa"/>
        <w:tblLayout w:type="fixed"/>
        <w:tblLook w:val="04A0" w:firstRow="1" w:lastRow="0" w:firstColumn="1" w:lastColumn="0" w:noHBand="0" w:noVBand="1"/>
      </w:tblPr>
      <w:tblGrid>
        <w:gridCol w:w="534"/>
        <w:gridCol w:w="1653"/>
        <w:gridCol w:w="1040"/>
        <w:gridCol w:w="1417"/>
        <w:gridCol w:w="2268"/>
        <w:gridCol w:w="1406"/>
        <w:gridCol w:w="1747"/>
      </w:tblGrid>
      <w:tr w:rsidR="007C619A" w:rsidTr="007C619A">
        <w:tc>
          <w:tcPr>
            <w:tcW w:w="534" w:type="dxa"/>
          </w:tcPr>
          <w:p w:rsidR="007C619A" w:rsidRPr="00B52FDF" w:rsidRDefault="007C619A" w:rsidP="007C619A">
            <w:pPr>
              <w:tabs>
                <w:tab w:val="num" w:pos="993"/>
              </w:tabs>
              <w:spacing w:line="360" w:lineRule="auto"/>
              <w:jc w:val="right"/>
              <w:rPr>
                <w:sz w:val="20"/>
                <w:szCs w:val="20"/>
              </w:rPr>
            </w:pPr>
            <w:r w:rsidRPr="00B52FDF">
              <w:rPr>
                <w:sz w:val="20"/>
                <w:szCs w:val="20"/>
              </w:rPr>
              <w:t xml:space="preserve">№ </w:t>
            </w:r>
            <w:proofErr w:type="gramStart"/>
            <w:r w:rsidRPr="00B52FDF">
              <w:rPr>
                <w:sz w:val="20"/>
                <w:szCs w:val="20"/>
              </w:rPr>
              <w:t>п</w:t>
            </w:r>
            <w:proofErr w:type="gramEnd"/>
            <w:r w:rsidRPr="00B52FDF">
              <w:rPr>
                <w:sz w:val="20"/>
                <w:szCs w:val="20"/>
              </w:rPr>
              <w:t>/п</w:t>
            </w:r>
          </w:p>
        </w:tc>
        <w:tc>
          <w:tcPr>
            <w:tcW w:w="1653" w:type="dxa"/>
          </w:tcPr>
          <w:p w:rsidR="007C619A" w:rsidRPr="00B52FDF" w:rsidRDefault="007C619A" w:rsidP="007C619A">
            <w:pPr>
              <w:tabs>
                <w:tab w:val="num" w:pos="993"/>
              </w:tabs>
              <w:spacing w:line="360" w:lineRule="auto"/>
              <w:jc w:val="center"/>
              <w:rPr>
                <w:sz w:val="20"/>
                <w:szCs w:val="20"/>
              </w:rPr>
            </w:pPr>
            <w:r w:rsidRPr="00B52FDF">
              <w:rPr>
                <w:sz w:val="20"/>
                <w:szCs w:val="20"/>
              </w:rPr>
              <w:t>Список электронных первичных документов</w:t>
            </w:r>
          </w:p>
        </w:tc>
        <w:tc>
          <w:tcPr>
            <w:tcW w:w="1040" w:type="dxa"/>
          </w:tcPr>
          <w:p w:rsidR="007C619A" w:rsidRPr="00B52FDF" w:rsidRDefault="007C619A" w:rsidP="007C619A">
            <w:pPr>
              <w:tabs>
                <w:tab w:val="num" w:pos="993"/>
              </w:tabs>
              <w:spacing w:line="360" w:lineRule="auto"/>
              <w:jc w:val="center"/>
              <w:rPr>
                <w:sz w:val="20"/>
                <w:szCs w:val="20"/>
              </w:rPr>
            </w:pPr>
            <w:r w:rsidRPr="00B52FDF">
              <w:rPr>
                <w:sz w:val="20"/>
                <w:szCs w:val="20"/>
              </w:rPr>
              <w:t>Формирование (</w:t>
            </w:r>
            <w:proofErr w:type="spellStart"/>
            <w:r w:rsidRPr="00B52FDF">
              <w:rPr>
                <w:sz w:val="20"/>
                <w:szCs w:val="20"/>
              </w:rPr>
              <w:t>дооформление</w:t>
            </w:r>
            <w:proofErr w:type="spellEnd"/>
            <w:r w:rsidRPr="00B52FDF">
              <w:rPr>
                <w:sz w:val="20"/>
                <w:szCs w:val="20"/>
              </w:rPr>
              <w:t>)</w:t>
            </w:r>
          </w:p>
          <w:p w:rsidR="007C619A" w:rsidRPr="00B52FDF" w:rsidRDefault="007C619A" w:rsidP="007C619A">
            <w:pPr>
              <w:tabs>
                <w:tab w:val="num" w:pos="993"/>
              </w:tabs>
              <w:spacing w:line="360" w:lineRule="auto"/>
              <w:jc w:val="center"/>
              <w:rPr>
                <w:sz w:val="20"/>
                <w:szCs w:val="20"/>
              </w:rPr>
            </w:pPr>
            <w:r w:rsidRPr="00B52FDF">
              <w:rPr>
                <w:sz w:val="20"/>
                <w:szCs w:val="20"/>
              </w:rPr>
              <w:t>документа</w:t>
            </w:r>
          </w:p>
        </w:tc>
        <w:tc>
          <w:tcPr>
            <w:tcW w:w="1417" w:type="dxa"/>
          </w:tcPr>
          <w:p w:rsidR="007C619A" w:rsidRPr="00B52FDF" w:rsidRDefault="007C619A" w:rsidP="007C619A">
            <w:pPr>
              <w:tabs>
                <w:tab w:val="num" w:pos="993"/>
              </w:tabs>
              <w:spacing w:line="360" w:lineRule="auto"/>
              <w:jc w:val="center"/>
              <w:rPr>
                <w:sz w:val="20"/>
                <w:szCs w:val="20"/>
              </w:rPr>
            </w:pPr>
            <w:r w:rsidRPr="00B52FDF">
              <w:rPr>
                <w:sz w:val="20"/>
                <w:szCs w:val="20"/>
              </w:rPr>
              <w:t>Сроки формировани</w:t>
            </w:r>
            <w:proofErr w:type="gramStart"/>
            <w:r w:rsidRPr="00B52FDF">
              <w:rPr>
                <w:sz w:val="20"/>
                <w:szCs w:val="20"/>
              </w:rPr>
              <w:t>я(</w:t>
            </w:r>
            <w:proofErr w:type="spellStart"/>
            <w:proofErr w:type="gramEnd"/>
            <w:r w:rsidRPr="00B52FDF">
              <w:rPr>
                <w:sz w:val="20"/>
                <w:szCs w:val="20"/>
              </w:rPr>
              <w:t>дооформирования</w:t>
            </w:r>
            <w:proofErr w:type="spellEnd"/>
            <w:r w:rsidRPr="00B52FDF">
              <w:rPr>
                <w:sz w:val="20"/>
                <w:szCs w:val="20"/>
              </w:rPr>
              <w:t>) документа</w:t>
            </w:r>
          </w:p>
        </w:tc>
        <w:tc>
          <w:tcPr>
            <w:tcW w:w="2268" w:type="dxa"/>
          </w:tcPr>
          <w:p w:rsidR="007C619A" w:rsidRDefault="007C619A" w:rsidP="007C619A">
            <w:pPr>
              <w:tabs>
                <w:tab w:val="num" w:pos="993"/>
              </w:tabs>
              <w:spacing w:line="360" w:lineRule="auto"/>
              <w:jc w:val="center"/>
            </w:pPr>
            <w:r>
              <w:t>Подписание и утверждение документа с указанием типа подпис</w:t>
            </w:r>
            <w:proofErr w:type="gramStart"/>
            <w:r>
              <w:t>и(</w:t>
            </w:r>
            <w:proofErr w:type="gramEnd"/>
            <w:r>
              <w:t>квалифицированная электронная подпись – ЭЦП; простая электронная подпись ЭП)</w:t>
            </w:r>
          </w:p>
        </w:tc>
        <w:tc>
          <w:tcPr>
            <w:tcW w:w="1406" w:type="dxa"/>
          </w:tcPr>
          <w:p w:rsidR="007C619A" w:rsidRDefault="007C619A" w:rsidP="007C619A">
            <w:pPr>
              <w:tabs>
                <w:tab w:val="num" w:pos="993"/>
              </w:tabs>
              <w:spacing w:line="360" w:lineRule="auto"/>
              <w:jc w:val="center"/>
            </w:pPr>
            <w:r>
              <w:t>Сроки подписания и утверждения документа</w:t>
            </w:r>
          </w:p>
        </w:tc>
        <w:tc>
          <w:tcPr>
            <w:tcW w:w="1747" w:type="dxa"/>
          </w:tcPr>
          <w:p w:rsidR="007C619A" w:rsidRDefault="007C619A" w:rsidP="007C619A">
            <w:pPr>
              <w:tabs>
                <w:tab w:val="num" w:pos="993"/>
              </w:tabs>
              <w:spacing w:line="360" w:lineRule="auto"/>
              <w:jc w:val="center"/>
            </w:pPr>
            <w:r>
              <w:t>Маршрут подписания документа</w:t>
            </w:r>
          </w:p>
        </w:tc>
      </w:tr>
      <w:tr w:rsidR="007C619A" w:rsidTr="007C619A">
        <w:tc>
          <w:tcPr>
            <w:tcW w:w="534" w:type="dxa"/>
          </w:tcPr>
          <w:p w:rsidR="007C619A" w:rsidRDefault="007C619A" w:rsidP="007C619A">
            <w:pPr>
              <w:tabs>
                <w:tab w:val="num" w:pos="993"/>
              </w:tabs>
              <w:spacing w:line="360" w:lineRule="auto"/>
              <w:jc w:val="right"/>
            </w:pPr>
            <w:r>
              <w:t>1</w:t>
            </w:r>
          </w:p>
        </w:tc>
        <w:tc>
          <w:tcPr>
            <w:tcW w:w="1653" w:type="dxa"/>
          </w:tcPr>
          <w:p w:rsidR="007C619A" w:rsidRDefault="007C619A" w:rsidP="007C619A">
            <w:pPr>
              <w:tabs>
                <w:tab w:val="num" w:pos="993"/>
              </w:tabs>
              <w:spacing w:line="360" w:lineRule="auto"/>
              <w:jc w:val="right"/>
            </w:pPr>
            <w:r>
              <w:t>2</w:t>
            </w:r>
          </w:p>
        </w:tc>
        <w:tc>
          <w:tcPr>
            <w:tcW w:w="1040" w:type="dxa"/>
          </w:tcPr>
          <w:p w:rsidR="007C619A" w:rsidRDefault="007C619A" w:rsidP="007C619A">
            <w:pPr>
              <w:tabs>
                <w:tab w:val="num" w:pos="993"/>
              </w:tabs>
              <w:spacing w:line="360" w:lineRule="auto"/>
              <w:jc w:val="both"/>
            </w:pPr>
            <w:r>
              <w:t>3</w:t>
            </w:r>
          </w:p>
        </w:tc>
        <w:tc>
          <w:tcPr>
            <w:tcW w:w="1417" w:type="dxa"/>
          </w:tcPr>
          <w:p w:rsidR="007C619A" w:rsidRDefault="007C619A" w:rsidP="007C619A">
            <w:pPr>
              <w:tabs>
                <w:tab w:val="num" w:pos="993"/>
              </w:tabs>
              <w:spacing w:line="360" w:lineRule="auto"/>
              <w:jc w:val="right"/>
            </w:pPr>
            <w:r>
              <w:t>4</w:t>
            </w:r>
          </w:p>
        </w:tc>
        <w:tc>
          <w:tcPr>
            <w:tcW w:w="2268" w:type="dxa"/>
          </w:tcPr>
          <w:p w:rsidR="007C619A" w:rsidRDefault="007C619A" w:rsidP="007C619A">
            <w:pPr>
              <w:tabs>
                <w:tab w:val="num" w:pos="993"/>
              </w:tabs>
              <w:spacing w:line="360" w:lineRule="auto"/>
              <w:jc w:val="right"/>
            </w:pPr>
            <w:r>
              <w:t>5</w:t>
            </w:r>
          </w:p>
        </w:tc>
        <w:tc>
          <w:tcPr>
            <w:tcW w:w="1406" w:type="dxa"/>
          </w:tcPr>
          <w:p w:rsidR="007C619A" w:rsidRDefault="007C619A" w:rsidP="007C619A">
            <w:pPr>
              <w:tabs>
                <w:tab w:val="num" w:pos="993"/>
              </w:tabs>
              <w:spacing w:line="360" w:lineRule="auto"/>
              <w:jc w:val="right"/>
            </w:pPr>
            <w:r>
              <w:t>6</w:t>
            </w:r>
          </w:p>
        </w:tc>
        <w:tc>
          <w:tcPr>
            <w:tcW w:w="1747" w:type="dxa"/>
          </w:tcPr>
          <w:p w:rsidR="007C619A" w:rsidRDefault="007C619A" w:rsidP="007C619A">
            <w:pPr>
              <w:tabs>
                <w:tab w:val="num" w:pos="993"/>
              </w:tabs>
              <w:spacing w:line="360" w:lineRule="auto"/>
              <w:jc w:val="right"/>
            </w:pPr>
            <w:r>
              <w:t>7</w:t>
            </w:r>
          </w:p>
        </w:tc>
      </w:tr>
      <w:tr w:rsidR="007C619A" w:rsidTr="007C619A">
        <w:tc>
          <w:tcPr>
            <w:tcW w:w="534" w:type="dxa"/>
          </w:tcPr>
          <w:p w:rsidR="007C619A" w:rsidRDefault="007C619A" w:rsidP="007C619A">
            <w:pPr>
              <w:tabs>
                <w:tab w:val="num" w:pos="993"/>
              </w:tabs>
              <w:spacing w:line="360" w:lineRule="auto"/>
              <w:jc w:val="right"/>
            </w:pPr>
          </w:p>
        </w:tc>
        <w:tc>
          <w:tcPr>
            <w:tcW w:w="1653" w:type="dxa"/>
          </w:tcPr>
          <w:p w:rsidR="007C619A" w:rsidRDefault="007C619A" w:rsidP="007C619A">
            <w:pPr>
              <w:tabs>
                <w:tab w:val="num" w:pos="993"/>
              </w:tabs>
              <w:spacing w:line="360" w:lineRule="auto"/>
              <w:jc w:val="center"/>
            </w:pPr>
            <w:r>
              <w:t>Решение о командирова</w:t>
            </w:r>
            <w:r>
              <w:lastRenderedPageBreak/>
              <w:t>нии на территории Российской Федерации (ф. 0504512)</w:t>
            </w:r>
          </w:p>
        </w:tc>
        <w:tc>
          <w:tcPr>
            <w:tcW w:w="1040" w:type="dxa"/>
          </w:tcPr>
          <w:p w:rsidR="007C619A" w:rsidRDefault="007C619A" w:rsidP="007C619A">
            <w:pPr>
              <w:tabs>
                <w:tab w:val="num" w:pos="993"/>
              </w:tabs>
              <w:spacing w:line="360" w:lineRule="auto"/>
              <w:jc w:val="center"/>
            </w:pPr>
            <w:r>
              <w:lastRenderedPageBreak/>
              <w:t xml:space="preserve">Подотчетное </w:t>
            </w:r>
            <w:r>
              <w:lastRenderedPageBreak/>
              <w:t>лицо – разделы 1 и 2</w:t>
            </w:r>
          </w:p>
          <w:p w:rsidR="007C619A" w:rsidRDefault="007C619A" w:rsidP="007C619A">
            <w:pPr>
              <w:tabs>
                <w:tab w:val="num" w:pos="993"/>
              </w:tabs>
              <w:spacing w:line="360" w:lineRule="auto"/>
              <w:jc w:val="center"/>
            </w:pPr>
            <w:r>
              <w:t xml:space="preserve">Сотрудник отдела БУ </w:t>
            </w:r>
          </w:p>
        </w:tc>
        <w:tc>
          <w:tcPr>
            <w:tcW w:w="1417" w:type="dxa"/>
          </w:tcPr>
          <w:p w:rsidR="007C619A" w:rsidRDefault="007C619A" w:rsidP="007C619A">
            <w:pPr>
              <w:tabs>
                <w:tab w:val="num" w:pos="993"/>
              </w:tabs>
              <w:spacing w:line="360" w:lineRule="auto"/>
              <w:jc w:val="center"/>
            </w:pPr>
            <w:r>
              <w:lastRenderedPageBreak/>
              <w:t>Не менее</w:t>
            </w:r>
            <w:proofErr w:type="gramStart"/>
            <w:r>
              <w:t>,</w:t>
            </w:r>
            <w:proofErr w:type="gramEnd"/>
            <w:r>
              <w:t xml:space="preserve"> чем за 5 </w:t>
            </w:r>
            <w:r>
              <w:lastRenderedPageBreak/>
              <w:t>дней до отъезда работника в командировку</w:t>
            </w:r>
          </w:p>
        </w:tc>
        <w:tc>
          <w:tcPr>
            <w:tcW w:w="2268" w:type="dxa"/>
          </w:tcPr>
          <w:p w:rsidR="007C619A" w:rsidRDefault="007C619A" w:rsidP="007C619A">
            <w:pPr>
              <w:tabs>
                <w:tab w:val="num" w:pos="993"/>
              </w:tabs>
              <w:spacing w:line="360" w:lineRule="auto"/>
            </w:pPr>
            <w:r>
              <w:lastRenderedPageBreak/>
              <w:t>ЭП:</w:t>
            </w:r>
          </w:p>
          <w:p w:rsidR="007C619A" w:rsidRDefault="007C619A" w:rsidP="007C619A">
            <w:pPr>
              <w:tabs>
                <w:tab w:val="num" w:pos="993"/>
              </w:tabs>
              <w:spacing w:line="360" w:lineRule="auto"/>
            </w:pPr>
            <w:r>
              <w:t>Подотчетное лицо</w:t>
            </w:r>
          </w:p>
          <w:p w:rsidR="007C619A" w:rsidRDefault="007C619A" w:rsidP="007C619A">
            <w:pPr>
              <w:tabs>
                <w:tab w:val="num" w:pos="993"/>
              </w:tabs>
              <w:spacing w:line="360" w:lineRule="auto"/>
            </w:pPr>
            <w:r>
              <w:lastRenderedPageBreak/>
              <w:t>Сотрудник отдела правовой и кадровой работы – подраздел 1.1</w:t>
            </w:r>
          </w:p>
          <w:p w:rsidR="007C619A" w:rsidRDefault="007C619A" w:rsidP="007C619A">
            <w:pPr>
              <w:tabs>
                <w:tab w:val="num" w:pos="993"/>
              </w:tabs>
              <w:spacing w:line="360" w:lineRule="auto"/>
            </w:pPr>
            <w:r>
              <w:t>Сотрудник отдела БУ – информация о ранее выданных суммах аванса</w:t>
            </w:r>
          </w:p>
          <w:p w:rsidR="007C619A" w:rsidRDefault="007C619A" w:rsidP="007C619A">
            <w:pPr>
              <w:tabs>
                <w:tab w:val="num" w:pos="993"/>
              </w:tabs>
              <w:spacing w:line="360" w:lineRule="auto"/>
            </w:pPr>
            <w:r>
              <w:t>ЭЦП:</w:t>
            </w:r>
          </w:p>
          <w:p w:rsidR="007C619A" w:rsidRDefault="007C619A" w:rsidP="007C619A">
            <w:pPr>
              <w:tabs>
                <w:tab w:val="num" w:pos="993"/>
              </w:tabs>
              <w:spacing w:line="360" w:lineRule="auto"/>
            </w:pPr>
            <w:r>
              <w:t>Главный бухгалтер</w:t>
            </w:r>
          </w:p>
          <w:p w:rsidR="007C619A" w:rsidRDefault="007C619A" w:rsidP="007C619A">
            <w:pPr>
              <w:tabs>
                <w:tab w:val="num" w:pos="993"/>
              </w:tabs>
              <w:spacing w:line="360" w:lineRule="auto"/>
            </w:pPr>
            <w:r>
              <w:t>Директор</w:t>
            </w:r>
          </w:p>
        </w:tc>
        <w:tc>
          <w:tcPr>
            <w:tcW w:w="1406" w:type="dxa"/>
          </w:tcPr>
          <w:p w:rsidR="007C619A" w:rsidRDefault="007C619A" w:rsidP="007C619A">
            <w:pPr>
              <w:tabs>
                <w:tab w:val="num" w:pos="993"/>
              </w:tabs>
              <w:spacing w:line="360" w:lineRule="auto"/>
            </w:pPr>
            <w:r>
              <w:lastRenderedPageBreak/>
              <w:t xml:space="preserve">В течение одного </w:t>
            </w:r>
            <w:r>
              <w:lastRenderedPageBreak/>
              <w:t>рабочего дня после формирования Решения, но не позднее, чем за три  дня до отъезда в командировку</w:t>
            </w:r>
          </w:p>
        </w:tc>
        <w:tc>
          <w:tcPr>
            <w:tcW w:w="1747" w:type="dxa"/>
          </w:tcPr>
          <w:p w:rsidR="007C619A" w:rsidRDefault="007C619A" w:rsidP="007C619A">
            <w:pPr>
              <w:tabs>
                <w:tab w:val="num" w:pos="993"/>
              </w:tabs>
              <w:spacing w:line="360" w:lineRule="auto"/>
            </w:pPr>
            <w:r>
              <w:lastRenderedPageBreak/>
              <w:t>1-Подотчётное лицо</w:t>
            </w:r>
          </w:p>
          <w:p w:rsidR="007C619A" w:rsidRDefault="007C619A" w:rsidP="007C619A">
            <w:pPr>
              <w:tabs>
                <w:tab w:val="num" w:pos="993"/>
              </w:tabs>
              <w:spacing w:line="360" w:lineRule="auto"/>
            </w:pPr>
            <w:r>
              <w:lastRenderedPageBreak/>
              <w:t>2- Сотрудник отдела кадров</w:t>
            </w:r>
          </w:p>
          <w:p w:rsidR="007C619A" w:rsidRDefault="007C619A" w:rsidP="007C619A">
            <w:pPr>
              <w:tabs>
                <w:tab w:val="num" w:pos="993"/>
              </w:tabs>
              <w:spacing w:line="360" w:lineRule="auto"/>
            </w:pPr>
            <w:r>
              <w:t>3- Сотрудник отдела бухгалтерии</w:t>
            </w:r>
          </w:p>
          <w:p w:rsidR="007C619A" w:rsidRDefault="007C619A" w:rsidP="007C619A">
            <w:pPr>
              <w:tabs>
                <w:tab w:val="num" w:pos="993"/>
              </w:tabs>
              <w:spacing w:line="360" w:lineRule="auto"/>
            </w:pPr>
            <w:r>
              <w:t>4-Главный бухгалтер</w:t>
            </w:r>
          </w:p>
          <w:p w:rsidR="007C619A" w:rsidRDefault="007C619A" w:rsidP="007C619A">
            <w:pPr>
              <w:tabs>
                <w:tab w:val="num" w:pos="993"/>
              </w:tabs>
              <w:spacing w:line="360" w:lineRule="auto"/>
            </w:pPr>
            <w:r>
              <w:t>5- Руководитель</w:t>
            </w:r>
          </w:p>
        </w:tc>
      </w:tr>
      <w:tr w:rsidR="007C619A" w:rsidTr="007C619A">
        <w:tc>
          <w:tcPr>
            <w:tcW w:w="534" w:type="dxa"/>
          </w:tcPr>
          <w:p w:rsidR="007C619A" w:rsidRDefault="007C619A" w:rsidP="007C619A">
            <w:pPr>
              <w:tabs>
                <w:tab w:val="num" w:pos="993"/>
              </w:tabs>
              <w:spacing w:line="360" w:lineRule="auto"/>
              <w:jc w:val="right"/>
            </w:pPr>
          </w:p>
        </w:tc>
        <w:tc>
          <w:tcPr>
            <w:tcW w:w="1653" w:type="dxa"/>
          </w:tcPr>
          <w:p w:rsidR="007C619A" w:rsidRDefault="007C619A" w:rsidP="007C619A">
            <w:pPr>
              <w:tabs>
                <w:tab w:val="left" w:pos="258"/>
                <w:tab w:val="num" w:pos="993"/>
              </w:tabs>
              <w:spacing w:line="360" w:lineRule="auto"/>
            </w:pPr>
            <w:r>
              <w:t xml:space="preserve">Изменение </w:t>
            </w:r>
            <w:r w:rsidRPr="007A5E9D">
              <w:t>Решени</w:t>
            </w:r>
            <w:r>
              <w:t>я</w:t>
            </w:r>
            <w:r w:rsidRPr="007A5E9D">
              <w:t xml:space="preserve"> о командировании на территории Российской Федерации (ф. 050451</w:t>
            </w:r>
            <w:r>
              <w:t>3</w:t>
            </w:r>
            <w:r w:rsidRPr="007A5E9D">
              <w:t>)</w:t>
            </w:r>
            <w:r>
              <w:tab/>
            </w:r>
          </w:p>
        </w:tc>
        <w:tc>
          <w:tcPr>
            <w:tcW w:w="1040" w:type="dxa"/>
          </w:tcPr>
          <w:p w:rsidR="007C619A" w:rsidRDefault="007C619A" w:rsidP="007C619A">
            <w:pPr>
              <w:tabs>
                <w:tab w:val="num" w:pos="993"/>
              </w:tabs>
              <w:spacing w:line="360" w:lineRule="auto"/>
            </w:pPr>
            <w:r>
              <w:t>Подотчетное лицо – разделы 1 и 2</w:t>
            </w:r>
          </w:p>
          <w:p w:rsidR="007C619A" w:rsidRDefault="007C619A" w:rsidP="007C619A">
            <w:pPr>
              <w:tabs>
                <w:tab w:val="num" w:pos="993"/>
              </w:tabs>
              <w:spacing w:line="360" w:lineRule="auto"/>
            </w:pPr>
            <w:r>
              <w:t>Сотрудник отдела БУ</w:t>
            </w:r>
          </w:p>
        </w:tc>
        <w:tc>
          <w:tcPr>
            <w:tcW w:w="1417" w:type="dxa"/>
          </w:tcPr>
          <w:p w:rsidR="007C619A" w:rsidRDefault="007C619A" w:rsidP="007C619A">
            <w:pPr>
              <w:tabs>
                <w:tab w:val="num" w:pos="993"/>
              </w:tabs>
              <w:spacing w:line="360" w:lineRule="auto"/>
            </w:pPr>
            <w:r>
              <w:t>При необходимости, не позднее дня направления в командировку</w:t>
            </w:r>
          </w:p>
        </w:tc>
        <w:tc>
          <w:tcPr>
            <w:tcW w:w="2268" w:type="dxa"/>
          </w:tcPr>
          <w:p w:rsidR="007C619A" w:rsidRDefault="007C619A" w:rsidP="007C619A">
            <w:pPr>
              <w:tabs>
                <w:tab w:val="num" w:pos="993"/>
              </w:tabs>
              <w:spacing w:line="360" w:lineRule="auto"/>
            </w:pPr>
            <w:r>
              <w:t>ЭП:</w:t>
            </w:r>
          </w:p>
          <w:p w:rsidR="007C619A" w:rsidRDefault="007C619A" w:rsidP="007C619A">
            <w:pPr>
              <w:tabs>
                <w:tab w:val="num" w:pos="993"/>
              </w:tabs>
              <w:spacing w:line="360" w:lineRule="auto"/>
            </w:pPr>
            <w:r>
              <w:t>Подотчетное лицо</w:t>
            </w:r>
          </w:p>
          <w:p w:rsidR="007C619A" w:rsidRDefault="007C619A" w:rsidP="007C619A">
            <w:pPr>
              <w:tabs>
                <w:tab w:val="num" w:pos="993"/>
              </w:tabs>
              <w:spacing w:line="360" w:lineRule="auto"/>
            </w:pPr>
            <w:r>
              <w:t>Сотрудник отдела правовой и кадровой работы – подраздел 1.1</w:t>
            </w:r>
          </w:p>
          <w:p w:rsidR="007C619A" w:rsidRDefault="007C619A" w:rsidP="007C619A">
            <w:pPr>
              <w:tabs>
                <w:tab w:val="num" w:pos="993"/>
              </w:tabs>
              <w:spacing w:line="360" w:lineRule="auto"/>
            </w:pPr>
            <w:r>
              <w:t>Сотрудник отдела БУ – информация о ранее выданных суммах аванса</w:t>
            </w:r>
          </w:p>
          <w:p w:rsidR="007C619A" w:rsidRDefault="007C619A" w:rsidP="007C619A">
            <w:pPr>
              <w:tabs>
                <w:tab w:val="num" w:pos="993"/>
              </w:tabs>
              <w:spacing w:line="360" w:lineRule="auto"/>
            </w:pPr>
            <w:r>
              <w:t>ЭЦП:</w:t>
            </w:r>
          </w:p>
          <w:p w:rsidR="007C619A" w:rsidRDefault="007C619A" w:rsidP="007C619A">
            <w:pPr>
              <w:tabs>
                <w:tab w:val="num" w:pos="993"/>
              </w:tabs>
              <w:spacing w:line="360" w:lineRule="auto"/>
            </w:pPr>
            <w:r>
              <w:t>Главный бухгалтер</w:t>
            </w:r>
          </w:p>
          <w:p w:rsidR="007C619A" w:rsidRDefault="007C619A" w:rsidP="007C619A">
            <w:pPr>
              <w:tabs>
                <w:tab w:val="num" w:pos="993"/>
              </w:tabs>
              <w:spacing w:line="360" w:lineRule="auto"/>
            </w:pPr>
            <w:r>
              <w:t>Директор</w:t>
            </w:r>
          </w:p>
        </w:tc>
        <w:tc>
          <w:tcPr>
            <w:tcW w:w="1406" w:type="dxa"/>
          </w:tcPr>
          <w:p w:rsidR="007C619A" w:rsidRDefault="007C619A" w:rsidP="007C619A">
            <w:pPr>
              <w:tabs>
                <w:tab w:val="num" w:pos="993"/>
              </w:tabs>
              <w:spacing w:line="360" w:lineRule="auto"/>
            </w:pPr>
            <w:r w:rsidRPr="007A5E9D">
              <w:t>В течение одного рабочего дня после формирования Решения, но не позднее, чем за три  дня до отъезда в командировку</w:t>
            </w:r>
          </w:p>
        </w:tc>
        <w:tc>
          <w:tcPr>
            <w:tcW w:w="1747" w:type="dxa"/>
          </w:tcPr>
          <w:p w:rsidR="007C619A" w:rsidRDefault="007C619A" w:rsidP="007C619A">
            <w:pPr>
              <w:tabs>
                <w:tab w:val="num" w:pos="993"/>
              </w:tabs>
              <w:spacing w:line="360" w:lineRule="auto"/>
            </w:pPr>
            <w:r>
              <w:t>1-Подотчётное лицо</w:t>
            </w:r>
          </w:p>
          <w:p w:rsidR="007C619A" w:rsidRDefault="007C619A" w:rsidP="007C619A">
            <w:pPr>
              <w:tabs>
                <w:tab w:val="num" w:pos="993"/>
              </w:tabs>
              <w:spacing w:line="360" w:lineRule="auto"/>
            </w:pPr>
            <w:r>
              <w:t>2- Сотрудник отдела кадров</w:t>
            </w:r>
          </w:p>
          <w:p w:rsidR="007C619A" w:rsidRDefault="007C619A" w:rsidP="007C619A">
            <w:pPr>
              <w:tabs>
                <w:tab w:val="num" w:pos="993"/>
              </w:tabs>
              <w:spacing w:line="360" w:lineRule="auto"/>
            </w:pPr>
            <w:r>
              <w:t>3- Сотрудник отдела бухгалтерии</w:t>
            </w:r>
          </w:p>
          <w:p w:rsidR="007C619A" w:rsidRDefault="007C619A" w:rsidP="007C619A">
            <w:pPr>
              <w:tabs>
                <w:tab w:val="num" w:pos="993"/>
              </w:tabs>
              <w:spacing w:line="360" w:lineRule="auto"/>
            </w:pPr>
            <w:r>
              <w:t>4-Главный бухгалтер</w:t>
            </w:r>
          </w:p>
          <w:p w:rsidR="007C619A" w:rsidRDefault="007C619A" w:rsidP="007C619A">
            <w:pPr>
              <w:tabs>
                <w:tab w:val="num" w:pos="993"/>
              </w:tabs>
              <w:spacing w:line="360" w:lineRule="auto"/>
            </w:pPr>
            <w:r>
              <w:t>5- Руководитель</w:t>
            </w:r>
          </w:p>
        </w:tc>
      </w:tr>
      <w:tr w:rsidR="007C619A" w:rsidTr="007C619A">
        <w:tc>
          <w:tcPr>
            <w:tcW w:w="534" w:type="dxa"/>
          </w:tcPr>
          <w:p w:rsidR="007C619A" w:rsidRDefault="007C619A" w:rsidP="007C619A">
            <w:pPr>
              <w:tabs>
                <w:tab w:val="num" w:pos="993"/>
              </w:tabs>
              <w:spacing w:line="360" w:lineRule="auto"/>
              <w:jc w:val="right"/>
            </w:pPr>
          </w:p>
        </w:tc>
        <w:tc>
          <w:tcPr>
            <w:tcW w:w="1653" w:type="dxa"/>
          </w:tcPr>
          <w:p w:rsidR="007C619A" w:rsidRDefault="007C619A" w:rsidP="007C619A">
            <w:pPr>
              <w:tabs>
                <w:tab w:val="num" w:pos="993"/>
              </w:tabs>
              <w:spacing w:line="360" w:lineRule="auto"/>
            </w:pPr>
            <w:r>
              <w:t xml:space="preserve">Решение о компенсации расходов на оплату стоимости проезда и провоза багажа для лиц, </w:t>
            </w:r>
            <w:r>
              <w:lastRenderedPageBreak/>
              <w:t>работающих в районах Крайнего Севера и приравненных к ним местностях, и членов их семей (ф.0504517)</w:t>
            </w:r>
          </w:p>
        </w:tc>
        <w:tc>
          <w:tcPr>
            <w:tcW w:w="1040" w:type="dxa"/>
          </w:tcPr>
          <w:p w:rsidR="007C619A" w:rsidRDefault="007C619A" w:rsidP="007C619A">
            <w:pPr>
              <w:tabs>
                <w:tab w:val="num" w:pos="993"/>
              </w:tabs>
              <w:spacing w:line="360" w:lineRule="auto"/>
            </w:pPr>
            <w:r>
              <w:lastRenderedPageBreak/>
              <w:t>Подотчетное лицо – раздел 1</w:t>
            </w:r>
          </w:p>
          <w:p w:rsidR="007C619A" w:rsidRDefault="007C619A" w:rsidP="007C619A">
            <w:pPr>
              <w:tabs>
                <w:tab w:val="num" w:pos="993"/>
              </w:tabs>
              <w:spacing w:line="360" w:lineRule="auto"/>
            </w:pPr>
            <w:r>
              <w:t xml:space="preserve">Сотрудник бухгалтерии по </w:t>
            </w:r>
            <w:r>
              <w:lastRenderedPageBreak/>
              <w:t>работе с подотчетными лицами раздел 2</w:t>
            </w:r>
          </w:p>
        </w:tc>
        <w:tc>
          <w:tcPr>
            <w:tcW w:w="1417" w:type="dxa"/>
          </w:tcPr>
          <w:p w:rsidR="007C619A" w:rsidRDefault="007C619A" w:rsidP="007C619A">
            <w:pPr>
              <w:tabs>
                <w:tab w:val="num" w:pos="993"/>
              </w:tabs>
              <w:spacing w:line="360" w:lineRule="auto"/>
            </w:pPr>
            <w:r>
              <w:lastRenderedPageBreak/>
              <w:t xml:space="preserve">Не ранее, чем за 30 календарных дней, и не позднее, чем три рабочих дня до дня начало </w:t>
            </w:r>
            <w:r>
              <w:lastRenderedPageBreak/>
              <w:t>отпуска (в отношении членов семьи работника – до предполагаемого начала отдыха)</w:t>
            </w:r>
          </w:p>
        </w:tc>
        <w:tc>
          <w:tcPr>
            <w:tcW w:w="2268" w:type="dxa"/>
          </w:tcPr>
          <w:p w:rsidR="007C619A" w:rsidRDefault="007C619A" w:rsidP="007C619A">
            <w:pPr>
              <w:tabs>
                <w:tab w:val="num" w:pos="993"/>
              </w:tabs>
              <w:spacing w:line="360" w:lineRule="auto"/>
            </w:pPr>
            <w:r>
              <w:lastRenderedPageBreak/>
              <w:t>ЭП:</w:t>
            </w:r>
          </w:p>
          <w:p w:rsidR="007C619A" w:rsidRDefault="007C619A" w:rsidP="007C619A">
            <w:pPr>
              <w:tabs>
                <w:tab w:val="num" w:pos="993"/>
              </w:tabs>
              <w:spacing w:line="360" w:lineRule="auto"/>
            </w:pPr>
            <w:r>
              <w:t>Подотчетное лицо</w:t>
            </w:r>
          </w:p>
          <w:p w:rsidR="007C619A" w:rsidRDefault="007C619A" w:rsidP="007C619A">
            <w:pPr>
              <w:tabs>
                <w:tab w:val="num" w:pos="993"/>
              </w:tabs>
              <w:spacing w:line="360" w:lineRule="auto"/>
            </w:pPr>
            <w:r w:rsidRPr="00E11CB3">
              <w:t xml:space="preserve">Сотрудник отдела правовой и кадровой работы </w:t>
            </w:r>
          </w:p>
          <w:p w:rsidR="007C619A" w:rsidRDefault="007C619A" w:rsidP="007C619A">
            <w:pPr>
              <w:tabs>
                <w:tab w:val="num" w:pos="993"/>
              </w:tabs>
              <w:spacing w:line="360" w:lineRule="auto"/>
            </w:pPr>
            <w:r>
              <w:t>Сотрудник отдела БУ – информация о ранее выданных суммах аванса</w:t>
            </w:r>
          </w:p>
          <w:p w:rsidR="007C619A" w:rsidRDefault="007C619A" w:rsidP="007C619A">
            <w:pPr>
              <w:tabs>
                <w:tab w:val="num" w:pos="993"/>
              </w:tabs>
              <w:spacing w:line="360" w:lineRule="auto"/>
            </w:pPr>
            <w:r>
              <w:lastRenderedPageBreak/>
              <w:t>ЭЦП:</w:t>
            </w:r>
          </w:p>
          <w:p w:rsidR="007C619A" w:rsidRDefault="007C619A" w:rsidP="007C619A">
            <w:pPr>
              <w:tabs>
                <w:tab w:val="num" w:pos="993"/>
              </w:tabs>
              <w:spacing w:line="360" w:lineRule="auto"/>
            </w:pPr>
            <w:r>
              <w:t>Главный бухгалтер</w:t>
            </w:r>
          </w:p>
          <w:p w:rsidR="007C619A" w:rsidRDefault="007C619A" w:rsidP="007C619A">
            <w:pPr>
              <w:tabs>
                <w:tab w:val="num" w:pos="993"/>
              </w:tabs>
              <w:spacing w:line="360" w:lineRule="auto"/>
            </w:pPr>
            <w:r>
              <w:t>Директор</w:t>
            </w:r>
          </w:p>
        </w:tc>
        <w:tc>
          <w:tcPr>
            <w:tcW w:w="1406" w:type="dxa"/>
          </w:tcPr>
          <w:p w:rsidR="007C619A" w:rsidRDefault="007C619A" w:rsidP="007C619A">
            <w:pPr>
              <w:tabs>
                <w:tab w:val="num" w:pos="993"/>
              </w:tabs>
              <w:spacing w:line="360" w:lineRule="auto"/>
            </w:pPr>
            <w:r>
              <w:lastRenderedPageBreak/>
              <w:t>В течение одного рабочего дня после формирования Решения</w:t>
            </w:r>
          </w:p>
        </w:tc>
        <w:tc>
          <w:tcPr>
            <w:tcW w:w="1747" w:type="dxa"/>
          </w:tcPr>
          <w:p w:rsidR="007C619A" w:rsidRDefault="007C619A" w:rsidP="007C619A">
            <w:pPr>
              <w:tabs>
                <w:tab w:val="num" w:pos="993"/>
              </w:tabs>
              <w:spacing w:line="360" w:lineRule="auto"/>
            </w:pPr>
            <w:r>
              <w:t>1-Подотчётное лицо</w:t>
            </w:r>
          </w:p>
          <w:p w:rsidR="007C619A" w:rsidRDefault="007C619A" w:rsidP="007C619A">
            <w:pPr>
              <w:tabs>
                <w:tab w:val="num" w:pos="993"/>
              </w:tabs>
              <w:spacing w:line="360" w:lineRule="auto"/>
            </w:pPr>
            <w:r>
              <w:t>2- Сотрудник отдела кадров</w:t>
            </w:r>
          </w:p>
          <w:p w:rsidR="007C619A" w:rsidRDefault="007C619A" w:rsidP="007C619A">
            <w:pPr>
              <w:tabs>
                <w:tab w:val="num" w:pos="993"/>
              </w:tabs>
              <w:spacing w:line="360" w:lineRule="auto"/>
            </w:pPr>
            <w:r>
              <w:t>3- Сотрудник отдела бухгалтерии</w:t>
            </w:r>
          </w:p>
          <w:p w:rsidR="007C619A" w:rsidRDefault="007C619A" w:rsidP="007C619A">
            <w:pPr>
              <w:tabs>
                <w:tab w:val="num" w:pos="993"/>
              </w:tabs>
              <w:spacing w:line="360" w:lineRule="auto"/>
            </w:pPr>
            <w:r>
              <w:t>4-Главный бухгалтер</w:t>
            </w:r>
          </w:p>
          <w:p w:rsidR="007C619A" w:rsidRDefault="007C619A" w:rsidP="007C619A">
            <w:pPr>
              <w:tabs>
                <w:tab w:val="num" w:pos="993"/>
              </w:tabs>
              <w:spacing w:line="360" w:lineRule="auto"/>
            </w:pPr>
            <w:r>
              <w:lastRenderedPageBreak/>
              <w:t>5- Руководитель</w:t>
            </w:r>
          </w:p>
        </w:tc>
      </w:tr>
      <w:tr w:rsidR="007C619A" w:rsidTr="007C619A">
        <w:tc>
          <w:tcPr>
            <w:tcW w:w="534" w:type="dxa"/>
          </w:tcPr>
          <w:p w:rsidR="007C619A" w:rsidRDefault="007C619A" w:rsidP="007C619A">
            <w:pPr>
              <w:tabs>
                <w:tab w:val="num" w:pos="993"/>
              </w:tabs>
              <w:spacing w:line="360" w:lineRule="auto"/>
              <w:jc w:val="right"/>
            </w:pPr>
          </w:p>
        </w:tc>
        <w:tc>
          <w:tcPr>
            <w:tcW w:w="1653" w:type="dxa"/>
          </w:tcPr>
          <w:p w:rsidR="007C619A" w:rsidRDefault="007C619A" w:rsidP="007C619A">
            <w:pPr>
              <w:tabs>
                <w:tab w:val="num" w:pos="993"/>
              </w:tabs>
              <w:spacing w:line="360" w:lineRule="auto"/>
            </w:pPr>
            <w:r>
              <w:t>Заявка-обоснование закупки това</w:t>
            </w:r>
            <w:r w:rsidR="00C43C0B">
              <w:t xml:space="preserve">ров, работ, услуг малого объема, через подотчетное лицо </w:t>
            </w:r>
            <w:r>
              <w:t>(ф.0510521)</w:t>
            </w:r>
          </w:p>
        </w:tc>
        <w:tc>
          <w:tcPr>
            <w:tcW w:w="1040" w:type="dxa"/>
          </w:tcPr>
          <w:p w:rsidR="007C619A" w:rsidRDefault="007C619A" w:rsidP="007C619A">
            <w:pPr>
              <w:tabs>
                <w:tab w:val="num" w:pos="993"/>
              </w:tabs>
              <w:spacing w:line="360" w:lineRule="auto"/>
            </w:pPr>
            <w:r>
              <w:t>Подотчетное лицо – раздел 1</w:t>
            </w:r>
          </w:p>
          <w:p w:rsidR="007C619A" w:rsidRDefault="007C619A" w:rsidP="007C619A">
            <w:pPr>
              <w:tabs>
                <w:tab w:val="num" w:pos="993"/>
              </w:tabs>
              <w:spacing w:line="360" w:lineRule="auto"/>
            </w:pPr>
            <w:r>
              <w:t>Сотрудник бухгалтерии по работе с подотчетными лицами раздел 2</w:t>
            </w:r>
          </w:p>
        </w:tc>
        <w:tc>
          <w:tcPr>
            <w:tcW w:w="1417" w:type="dxa"/>
          </w:tcPr>
          <w:p w:rsidR="007C619A" w:rsidRDefault="007C619A" w:rsidP="007C619A">
            <w:pPr>
              <w:tabs>
                <w:tab w:val="num" w:pos="993"/>
              </w:tabs>
              <w:spacing w:line="360" w:lineRule="auto"/>
            </w:pPr>
            <w:r>
              <w:t>В день принятия решения о закупке товаров, работ, услуг для хозяйственных нужд учреждения</w:t>
            </w:r>
          </w:p>
        </w:tc>
        <w:tc>
          <w:tcPr>
            <w:tcW w:w="2268" w:type="dxa"/>
          </w:tcPr>
          <w:p w:rsidR="007C619A" w:rsidRDefault="007C619A" w:rsidP="007C619A">
            <w:pPr>
              <w:tabs>
                <w:tab w:val="num" w:pos="993"/>
              </w:tabs>
              <w:spacing w:line="360" w:lineRule="auto"/>
            </w:pPr>
            <w:r>
              <w:t>ЭП:</w:t>
            </w:r>
          </w:p>
          <w:p w:rsidR="007C619A" w:rsidRDefault="007C619A" w:rsidP="007C619A">
            <w:pPr>
              <w:tabs>
                <w:tab w:val="num" w:pos="993"/>
              </w:tabs>
              <w:spacing w:line="360" w:lineRule="auto"/>
            </w:pPr>
            <w:r>
              <w:t>Подотчетное лицо</w:t>
            </w:r>
          </w:p>
          <w:p w:rsidR="007C619A" w:rsidRDefault="007C619A" w:rsidP="007C619A">
            <w:pPr>
              <w:tabs>
                <w:tab w:val="num" w:pos="993"/>
              </w:tabs>
              <w:spacing w:line="360" w:lineRule="auto"/>
            </w:pPr>
            <w:r>
              <w:t>Сотрудник отдела БУ – информация о ранее выданных суммах аванса</w:t>
            </w:r>
          </w:p>
          <w:p w:rsidR="007C619A" w:rsidRDefault="007C619A" w:rsidP="007C619A">
            <w:pPr>
              <w:tabs>
                <w:tab w:val="num" w:pos="993"/>
              </w:tabs>
              <w:spacing w:line="360" w:lineRule="auto"/>
            </w:pPr>
            <w:r>
              <w:t>ЭЦП:</w:t>
            </w:r>
          </w:p>
          <w:p w:rsidR="007C619A" w:rsidRDefault="007C619A" w:rsidP="007C619A">
            <w:pPr>
              <w:tabs>
                <w:tab w:val="num" w:pos="993"/>
              </w:tabs>
              <w:spacing w:line="360" w:lineRule="auto"/>
            </w:pPr>
            <w:r>
              <w:t>Главный бухгалтер</w:t>
            </w:r>
          </w:p>
          <w:p w:rsidR="007C619A" w:rsidRDefault="007C619A" w:rsidP="007C619A">
            <w:pPr>
              <w:tabs>
                <w:tab w:val="num" w:pos="993"/>
              </w:tabs>
              <w:spacing w:line="360" w:lineRule="auto"/>
            </w:pPr>
            <w:r>
              <w:t>Директор</w:t>
            </w:r>
          </w:p>
        </w:tc>
        <w:tc>
          <w:tcPr>
            <w:tcW w:w="1406" w:type="dxa"/>
          </w:tcPr>
          <w:p w:rsidR="007C619A" w:rsidRDefault="007C619A" w:rsidP="007C619A">
            <w:pPr>
              <w:tabs>
                <w:tab w:val="num" w:pos="993"/>
              </w:tabs>
              <w:spacing w:line="360" w:lineRule="auto"/>
            </w:pPr>
            <w:r>
              <w:t>В течение трех рабочих дней после формирования Отчета</w:t>
            </w:r>
          </w:p>
        </w:tc>
        <w:tc>
          <w:tcPr>
            <w:tcW w:w="1747" w:type="dxa"/>
          </w:tcPr>
          <w:p w:rsidR="007C619A" w:rsidRDefault="007C619A" w:rsidP="007C619A">
            <w:pPr>
              <w:tabs>
                <w:tab w:val="num" w:pos="993"/>
              </w:tabs>
              <w:spacing w:line="360" w:lineRule="auto"/>
            </w:pPr>
            <w:r>
              <w:t>1-Подотчётное лицо</w:t>
            </w:r>
          </w:p>
          <w:p w:rsidR="007C619A" w:rsidRDefault="007C619A" w:rsidP="007C619A">
            <w:pPr>
              <w:tabs>
                <w:tab w:val="num" w:pos="993"/>
              </w:tabs>
              <w:spacing w:line="360" w:lineRule="auto"/>
            </w:pPr>
            <w:r>
              <w:t>2- Сотрудник отдела бухгалтерии</w:t>
            </w:r>
          </w:p>
          <w:p w:rsidR="007C619A" w:rsidRDefault="007C619A" w:rsidP="007C619A">
            <w:pPr>
              <w:tabs>
                <w:tab w:val="num" w:pos="993"/>
              </w:tabs>
              <w:spacing w:line="360" w:lineRule="auto"/>
            </w:pPr>
            <w:r>
              <w:t>3-Главный бухгалтер</w:t>
            </w:r>
          </w:p>
          <w:p w:rsidR="007C619A" w:rsidRDefault="007C619A" w:rsidP="007C619A">
            <w:pPr>
              <w:tabs>
                <w:tab w:val="num" w:pos="993"/>
              </w:tabs>
              <w:spacing w:line="360" w:lineRule="auto"/>
            </w:pPr>
            <w:r>
              <w:t>4- Руководитель</w:t>
            </w:r>
          </w:p>
        </w:tc>
      </w:tr>
      <w:tr w:rsidR="007C619A" w:rsidTr="007C619A">
        <w:tc>
          <w:tcPr>
            <w:tcW w:w="534" w:type="dxa"/>
          </w:tcPr>
          <w:p w:rsidR="007C619A" w:rsidRDefault="007C619A" w:rsidP="007C619A">
            <w:pPr>
              <w:tabs>
                <w:tab w:val="num" w:pos="993"/>
              </w:tabs>
              <w:spacing w:line="360" w:lineRule="auto"/>
              <w:jc w:val="right"/>
            </w:pPr>
          </w:p>
        </w:tc>
        <w:tc>
          <w:tcPr>
            <w:tcW w:w="1653" w:type="dxa"/>
          </w:tcPr>
          <w:p w:rsidR="007C619A" w:rsidRDefault="007C619A" w:rsidP="007C619A">
            <w:pPr>
              <w:tabs>
                <w:tab w:val="num" w:pos="993"/>
              </w:tabs>
              <w:spacing w:line="360" w:lineRule="auto"/>
            </w:pPr>
            <w:r>
              <w:t>Отчет о расходах лица (ф.0504520)</w:t>
            </w:r>
          </w:p>
        </w:tc>
        <w:tc>
          <w:tcPr>
            <w:tcW w:w="1040" w:type="dxa"/>
          </w:tcPr>
          <w:p w:rsidR="007C619A" w:rsidRDefault="007C619A" w:rsidP="007C619A">
            <w:pPr>
              <w:tabs>
                <w:tab w:val="num" w:pos="993"/>
              </w:tabs>
              <w:spacing w:line="360" w:lineRule="auto"/>
            </w:pPr>
            <w:r>
              <w:t>Подотчетное лицо</w:t>
            </w:r>
          </w:p>
          <w:p w:rsidR="007C619A" w:rsidRDefault="007C619A" w:rsidP="007C619A">
            <w:pPr>
              <w:tabs>
                <w:tab w:val="num" w:pos="993"/>
              </w:tabs>
              <w:spacing w:line="360" w:lineRule="auto"/>
            </w:pPr>
            <w:r>
              <w:t xml:space="preserve">Сотрудник бухгалтерии по работе с </w:t>
            </w:r>
            <w:r>
              <w:lastRenderedPageBreak/>
              <w:t>подотчетными лицами</w:t>
            </w:r>
          </w:p>
        </w:tc>
        <w:tc>
          <w:tcPr>
            <w:tcW w:w="1417" w:type="dxa"/>
          </w:tcPr>
          <w:p w:rsidR="007C619A" w:rsidRDefault="007C619A" w:rsidP="007C619A">
            <w:pPr>
              <w:tabs>
                <w:tab w:val="num" w:pos="993"/>
              </w:tabs>
              <w:spacing w:line="360" w:lineRule="auto"/>
            </w:pPr>
            <w:r w:rsidRPr="007F39CB">
              <w:rPr>
                <w:u w:val="single"/>
              </w:rPr>
              <w:lastRenderedPageBreak/>
              <w:t>При направлении в командировку</w:t>
            </w:r>
            <w:r>
              <w:t xml:space="preserve">: не позднее 3 </w:t>
            </w:r>
            <w:proofErr w:type="gramStart"/>
            <w:r>
              <w:t>служебных</w:t>
            </w:r>
            <w:proofErr w:type="gramEnd"/>
            <w:r>
              <w:t xml:space="preserve"> дне при возвращен</w:t>
            </w:r>
            <w:r>
              <w:lastRenderedPageBreak/>
              <w:t>ии из служебной командировки</w:t>
            </w:r>
          </w:p>
          <w:p w:rsidR="007C619A" w:rsidRDefault="007C619A" w:rsidP="007C619A">
            <w:pPr>
              <w:tabs>
                <w:tab w:val="num" w:pos="993"/>
              </w:tabs>
              <w:spacing w:line="360" w:lineRule="auto"/>
            </w:pPr>
            <w:r w:rsidRPr="007F39CB">
              <w:rPr>
                <w:u w:val="single"/>
              </w:rPr>
              <w:t>При  компенсации расходов на оплату стоимости проезда к месту отпуска</w:t>
            </w:r>
            <w:r>
              <w:t>: не позднее 10 рабочих дней со дня выхода из отпуска (для членов семьи работника – со дня прибытия с отдыха), но не позднее дня увольнения из техникума</w:t>
            </w:r>
          </w:p>
          <w:p w:rsidR="007C619A" w:rsidRDefault="007C619A" w:rsidP="007C619A">
            <w:pPr>
              <w:tabs>
                <w:tab w:val="num" w:pos="993"/>
              </w:tabs>
              <w:spacing w:line="360" w:lineRule="auto"/>
              <w:rPr>
                <w:u w:val="single"/>
              </w:rPr>
            </w:pPr>
            <w:r w:rsidRPr="007F39CB">
              <w:rPr>
                <w:u w:val="single"/>
              </w:rPr>
              <w:t xml:space="preserve">При закупке товаров работ, услуг малого </w:t>
            </w:r>
            <w:r w:rsidRPr="007F39CB">
              <w:rPr>
                <w:u w:val="single"/>
              </w:rPr>
              <w:lastRenderedPageBreak/>
              <w:t>объема</w:t>
            </w:r>
          </w:p>
          <w:p w:rsidR="007C619A" w:rsidRDefault="007C619A" w:rsidP="007C619A">
            <w:pPr>
              <w:tabs>
                <w:tab w:val="num" w:pos="993"/>
              </w:tabs>
              <w:spacing w:line="360" w:lineRule="auto"/>
              <w:rPr>
                <w:u w:val="single"/>
              </w:rPr>
            </w:pPr>
            <w:r>
              <w:rPr>
                <w:u w:val="single"/>
              </w:rPr>
              <w:t>В течени</w:t>
            </w:r>
            <w:proofErr w:type="gramStart"/>
            <w:r>
              <w:rPr>
                <w:u w:val="single"/>
              </w:rPr>
              <w:t>и</w:t>
            </w:r>
            <w:proofErr w:type="gramEnd"/>
            <w:r>
              <w:rPr>
                <w:u w:val="single"/>
              </w:rPr>
              <w:t xml:space="preserve"> трех рабочих</w:t>
            </w:r>
          </w:p>
          <w:p w:rsidR="007C619A" w:rsidRPr="00A921AC" w:rsidRDefault="007C619A" w:rsidP="007C619A">
            <w:pPr>
              <w:tabs>
                <w:tab w:val="num" w:pos="993"/>
              </w:tabs>
              <w:spacing w:line="360" w:lineRule="auto"/>
            </w:pPr>
            <w:r w:rsidRPr="00A921AC">
              <w:t xml:space="preserve">В течение </w:t>
            </w:r>
            <w:r>
              <w:t>трех рабочих дней с момента приобретения товаров, работ, услуг</w:t>
            </w:r>
          </w:p>
        </w:tc>
        <w:tc>
          <w:tcPr>
            <w:tcW w:w="2268" w:type="dxa"/>
          </w:tcPr>
          <w:p w:rsidR="007C619A" w:rsidRDefault="007C619A" w:rsidP="007C619A">
            <w:pPr>
              <w:tabs>
                <w:tab w:val="num" w:pos="993"/>
              </w:tabs>
              <w:spacing w:line="360" w:lineRule="auto"/>
            </w:pPr>
            <w:r>
              <w:lastRenderedPageBreak/>
              <w:t>ЭП:</w:t>
            </w:r>
          </w:p>
          <w:p w:rsidR="007C619A" w:rsidRDefault="007C619A" w:rsidP="007C619A">
            <w:pPr>
              <w:tabs>
                <w:tab w:val="num" w:pos="993"/>
              </w:tabs>
              <w:spacing w:line="360" w:lineRule="auto"/>
            </w:pPr>
            <w:r>
              <w:t>Подотчетное лицо</w:t>
            </w:r>
          </w:p>
          <w:p w:rsidR="007C619A" w:rsidRDefault="007C619A" w:rsidP="007C619A">
            <w:pPr>
              <w:tabs>
                <w:tab w:val="num" w:pos="993"/>
              </w:tabs>
              <w:spacing w:line="360" w:lineRule="auto"/>
            </w:pPr>
            <w:r>
              <w:t>Раздел 1-3</w:t>
            </w:r>
          </w:p>
          <w:p w:rsidR="007C619A" w:rsidRDefault="007C619A" w:rsidP="007C619A">
            <w:pPr>
              <w:tabs>
                <w:tab w:val="num" w:pos="993"/>
              </w:tabs>
              <w:spacing w:line="360" w:lineRule="auto"/>
            </w:pPr>
            <w:r>
              <w:t>Сотрудник отдела БУ по расчетам с подотчетными лицами раздел 1.2</w:t>
            </w:r>
          </w:p>
          <w:p w:rsidR="007C619A" w:rsidRDefault="007C619A" w:rsidP="007C619A">
            <w:pPr>
              <w:tabs>
                <w:tab w:val="num" w:pos="993"/>
              </w:tabs>
              <w:spacing w:line="360" w:lineRule="auto"/>
            </w:pPr>
            <w:r>
              <w:t>ЭЦП:</w:t>
            </w:r>
          </w:p>
          <w:p w:rsidR="007C619A" w:rsidRDefault="007C619A" w:rsidP="007C619A">
            <w:pPr>
              <w:tabs>
                <w:tab w:val="num" w:pos="993"/>
              </w:tabs>
              <w:spacing w:line="360" w:lineRule="auto"/>
            </w:pPr>
            <w:r>
              <w:t>Главный бухгалтер</w:t>
            </w:r>
          </w:p>
          <w:p w:rsidR="007C619A" w:rsidRDefault="007C619A" w:rsidP="007C619A">
            <w:pPr>
              <w:tabs>
                <w:tab w:val="num" w:pos="993"/>
              </w:tabs>
              <w:spacing w:line="360" w:lineRule="auto"/>
            </w:pPr>
            <w:r>
              <w:lastRenderedPageBreak/>
              <w:t>Директор</w:t>
            </w:r>
          </w:p>
        </w:tc>
        <w:tc>
          <w:tcPr>
            <w:tcW w:w="1406" w:type="dxa"/>
          </w:tcPr>
          <w:p w:rsidR="007C619A" w:rsidRDefault="007C619A" w:rsidP="007C619A">
            <w:pPr>
              <w:tabs>
                <w:tab w:val="num" w:pos="993"/>
              </w:tabs>
              <w:spacing w:line="360" w:lineRule="auto"/>
              <w:jc w:val="right"/>
            </w:pPr>
            <w:r>
              <w:lastRenderedPageBreak/>
              <w:t>В течение трех рабочих дней после формирования Отчета</w:t>
            </w:r>
          </w:p>
        </w:tc>
        <w:tc>
          <w:tcPr>
            <w:tcW w:w="1747" w:type="dxa"/>
          </w:tcPr>
          <w:p w:rsidR="007C619A" w:rsidRDefault="007C619A" w:rsidP="007C619A">
            <w:pPr>
              <w:tabs>
                <w:tab w:val="num" w:pos="993"/>
              </w:tabs>
              <w:spacing w:line="360" w:lineRule="auto"/>
            </w:pPr>
            <w:r>
              <w:t>1-Подотчётное лицо</w:t>
            </w:r>
          </w:p>
          <w:p w:rsidR="007C619A" w:rsidRDefault="007C619A" w:rsidP="007C619A">
            <w:pPr>
              <w:tabs>
                <w:tab w:val="num" w:pos="993"/>
              </w:tabs>
              <w:spacing w:line="360" w:lineRule="auto"/>
            </w:pPr>
            <w:r>
              <w:t>2- Сотрудник отдела бухгалтерии по работе с подотчетными лицами</w:t>
            </w:r>
          </w:p>
          <w:p w:rsidR="007C619A" w:rsidRDefault="007C619A" w:rsidP="007C619A">
            <w:pPr>
              <w:tabs>
                <w:tab w:val="num" w:pos="993"/>
              </w:tabs>
              <w:spacing w:line="360" w:lineRule="auto"/>
            </w:pPr>
            <w:r>
              <w:t xml:space="preserve">3-Главный </w:t>
            </w:r>
            <w:r>
              <w:lastRenderedPageBreak/>
              <w:t>бухгалтер</w:t>
            </w:r>
          </w:p>
          <w:p w:rsidR="007C619A" w:rsidRDefault="007C619A" w:rsidP="007C619A">
            <w:pPr>
              <w:tabs>
                <w:tab w:val="num" w:pos="993"/>
              </w:tabs>
              <w:spacing w:line="360" w:lineRule="auto"/>
            </w:pPr>
            <w:r>
              <w:t>4- Руководитель</w:t>
            </w:r>
          </w:p>
        </w:tc>
      </w:tr>
      <w:tr w:rsidR="007C619A" w:rsidTr="007C619A">
        <w:tc>
          <w:tcPr>
            <w:tcW w:w="534" w:type="dxa"/>
          </w:tcPr>
          <w:p w:rsidR="007C619A" w:rsidRDefault="007C619A" w:rsidP="007C619A">
            <w:pPr>
              <w:tabs>
                <w:tab w:val="num" w:pos="993"/>
              </w:tabs>
              <w:spacing w:line="360" w:lineRule="auto"/>
              <w:jc w:val="right"/>
            </w:pPr>
          </w:p>
        </w:tc>
        <w:tc>
          <w:tcPr>
            <w:tcW w:w="1653" w:type="dxa"/>
          </w:tcPr>
          <w:p w:rsidR="007C619A" w:rsidRDefault="007C619A" w:rsidP="007C619A">
            <w:pPr>
              <w:tabs>
                <w:tab w:val="num" w:pos="993"/>
              </w:tabs>
              <w:spacing w:line="360" w:lineRule="auto"/>
            </w:pPr>
            <w:r>
              <w:t>Решение о прекращении признания активами объектов нефинансовых активов (ф.0510440)</w:t>
            </w:r>
          </w:p>
        </w:tc>
        <w:tc>
          <w:tcPr>
            <w:tcW w:w="1040" w:type="dxa"/>
          </w:tcPr>
          <w:p w:rsidR="007C619A" w:rsidRDefault="007C619A" w:rsidP="007C619A">
            <w:pPr>
              <w:tabs>
                <w:tab w:val="num" w:pos="993"/>
              </w:tabs>
              <w:spacing w:line="360" w:lineRule="auto"/>
            </w:pPr>
            <w:r>
              <w:t>Ответственный сотрудник из состава комиссии по поступлению и выбытию активов, проведению инвентаризации активов и обязате</w:t>
            </w:r>
            <w:r>
              <w:lastRenderedPageBreak/>
              <w:t xml:space="preserve">льств </w:t>
            </w:r>
          </w:p>
        </w:tc>
        <w:tc>
          <w:tcPr>
            <w:tcW w:w="1417" w:type="dxa"/>
          </w:tcPr>
          <w:p w:rsidR="007C619A" w:rsidRDefault="007C619A" w:rsidP="007C619A">
            <w:pPr>
              <w:tabs>
                <w:tab w:val="num" w:pos="993"/>
              </w:tabs>
              <w:spacing w:line="360" w:lineRule="auto"/>
            </w:pPr>
            <w:r>
              <w:lastRenderedPageBreak/>
              <w:t>Одновременно с формированием Акта о результатах инвентаризации (ф.0504835)</w:t>
            </w:r>
          </w:p>
        </w:tc>
        <w:tc>
          <w:tcPr>
            <w:tcW w:w="2268" w:type="dxa"/>
          </w:tcPr>
          <w:p w:rsidR="007C619A" w:rsidRDefault="007C619A" w:rsidP="007C619A">
            <w:pPr>
              <w:tabs>
                <w:tab w:val="num" w:pos="993"/>
              </w:tabs>
              <w:spacing w:line="360" w:lineRule="auto"/>
            </w:pPr>
            <w:r>
              <w:t>ЭП:</w:t>
            </w:r>
          </w:p>
          <w:p w:rsidR="007C619A" w:rsidRDefault="007C619A" w:rsidP="007C619A">
            <w:pPr>
              <w:tabs>
                <w:tab w:val="num" w:pos="993"/>
              </w:tabs>
              <w:spacing w:line="360" w:lineRule="auto"/>
            </w:pPr>
            <w:r>
              <w:t>Ответственный сотрудник из состава комиссии по поступлению и выбытию активов, проведению инвентаризации активов и обязательств</w:t>
            </w:r>
          </w:p>
          <w:p w:rsidR="007C619A" w:rsidRDefault="007C619A" w:rsidP="007C619A">
            <w:pPr>
              <w:tabs>
                <w:tab w:val="num" w:pos="993"/>
              </w:tabs>
              <w:spacing w:line="360" w:lineRule="auto"/>
            </w:pPr>
            <w:r>
              <w:t>Члены комиссии по поступлению выбытию активов, проведению инвентаризации активов и обязательств</w:t>
            </w:r>
          </w:p>
          <w:p w:rsidR="007C619A" w:rsidRDefault="007C619A" w:rsidP="007C619A">
            <w:pPr>
              <w:tabs>
                <w:tab w:val="num" w:pos="993"/>
              </w:tabs>
              <w:spacing w:line="360" w:lineRule="auto"/>
            </w:pPr>
            <w:r>
              <w:t>ЭЦП:</w:t>
            </w:r>
          </w:p>
          <w:p w:rsidR="007C619A" w:rsidRDefault="007C619A" w:rsidP="007C619A">
            <w:pPr>
              <w:tabs>
                <w:tab w:val="num" w:pos="993"/>
              </w:tabs>
              <w:spacing w:line="360" w:lineRule="auto"/>
            </w:pPr>
            <w:r>
              <w:t xml:space="preserve">Председатель комиссии по поступлению и выбытию активов, </w:t>
            </w:r>
            <w:r>
              <w:lastRenderedPageBreak/>
              <w:t>проведению инвентаризации  активов и обязательств</w:t>
            </w:r>
          </w:p>
          <w:p w:rsidR="007C619A" w:rsidRDefault="007C619A" w:rsidP="007C619A">
            <w:pPr>
              <w:tabs>
                <w:tab w:val="num" w:pos="993"/>
              </w:tabs>
              <w:spacing w:line="360" w:lineRule="auto"/>
            </w:pPr>
            <w:r>
              <w:t xml:space="preserve">Руководитель </w:t>
            </w:r>
          </w:p>
        </w:tc>
        <w:tc>
          <w:tcPr>
            <w:tcW w:w="1406" w:type="dxa"/>
          </w:tcPr>
          <w:p w:rsidR="007C619A" w:rsidRDefault="007C619A" w:rsidP="007C619A">
            <w:pPr>
              <w:tabs>
                <w:tab w:val="num" w:pos="993"/>
              </w:tabs>
              <w:spacing w:line="360" w:lineRule="auto"/>
            </w:pPr>
            <w:r>
              <w:lastRenderedPageBreak/>
              <w:t>В день формирования Решения</w:t>
            </w:r>
          </w:p>
        </w:tc>
        <w:tc>
          <w:tcPr>
            <w:tcW w:w="1747" w:type="dxa"/>
          </w:tcPr>
          <w:p w:rsidR="007C619A" w:rsidRDefault="007C619A" w:rsidP="007C619A">
            <w:pPr>
              <w:tabs>
                <w:tab w:val="num" w:pos="993"/>
              </w:tabs>
              <w:spacing w:line="360" w:lineRule="auto"/>
            </w:pPr>
            <w:r>
              <w:t>Ответственный сотрудник из состава комиссии по поступлению и выбытию активов, проведению инвентаризации активов и обязательств</w:t>
            </w:r>
          </w:p>
          <w:p w:rsidR="007C619A" w:rsidRDefault="007C619A" w:rsidP="007C619A">
            <w:pPr>
              <w:tabs>
                <w:tab w:val="num" w:pos="993"/>
              </w:tabs>
              <w:spacing w:line="360" w:lineRule="auto"/>
            </w:pPr>
            <w:r>
              <w:t>2- Члены комиссии по поступлению и выбытию активов, проведению инвентаризации активов и обязательств</w:t>
            </w:r>
          </w:p>
          <w:p w:rsidR="007C619A" w:rsidRDefault="007C619A" w:rsidP="007C619A">
            <w:pPr>
              <w:tabs>
                <w:tab w:val="num" w:pos="993"/>
              </w:tabs>
              <w:spacing w:line="360" w:lineRule="auto"/>
            </w:pPr>
            <w:r>
              <w:t xml:space="preserve">3-Председатель </w:t>
            </w:r>
            <w:r>
              <w:lastRenderedPageBreak/>
              <w:t>комиссии</w:t>
            </w:r>
          </w:p>
          <w:p w:rsidR="007C619A" w:rsidRDefault="007C619A" w:rsidP="007C619A">
            <w:pPr>
              <w:tabs>
                <w:tab w:val="num" w:pos="993"/>
              </w:tabs>
              <w:spacing w:line="360" w:lineRule="auto"/>
            </w:pPr>
            <w:r>
              <w:t>4 -Руководитель</w:t>
            </w:r>
          </w:p>
        </w:tc>
      </w:tr>
      <w:tr w:rsidR="007C619A" w:rsidTr="007C619A">
        <w:tc>
          <w:tcPr>
            <w:tcW w:w="534" w:type="dxa"/>
          </w:tcPr>
          <w:p w:rsidR="007C619A" w:rsidRDefault="007C619A" w:rsidP="007C619A">
            <w:pPr>
              <w:tabs>
                <w:tab w:val="num" w:pos="993"/>
              </w:tabs>
              <w:spacing w:line="360" w:lineRule="auto"/>
              <w:jc w:val="right"/>
            </w:pPr>
          </w:p>
        </w:tc>
        <w:tc>
          <w:tcPr>
            <w:tcW w:w="1653" w:type="dxa"/>
          </w:tcPr>
          <w:p w:rsidR="007C619A" w:rsidRDefault="007C619A" w:rsidP="007C619A">
            <w:pPr>
              <w:tabs>
                <w:tab w:val="num" w:pos="993"/>
              </w:tabs>
              <w:spacing w:line="360" w:lineRule="auto"/>
            </w:pPr>
            <w:r>
              <w:t>Решение о признании объектов нефинансовых активов (ф.0510441)</w:t>
            </w:r>
          </w:p>
        </w:tc>
        <w:tc>
          <w:tcPr>
            <w:tcW w:w="1040" w:type="dxa"/>
          </w:tcPr>
          <w:p w:rsidR="007C619A" w:rsidRDefault="007C619A" w:rsidP="007C619A">
            <w:pPr>
              <w:tabs>
                <w:tab w:val="num" w:pos="993"/>
              </w:tabs>
              <w:spacing w:line="360" w:lineRule="auto"/>
            </w:pPr>
            <w:r>
              <w:t>Ответственный сотрудник из состава комиссии по поступлению и выбытию активов, проведению инвентаризации активов и обязательств</w:t>
            </w:r>
          </w:p>
        </w:tc>
        <w:tc>
          <w:tcPr>
            <w:tcW w:w="1417" w:type="dxa"/>
          </w:tcPr>
          <w:p w:rsidR="007C619A" w:rsidRDefault="007C619A" w:rsidP="007C619A">
            <w:pPr>
              <w:tabs>
                <w:tab w:val="num" w:pos="993"/>
              </w:tabs>
              <w:spacing w:line="360" w:lineRule="auto"/>
            </w:pPr>
            <w:r>
              <w:t>В зависимости от типа  решения комиссии по поступлению и выбытию активов, проведению инвентаризации активов и обязательств формируется не позднее рабочего дня, следующего за днем:</w:t>
            </w:r>
          </w:p>
          <w:p w:rsidR="007C619A" w:rsidRDefault="007C619A" w:rsidP="007C619A">
            <w:pPr>
              <w:tabs>
                <w:tab w:val="num" w:pos="993"/>
              </w:tabs>
              <w:spacing w:line="360" w:lineRule="auto"/>
            </w:pPr>
            <w:r>
              <w:t xml:space="preserve">- приобретение нефинансовых активов </w:t>
            </w:r>
          </w:p>
          <w:p w:rsidR="007C619A" w:rsidRDefault="007C619A" w:rsidP="007C619A">
            <w:pPr>
              <w:tabs>
                <w:tab w:val="num" w:pos="993"/>
              </w:tabs>
              <w:spacing w:line="360" w:lineRule="auto"/>
            </w:pPr>
            <w:r>
              <w:lastRenderedPageBreak/>
              <w:t>- безвозмездного получения объектов нефинансовых активов;</w:t>
            </w:r>
          </w:p>
          <w:p w:rsidR="007C619A" w:rsidRDefault="007C619A" w:rsidP="007C619A">
            <w:pPr>
              <w:tabs>
                <w:tab w:val="num" w:pos="993"/>
              </w:tabs>
              <w:spacing w:line="360" w:lineRule="auto"/>
            </w:pPr>
            <w:r>
              <w:t>- принятие решения о возмещении ущерба в натуральной форме</w:t>
            </w:r>
          </w:p>
        </w:tc>
        <w:tc>
          <w:tcPr>
            <w:tcW w:w="2268" w:type="dxa"/>
          </w:tcPr>
          <w:p w:rsidR="007C619A" w:rsidRDefault="007C619A" w:rsidP="007C619A">
            <w:pPr>
              <w:tabs>
                <w:tab w:val="num" w:pos="993"/>
              </w:tabs>
              <w:spacing w:line="360" w:lineRule="auto"/>
            </w:pPr>
            <w:r>
              <w:lastRenderedPageBreak/>
              <w:t>ЭП:</w:t>
            </w:r>
          </w:p>
          <w:p w:rsidR="007C619A" w:rsidRDefault="007C619A" w:rsidP="007C619A">
            <w:pPr>
              <w:tabs>
                <w:tab w:val="num" w:pos="993"/>
              </w:tabs>
              <w:spacing w:line="360" w:lineRule="auto"/>
            </w:pPr>
            <w:r>
              <w:t>Ответственный сотрудник из состава комиссии по поступлению и выбытию активов, проведению инвентаризации активов и обязательств</w:t>
            </w:r>
          </w:p>
          <w:p w:rsidR="007C619A" w:rsidRDefault="007C619A" w:rsidP="007C619A">
            <w:pPr>
              <w:tabs>
                <w:tab w:val="num" w:pos="993"/>
              </w:tabs>
              <w:spacing w:line="360" w:lineRule="auto"/>
            </w:pPr>
            <w:r>
              <w:t>Члены комиссии по поступлению выбытию активов</w:t>
            </w:r>
          </w:p>
          <w:p w:rsidR="007C619A" w:rsidRDefault="007C619A" w:rsidP="007C619A">
            <w:pPr>
              <w:tabs>
                <w:tab w:val="num" w:pos="993"/>
              </w:tabs>
              <w:spacing w:line="360" w:lineRule="auto"/>
            </w:pPr>
            <w:r>
              <w:t>ЭЦП:</w:t>
            </w:r>
          </w:p>
          <w:p w:rsidR="007C619A" w:rsidRDefault="007C619A" w:rsidP="007C619A">
            <w:pPr>
              <w:tabs>
                <w:tab w:val="num" w:pos="993"/>
              </w:tabs>
              <w:spacing w:line="360" w:lineRule="auto"/>
            </w:pPr>
            <w:r>
              <w:t>Председатель комиссии по поступлению и выбытию активов, проведению инвентаризации активов и обязательств</w:t>
            </w:r>
          </w:p>
          <w:p w:rsidR="007C619A" w:rsidRDefault="007C619A" w:rsidP="007C619A">
            <w:pPr>
              <w:tabs>
                <w:tab w:val="num" w:pos="993"/>
              </w:tabs>
              <w:spacing w:line="360" w:lineRule="auto"/>
            </w:pPr>
            <w:r>
              <w:t>Руководитель</w:t>
            </w:r>
          </w:p>
        </w:tc>
        <w:tc>
          <w:tcPr>
            <w:tcW w:w="1406" w:type="dxa"/>
          </w:tcPr>
          <w:p w:rsidR="007C619A" w:rsidRDefault="007C619A" w:rsidP="007C619A">
            <w:pPr>
              <w:tabs>
                <w:tab w:val="num" w:pos="993"/>
              </w:tabs>
              <w:spacing w:line="360" w:lineRule="auto"/>
            </w:pPr>
            <w:r>
              <w:t>В день формирования Решения</w:t>
            </w:r>
          </w:p>
        </w:tc>
        <w:tc>
          <w:tcPr>
            <w:tcW w:w="1747" w:type="dxa"/>
          </w:tcPr>
          <w:p w:rsidR="007C619A" w:rsidRDefault="007C619A" w:rsidP="007C619A">
            <w:pPr>
              <w:tabs>
                <w:tab w:val="num" w:pos="993"/>
              </w:tabs>
              <w:spacing w:line="360" w:lineRule="auto"/>
            </w:pPr>
            <w:r>
              <w:t>Ответственный сотрудник из состава комиссии по поступлению и выбытию активов, проведению инвентаризации активов и обязательств</w:t>
            </w:r>
          </w:p>
          <w:p w:rsidR="007C619A" w:rsidRDefault="007C619A" w:rsidP="007C619A">
            <w:pPr>
              <w:tabs>
                <w:tab w:val="num" w:pos="993"/>
              </w:tabs>
              <w:spacing w:line="360" w:lineRule="auto"/>
            </w:pPr>
            <w:r>
              <w:t>2- Члены комиссии по поступлению и выбытию активов, проведению инвентаризации активов и обязательств</w:t>
            </w:r>
          </w:p>
          <w:p w:rsidR="007C619A" w:rsidRDefault="007C619A" w:rsidP="007C619A">
            <w:pPr>
              <w:tabs>
                <w:tab w:val="num" w:pos="993"/>
              </w:tabs>
              <w:spacing w:line="360" w:lineRule="auto"/>
            </w:pPr>
            <w:r>
              <w:t>3-Председатель комиссии</w:t>
            </w:r>
          </w:p>
          <w:p w:rsidR="007C619A" w:rsidRDefault="007C619A" w:rsidP="007C619A">
            <w:pPr>
              <w:tabs>
                <w:tab w:val="num" w:pos="993"/>
              </w:tabs>
              <w:spacing w:line="360" w:lineRule="auto"/>
            </w:pPr>
            <w:r>
              <w:t>4 -Руководитель</w:t>
            </w:r>
          </w:p>
        </w:tc>
      </w:tr>
      <w:tr w:rsidR="007C619A" w:rsidTr="007C619A">
        <w:tc>
          <w:tcPr>
            <w:tcW w:w="534" w:type="dxa"/>
          </w:tcPr>
          <w:p w:rsidR="007C619A" w:rsidRDefault="007C619A" w:rsidP="007C619A">
            <w:pPr>
              <w:tabs>
                <w:tab w:val="num" w:pos="993"/>
              </w:tabs>
              <w:spacing w:line="360" w:lineRule="auto"/>
              <w:jc w:val="right"/>
            </w:pPr>
          </w:p>
        </w:tc>
        <w:tc>
          <w:tcPr>
            <w:tcW w:w="1653" w:type="dxa"/>
          </w:tcPr>
          <w:p w:rsidR="007C619A" w:rsidRDefault="007C619A" w:rsidP="007C619A">
            <w:pPr>
              <w:tabs>
                <w:tab w:val="num" w:pos="993"/>
              </w:tabs>
              <w:spacing w:line="360" w:lineRule="auto"/>
            </w:pPr>
            <w:r>
              <w:t>Акт о приеме передаче объектов НФА (ф.0510448)</w:t>
            </w:r>
          </w:p>
        </w:tc>
        <w:tc>
          <w:tcPr>
            <w:tcW w:w="1040" w:type="dxa"/>
          </w:tcPr>
          <w:p w:rsidR="007C619A" w:rsidRDefault="007C619A" w:rsidP="007C619A">
            <w:pPr>
              <w:tabs>
                <w:tab w:val="num" w:pos="993"/>
              </w:tabs>
              <w:spacing w:line="360" w:lineRule="auto"/>
            </w:pPr>
            <w:r>
              <w:t>Ответственный сотрудник, который составляет акт</w:t>
            </w:r>
          </w:p>
        </w:tc>
        <w:tc>
          <w:tcPr>
            <w:tcW w:w="1417" w:type="dxa"/>
          </w:tcPr>
          <w:p w:rsidR="007C619A" w:rsidRDefault="007C619A" w:rsidP="007C619A">
            <w:pPr>
              <w:tabs>
                <w:tab w:val="num" w:pos="993"/>
              </w:tabs>
              <w:spacing w:line="360" w:lineRule="auto"/>
            </w:pPr>
            <w:r>
              <w:t>В день передачи имущества</w:t>
            </w:r>
          </w:p>
        </w:tc>
        <w:tc>
          <w:tcPr>
            <w:tcW w:w="2268" w:type="dxa"/>
          </w:tcPr>
          <w:p w:rsidR="007C619A" w:rsidRDefault="007C619A" w:rsidP="007C619A">
            <w:pPr>
              <w:tabs>
                <w:tab w:val="num" w:pos="993"/>
              </w:tabs>
              <w:spacing w:line="360" w:lineRule="auto"/>
            </w:pPr>
            <w:r>
              <w:t>ЭП:</w:t>
            </w:r>
          </w:p>
          <w:p w:rsidR="007C619A" w:rsidRDefault="007C619A" w:rsidP="007C619A">
            <w:pPr>
              <w:tabs>
                <w:tab w:val="num" w:pos="993"/>
              </w:tabs>
              <w:spacing w:line="360" w:lineRule="auto"/>
            </w:pPr>
            <w:r>
              <w:t>Ответственный сотрудник из состава комиссии по поступлению и выбытию активов, проведению инвентаризации активов и обязательств</w:t>
            </w:r>
          </w:p>
          <w:p w:rsidR="007C619A" w:rsidRDefault="007C619A" w:rsidP="007C619A">
            <w:pPr>
              <w:tabs>
                <w:tab w:val="num" w:pos="993"/>
              </w:tabs>
              <w:spacing w:line="360" w:lineRule="auto"/>
            </w:pPr>
            <w:r>
              <w:t>Члены комиссии по поступлению и выбытию активов, проведению инвентаризации активов и обязательств</w:t>
            </w:r>
          </w:p>
          <w:p w:rsidR="007C619A" w:rsidRDefault="007C619A" w:rsidP="007C619A">
            <w:pPr>
              <w:tabs>
                <w:tab w:val="num" w:pos="993"/>
              </w:tabs>
              <w:spacing w:line="360" w:lineRule="auto"/>
            </w:pPr>
            <w:r>
              <w:t>ЭЦП:</w:t>
            </w:r>
          </w:p>
          <w:p w:rsidR="007C619A" w:rsidRDefault="007C619A" w:rsidP="007C619A">
            <w:pPr>
              <w:tabs>
                <w:tab w:val="num" w:pos="993"/>
              </w:tabs>
              <w:spacing w:line="360" w:lineRule="auto"/>
            </w:pPr>
            <w:r>
              <w:t xml:space="preserve">Председатель комиссии по поступлению и </w:t>
            </w:r>
            <w:r>
              <w:lastRenderedPageBreak/>
              <w:t>выбытию активов;</w:t>
            </w:r>
          </w:p>
          <w:p w:rsidR="007C619A" w:rsidRDefault="007C619A" w:rsidP="007C619A">
            <w:pPr>
              <w:tabs>
                <w:tab w:val="num" w:pos="993"/>
              </w:tabs>
              <w:spacing w:line="360" w:lineRule="auto"/>
            </w:pPr>
            <w:r>
              <w:t>Руководитель</w:t>
            </w:r>
          </w:p>
        </w:tc>
        <w:tc>
          <w:tcPr>
            <w:tcW w:w="1406" w:type="dxa"/>
          </w:tcPr>
          <w:p w:rsidR="007C619A" w:rsidRDefault="007C619A" w:rsidP="007C619A">
            <w:pPr>
              <w:tabs>
                <w:tab w:val="num" w:pos="993"/>
              </w:tabs>
              <w:spacing w:line="360" w:lineRule="auto"/>
            </w:pPr>
            <w:r>
              <w:lastRenderedPageBreak/>
              <w:t>В день формирования Акта</w:t>
            </w:r>
          </w:p>
        </w:tc>
        <w:tc>
          <w:tcPr>
            <w:tcW w:w="1747" w:type="dxa"/>
          </w:tcPr>
          <w:p w:rsidR="007C619A" w:rsidRDefault="007C619A" w:rsidP="007C619A">
            <w:pPr>
              <w:tabs>
                <w:tab w:val="num" w:pos="993"/>
              </w:tabs>
              <w:spacing w:line="360" w:lineRule="auto"/>
            </w:pPr>
            <w:r>
              <w:t>1-Ответственное лицо, передающее материальные ценности</w:t>
            </w:r>
          </w:p>
          <w:p w:rsidR="007C619A" w:rsidRDefault="007C619A" w:rsidP="007C619A">
            <w:pPr>
              <w:tabs>
                <w:tab w:val="num" w:pos="993"/>
              </w:tabs>
              <w:spacing w:line="360" w:lineRule="auto"/>
            </w:pPr>
            <w:r>
              <w:t>2-Руководитель со стороны отправитель</w:t>
            </w:r>
          </w:p>
          <w:p w:rsidR="007C619A" w:rsidRDefault="007C619A" w:rsidP="007C619A">
            <w:pPr>
              <w:tabs>
                <w:tab w:val="num" w:pos="993"/>
              </w:tabs>
              <w:spacing w:line="360" w:lineRule="auto"/>
            </w:pPr>
            <w:r>
              <w:t xml:space="preserve">3-Ответственное лицо, принимающее </w:t>
            </w:r>
            <w:proofErr w:type="gramStart"/>
            <w:r>
              <w:t>материальные</w:t>
            </w:r>
            <w:proofErr w:type="gramEnd"/>
            <w:r>
              <w:t xml:space="preserve"> ценности-ответственный сотрудник отдела </w:t>
            </w:r>
          </w:p>
          <w:p w:rsidR="007C619A" w:rsidRDefault="007C619A" w:rsidP="007C619A">
            <w:pPr>
              <w:tabs>
                <w:tab w:val="num" w:pos="993"/>
              </w:tabs>
              <w:spacing w:line="360" w:lineRule="auto"/>
            </w:pPr>
            <w:r>
              <w:t xml:space="preserve">4- Члены комиссии по </w:t>
            </w:r>
            <w:r>
              <w:lastRenderedPageBreak/>
              <w:t>поступлению и выбытию активов, проведению инвентаризации активов и обязательств</w:t>
            </w:r>
          </w:p>
          <w:p w:rsidR="007C619A" w:rsidRDefault="007C619A" w:rsidP="007C619A">
            <w:pPr>
              <w:tabs>
                <w:tab w:val="num" w:pos="993"/>
              </w:tabs>
              <w:spacing w:line="360" w:lineRule="auto"/>
            </w:pPr>
            <w:r>
              <w:t xml:space="preserve">5-Председатель комиссии по поступлению и выбытию активов, </w:t>
            </w:r>
          </w:p>
          <w:p w:rsidR="007C619A" w:rsidRDefault="007C619A" w:rsidP="007C619A">
            <w:pPr>
              <w:tabs>
                <w:tab w:val="num" w:pos="993"/>
              </w:tabs>
              <w:spacing w:line="360" w:lineRule="auto"/>
            </w:pPr>
          </w:p>
          <w:p w:rsidR="007C619A" w:rsidRDefault="007C619A" w:rsidP="007C619A">
            <w:pPr>
              <w:tabs>
                <w:tab w:val="num" w:pos="993"/>
              </w:tabs>
              <w:spacing w:line="360" w:lineRule="auto"/>
            </w:pPr>
          </w:p>
        </w:tc>
      </w:tr>
      <w:tr w:rsidR="007C619A" w:rsidTr="007C619A">
        <w:tc>
          <w:tcPr>
            <w:tcW w:w="534" w:type="dxa"/>
          </w:tcPr>
          <w:p w:rsidR="007C619A" w:rsidRDefault="007C619A" w:rsidP="007C619A">
            <w:pPr>
              <w:tabs>
                <w:tab w:val="num" w:pos="993"/>
              </w:tabs>
              <w:spacing w:line="360" w:lineRule="auto"/>
              <w:jc w:val="right"/>
            </w:pPr>
          </w:p>
        </w:tc>
        <w:tc>
          <w:tcPr>
            <w:tcW w:w="1653" w:type="dxa"/>
          </w:tcPr>
          <w:p w:rsidR="007C619A" w:rsidRDefault="007C619A" w:rsidP="007C619A">
            <w:pPr>
              <w:tabs>
                <w:tab w:val="num" w:pos="993"/>
              </w:tabs>
              <w:spacing w:line="360" w:lineRule="auto"/>
            </w:pPr>
            <w:r>
              <w:t>Накладная на внутреннее перемещение НФА (ф.0510450)</w:t>
            </w:r>
          </w:p>
        </w:tc>
        <w:tc>
          <w:tcPr>
            <w:tcW w:w="1040" w:type="dxa"/>
          </w:tcPr>
          <w:p w:rsidR="007C619A" w:rsidRDefault="007C619A" w:rsidP="007C619A">
            <w:pPr>
              <w:tabs>
                <w:tab w:val="num" w:pos="993"/>
              </w:tabs>
              <w:spacing w:line="360" w:lineRule="auto"/>
            </w:pPr>
            <w:r>
              <w:t>Ответственный сотрудник отдела бухгалтерии</w:t>
            </w:r>
          </w:p>
        </w:tc>
        <w:tc>
          <w:tcPr>
            <w:tcW w:w="1417" w:type="dxa"/>
          </w:tcPr>
          <w:p w:rsidR="007C619A" w:rsidRDefault="007C619A" w:rsidP="007C619A">
            <w:pPr>
              <w:tabs>
                <w:tab w:val="num" w:pos="993"/>
              </w:tabs>
              <w:spacing w:line="360" w:lineRule="auto"/>
            </w:pPr>
            <w:r>
              <w:t>В день перемещения внутри учреждения имущества между структурными подразделениями или между лицами, ответственными за использование имущества по его назначени</w:t>
            </w:r>
            <w:r>
              <w:lastRenderedPageBreak/>
              <w:t>ю и за сохранность имущества, в том числе с полной материальной ответственностью</w:t>
            </w:r>
          </w:p>
        </w:tc>
        <w:tc>
          <w:tcPr>
            <w:tcW w:w="2268" w:type="dxa"/>
          </w:tcPr>
          <w:p w:rsidR="007C619A" w:rsidRDefault="007C619A" w:rsidP="007C619A">
            <w:pPr>
              <w:tabs>
                <w:tab w:val="num" w:pos="993"/>
              </w:tabs>
              <w:spacing w:line="360" w:lineRule="auto"/>
            </w:pPr>
            <w:r>
              <w:lastRenderedPageBreak/>
              <w:t>ЭП:</w:t>
            </w:r>
          </w:p>
          <w:p w:rsidR="007C619A" w:rsidRDefault="007C619A" w:rsidP="007C619A">
            <w:pPr>
              <w:tabs>
                <w:tab w:val="num" w:pos="993"/>
              </w:tabs>
              <w:spacing w:line="360" w:lineRule="auto"/>
            </w:pPr>
            <w:r>
              <w:t>Ответственный сотрудник отдела бухгалтерии</w:t>
            </w:r>
          </w:p>
          <w:p w:rsidR="007C619A" w:rsidRDefault="007C619A" w:rsidP="007C619A">
            <w:pPr>
              <w:tabs>
                <w:tab w:val="num" w:pos="993"/>
              </w:tabs>
              <w:spacing w:line="360" w:lineRule="auto"/>
            </w:pPr>
            <w:r>
              <w:t>ЭЦП:</w:t>
            </w:r>
          </w:p>
          <w:p w:rsidR="007C619A" w:rsidRDefault="007C619A" w:rsidP="007C619A">
            <w:pPr>
              <w:tabs>
                <w:tab w:val="num" w:pos="993"/>
              </w:tabs>
              <w:spacing w:line="360" w:lineRule="auto"/>
            </w:pPr>
            <w:r>
              <w:t>Ответственное лицо, передающее материальные ценности – ответственный сотрудник отдела</w:t>
            </w:r>
          </w:p>
          <w:p w:rsidR="007C619A" w:rsidRDefault="007C619A" w:rsidP="007C619A">
            <w:pPr>
              <w:tabs>
                <w:tab w:val="num" w:pos="993"/>
              </w:tabs>
              <w:spacing w:line="360" w:lineRule="auto"/>
            </w:pPr>
          </w:p>
          <w:p w:rsidR="007C619A" w:rsidRDefault="007C619A" w:rsidP="007C619A">
            <w:pPr>
              <w:tabs>
                <w:tab w:val="num" w:pos="993"/>
              </w:tabs>
              <w:spacing w:line="360" w:lineRule="auto"/>
            </w:pPr>
            <w:r>
              <w:t>Ответственное лицо, получающее материальные ценности – ответственный сотрудник</w:t>
            </w:r>
          </w:p>
        </w:tc>
        <w:tc>
          <w:tcPr>
            <w:tcW w:w="1406" w:type="dxa"/>
          </w:tcPr>
          <w:p w:rsidR="007C619A" w:rsidRDefault="007C619A" w:rsidP="007C619A">
            <w:pPr>
              <w:tabs>
                <w:tab w:val="num" w:pos="993"/>
              </w:tabs>
              <w:spacing w:line="360" w:lineRule="auto"/>
            </w:pPr>
            <w:r>
              <w:t>В день формирования Накладной</w:t>
            </w:r>
          </w:p>
        </w:tc>
        <w:tc>
          <w:tcPr>
            <w:tcW w:w="1747" w:type="dxa"/>
          </w:tcPr>
          <w:p w:rsidR="007C619A" w:rsidRDefault="007C619A" w:rsidP="007C619A">
            <w:pPr>
              <w:tabs>
                <w:tab w:val="num" w:pos="993"/>
              </w:tabs>
              <w:spacing w:line="360" w:lineRule="auto"/>
            </w:pPr>
            <w:r>
              <w:t>1-Ответственное лицо, передающее материальные ценности</w:t>
            </w:r>
          </w:p>
          <w:p w:rsidR="007C619A" w:rsidRDefault="007C619A" w:rsidP="007C619A">
            <w:pPr>
              <w:tabs>
                <w:tab w:val="num" w:pos="993"/>
              </w:tabs>
              <w:spacing w:line="360" w:lineRule="auto"/>
            </w:pPr>
            <w:r>
              <w:t>2-Руководитель со стороны отправитель</w:t>
            </w:r>
          </w:p>
          <w:p w:rsidR="007C619A" w:rsidRDefault="007C619A" w:rsidP="007C619A">
            <w:pPr>
              <w:tabs>
                <w:tab w:val="num" w:pos="993"/>
              </w:tabs>
              <w:spacing w:line="360" w:lineRule="auto"/>
            </w:pPr>
            <w:r>
              <w:t xml:space="preserve">3-Ответственное лицо, принимающее </w:t>
            </w:r>
            <w:proofErr w:type="gramStart"/>
            <w:r>
              <w:t>материальные</w:t>
            </w:r>
            <w:proofErr w:type="gramEnd"/>
            <w:r>
              <w:t xml:space="preserve"> ценности-ответственный сотрудник отдела </w:t>
            </w:r>
          </w:p>
          <w:p w:rsidR="007C619A" w:rsidRDefault="007C619A" w:rsidP="007C619A">
            <w:pPr>
              <w:tabs>
                <w:tab w:val="num" w:pos="993"/>
              </w:tabs>
              <w:spacing w:line="360" w:lineRule="auto"/>
            </w:pPr>
          </w:p>
        </w:tc>
      </w:tr>
      <w:tr w:rsidR="007C619A" w:rsidTr="007C619A">
        <w:tc>
          <w:tcPr>
            <w:tcW w:w="534" w:type="dxa"/>
          </w:tcPr>
          <w:p w:rsidR="007C619A" w:rsidRDefault="007C619A" w:rsidP="007C619A">
            <w:pPr>
              <w:tabs>
                <w:tab w:val="num" w:pos="993"/>
              </w:tabs>
              <w:spacing w:line="360" w:lineRule="auto"/>
              <w:jc w:val="right"/>
            </w:pPr>
          </w:p>
        </w:tc>
        <w:tc>
          <w:tcPr>
            <w:tcW w:w="1653" w:type="dxa"/>
          </w:tcPr>
          <w:p w:rsidR="007C619A" w:rsidRDefault="007C619A" w:rsidP="007C619A">
            <w:pPr>
              <w:tabs>
                <w:tab w:val="num" w:pos="993"/>
              </w:tabs>
              <w:spacing w:line="360" w:lineRule="auto"/>
            </w:pPr>
            <w:r>
              <w:t>Решение о проведении инвентаризации (ф.0510439)</w:t>
            </w:r>
          </w:p>
        </w:tc>
        <w:tc>
          <w:tcPr>
            <w:tcW w:w="1040" w:type="dxa"/>
          </w:tcPr>
          <w:p w:rsidR="007C619A" w:rsidRDefault="007C619A" w:rsidP="007C619A">
            <w:pPr>
              <w:tabs>
                <w:tab w:val="num" w:pos="993"/>
              </w:tabs>
              <w:spacing w:line="360" w:lineRule="auto"/>
            </w:pPr>
            <w:r>
              <w:t>Ответственный сотрудник бухгалтерии</w:t>
            </w:r>
          </w:p>
        </w:tc>
        <w:tc>
          <w:tcPr>
            <w:tcW w:w="1417" w:type="dxa"/>
          </w:tcPr>
          <w:p w:rsidR="007C619A" w:rsidRDefault="007C619A" w:rsidP="007C619A">
            <w:pPr>
              <w:tabs>
                <w:tab w:val="num" w:pos="993"/>
              </w:tabs>
              <w:spacing w:line="360" w:lineRule="auto"/>
            </w:pPr>
            <w:r>
              <w:t>Не позднее одного рабочего дня, после принятия решения о проведении инвентаризации</w:t>
            </w:r>
          </w:p>
        </w:tc>
        <w:tc>
          <w:tcPr>
            <w:tcW w:w="2268" w:type="dxa"/>
          </w:tcPr>
          <w:p w:rsidR="007C619A" w:rsidRDefault="007C619A" w:rsidP="007C619A">
            <w:pPr>
              <w:tabs>
                <w:tab w:val="num" w:pos="993"/>
              </w:tabs>
              <w:spacing w:line="360" w:lineRule="auto"/>
            </w:pPr>
            <w:r>
              <w:t>ЭП:</w:t>
            </w:r>
          </w:p>
          <w:p w:rsidR="007C619A" w:rsidRDefault="007C619A" w:rsidP="007C619A">
            <w:pPr>
              <w:tabs>
                <w:tab w:val="num" w:pos="993"/>
              </w:tabs>
              <w:spacing w:line="360" w:lineRule="auto"/>
            </w:pPr>
            <w:r>
              <w:t>Ответственный сотрудник отдела бухгалтерии</w:t>
            </w:r>
          </w:p>
          <w:p w:rsidR="007C619A" w:rsidRDefault="007C619A" w:rsidP="007C619A">
            <w:pPr>
              <w:tabs>
                <w:tab w:val="num" w:pos="993"/>
              </w:tabs>
              <w:spacing w:line="360" w:lineRule="auto"/>
            </w:pPr>
            <w:r>
              <w:t>ЭЦП:</w:t>
            </w:r>
          </w:p>
          <w:p w:rsidR="007C619A" w:rsidRDefault="007C619A" w:rsidP="007C619A">
            <w:pPr>
              <w:tabs>
                <w:tab w:val="num" w:pos="993"/>
              </w:tabs>
              <w:spacing w:line="360" w:lineRule="auto"/>
            </w:pPr>
            <w:r>
              <w:t>Руководитель</w:t>
            </w:r>
          </w:p>
        </w:tc>
        <w:tc>
          <w:tcPr>
            <w:tcW w:w="1406" w:type="dxa"/>
          </w:tcPr>
          <w:p w:rsidR="007C619A" w:rsidRDefault="007C619A" w:rsidP="007C619A">
            <w:pPr>
              <w:tabs>
                <w:tab w:val="num" w:pos="993"/>
              </w:tabs>
              <w:spacing w:line="360" w:lineRule="auto"/>
            </w:pPr>
            <w:r>
              <w:t>В день завершения формирования Решения</w:t>
            </w:r>
          </w:p>
        </w:tc>
        <w:tc>
          <w:tcPr>
            <w:tcW w:w="1747" w:type="dxa"/>
          </w:tcPr>
          <w:p w:rsidR="007C619A" w:rsidRDefault="007C619A" w:rsidP="007C619A">
            <w:pPr>
              <w:tabs>
                <w:tab w:val="num" w:pos="993"/>
              </w:tabs>
              <w:spacing w:line="360" w:lineRule="auto"/>
            </w:pPr>
            <w:r>
              <w:t>1-Ответственное лицо, передающее материальные ценности</w:t>
            </w:r>
          </w:p>
          <w:p w:rsidR="007C619A" w:rsidRDefault="007C619A" w:rsidP="007C619A">
            <w:pPr>
              <w:tabs>
                <w:tab w:val="num" w:pos="993"/>
              </w:tabs>
              <w:spacing w:line="360" w:lineRule="auto"/>
            </w:pPr>
            <w:r>
              <w:t>2-Руководитель со стороны отправитель</w:t>
            </w:r>
          </w:p>
          <w:p w:rsidR="007C619A" w:rsidRDefault="007C619A" w:rsidP="007C619A">
            <w:pPr>
              <w:tabs>
                <w:tab w:val="num" w:pos="993"/>
              </w:tabs>
              <w:spacing w:line="360" w:lineRule="auto"/>
            </w:pPr>
            <w:r>
              <w:t xml:space="preserve">3-Ответственное лицо, принимающее </w:t>
            </w:r>
            <w:proofErr w:type="gramStart"/>
            <w:r>
              <w:t>материальные</w:t>
            </w:r>
            <w:proofErr w:type="gramEnd"/>
            <w:r>
              <w:t xml:space="preserve"> ценности-ответственный сотрудник отдела</w:t>
            </w:r>
          </w:p>
        </w:tc>
      </w:tr>
      <w:tr w:rsidR="007C619A" w:rsidTr="007C619A">
        <w:tc>
          <w:tcPr>
            <w:tcW w:w="534" w:type="dxa"/>
          </w:tcPr>
          <w:p w:rsidR="007C619A" w:rsidRDefault="007C619A" w:rsidP="007C619A">
            <w:pPr>
              <w:tabs>
                <w:tab w:val="num" w:pos="993"/>
              </w:tabs>
              <w:spacing w:line="360" w:lineRule="auto"/>
              <w:jc w:val="right"/>
            </w:pPr>
          </w:p>
        </w:tc>
        <w:tc>
          <w:tcPr>
            <w:tcW w:w="1653" w:type="dxa"/>
          </w:tcPr>
          <w:p w:rsidR="007C619A" w:rsidRDefault="007C619A" w:rsidP="007C619A">
            <w:pPr>
              <w:tabs>
                <w:tab w:val="num" w:pos="993"/>
              </w:tabs>
              <w:spacing w:line="360" w:lineRule="auto"/>
            </w:pPr>
            <w:r>
              <w:t>Изменение Решения о проведении инвентаризации (ф.0510447)</w:t>
            </w:r>
          </w:p>
        </w:tc>
        <w:tc>
          <w:tcPr>
            <w:tcW w:w="1040" w:type="dxa"/>
          </w:tcPr>
          <w:p w:rsidR="007C619A" w:rsidRDefault="007C619A" w:rsidP="007C619A">
            <w:pPr>
              <w:tabs>
                <w:tab w:val="num" w:pos="993"/>
              </w:tabs>
              <w:spacing w:line="360" w:lineRule="auto"/>
            </w:pPr>
            <w:r>
              <w:t xml:space="preserve">Ответственный сотрудник бухгалтерии </w:t>
            </w:r>
          </w:p>
        </w:tc>
        <w:tc>
          <w:tcPr>
            <w:tcW w:w="1417" w:type="dxa"/>
          </w:tcPr>
          <w:p w:rsidR="007C619A" w:rsidRDefault="007C619A" w:rsidP="007C619A">
            <w:pPr>
              <w:tabs>
                <w:tab w:val="num" w:pos="993"/>
              </w:tabs>
              <w:spacing w:line="360" w:lineRule="auto"/>
            </w:pPr>
            <w:r>
              <w:t xml:space="preserve">При необходимости в день принятия решения о внесении </w:t>
            </w:r>
            <w:r>
              <w:lastRenderedPageBreak/>
              <w:t>изменений в Решение о проведении инвентаризаци</w:t>
            </w:r>
            <w:proofErr w:type="gramStart"/>
            <w:r>
              <w:t>и(</w:t>
            </w:r>
            <w:proofErr w:type="gramEnd"/>
            <w:r>
              <w:t>ф.05100439)</w:t>
            </w:r>
          </w:p>
        </w:tc>
        <w:tc>
          <w:tcPr>
            <w:tcW w:w="2268" w:type="dxa"/>
          </w:tcPr>
          <w:p w:rsidR="007C619A" w:rsidRDefault="007C619A" w:rsidP="007C619A">
            <w:pPr>
              <w:tabs>
                <w:tab w:val="num" w:pos="993"/>
              </w:tabs>
              <w:spacing w:line="360" w:lineRule="auto"/>
            </w:pPr>
            <w:r>
              <w:lastRenderedPageBreak/>
              <w:t>ЭП:</w:t>
            </w:r>
          </w:p>
          <w:p w:rsidR="007C619A" w:rsidRDefault="007C619A" w:rsidP="007C619A">
            <w:pPr>
              <w:tabs>
                <w:tab w:val="num" w:pos="993"/>
              </w:tabs>
              <w:spacing w:line="360" w:lineRule="auto"/>
            </w:pPr>
            <w:r>
              <w:t>Ответственный сотрудник бухгалтерии</w:t>
            </w:r>
          </w:p>
          <w:p w:rsidR="007C619A" w:rsidRDefault="007C619A" w:rsidP="007C619A">
            <w:pPr>
              <w:tabs>
                <w:tab w:val="num" w:pos="993"/>
              </w:tabs>
              <w:spacing w:line="360" w:lineRule="auto"/>
            </w:pPr>
            <w:r>
              <w:t>ЭЦП:</w:t>
            </w:r>
          </w:p>
          <w:p w:rsidR="007C619A" w:rsidRDefault="007C619A" w:rsidP="007C619A">
            <w:pPr>
              <w:tabs>
                <w:tab w:val="num" w:pos="993"/>
              </w:tabs>
              <w:spacing w:line="360" w:lineRule="auto"/>
            </w:pPr>
            <w:r>
              <w:t>Руководитель</w:t>
            </w:r>
          </w:p>
        </w:tc>
        <w:tc>
          <w:tcPr>
            <w:tcW w:w="1406" w:type="dxa"/>
          </w:tcPr>
          <w:p w:rsidR="007C619A" w:rsidRDefault="007C619A" w:rsidP="00935672">
            <w:pPr>
              <w:tabs>
                <w:tab w:val="num" w:pos="993"/>
              </w:tabs>
              <w:spacing w:line="360" w:lineRule="auto"/>
            </w:pPr>
            <w:r>
              <w:t>В день формирования Изменения Решения</w:t>
            </w:r>
          </w:p>
        </w:tc>
        <w:tc>
          <w:tcPr>
            <w:tcW w:w="1747" w:type="dxa"/>
          </w:tcPr>
          <w:p w:rsidR="007C619A" w:rsidRDefault="007C619A" w:rsidP="007C619A">
            <w:pPr>
              <w:tabs>
                <w:tab w:val="num" w:pos="993"/>
              </w:tabs>
              <w:spacing w:line="360" w:lineRule="auto"/>
            </w:pPr>
            <w:r>
              <w:t>1-Ответственный сотрудник отдела бухгалтерии</w:t>
            </w:r>
          </w:p>
          <w:p w:rsidR="007C619A" w:rsidRDefault="007C619A" w:rsidP="007C619A">
            <w:pPr>
              <w:tabs>
                <w:tab w:val="num" w:pos="993"/>
              </w:tabs>
              <w:spacing w:line="360" w:lineRule="auto"/>
            </w:pPr>
            <w:r>
              <w:t>2-</w:t>
            </w:r>
            <w:r>
              <w:lastRenderedPageBreak/>
              <w:t>Руководитель</w:t>
            </w:r>
          </w:p>
        </w:tc>
      </w:tr>
      <w:tr w:rsidR="007C619A" w:rsidTr="007C619A">
        <w:tc>
          <w:tcPr>
            <w:tcW w:w="534" w:type="dxa"/>
          </w:tcPr>
          <w:p w:rsidR="007C619A" w:rsidRDefault="007C619A" w:rsidP="007C619A">
            <w:pPr>
              <w:tabs>
                <w:tab w:val="num" w:pos="993"/>
              </w:tabs>
              <w:spacing w:line="360" w:lineRule="auto"/>
              <w:jc w:val="right"/>
            </w:pPr>
          </w:p>
        </w:tc>
        <w:tc>
          <w:tcPr>
            <w:tcW w:w="1653" w:type="dxa"/>
          </w:tcPr>
          <w:p w:rsidR="007C619A" w:rsidRDefault="007C619A" w:rsidP="007C619A">
            <w:pPr>
              <w:tabs>
                <w:tab w:val="num" w:pos="993"/>
              </w:tabs>
              <w:spacing w:line="360" w:lineRule="auto"/>
            </w:pPr>
            <w:r>
              <w:t>Акт приема-передачи объектов, полученных в личное пользование (ф.0510434)</w:t>
            </w:r>
          </w:p>
        </w:tc>
        <w:tc>
          <w:tcPr>
            <w:tcW w:w="1040" w:type="dxa"/>
          </w:tcPr>
          <w:p w:rsidR="007C619A" w:rsidRDefault="007C619A" w:rsidP="007C619A">
            <w:pPr>
              <w:tabs>
                <w:tab w:val="num" w:pos="993"/>
              </w:tabs>
              <w:spacing w:line="360" w:lineRule="auto"/>
            </w:pPr>
            <w:r>
              <w:t>Ответственный сотрудник бухгалтерии</w:t>
            </w:r>
          </w:p>
        </w:tc>
        <w:tc>
          <w:tcPr>
            <w:tcW w:w="1417" w:type="dxa"/>
          </w:tcPr>
          <w:p w:rsidR="007C619A" w:rsidRDefault="007C619A" w:rsidP="007C619A">
            <w:pPr>
              <w:tabs>
                <w:tab w:val="num" w:pos="993"/>
              </w:tabs>
              <w:spacing w:line="360" w:lineRule="auto"/>
            </w:pPr>
            <w:r>
              <w:t>В момент передачи в личное пользование сотрудникам для выполнения ими служебных обязанностей</w:t>
            </w:r>
          </w:p>
        </w:tc>
        <w:tc>
          <w:tcPr>
            <w:tcW w:w="2268" w:type="dxa"/>
          </w:tcPr>
          <w:p w:rsidR="007C619A" w:rsidRDefault="007C619A" w:rsidP="007C619A">
            <w:pPr>
              <w:tabs>
                <w:tab w:val="num" w:pos="993"/>
              </w:tabs>
              <w:spacing w:line="360" w:lineRule="auto"/>
            </w:pPr>
            <w:r>
              <w:t>ЭП:</w:t>
            </w:r>
          </w:p>
          <w:p w:rsidR="007C619A" w:rsidRDefault="007C619A" w:rsidP="007C619A">
            <w:pPr>
              <w:tabs>
                <w:tab w:val="num" w:pos="993"/>
              </w:tabs>
              <w:spacing w:line="360" w:lineRule="auto"/>
            </w:pPr>
            <w:r>
              <w:t>Сотрудник, который получает (возвращает) имущество в личное пользование</w:t>
            </w:r>
          </w:p>
          <w:p w:rsidR="007C619A" w:rsidRDefault="007C619A" w:rsidP="007C619A">
            <w:pPr>
              <w:tabs>
                <w:tab w:val="num" w:pos="993"/>
              </w:tabs>
              <w:spacing w:line="360" w:lineRule="auto"/>
            </w:pPr>
            <w:r>
              <w:t>ЭЦП:</w:t>
            </w:r>
          </w:p>
          <w:p w:rsidR="007C619A" w:rsidRDefault="007C619A" w:rsidP="007C619A">
            <w:pPr>
              <w:tabs>
                <w:tab w:val="num" w:pos="993"/>
              </w:tabs>
              <w:spacing w:line="360" w:lineRule="auto"/>
            </w:pPr>
            <w:r>
              <w:t xml:space="preserve">Ответственный сотрудник отдела ответственный за выдачу имущества в личное пользование </w:t>
            </w:r>
          </w:p>
        </w:tc>
        <w:tc>
          <w:tcPr>
            <w:tcW w:w="1406" w:type="dxa"/>
          </w:tcPr>
          <w:p w:rsidR="007C619A" w:rsidRDefault="007C619A" w:rsidP="007C619A">
            <w:pPr>
              <w:tabs>
                <w:tab w:val="num" w:pos="993"/>
              </w:tabs>
              <w:spacing w:line="360" w:lineRule="auto"/>
            </w:pPr>
            <w:r>
              <w:t>В день передачи имущества в личное пользование</w:t>
            </w:r>
          </w:p>
        </w:tc>
        <w:tc>
          <w:tcPr>
            <w:tcW w:w="1747" w:type="dxa"/>
          </w:tcPr>
          <w:p w:rsidR="007C619A" w:rsidRDefault="007C619A" w:rsidP="007C619A">
            <w:pPr>
              <w:tabs>
                <w:tab w:val="num" w:pos="993"/>
              </w:tabs>
              <w:spacing w:line="360" w:lineRule="auto"/>
            </w:pPr>
            <w:r>
              <w:t xml:space="preserve">1-Сотрудник </w:t>
            </w:r>
            <w:proofErr w:type="gramStart"/>
            <w:r>
              <w:t>который</w:t>
            </w:r>
            <w:proofErr w:type="gramEnd"/>
            <w:r>
              <w:t xml:space="preserve"> получает (возвращает) имущество в личное пользование</w:t>
            </w:r>
          </w:p>
          <w:p w:rsidR="007C619A" w:rsidRDefault="007C619A" w:rsidP="007C619A">
            <w:pPr>
              <w:tabs>
                <w:tab w:val="num" w:pos="993"/>
              </w:tabs>
              <w:spacing w:line="360" w:lineRule="auto"/>
            </w:pPr>
            <w:r>
              <w:t>2- ответственный сотрудник</w:t>
            </w:r>
          </w:p>
        </w:tc>
      </w:tr>
      <w:tr w:rsidR="007C619A" w:rsidTr="007C619A">
        <w:tc>
          <w:tcPr>
            <w:tcW w:w="534" w:type="dxa"/>
          </w:tcPr>
          <w:p w:rsidR="007C619A" w:rsidRDefault="007C619A" w:rsidP="007C619A">
            <w:pPr>
              <w:tabs>
                <w:tab w:val="num" w:pos="993"/>
              </w:tabs>
              <w:spacing w:line="360" w:lineRule="auto"/>
              <w:jc w:val="right"/>
            </w:pPr>
          </w:p>
        </w:tc>
        <w:tc>
          <w:tcPr>
            <w:tcW w:w="1653" w:type="dxa"/>
          </w:tcPr>
          <w:p w:rsidR="007C619A" w:rsidRDefault="007C619A" w:rsidP="007C619A">
            <w:pPr>
              <w:tabs>
                <w:tab w:val="num" w:pos="993"/>
              </w:tabs>
              <w:spacing w:line="360" w:lineRule="auto"/>
            </w:pPr>
            <w:r>
              <w:t>Карточка учета имущества в личное пользование (ф.050997)</w:t>
            </w:r>
          </w:p>
        </w:tc>
        <w:tc>
          <w:tcPr>
            <w:tcW w:w="1040" w:type="dxa"/>
          </w:tcPr>
          <w:p w:rsidR="007C619A" w:rsidRDefault="007C619A" w:rsidP="007C619A">
            <w:pPr>
              <w:tabs>
                <w:tab w:val="num" w:pos="993"/>
              </w:tabs>
              <w:spacing w:line="360" w:lineRule="auto"/>
            </w:pPr>
            <w:r>
              <w:t>Ответственный сотрудник бухгалтерии</w:t>
            </w:r>
          </w:p>
        </w:tc>
        <w:tc>
          <w:tcPr>
            <w:tcW w:w="1417" w:type="dxa"/>
          </w:tcPr>
          <w:p w:rsidR="007C619A" w:rsidRDefault="007C619A" w:rsidP="007C619A">
            <w:pPr>
              <w:tabs>
                <w:tab w:val="num" w:pos="993"/>
              </w:tabs>
              <w:spacing w:line="360" w:lineRule="auto"/>
            </w:pPr>
            <w:r>
              <w:t>Открывается датой выдачи имущества. Закрывается не позднее следующего рабочего дня за датой увольнения (прекращен</w:t>
            </w:r>
            <w:r>
              <w:lastRenderedPageBreak/>
              <w:t>ия выполнения обязанностей) ответственного ли</w:t>
            </w:r>
          </w:p>
        </w:tc>
        <w:tc>
          <w:tcPr>
            <w:tcW w:w="2268" w:type="dxa"/>
          </w:tcPr>
          <w:p w:rsidR="007C619A" w:rsidRDefault="007C619A" w:rsidP="007C619A">
            <w:pPr>
              <w:tabs>
                <w:tab w:val="num" w:pos="993"/>
              </w:tabs>
              <w:spacing w:line="360" w:lineRule="auto"/>
            </w:pPr>
            <w:r>
              <w:lastRenderedPageBreak/>
              <w:t>ЭП:</w:t>
            </w:r>
          </w:p>
          <w:p w:rsidR="007C619A" w:rsidRDefault="007C619A" w:rsidP="007C619A">
            <w:pPr>
              <w:tabs>
                <w:tab w:val="num" w:pos="993"/>
              </w:tabs>
              <w:spacing w:line="360" w:lineRule="auto"/>
            </w:pPr>
            <w:r>
              <w:t>Ответственный сотрудник бухгалтерии</w:t>
            </w:r>
          </w:p>
        </w:tc>
        <w:tc>
          <w:tcPr>
            <w:tcW w:w="1406" w:type="dxa"/>
          </w:tcPr>
          <w:p w:rsidR="007C619A" w:rsidRDefault="007C619A" w:rsidP="007C619A">
            <w:pPr>
              <w:tabs>
                <w:tab w:val="num" w:pos="993"/>
              </w:tabs>
              <w:spacing w:line="360" w:lineRule="auto"/>
            </w:pPr>
            <w:r>
              <w:t>В день формирования карточки</w:t>
            </w:r>
          </w:p>
        </w:tc>
        <w:tc>
          <w:tcPr>
            <w:tcW w:w="1747" w:type="dxa"/>
          </w:tcPr>
          <w:p w:rsidR="007C619A" w:rsidRDefault="007C619A" w:rsidP="007C619A">
            <w:pPr>
              <w:tabs>
                <w:tab w:val="num" w:pos="993"/>
              </w:tabs>
              <w:spacing w:line="360" w:lineRule="auto"/>
            </w:pPr>
            <w:r>
              <w:t>1-Ответственный сотрудник отдела бухгалтерии</w:t>
            </w:r>
          </w:p>
        </w:tc>
      </w:tr>
      <w:tr w:rsidR="007C619A" w:rsidTr="007C619A">
        <w:tc>
          <w:tcPr>
            <w:tcW w:w="534" w:type="dxa"/>
          </w:tcPr>
          <w:p w:rsidR="007C619A" w:rsidRDefault="007C619A" w:rsidP="007C619A">
            <w:pPr>
              <w:tabs>
                <w:tab w:val="num" w:pos="993"/>
              </w:tabs>
              <w:spacing w:line="360" w:lineRule="auto"/>
              <w:jc w:val="right"/>
            </w:pPr>
          </w:p>
        </w:tc>
        <w:tc>
          <w:tcPr>
            <w:tcW w:w="1653" w:type="dxa"/>
          </w:tcPr>
          <w:p w:rsidR="007C619A" w:rsidRDefault="007C619A" w:rsidP="007C619A">
            <w:pPr>
              <w:tabs>
                <w:tab w:val="num" w:pos="993"/>
              </w:tabs>
              <w:spacing w:line="360" w:lineRule="auto"/>
            </w:pPr>
            <w:r>
              <w:t>Карточка учета капитальных вложений (ф.0509211)</w:t>
            </w:r>
          </w:p>
        </w:tc>
        <w:tc>
          <w:tcPr>
            <w:tcW w:w="1040" w:type="dxa"/>
          </w:tcPr>
          <w:p w:rsidR="007C619A" w:rsidRDefault="007C619A" w:rsidP="007C619A">
            <w:pPr>
              <w:tabs>
                <w:tab w:val="num" w:pos="993"/>
              </w:tabs>
              <w:spacing w:line="360" w:lineRule="auto"/>
            </w:pPr>
            <w:r>
              <w:t>Ответственный сотрудник отдела бухгалтерии</w:t>
            </w:r>
          </w:p>
        </w:tc>
        <w:tc>
          <w:tcPr>
            <w:tcW w:w="1417" w:type="dxa"/>
          </w:tcPr>
          <w:p w:rsidR="007C619A" w:rsidRDefault="007C619A" w:rsidP="007C619A">
            <w:pPr>
              <w:tabs>
                <w:tab w:val="num" w:pos="993"/>
              </w:tabs>
              <w:spacing w:line="360" w:lineRule="auto"/>
            </w:pPr>
            <w:r>
              <w:t>Открывается:</w:t>
            </w:r>
          </w:p>
          <w:p w:rsidR="007C619A" w:rsidRDefault="007C619A" w:rsidP="007C619A">
            <w:pPr>
              <w:tabs>
                <w:tab w:val="num" w:pos="993"/>
              </w:tabs>
              <w:spacing w:line="360" w:lineRule="auto"/>
            </w:pPr>
            <w:proofErr w:type="gramStart"/>
            <w:r>
              <w:t xml:space="preserve">-датой отражения в бухгалтерском учете операций по вложениям в объекты НФА при их приобретении – датой принятия объекта (группы объектов) капитальных вложений (например, при безвозмездном получении объекта </w:t>
            </w:r>
            <w:r>
              <w:lastRenderedPageBreak/>
              <w:t>(группы объектов) капитальных вложений</w:t>
            </w:r>
            <w:proofErr w:type="gramEnd"/>
          </w:p>
          <w:p w:rsidR="007C619A" w:rsidRDefault="007C619A" w:rsidP="007C619A">
            <w:pPr>
              <w:tabs>
                <w:tab w:val="num" w:pos="993"/>
              </w:tabs>
              <w:spacing w:line="360" w:lineRule="auto"/>
            </w:pPr>
            <w:r>
              <w:t>Закрывается датой прекращения признания в учете капитальных вложений в объекты НФА</w:t>
            </w:r>
          </w:p>
        </w:tc>
        <w:tc>
          <w:tcPr>
            <w:tcW w:w="2268" w:type="dxa"/>
          </w:tcPr>
          <w:p w:rsidR="007C619A" w:rsidRDefault="007C619A" w:rsidP="007C619A">
            <w:pPr>
              <w:tabs>
                <w:tab w:val="num" w:pos="993"/>
              </w:tabs>
              <w:spacing w:line="360" w:lineRule="auto"/>
            </w:pPr>
            <w:r>
              <w:lastRenderedPageBreak/>
              <w:t>ЭП:</w:t>
            </w:r>
          </w:p>
          <w:p w:rsidR="007C619A" w:rsidRDefault="007C619A" w:rsidP="007C619A">
            <w:pPr>
              <w:tabs>
                <w:tab w:val="num" w:pos="993"/>
              </w:tabs>
              <w:spacing w:line="360" w:lineRule="auto"/>
            </w:pPr>
            <w:r>
              <w:t>Ответственный сотрудник отдела бухгалтерии</w:t>
            </w:r>
          </w:p>
        </w:tc>
        <w:tc>
          <w:tcPr>
            <w:tcW w:w="1406" w:type="dxa"/>
          </w:tcPr>
          <w:p w:rsidR="007C619A" w:rsidRDefault="007C619A" w:rsidP="007C619A">
            <w:pPr>
              <w:tabs>
                <w:tab w:val="num" w:pos="993"/>
              </w:tabs>
              <w:spacing w:line="360" w:lineRule="auto"/>
            </w:pPr>
            <w:r>
              <w:t>В день формирования карточки</w:t>
            </w:r>
          </w:p>
        </w:tc>
        <w:tc>
          <w:tcPr>
            <w:tcW w:w="1747" w:type="dxa"/>
          </w:tcPr>
          <w:p w:rsidR="007C619A" w:rsidRDefault="007C619A" w:rsidP="007C619A">
            <w:pPr>
              <w:tabs>
                <w:tab w:val="num" w:pos="993"/>
              </w:tabs>
              <w:spacing w:line="360" w:lineRule="auto"/>
            </w:pPr>
            <w:r>
              <w:t>1-Ответсвенный сотрудник отдел бухгалтерии</w:t>
            </w:r>
          </w:p>
        </w:tc>
      </w:tr>
      <w:tr w:rsidR="007C619A" w:rsidTr="007C619A">
        <w:tc>
          <w:tcPr>
            <w:tcW w:w="534" w:type="dxa"/>
          </w:tcPr>
          <w:p w:rsidR="007C619A" w:rsidRDefault="007C619A" w:rsidP="007C619A">
            <w:pPr>
              <w:tabs>
                <w:tab w:val="num" w:pos="993"/>
              </w:tabs>
              <w:spacing w:line="360" w:lineRule="auto"/>
              <w:jc w:val="right"/>
            </w:pPr>
          </w:p>
        </w:tc>
        <w:tc>
          <w:tcPr>
            <w:tcW w:w="1653" w:type="dxa"/>
          </w:tcPr>
          <w:p w:rsidR="007C619A" w:rsidRDefault="007C619A" w:rsidP="007C619A">
            <w:pPr>
              <w:tabs>
                <w:tab w:val="num" w:pos="993"/>
              </w:tabs>
              <w:spacing w:line="360" w:lineRule="auto"/>
            </w:pPr>
            <w:r>
              <w:t>Карточка учета права пользования нефинансовым активам (ф.0509214)</w:t>
            </w:r>
          </w:p>
        </w:tc>
        <w:tc>
          <w:tcPr>
            <w:tcW w:w="1040" w:type="dxa"/>
          </w:tcPr>
          <w:p w:rsidR="007C619A" w:rsidRDefault="007C619A" w:rsidP="007C619A">
            <w:pPr>
              <w:tabs>
                <w:tab w:val="num" w:pos="993"/>
              </w:tabs>
              <w:spacing w:line="360" w:lineRule="auto"/>
            </w:pPr>
            <w:r>
              <w:t>Ответственный сотрудник бухгалтерии</w:t>
            </w:r>
          </w:p>
        </w:tc>
        <w:tc>
          <w:tcPr>
            <w:tcW w:w="1417" w:type="dxa"/>
          </w:tcPr>
          <w:p w:rsidR="007C619A" w:rsidRDefault="007C619A" w:rsidP="007C619A">
            <w:pPr>
              <w:tabs>
                <w:tab w:val="num" w:pos="993"/>
              </w:tabs>
              <w:spacing w:line="360" w:lineRule="auto"/>
            </w:pPr>
            <w:r>
              <w:t>Открывается в день признания (принятия к бухгалтерскому учету) объекта права пользования активов</w:t>
            </w:r>
            <w:proofErr w:type="gramStart"/>
            <w:r>
              <w:t xml:space="preserve"> З</w:t>
            </w:r>
            <w:proofErr w:type="gramEnd"/>
            <w:r>
              <w:t>акрывается в день прекращения признания (выбытия с бухгалтерс</w:t>
            </w:r>
            <w:r>
              <w:lastRenderedPageBreak/>
              <w:t>кого учета объекта права пользования активом</w:t>
            </w:r>
          </w:p>
        </w:tc>
        <w:tc>
          <w:tcPr>
            <w:tcW w:w="2268" w:type="dxa"/>
          </w:tcPr>
          <w:p w:rsidR="007C619A" w:rsidRDefault="007C619A" w:rsidP="007C619A">
            <w:pPr>
              <w:tabs>
                <w:tab w:val="num" w:pos="993"/>
              </w:tabs>
              <w:spacing w:line="360" w:lineRule="auto"/>
            </w:pPr>
            <w:r>
              <w:lastRenderedPageBreak/>
              <w:t>ЭП:</w:t>
            </w:r>
          </w:p>
          <w:p w:rsidR="007C619A" w:rsidRDefault="007C619A" w:rsidP="007C619A">
            <w:pPr>
              <w:tabs>
                <w:tab w:val="num" w:pos="993"/>
              </w:tabs>
              <w:spacing w:line="360" w:lineRule="auto"/>
            </w:pPr>
            <w:r>
              <w:t>Ответственный сотрудник отдела бухгалтерии</w:t>
            </w:r>
          </w:p>
        </w:tc>
        <w:tc>
          <w:tcPr>
            <w:tcW w:w="1406" w:type="dxa"/>
          </w:tcPr>
          <w:p w:rsidR="007C619A" w:rsidRDefault="007C619A" w:rsidP="007C619A">
            <w:pPr>
              <w:tabs>
                <w:tab w:val="num" w:pos="993"/>
              </w:tabs>
              <w:spacing w:line="360" w:lineRule="auto"/>
            </w:pPr>
            <w:r>
              <w:t>В день формирования Карточки</w:t>
            </w:r>
          </w:p>
        </w:tc>
        <w:tc>
          <w:tcPr>
            <w:tcW w:w="1747" w:type="dxa"/>
          </w:tcPr>
          <w:p w:rsidR="007C619A" w:rsidRDefault="007C619A" w:rsidP="007C619A">
            <w:pPr>
              <w:tabs>
                <w:tab w:val="num" w:pos="993"/>
              </w:tabs>
              <w:spacing w:line="360" w:lineRule="auto"/>
            </w:pPr>
            <w:r>
              <w:t>1-Ответсвенный сотрудник отдела бухгалтерии</w:t>
            </w:r>
          </w:p>
        </w:tc>
      </w:tr>
    </w:tbl>
    <w:p w:rsidR="007C619A" w:rsidRPr="00044E60" w:rsidRDefault="007C619A" w:rsidP="007C619A">
      <w:pPr>
        <w:tabs>
          <w:tab w:val="num" w:pos="993"/>
        </w:tabs>
        <w:spacing w:line="360" w:lineRule="auto"/>
        <w:ind w:left="567" w:hanging="567"/>
        <w:jc w:val="right"/>
      </w:pPr>
    </w:p>
    <w:p w:rsidR="007C619A" w:rsidRDefault="007C619A" w:rsidP="007C619A">
      <w:pPr>
        <w:tabs>
          <w:tab w:val="num" w:pos="993"/>
        </w:tabs>
        <w:spacing w:line="360" w:lineRule="auto"/>
        <w:ind w:left="567" w:hanging="567"/>
        <w:jc w:val="both"/>
        <w:rPr>
          <w:b/>
        </w:rPr>
      </w:pPr>
    </w:p>
    <w:p w:rsidR="007C619A" w:rsidRDefault="007C619A" w:rsidP="007C619A">
      <w:pPr>
        <w:tabs>
          <w:tab w:val="num" w:pos="993"/>
        </w:tabs>
        <w:spacing w:line="360" w:lineRule="auto"/>
        <w:ind w:left="567" w:hanging="567"/>
        <w:jc w:val="both"/>
        <w:rPr>
          <w:b/>
        </w:rPr>
      </w:pPr>
    </w:p>
    <w:p w:rsidR="007C619A" w:rsidRDefault="007C619A" w:rsidP="007C619A">
      <w:pPr>
        <w:tabs>
          <w:tab w:val="num" w:pos="993"/>
        </w:tabs>
        <w:spacing w:line="360" w:lineRule="auto"/>
        <w:ind w:left="567" w:hanging="567"/>
        <w:jc w:val="both"/>
        <w:rPr>
          <w:b/>
        </w:rPr>
      </w:pPr>
    </w:p>
    <w:p w:rsidR="007C619A" w:rsidRDefault="007C619A" w:rsidP="0013796A">
      <w:pPr>
        <w:spacing w:line="360" w:lineRule="auto"/>
        <w:jc w:val="right"/>
        <w:rPr>
          <w:b/>
        </w:rPr>
      </w:pPr>
    </w:p>
    <w:p w:rsidR="007C619A" w:rsidRDefault="007C619A" w:rsidP="0013796A">
      <w:pPr>
        <w:spacing w:line="360" w:lineRule="auto"/>
        <w:jc w:val="right"/>
        <w:rPr>
          <w:b/>
        </w:rPr>
      </w:pPr>
    </w:p>
    <w:p w:rsidR="007C619A" w:rsidRDefault="007C619A" w:rsidP="0013796A">
      <w:pPr>
        <w:spacing w:line="360" w:lineRule="auto"/>
        <w:jc w:val="right"/>
        <w:rPr>
          <w:b/>
        </w:rPr>
      </w:pPr>
    </w:p>
    <w:p w:rsidR="007C619A" w:rsidRDefault="007C619A" w:rsidP="0013796A">
      <w:pPr>
        <w:spacing w:line="360" w:lineRule="auto"/>
        <w:jc w:val="right"/>
        <w:rPr>
          <w:b/>
        </w:rPr>
      </w:pPr>
    </w:p>
    <w:p w:rsidR="007C619A" w:rsidRDefault="007C619A" w:rsidP="0013796A">
      <w:pPr>
        <w:spacing w:line="360" w:lineRule="auto"/>
        <w:jc w:val="right"/>
        <w:rPr>
          <w:b/>
        </w:rPr>
      </w:pPr>
    </w:p>
    <w:p w:rsidR="007C619A" w:rsidRDefault="007C619A" w:rsidP="0013796A">
      <w:pPr>
        <w:spacing w:line="360" w:lineRule="auto"/>
        <w:jc w:val="right"/>
        <w:rPr>
          <w:b/>
        </w:rPr>
      </w:pPr>
    </w:p>
    <w:p w:rsidR="007C619A" w:rsidRDefault="007C619A" w:rsidP="0013796A">
      <w:pPr>
        <w:spacing w:line="360" w:lineRule="auto"/>
        <w:jc w:val="right"/>
        <w:rPr>
          <w:b/>
        </w:rPr>
      </w:pPr>
    </w:p>
    <w:p w:rsidR="007C619A" w:rsidRDefault="007C619A" w:rsidP="0013796A">
      <w:pPr>
        <w:spacing w:line="360" w:lineRule="auto"/>
        <w:jc w:val="right"/>
        <w:rPr>
          <w:b/>
        </w:rPr>
      </w:pPr>
    </w:p>
    <w:p w:rsidR="007C619A" w:rsidRDefault="007C619A" w:rsidP="0013796A">
      <w:pPr>
        <w:spacing w:line="360" w:lineRule="auto"/>
        <w:jc w:val="right"/>
        <w:rPr>
          <w:b/>
        </w:rPr>
      </w:pPr>
    </w:p>
    <w:p w:rsidR="007C619A" w:rsidRDefault="007C619A" w:rsidP="0013796A">
      <w:pPr>
        <w:spacing w:line="360" w:lineRule="auto"/>
        <w:jc w:val="right"/>
        <w:rPr>
          <w:b/>
        </w:rPr>
      </w:pPr>
    </w:p>
    <w:p w:rsidR="007C619A" w:rsidRDefault="007C619A" w:rsidP="0013796A">
      <w:pPr>
        <w:spacing w:line="360" w:lineRule="auto"/>
        <w:jc w:val="right"/>
        <w:rPr>
          <w:b/>
        </w:rPr>
      </w:pPr>
    </w:p>
    <w:p w:rsidR="007C619A" w:rsidRDefault="007C619A" w:rsidP="0013796A">
      <w:pPr>
        <w:spacing w:line="360" w:lineRule="auto"/>
        <w:jc w:val="right"/>
        <w:rPr>
          <w:b/>
        </w:rPr>
      </w:pPr>
    </w:p>
    <w:p w:rsidR="0013796A" w:rsidRDefault="0013796A" w:rsidP="0013796A">
      <w:pPr>
        <w:spacing w:line="360" w:lineRule="auto"/>
        <w:jc w:val="right"/>
        <w:rPr>
          <w:b/>
        </w:rPr>
      </w:pPr>
      <w:r w:rsidRPr="0013796A">
        <w:rPr>
          <w:b/>
        </w:rPr>
        <w:t>Приложение № 12</w:t>
      </w:r>
    </w:p>
    <w:p w:rsidR="002D44A7" w:rsidRPr="0078081C" w:rsidRDefault="00BA698E" w:rsidP="0013796A">
      <w:pPr>
        <w:spacing w:line="360" w:lineRule="auto"/>
        <w:jc w:val="right"/>
        <w:rPr>
          <w:b/>
        </w:rPr>
      </w:pPr>
      <w:r w:rsidRPr="0078081C">
        <w:rPr>
          <w:b/>
        </w:rPr>
        <w:t>УТВЕРЖДАЮ________________</w:t>
      </w:r>
      <w:proofErr w:type="spellStart"/>
      <w:r w:rsidR="00CC371F">
        <w:rPr>
          <w:b/>
        </w:rPr>
        <w:t>А</w:t>
      </w:r>
      <w:r w:rsidRPr="0078081C">
        <w:rPr>
          <w:b/>
        </w:rPr>
        <w:t>.</w:t>
      </w:r>
      <w:r w:rsidR="00CC371F">
        <w:rPr>
          <w:b/>
        </w:rPr>
        <w:t>Н</w:t>
      </w:r>
      <w:r w:rsidRPr="0078081C">
        <w:rPr>
          <w:b/>
        </w:rPr>
        <w:t>.</w:t>
      </w:r>
      <w:r w:rsidR="00CC371F">
        <w:rPr>
          <w:b/>
        </w:rPr>
        <w:t>Ганжа</w:t>
      </w:r>
      <w:proofErr w:type="spellEnd"/>
    </w:p>
    <w:p w:rsidR="00A13734" w:rsidRPr="0078081C" w:rsidRDefault="00A13734" w:rsidP="0013796A">
      <w:pPr>
        <w:pStyle w:val="ConsPlusNormal"/>
        <w:spacing w:line="360" w:lineRule="auto"/>
        <w:ind w:left="567" w:hanging="567"/>
        <w:jc w:val="right"/>
        <w:rPr>
          <w:rFonts w:ascii="Times New Roman" w:hAnsi="Times New Roman" w:cs="Times New Roman"/>
          <w:sz w:val="24"/>
          <w:szCs w:val="24"/>
        </w:rPr>
      </w:pPr>
      <w:r w:rsidRPr="0078081C">
        <w:rPr>
          <w:rFonts w:ascii="Times New Roman" w:hAnsi="Times New Roman" w:cs="Times New Roman"/>
          <w:sz w:val="24"/>
          <w:szCs w:val="24"/>
        </w:rPr>
        <w:t>к Учетной политике ГБПОУ АО «КТТ»</w:t>
      </w:r>
    </w:p>
    <w:p w:rsidR="00A13734" w:rsidRPr="0078081C" w:rsidRDefault="00A13734" w:rsidP="0013796A">
      <w:pPr>
        <w:pStyle w:val="ConsPlusNormal"/>
        <w:spacing w:line="360" w:lineRule="auto"/>
        <w:ind w:left="567" w:hanging="567"/>
        <w:jc w:val="right"/>
        <w:rPr>
          <w:rFonts w:ascii="Times New Roman" w:hAnsi="Times New Roman" w:cs="Times New Roman"/>
          <w:sz w:val="24"/>
          <w:szCs w:val="24"/>
        </w:rPr>
      </w:pPr>
      <w:r w:rsidRPr="0078081C">
        <w:rPr>
          <w:rFonts w:ascii="Times New Roman" w:hAnsi="Times New Roman" w:cs="Times New Roman"/>
          <w:sz w:val="24"/>
          <w:szCs w:val="24"/>
        </w:rPr>
        <w:t>для целей бухгалтерского учета</w:t>
      </w:r>
    </w:p>
    <w:p w:rsidR="00A13734" w:rsidRPr="0078081C" w:rsidRDefault="00A13734" w:rsidP="0013796A">
      <w:pPr>
        <w:pStyle w:val="ConsPlusNormal"/>
        <w:spacing w:line="360" w:lineRule="auto"/>
        <w:ind w:left="567" w:hanging="567"/>
        <w:jc w:val="center"/>
        <w:rPr>
          <w:rFonts w:ascii="Times New Roman" w:hAnsi="Times New Roman" w:cs="Times New Roman"/>
          <w:sz w:val="24"/>
          <w:szCs w:val="24"/>
        </w:rPr>
      </w:pPr>
      <w:bookmarkStart w:id="14" w:name="Par4824"/>
      <w:bookmarkEnd w:id="14"/>
      <w:r w:rsidRPr="0078081C">
        <w:rPr>
          <w:rFonts w:ascii="Times New Roman" w:hAnsi="Times New Roman" w:cs="Times New Roman"/>
          <w:b/>
          <w:bCs/>
          <w:sz w:val="24"/>
          <w:szCs w:val="24"/>
        </w:rPr>
        <w:t>Периодичность формирования регистров бухгалтерского учета</w:t>
      </w:r>
    </w:p>
    <w:p w:rsidR="00A13734" w:rsidRPr="0078081C" w:rsidRDefault="00A13734" w:rsidP="0013796A">
      <w:pPr>
        <w:pStyle w:val="ConsPlusNormal"/>
        <w:spacing w:line="360" w:lineRule="auto"/>
        <w:ind w:left="567" w:hanging="567"/>
        <w:jc w:val="center"/>
        <w:rPr>
          <w:rFonts w:ascii="Times New Roman" w:hAnsi="Times New Roman" w:cs="Times New Roman"/>
          <w:sz w:val="24"/>
          <w:szCs w:val="24"/>
        </w:rPr>
      </w:pPr>
      <w:r w:rsidRPr="0078081C">
        <w:rPr>
          <w:rFonts w:ascii="Times New Roman" w:hAnsi="Times New Roman" w:cs="Times New Roman"/>
          <w:b/>
          <w:bCs/>
          <w:sz w:val="24"/>
          <w:szCs w:val="24"/>
        </w:rPr>
        <w:t>на бумажных носителях</w:t>
      </w:r>
    </w:p>
    <w:tbl>
      <w:tblPr>
        <w:tblW w:w="9723" w:type="dxa"/>
        <w:tblInd w:w="62" w:type="dxa"/>
        <w:tblLayout w:type="fixed"/>
        <w:tblCellMar>
          <w:top w:w="102" w:type="dxa"/>
          <w:left w:w="62" w:type="dxa"/>
          <w:bottom w:w="102" w:type="dxa"/>
          <w:right w:w="62" w:type="dxa"/>
        </w:tblCellMar>
        <w:tblLook w:val="0000" w:firstRow="0" w:lastRow="0" w:firstColumn="0" w:lastColumn="0" w:noHBand="0" w:noVBand="0"/>
      </w:tblPr>
      <w:tblGrid>
        <w:gridCol w:w="572"/>
        <w:gridCol w:w="1430"/>
        <w:gridCol w:w="5147"/>
        <w:gridCol w:w="2574"/>
      </w:tblGrid>
      <w:tr w:rsidR="00A13734" w:rsidRPr="0078081C" w:rsidTr="00225C83">
        <w:trPr>
          <w:trHeight w:val="840"/>
        </w:trPr>
        <w:tc>
          <w:tcPr>
            <w:tcW w:w="572" w:type="dxa"/>
            <w:tcBorders>
              <w:top w:val="single" w:sz="4" w:space="0" w:color="auto"/>
              <w:left w:val="single" w:sz="4" w:space="0" w:color="auto"/>
              <w:bottom w:val="single" w:sz="4" w:space="0" w:color="auto"/>
              <w:right w:val="single" w:sz="4" w:space="0" w:color="auto"/>
            </w:tcBorders>
          </w:tcPr>
          <w:p w:rsidR="00A13734" w:rsidRPr="0078081C" w:rsidRDefault="00A13734" w:rsidP="00003FD6">
            <w:pPr>
              <w:pStyle w:val="ConsPlusNormal"/>
              <w:spacing w:line="360" w:lineRule="auto"/>
              <w:ind w:left="567" w:hanging="567"/>
              <w:jc w:val="both"/>
              <w:rPr>
                <w:rFonts w:ascii="Times New Roman" w:hAnsi="Times New Roman" w:cs="Times New Roman"/>
                <w:sz w:val="24"/>
                <w:szCs w:val="24"/>
              </w:rPr>
            </w:pPr>
            <w:proofErr w:type="gramStart"/>
            <w:r w:rsidRPr="0078081C">
              <w:rPr>
                <w:rFonts w:ascii="Times New Roman" w:hAnsi="Times New Roman" w:cs="Times New Roman"/>
                <w:sz w:val="24"/>
                <w:szCs w:val="24"/>
              </w:rPr>
              <w:t>п</w:t>
            </w:r>
            <w:proofErr w:type="gramEnd"/>
            <w:r w:rsidRPr="0078081C">
              <w:rPr>
                <w:rFonts w:ascii="Times New Roman" w:hAnsi="Times New Roman" w:cs="Times New Roman"/>
                <w:sz w:val="24"/>
                <w:szCs w:val="24"/>
              </w:rPr>
              <w:t>/п/п</w:t>
            </w:r>
          </w:p>
        </w:tc>
        <w:tc>
          <w:tcPr>
            <w:tcW w:w="1430" w:type="dxa"/>
            <w:tcBorders>
              <w:top w:val="single" w:sz="4" w:space="0" w:color="auto"/>
              <w:left w:val="single" w:sz="4" w:space="0" w:color="auto"/>
              <w:bottom w:val="single" w:sz="4" w:space="0" w:color="auto"/>
              <w:right w:val="single" w:sz="4" w:space="0" w:color="auto"/>
            </w:tcBorders>
          </w:tcPr>
          <w:p w:rsidR="00A13734" w:rsidRPr="0078081C" w:rsidRDefault="00A13734" w:rsidP="00003FD6">
            <w:pPr>
              <w:pStyle w:val="ConsPlusNormal"/>
              <w:spacing w:line="360" w:lineRule="auto"/>
              <w:ind w:firstLine="0"/>
              <w:jc w:val="both"/>
              <w:rPr>
                <w:rFonts w:ascii="Times New Roman" w:hAnsi="Times New Roman" w:cs="Times New Roman"/>
                <w:sz w:val="24"/>
                <w:szCs w:val="24"/>
              </w:rPr>
            </w:pPr>
            <w:r w:rsidRPr="0078081C">
              <w:rPr>
                <w:rFonts w:ascii="Times New Roman" w:hAnsi="Times New Roman" w:cs="Times New Roman"/>
                <w:sz w:val="24"/>
                <w:szCs w:val="24"/>
              </w:rPr>
              <w:t>Код формы документа</w:t>
            </w:r>
          </w:p>
        </w:tc>
        <w:tc>
          <w:tcPr>
            <w:tcW w:w="5147" w:type="dxa"/>
            <w:tcBorders>
              <w:top w:val="single" w:sz="4" w:space="0" w:color="auto"/>
              <w:left w:val="single" w:sz="4" w:space="0" w:color="auto"/>
              <w:bottom w:val="single" w:sz="4" w:space="0" w:color="auto"/>
              <w:right w:val="single" w:sz="4" w:space="0" w:color="auto"/>
            </w:tcBorders>
          </w:tcPr>
          <w:p w:rsidR="00A13734" w:rsidRPr="0078081C" w:rsidRDefault="00A13734" w:rsidP="00003FD6">
            <w:pPr>
              <w:pStyle w:val="ConsPlusNormal"/>
              <w:spacing w:line="360" w:lineRule="auto"/>
              <w:ind w:left="567" w:hanging="567"/>
              <w:jc w:val="both"/>
              <w:rPr>
                <w:rFonts w:ascii="Times New Roman" w:hAnsi="Times New Roman" w:cs="Times New Roman"/>
                <w:sz w:val="24"/>
                <w:szCs w:val="24"/>
              </w:rPr>
            </w:pPr>
            <w:r w:rsidRPr="0078081C">
              <w:rPr>
                <w:rFonts w:ascii="Times New Roman" w:hAnsi="Times New Roman" w:cs="Times New Roman"/>
                <w:sz w:val="24"/>
                <w:szCs w:val="24"/>
              </w:rPr>
              <w:t>Наименование регистра</w:t>
            </w:r>
          </w:p>
        </w:tc>
        <w:tc>
          <w:tcPr>
            <w:tcW w:w="2574" w:type="dxa"/>
            <w:tcBorders>
              <w:top w:val="single" w:sz="4" w:space="0" w:color="auto"/>
              <w:left w:val="single" w:sz="4" w:space="0" w:color="auto"/>
              <w:bottom w:val="single" w:sz="4" w:space="0" w:color="auto"/>
              <w:right w:val="single" w:sz="4" w:space="0" w:color="auto"/>
            </w:tcBorders>
          </w:tcPr>
          <w:p w:rsidR="00A13734" w:rsidRPr="0078081C" w:rsidRDefault="00A13734" w:rsidP="00003FD6">
            <w:pPr>
              <w:pStyle w:val="ConsPlusNormal"/>
              <w:spacing w:line="360" w:lineRule="auto"/>
              <w:ind w:left="567" w:hanging="567"/>
              <w:jc w:val="both"/>
              <w:rPr>
                <w:rFonts w:ascii="Times New Roman" w:hAnsi="Times New Roman" w:cs="Times New Roman"/>
                <w:sz w:val="24"/>
                <w:szCs w:val="24"/>
              </w:rPr>
            </w:pPr>
            <w:r w:rsidRPr="0078081C">
              <w:rPr>
                <w:rFonts w:ascii="Times New Roman" w:hAnsi="Times New Roman" w:cs="Times New Roman"/>
                <w:sz w:val="24"/>
                <w:szCs w:val="24"/>
              </w:rPr>
              <w:t>Периодичность</w:t>
            </w:r>
          </w:p>
        </w:tc>
      </w:tr>
      <w:tr w:rsidR="00A13734" w:rsidRPr="0078081C" w:rsidTr="00225C83">
        <w:trPr>
          <w:trHeight w:val="427"/>
        </w:trPr>
        <w:tc>
          <w:tcPr>
            <w:tcW w:w="572" w:type="dxa"/>
            <w:tcBorders>
              <w:top w:val="single" w:sz="4" w:space="0" w:color="auto"/>
              <w:left w:val="single" w:sz="4" w:space="0" w:color="auto"/>
              <w:bottom w:val="single" w:sz="4" w:space="0" w:color="auto"/>
              <w:right w:val="single" w:sz="4" w:space="0" w:color="auto"/>
            </w:tcBorders>
          </w:tcPr>
          <w:p w:rsidR="00A13734" w:rsidRPr="0078081C" w:rsidRDefault="00A13734" w:rsidP="00003FD6">
            <w:pPr>
              <w:pStyle w:val="ConsPlusNormal"/>
              <w:spacing w:line="360" w:lineRule="auto"/>
              <w:ind w:left="567" w:hanging="567"/>
              <w:jc w:val="both"/>
              <w:rPr>
                <w:rFonts w:ascii="Times New Roman" w:hAnsi="Times New Roman" w:cs="Times New Roman"/>
                <w:sz w:val="24"/>
                <w:szCs w:val="24"/>
              </w:rPr>
            </w:pPr>
            <w:r w:rsidRPr="0078081C">
              <w:rPr>
                <w:rFonts w:ascii="Times New Roman" w:hAnsi="Times New Roman" w:cs="Times New Roman"/>
                <w:sz w:val="24"/>
                <w:szCs w:val="24"/>
              </w:rPr>
              <w:t>1</w:t>
            </w:r>
          </w:p>
        </w:tc>
        <w:tc>
          <w:tcPr>
            <w:tcW w:w="1430" w:type="dxa"/>
            <w:tcBorders>
              <w:top w:val="single" w:sz="4" w:space="0" w:color="auto"/>
              <w:left w:val="single" w:sz="4" w:space="0" w:color="auto"/>
              <w:bottom w:val="single" w:sz="4" w:space="0" w:color="auto"/>
              <w:right w:val="single" w:sz="4" w:space="0" w:color="auto"/>
            </w:tcBorders>
          </w:tcPr>
          <w:p w:rsidR="00A13734" w:rsidRPr="0078081C" w:rsidRDefault="00A13734" w:rsidP="00003FD6">
            <w:pPr>
              <w:pStyle w:val="ConsPlusNormal"/>
              <w:spacing w:line="360" w:lineRule="auto"/>
              <w:ind w:left="567" w:hanging="567"/>
              <w:jc w:val="both"/>
              <w:rPr>
                <w:rFonts w:ascii="Times New Roman" w:hAnsi="Times New Roman" w:cs="Times New Roman"/>
                <w:sz w:val="24"/>
                <w:szCs w:val="24"/>
              </w:rPr>
            </w:pPr>
            <w:r w:rsidRPr="0078081C">
              <w:rPr>
                <w:rFonts w:ascii="Times New Roman" w:hAnsi="Times New Roman" w:cs="Times New Roman"/>
                <w:sz w:val="24"/>
                <w:szCs w:val="24"/>
              </w:rPr>
              <w:t>2</w:t>
            </w:r>
          </w:p>
        </w:tc>
        <w:tc>
          <w:tcPr>
            <w:tcW w:w="5147" w:type="dxa"/>
            <w:tcBorders>
              <w:top w:val="single" w:sz="4" w:space="0" w:color="auto"/>
              <w:left w:val="single" w:sz="4" w:space="0" w:color="auto"/>
              <w:bottom w:val="single" w:sz="4" w:space="0" w:color="auto"/>
              <w:right w:val="single" w:sz="4" w:space="0" w:color="auto"/>
            </w:tcBorders>
          </w:tcPr>
          <w:p w:rsidR="00A13734" w:rsidRPr="0078081C" w:rsidRDefault="00A13734" w:rsidP="00003FD6">
            <w:pPr>
              <w:pStyle w:val="ConsPlusNormal"/>
              <w:spacing w:line="360" w:lineRule="auto"/>
              <w:ind w:left="567" w:hanging="567"/>
              <w:jc w:val="both"/>
              <w:rPr>
                <w:rFonts w:ascii="Times New Roman" w:hAnsi="Times New Roman" w:cs="Times New Roman"/>
                <w:sz w:val="24"/>
                <w:szCs w:val="24"/>
              </w:rPr>
            </w:pPr>
            <w:r w:rsidRPr="0078081C">
              <w:rPr>
                <w:rFonts w:ascii="Times New Roman" w:hAnsi="Times New Roman" w:cs="Times New Roman"/>
                <w:sz w:val="24"/>
                <w:szCs w:val="24"/>
              </w:rPr>
              <w:t>3</w:t>
            </w:r>
          </w:p>
        </w:tc>
        <w:tc>
          <w:tcPr>
            <w:tcW w:w="2574" w:type="dxa"/>
            <w:tcBorders>
              <w:top w:val="single" w:sz="4" w:space="0" w:color="auto"/>
              <w:left w:val="single" w:sz="4" w:space="0" w:color="auto"/>
              <w:bottom w:val="single" w:sz="4" w:space="0" w:color="auto"/>
              <w:right w:val="single" w:sz="4" w:space="0" w:color="auto"/>
            </w:tcBorders>
          </w:tcPr>
          <w:p w:rsidR="00A13734" w:rsidRPr="0078081C" w:rsidRDefault="00A13734" w:rsidP="00003FD6">
            <w:pPr>
              <w:pStyle w:val="ConsPlusNormal"/>
              <w:spacing w:line="360" w:lineRule="auto"/>
              <w:ind w:left="567" w:hanging="567"/>
              <w:jc w:val="both"/>
              <w:rPr>
                <w:rFonts w:ascii="Times New Roman" w:hAnsi="Times New Roman" w:cs="Times New Roman"/>
                <w:sz w:val="24"/>
                <w:szCs w:val="24"/>
              </w:rPr>
            </w:pPr>
            <w:r w:rsidRPr="0078081C">
              <w:rPr>
                <w:rFonts w:ascii="Times New Roman" w:hAnsi="Times New Roman" w:cs="Times New Roman"/>
                <w:sz w:val="24"/>
                <w:szCs w:val="24"/>
              </w:rPr>
              <w:t>4</w:t>
            </w:r>
          </w:p>
        </w:tc>
      </w:tr>
      <w:tr w:rsidR="00A13734" w:rsidRPr="0078081C" w:rsidTr="00225C83">
        <w:trPr>
          <w:trHeight w:val="840"/>
        </w:trPr>
        <w:tc>
          <w:tcPr>
            <w:tcW w:w="572" w:type="dxa"/>
            <w:tcBorders>
              <w:top w:val="single" w:sz="4" w:space="0" w:color="auto"/>
              <w:left w:val="single" w:sz="4" w:space="0" w:color="auto"/>
              <w:bottom w:val="single" w:sz="4" w:space="0" w:color="auto"/>
              <w:right w:val="single" w:sz="4" w:space="0" w:color="auto"/>
            </w:tcBorders>
          </w:tcPr>
          <w:p w:rsidR="00A13734" w:rsidRPr="0078081C" w:rsidRDefault="00A13734" w:rsidP="00003FD6">
            <w:pPr>
              <w:pStyle w:val="ConsPlusNormal"/>
              <w:spacing w:line="360" w:lineRule="auto"/>
              <w:ind w:left="567" w:hanging="567"/>
              <w:jc w:val="both"/>
              <w:rPr>
                <w:rFonts w:ascii="Times New Roman" w:hAnsi="Times New Roman" w:cs="Times New Roman"/>
                <w:sz w:val="24"/>
                <w:szCs w:val="24"/>
              </w:rPr>
            </w:pPr>
            <w:r w:rsidRPr="0078081C">
              <w:rPr>
                <w:rFonts w:ascii="Times New Roman" w:hAnsi="Times New Roman" w:cs="Times New Roman"/>
                <w:sz w:val="24"/>
                <w:szCs w:val="24"/>
              </w:rPr>
              <w:t>1</w:t>
            </w:r>
          </w:p>
        </w:tc>
        <w:tc>
          <w:tcPr>
            <w:tcW w:w="1430" w:type="dxa"/>
            <w:tcBorders>
              <w:top w:val="single" w:sz="4" w:space="0" w:color="auto"/>
              <w:left w:val="single" w:sz="4" w:space="0" w:color="auto"/>
              <w:bottom w:val="single" w:sz="4" w:space="0" w:color="auto"/>
              <w:right w:val="single" w:sz="4" w:space="0" w:color="auto"/>
            </w:tcBorders>
          </w:tcPr>
          <w:p w:rsidR="00A13734" w:rsidRPr="0078081C" w:rsidRDefault="00A13734" w:rsidP="007254B2">
            <w:pPr>
              <w:pStyle w:val="ConsPlusNormal"/>
              <w:spacing w:line="360" w:lineRule="auto"/>
              <w:ind w:left="567" w:hanging="567"/>
              <w:jc w:val="both"/>
              <w:rPr>
                <w:rFonts w:ascii="Times New Roman" w:hAnsi="Times New Roman" w:cs="Times New Roman"/>
                <w:sz w:val="24"/>
                <w:szCs w:val="24"/>
              </w:rPr>
            </w:pPr>
            <w:r w:rsidRPr="0078081C">
              <w:rPr>
                <w:rFonts w:ascii="Times New Roman" w:hAnsi="Times New Roman" w:cs="Times New Roman"/>
                <w:sz w:val="24"/>
                <w:szCs w:val="24"/>
              </w:rPr>
              <w:t>050</w:t>
            </w:r>
            <w:r w:rsidR="007254B2">
              <w:rPr>
                <w:rFonts w:ascii="Times New Roman" w:hAnsi="Times New Roman" w:cs="Times New Roman"/>
                <w:sz w:val="24"/>
                <w:szCs w:val="24"/>
              </w:rPr>
              <w:t>9215</w:t>
            </w:r>
          </w:p>
        </w:tc>
        <w:tc>
          <w:tcPr>
            <w:tcW w:w="5147" w:type="dxa"/>
            <w:tcBorders>
              <w:top w:val="single" w:sz="4" w:space="0" w:color="auto"/>
              <w:left w:val="single" w:sz="4" w:space="0" w:color="auto"/>
              <w:bottom w:val="single" w:sz="4" w:space="0" w:color="auto"/>
              <w:right w:val="single" w:sz="4" w:space="0" w:color="auto"/>
            </w:tcBorders>
          </w:tcPr>
          <w:p w:rsidR="00A13734" w:rsidRPr="0078081C" w:rsidRDefault="00A13734" w:rsidP="00003FD6">
            <w:pPr>
              <w:pStyle w:val="ConsPlusNormal"/>
              <w:spacing w:line="360" w:lineRule="auto"/>
              <w:ind w:firstLine="0"/>
              <w:jc w:val="both"/>
              <w:rPr>
                <w:rFonts w:ascii="Times New Roman" w:hAnsi="Times New Roman" w:cs="Times New Roman"/>
                <w:sz w:val="24"/>
                <w:szCs w:val="24"/>
              </w:rPr>
            </w:pPr>
            <w:r w:rsidRPr="0078081C">
              <w:rPr>
                <w:rFonts w:ascii="Times New Roman" w:hAnsi="Times New Roman" w:cs="Times New Roman"/>
                <w:sz w:val="24"/>
                <w:szCs w:val="24"/>
              </w:rPr>
              <w:t>Инвентарная карточка учета нефинансовых активов</w:t>
            </w:r>
          </w:p>
        </w:tc>
        <w:tc>
          <w:tcPr>
            <w:tcW w:w="2574" w:type="dxa"/>
            <w:tcBorders>
              <w:top w:val="single" w:sz="4" w:space="0" w:color="auto"/>
              <w:left w:val="single" w:sz="4" w:space="0" w:color="auto"/>
              <w:bottom w:val="single" w:sz="4" w:space="0" w:color="auto"/>
              <w:right w:val="single" w:sz="4" w:space="0" w:color="auto"/>
            </w:tcBorders>
          </w:tcPr>
          <w:p w:rsidR="00A13734" w:rsidRPr="0078081C" w:rsidRDefault="00A13734" w:rsidP="00003FD6">
            <w:pPr>
              <w:pStyle w:val="ConsPlusNormal"/>
              <w:spacing w:line="360" w:lineRule="auto"/>
              <w:ind w:left="567" w:hanging="567"/>
              <w:jc w:val="both"/>
              <w:rPr>
                <w:rFonts w:ascii="Times New Roman" w:hAnsi="Times New Roman" w:cs="Times New Roman"/>
                <w:sz w:val="24"/>
                <w:szCs w:val="24"/>
              </w:rPr>
            </w:pPr>
            <w:r w:rsidRPr="0078081C">
              <w:rPr>
                <w:rFonts w:ascii="Times New Roman" w:hAnsi="Times New Roman" w:cs="Times New Roman"/>
                <w:sz w:val="24"/>
                <w:szCs w:val="24"/>
              </w:rPr>
              <w:t>Ежегодно</w:t>
            </w:r>
          </w:p>
        </w:tc>
      </w:tr>
      <w:tr w:rsidR="00A13734" w:rsidRPr="0078081C" w:rsidTr="00225C83">
        <w:trPr>
          <w:trHeight w:val="840"/>
        </w:trPr>
        <w:tc>
          <w:tcPr>
            <w:tcW w:w="572" w:type="dxa"/>
            <w:tcBorders>
              <w:top w:val="single" w:sz="4" w:space="0" w:color="auto"/>
              <w:left w:val="single" w:sz="4" w:space="0" w:color="auto"/>
              <w:bottom w:val="single" w:sz="4" w:space="0" w:color="auto"/>
              <w:right w:val="single" w:sz="4" w:space="0" w:color="auto"/>
            </w:tcBorders>
          </w:tcPr>
          <w:p w:rsidR="00A13734" w:rsidRPr="0078081C" w:rsidRDefault="00A13734" w:rsidP="00003FD6">
            <w:pPr>
              <w:pStyle w:val="ConsPlusNormal"/>
              <w:spacing w:line="360" w:lineRule="auto"/>
              <w:ind w:left="567" w:hanging="567"/>
              <w:jc w:val="both"/>
              <w:rPr>
                <w:rFonts w:ascii="Times New Roman" w:hAnsi="Times New Roman" w:cs="Times New Roman"/>
                <w:sz w:val="24"/>
                <w:szCs w:val="24"/>
              </w:rPr>
            </w:pPr>
            <w:r w:rsidRPr="0078081C">
              <w:rPr>
                <w:rFonts w:ascii="Times New Roman" w:hAnsi="Times New Roman" w:cs="Times New Roman"/>
                <w:sz w:val="24"/>
                <w:szCs w:val="24"/>
              </w:rPr>
              <w:lastRenderedPageBreak/>
              <w:t>2</w:t>
            </w:r>
          </w:p>
        </w:tc>
        <w:tc>
          <w:tcPr>
            <w:tcW w:w="1430" w:type="dxa"/>
            <w:tcBorders>
              <w:top w:val="single" w:sz="4" w:space="0" w:color="auto"/>
              <w:left w:val="single" w:sz="4" w:space="0" w:color="auto"/>
              <w:bottom w:val="single" w:sz="4" w:space="0" w:color="auto"/>
              <w:right w:val="single" w:sz="4" w:space="0" w:color="auto"/>
            </w:tcBorders>
          </w:tcPr>
          <w:p w:rsidR="00A13734" w:rsidRPr="0078081C" w:rsidRDefault="00A13734" w:rsidP="007254B2">
            <w:pPr>
              <w:pStyle w:val="ConsPlusNormal"/>
              <w:spacing w:line="360" w:lineRule="auto"/>
              <w:ind w:left="567" w:hanging="567"/>
              <w:jc w:val="both"/>
              <w:rPr>
                <w:rFonts w:ascii="Times New Roman" w:hAnsi="Times New Roman" w:cs="Times New Roman"/>
                <w:sz w:val="24"/>
                <w:szCs w:val="24"/>
              </w:rPr>
            </w:pPr>
            <w:r w:rsidRPr="0078081C">
              <w:rPr>
                <w:rFonts w:ascii="Times New Roman" w:hAnsi="Times New Roman" w:cs="Times New Roman"/>
                <w:sz w:val="24"/>
                <w:szCs w:val="24"/>
              </w:rPr>
              <w:t>050</w:t>
            </w:r>
            <w:r w:rsidR="007254B2">
              <w:rPr>
                <w:rFonts w:ascii="Times New Roman" w:hAnsi="Times New Roman" w:cs="Times New Roman"/>
                <w:sz w:val="24"/>
                <w:szCs w:val="24"/>
              </w:rPr>
              <w:t>9216</w:t>
            </w:r>
          </w:p>
        </w:tc>
        <w:tc>
          <w:tcPr>
            <w:tcW w:w="5147" w:type="dxa"/>
            <w:tcBorders>
              <w:top w:val="single" w:sz="4" w:space="0" w:color="auto"/>
              <w:left w:val="single" w:sz="4" w:space="0" w:color="auto"/>
              <w:bottom w:val="single" w:sz="4" w:space="0" w:color="auto"/>
              <w:right w:val="single" w:sz="4" w:space="0" w:color="auto"/>
            </w:tcBorders>
          </w:tcPr>
          <w:p w:rsidR="00A13734" w:rsidRPr="0078081C" w:rsidRDefault="00A13734" w:rsidP="00003FD6">
            <w:pPr>
              <w:pStyle w:val="ConsPlusNormal"/>
              <w:spacing w:line="360" w:lineRule="auto"/>
              <w:ind w:left="-61" w:firstLine="61"/>
              <w:jc w:val="both"/>
              <w:rPr>
                <w:rFonts w:ascii="Times New Roman" w:hAnsi="Times New Roman" w:cs="Times New Roman"/>
                <w:sz w:val="24"/>
                <w:szCs w:val="24"/>
              </w:rPr>
            </w:pPr>
            <w:r w:rsidRPr="0078081C">
              <w:rPr>
                <w:rFonts w:ascii="Times New Roman" w:hAnsi="Times New Roman" w:cs="Times New Roman"/>
                <w:sz w:val="24"/>
                <w:szCs w:val="24"/>
              </w:rPr>
              <w:t>Инвентарная карточка группового учета нефинансовых активов</w:t>
            </w:r>
          </w:p>
        </w:tc>
        <w:tc>
          <w:tcPr>
            <w:tcW w:w="2574" w:type="dxa"/>
            <w:tcBorders>
              <w:top w:val="single" w:sz="4" w:space="0" w:color="auto"/>
              <w:left w:val="single" w:sz="4" w:space="0" w:color="auto"/>
              <w:bottom w:val="single" w:sz="4" w:space="0" w:color="auto"/>
              <w:right w:val="single" w:sz="4" w:space="0" w:color="auto"/>
            </w:tcBorders>
          </w:tcPr>
          <w:p w:rsidR="00A13734" w:rsidRPr="0078081C" w:rsidRDefault="00A13734" w:rsidP="00003FD6">
            <w:pPr>
              <w:pStyle w:val="ConsPlusNormal"/>
              <w:spacing w:line="360" w:lineRule="auto"/>
              <w:ind w:left="567" w:hanging="567"/>
              <w:jc w:val="both"/>
              <w:rPr>
                <w:rFonts w:ascii="Times New Roman" w:hAnsi="Times New Roman" w:cs="Times New Roman"/>
                <w:sz w:val="24"/>
                <w:szCs w:val="24"/>
              </w:rPr>
            </w:pPr>
            <w:r w:rsidRPr="0078081C">
              <w:rPr>
                <w:rFonts w:ascii="Times New Roman" w:hAnsi="Times New Roman" w:cs="Times New Roman"/>
                <w:sz w:val="24"/>
                <w:szCs w:val="24"/>
              </w:rPr>
              <w:t>Ежегодно</w:t>
            </w:r>
          </w:p>
        </w:tc>
      </w:tr>
      <w:tr w:rsidR="00A13734" w:rsidRPr="0078081C" w:rsidTr="00225C83">
        <w:trPr>
          <w:trHeight w:val="853"/>
        </w:trPr>
        <w:tc>
          <w:tcPr>
            <w:tcW w:w="572" w:type="dxa"/>
            <w:tcBorders>
              <w:top w:val="single" w:sz="4" w:space="0" w:color="auto"/>
              <w:left w:val="single" w:sz="4" w:space="0" w:color="auto"/>
              <w:bottom w:val="single" w:sz="4" w:space="0" w:color="auto"/>
              <w:right w:val="single" w:sz="4" w:space="0" w:color="auto"/>
            </w:tcBorders>
          </w:tcPr>
          <w:p w:rsidR="00A13734" w:rsidRPr="0078081C" w:rsidRDefault="00A13734" w:rsidP="00003FD6">
            <w:pPr>
              <w:pStyle w:val="ConsPlusNormal"/>
              <w:spacing w:line="360" w:lineRule="auto"/>
              <w:ind w:left="567" w:hanging="567"/>
              <w:jc w:val="both"/>
              <w:rPr>
                <w:rFonts w:ascii="Times New Roman" w:hAnsi="Times New Roman" w:cs="Times New Roman"/>
                <w:sz w:val="24"/>
                <w:szCs w:val="24"/>
              </w:rPr>
            </w:pPr>
            <w:r w:rsidRPr="0078081C">
              <w:rPr>
                <w:rFonts w:ascii="Times New Roman" w:hAnsi="Times New Roman" w:cs="Times New Roman"/>
                <w:sz w:val="24"/>
                <w:szCs w:val="24"/>
              </w:rPr>
              <w:t>3</w:t>
            </w:r>
          </w:p>
        </w:tc>
        <w:tc>
          <w:tcPr>
            <w:tcW w:w="1430" w:type="dxa"/>
            <w:tcBorders>
              <w:top w:val="single" w:sz="4" w:space="0" w:color="auto"/>
              <w:left w:val="single" w:sz="4" w:space="0" w:color="auto"/>
              <w:bottom w:val="single" w:sz="4" w:space="0" w:color="auto"/>
              <w:right w:val="single" w:sz="4" w:space="0" w:color="auto"/>
            </w:tcBorders>
          </w:tcPr>
          <w:p w:rsidR="00A13734" w:rsidRPr="0078081C" w:rsidRDefault="00A13734" w:rsidP="00003FD6">
            <w:pPr>
              <w:pStyle w:val="ConsPlusNormal"/>
              <w:spacing w:line="360" w:lineRule="auto"/>
              <w:ind w:left="567" w:hanging="567"/>
              <w:jc w:val="both"/>
              <w:rPr>
                <w:rFonts w:ascii="Times New Roman" w:hAnsi="Times New Roman" w:cs="Times New Roman"/>
                <w:sz w:val="24"/>
                <w:szCs w:val="24"/>
              </w:rPr>
            </w:pPr>
            <w:r w:rsidRPr="0078081C">
              <w:rPr>
                <w:rFonts w:ascii="Times New Roman" w:hAnsi="Times New Roman" w:cs="Times New Roman"/>
                <w:sz w:val="24"/>
                <w:szCs w:val="24"/>
              </w:rPr>
              <w:t>0504033</w:t>
            </w:r>
          </w:p>
        </w:tc>
        <w:tc>
          <w:tcPr>
            <w:tcW w:w="5147" w:type="dxa"/>
            <w:tcBorders>
              <w:top w:val="single" w:sz="4" w:space="0" w:color="auto"/>
              <w:left w:val="single" w:sz="4" w:space="0" w:color="auto"/>
              <w:bottom w:val="single" w:sz="4" w:space="0" w:color="auto"/>
              <w:right w:val="single" w:sz="4" w:space="0" w:color="auto"/>
            </w:tcBorders>
          </w:tcPr>
          <w:p w:rsidR="00A13734" w:rsidRPr="0078081C" w:rsidRDefault="00A13734" w:rsidP="00003FD6">
            <w:pPr>
              <w:pStyle w:val="ConsPlusNormal"/>
              <w:spacing w:line="360" w:lineRule="auto"/>
              <w:ind w:firstLine="0"/>
              <w:jc w:val="both"/>
              <w:rPr>
                <w:rFonts w:ascii="Times New Roman" w:hAnsi="Times New Roman" w:cs="Times New Roman"/>
                <w:sz w:val="24"/>
                <w:szCs w:val="24"/>
              </w:rPr>
            </w:pPr>
            <w:r w:rsidRPr="0078081C">
              <w:rPr>
                <w:rFonts w:ascii="Times New Roman" w:hAnsi="Times New Roman" w:cs="Times New Roman"/>
                <w:sz w:val="24"/>
                <w:szCs w:val="24"/>
              </w:rPr>
              <w:t>Опись инвентарных карточек по учету нефинансовых активов</w:t>
            </w:r>
          </w:p>
        </w:tc>
        <w:tc>
          <w:tcPr>
            <w:tcW w:w="2574" w:type="dxa"/>
            <w:tcBorders>
              <w:top w:val="single" w:sz="4" w:space="0" w:color="auto"/>
              <w:left w:val="single" w:sz="4" w:space="0" w:color="auto"/>
              <w:bottom w:val="single" w:sz="4" w:space="0" w:color="auto"/>
              <w:right w:val="single" w:sz="4" w:space="0" w:color="auto"/>
            </w:tcBorders>
          </w:tcPr>
          <w:p w:rsidR="00A13734" w:rsidRPr="0078081C" w:rsidRDefault="00A13734" w:rsidP="00003FD6">
            <w:pPr>
              <w:pStyle w:val="ConsPlusNormal"/>
              <w:spacing w:line="360" w:lineRule="auto"/>
              <w:ind w:left="567" w:hanging="567"/>
              <w:jc w:val="both"/>
              <w:rPr>
                <w:rFonts w:ascii="Times New Roman" w:hAnsi="Times New Roman" w:cs="Times New Roman"/>
                <w:sz w:val="24"/>
                <w:szCs w:val="24"/>
              </w:rPr>
            </w:pPr>
            <w:r w:rsidRPr="0078081C">
              <w:rPr>
                <w:rFonts w:ascii="Times New Roman" w:hAnsi="Times New Roman" w:cs="Times New Roman"/>
                <w:sz w:val="24"/>
                <w:szCs w:val="24"/>
              </w:rPr>
              <w:t>Ежегодно</w:t>
            </w:r>
          </w:p>
        </w:tc>
      </w:tr>
      <w:tr w:rsidR="00A13734" w:rsidRPr="0078081C" w:rsidTr="00225C83">
        <w:trPr>
          <w:trHeight w:val="840"/>
        </w:trPr>
        <w:tc>
          <w:tcPr>
            <w:tcW w:w="572" w:type="dxa"/>
            <w:tcBorders>
              <w:top w:val="single" w:sz="4" w:space="0" w:color="auto"/>
              <w:left w:val="single" w:sz="4" w:space="0" w:color="auto"/>
              <w:bottom w:val="single" w:sz="4" w:space="0" w:color="auto"/>
              <w:right w:val="single" w:sz="4" w:space="0" w:color="auto"/>
            </w:tcBorders>
          </w:tcPr>
          <w:p w:rsidR="00A13734" w:rsidRPr="0078081C" w:rsidRDefault="00A13734" w:rsidP="00003FD6">
            <w:pPr>
              <w:pStyle w:val="ConsPlusNormal"/>
              <w:spacing w:line="360" w:lineRule="auto"/>
              <w:jc w:val="both"/>
              <w:rPr>
                <w:rFonts w:ascii="Times New Roman" w:hAnsi="Times New Roman" w:cs="Times New Roman"/>
                <w:sz w:val="24"/>
                <w:szCs w:val="24"/>
              </w:rPr>
            </w:pPr>
            <w:r w:rsidRPr="0078081C">
              <w:rPr>
                <w:rFonts w:ascii="Times New Roman" w:hAnsi="Times New Roman" w:cs="Times New Roman"/>
                <w:sz w:val="24"/>
                <w:szCs w:val="24"/>
              </w:rPr>
              <w:t>44</w:t>
            </w:r>
          </w:p>
        </w:tc>
        <w:tc>
          <w:tcPr>
            <w:tcW w:w="1430" w:type="dxa"/>
            <w:tcBorders>
              <w:top w:val="single" w:sz="4" w:space="0" w:color="auto"/>
              <w:left w:val="single" w:sz="4" w:space="0" w:color="auto"/>
              <w:bottom w:val="single" w:sz="4" w:space="0" w:color="auto"/>
              <w:right w:val="single" w:sz="4" w:space="0" w:color="auto"/>
            </w:tcBorders>
          </w:tcPr>
          <w:p w:rsidR="00A13734" w:rsidRPr="0078081C" w:rsidRDefault="00A13734" w:rsidP="00003FD6">
            <w:pPr>
              <w:pStyle w:val="ConsPlusNormal"/>
              <w:spacing w:line="360" w:lineRule="auto"/>
              <w:ind w:left="567" w:hanging="567"/>
              <w:jc w:val="both"/>
              <w:rPr>
                <w:rFonts w:ascii="Times New Roman" w:hAnsi="Times New Roman" w:cs="Times New Roman"/>
                <w:sz w:val="24"/>
                <w:szCs w:val="24"/>
              </w:rPr>
            </w:pPr>
            <w:r w:rsidRPr="0078081C">
              <w:rPr>
                <w:rFonts w:ascii="Times New Roman" w:hAnsi="Times New Roman" w:cs="Times New Roman"/>
                <w:sz w:val="24"/>
                <w:szCs w:val="24"/>
              </w:rPr>
              <w:t>0504034</w:t>
            </w:r>
          </w:p>
        </w:tc>
        <w:tc>
          <w:tcPr>
            <w:tcW w:w="5147" w:type="dxa"/>
            <w:tcBorders>
              <w:top w:val="single" w:sz="4" w:space="0" w:color="auto"/>
              <w:left w:val="single" w:sz="4" w:space="0" w:color="auto"/>
              <w:bottom w:val="single" w:sz="4" w:space="0" w:color="auto"/>
              <w:right w:val="single" w:sz="4" w:space="0" w:color="auto"/>
            </w:tcBorders>
          </w:tcPr>
          <w:p w:rsidR="00A13734" w:rsidRPr="0078081C" w:rsidRDefault="00A13734" w:rsidP="00003FD6">
            <w:pPr>
              <w:pStyle w:val="ConsPlusNormal"/>
              <w:spacing w:line="360" w:lineRule="auto"/>
              <w:ind w:firstLine="0"/>
              <w:jc w:val="both"/>
              <w:rPr>
                <w:rFonts w:ascii="Times New Roman" w:hAnsi="Times New Roman" w:cs="Times New Roman"/>
                <w:sz w:val="24"/>
                <w:szCs w:val="24"/>
              </w:rPr>
            </w:pPr>
            <w:r w:rsidRPr="0078081C">
              <w:rPr>
                <w:rFonts w:ascii="Times New Roman" w:hAnsi="Times New Roman" w:cs="Times New Roman"/>
                <w:sz w:val="24"/>
                <w:szCs w:val="24"/>
              </w:rPr>
              <w:t>Инвентарный список нефинансовых активов</w:t>
            </w:r>
          </w:p>
        </w:tc>
        <w:tc>
          <w:tcPr>
            <w:tcW w:w="2574" w:type="dxa"/>
            <w:tcBorders>
              <w:top w:val="single" w:sz="4" w:space="0" w:color="auto"/>
              <w:left w:val="single" w:sz="4" w:space="0" w:color="auto"/>
              <w:bottom w:val="single" w:sz="4" w:space="0" w:color="auto"/>
              <w:right w:val="single" w:sz="4" w:space="0" w:color="auto"/>
            </w:tcBorders>
          </w:tcPr>
          <w:p w:rsidR="00A13734" w:rsidRPr="0078081C" w:rsidRDefault="00A13734" w:rsidP="00003FD6">
            <w:pPr>
              <w:pStyle w:val="ConsPlusNormal"/>
              <w:spacing w:line="360" w:lineRule="auto"/>
              <w:ind w:left="567" w:hanging="567"/>
              <w:jc w:val="both"/>
              <w:rPr>
                <w:rFonts w:ascii="Times New Roman" w:hAnsi="Times New Roman" w:cs="Times New Roman"/>
                <w:sz w:val="24"/>
                <w:szCs w:val="24"/>
              </w:rPr>
            </w:pPr>
            <w:r w:rsidRPr="0078081C">
              <w:rPr>
                <w:rFonts w:ascii="Times New Roman" w:hAnsi="Times New Roman" w:cs="Times New Roman"/>
                <w:sz w:val="24"/>
                <w:szCs w:val="24"/>
              </w:rPr>
              <w:t>Ежегодно</w:t>
            </w:r>
          </w:p>
        </w:tc>
      </w:tr>
      <w:tr w:rsidR="00A13734" w:rsidRPr="0078081C" w:rsidTr="00225C83">
        <w:trPr>
          <w:trHeight w:val="840"/>
        </w:trPr>
        <w:tc>
          <w:tcPr>
            <w:tcW w:w="572" w:type="dxa"/>
            <w:tcBorders>
              <w:top w:val="single" w:sz="4" w:space="0" w:color="auto"/>
              <w:left w:val="single" w:sz="4" w:space="0" w:color="auto"/>
              <w:bottom w:val="single" w:sz="4" w:space="0" w:color="auto"/>
              <w:right w:val="single" w:sz="4" w:space="0" w:color="auto"/>
            </w:tcBorders>
          </w:tcPr>
          <w:p w:rsidR="00A13734" w:rsidRPr="0078081C" w:rsidRDefault="00A13734" w:rsidP="00003FD6">
            <w:pPr>
              <w:pStyle w:val="ConsPlusNormal"/>
              <w:spacing w:line="360" w:lineRule="auto"/>
              <w:ind w:left="567" w:hanging="567"/>
              <w:jc w:val="both"/>
              <w:rPr>
                <w:rFonts w:ascii="Times New Roman" w:hAnsi="Times New Roman" w:cs="Times New Roman"/>
                <w:sz w:val="24"/>
                <w:szCs w:val="24"/>
              </w:rPr>
            </w:pPr>
            <w:r w:rsidRPr="0078081C">
              <w:rPr>
                <w:rFonts w:ascii="Times New Roman" w:hAnsi="Times New Roman" w:cs="Times New Roman"/>
                <w:sz w:val="24"/>
                <w:szCs w:val="24"/>
              </w:rPr>
              <w:t>5</w:t>
            </w:r>
          </w:p>
        </w:tc>
        <w:tc>
          <w:tcPr>
            <w:tcW w:w="1430" w:type="dxa"/>
            <w:tcBorders>
              <w:top w:val="single" w:sz="4" w:space="0" w:color="auto"/>
              <w:left w:val="single" w:sz="4" w:space="0" w:color="auto"/>
              <w:bottom w:val="single" w:sz="4" w:space="0" w:color="auto"/>
              <w:right w:val="single" w:sz="4" w:space="0" w:color="auto"/>
            </w:tcBorders>
          </w:tcPr>
          <w:p w:rsidR="00A13734" w:rsidRPr="0078081C" w:rsidRDefault="00A13734" w:rsidP="00003FD6">
            <w:pPr>
              <w:pStyle w:val="ConsPlusNormal"/>
              <w:spacing w:line="360" w:lineRule="auto"/>
              <w:ind w:left="567" w:hanging="567"/>
              <w:jc w:val="both"/>
              <w:rPr>
                <w:rFonts w:ascii="Times New Roman" w:hAnsi="Times New Roman" w:cs="Times New Roman"/>
                <w:sz w:val="24"/>
                <w:szCs w:val="24"/>
              </w:rPr>
            </w:pPr>
            <w:r w:rsidRPr="0078081C">
              <w:rPr>
                <w:rFonts w:ascii="Times New Roman" w:hAnsi="Times New Roman" w:cs="Times New Roman"/>
                <w:sz w:val="24"/>
                <w:szCs w:val="24"/>
              </w:rPr>
              <w:t>0504035</w:t>
            </w:r>
          </w:p>
        </w:tc>
        <w:tc>
          <w:tcPr>
            <w:tcW w:w="5147" w:type="dxa"/>
            <w:tcBorders>
              <w:top w:val="single" w:sz="4" w:space="0" w:color="auto"/>
              <w:left w:val="single" w:sz="4" w:space="0" w:color="auto"/>
              <w:bottom w:val="single" w:sz="4" w:space="0" w:color="auto"/>
              <w:right w:val="single" w:sz="4" w:space="0" w:color="auto"/>
            </w:tcBorders>
          </w:tcPr>
          <w:p w:rsidR="00A13734" w:rsidRPr="0078081C" w:rsidRDefault="00A13734" w:rsidP="00003FD6">
            <w:pPr>
              <w:pStyle w:val="ConsPlusNormal"/>
              <w:spacing w:line="360" w:lineRule="auto"/>
              <w:ind w:firstLine="0"/>
              <w:jc w:val="both"/>
              <w:rPr>
                <w:rFonts w:ascii="Times New Roman" w:hAnsi="Times New Roman" w:cs="Times New Roman"/>
                <w:sz w:val="24"/>
                <w:szCs w:val="24"/>
              </w:rPr>
            </w:pPr>
            <w:r w:rsidRPr="0078081C">
              <w:rPr>
                <w:rFonts w:ascii="Times New Roman" w:hAnsi="Times New Roman" w:cs="Times New Roman"/>
                <w:sz w:val="24"/>
                <w:szCs w:val="24"/>
              </w:rPr>
              <w:t>Оборотная ведомость по нефинансовым активам</w:t>
            </w:r>
          </w:p>
        </w:tc>
        <w:tc>
          <w:tcPr>
            <w:tcW w:w="2574" w:type="dxa"/>
            <w:tcBorders>
              <w:top w:val="single" w:sz="4" w:space="0" w:color="auto"/>
              <w:left w:val="single" w:sz="4" w:space="0" w:color="auto"/>
              <w:bottom w:val="single" w:sz="4" w:space="0" w:color="auto"/>
              <w:right w:val="single" w:sz="4" w:space="0" w:color="auto"/>
            </w:tcBorders>
          </w:tcPr>
          <w:p w:rsidR="00A13734" w:rsidRPr="0078081C" w:rsidRDefault="00A13734" w:rsidP="00003FD6">
            <w:pPr>
              <w:pStyle w:val="ConsPlusNormal"/>
              <w:spacing w:line="360" w:lineRule="auto"/>
              <w:ind w:left="567" w:hanging="567"/>
              <w:jc w:val="both"/>
              <w:rPr>
                <w:rFonts w:ascii="Times New Roman" w:hAnsi="Times New Roman" w:cs="Times New Roman"/>
                <w:sz w:val="24"/>
                <w:szCs w:val="24"/>
              </w:rPr>
            </w:pPr>
            <w:r w:rsidRPr="0078081C">
              <w:rPr>
                <w:rFonts w:ascii="Times New Roman" w:hAnsi="Times New Roman" w:cs="Times New Roman"/>
                <w:sz w:val="24"/>
                <w:szCs w:val="24"/>
              </w:rPr>
              <w:t>Ежеквартально</w:t>
            </w:r>
          </w:p>
        </w:tc>
      </w:tr>
      <w:tr w:rsidR="00A13734" w:rsidRPr="0078081C" w:rsidTr="00225C83">
        <w:trPr>
          <w:trHeight w:val="414"/>
        </w:trPr>
        <w:tc>
          <w:tcPr>
            <w:tcW w:w="572" w:type="dxa"/>
            <w:tcBorders>
              <w:top w:val="single" w:sz="4" w:space="0" w:color="auto"/>
              <w:left w:val="single" w:sz="4" w:space="0" w:color="auto"/>
              <w:bottom w:val="single" w:sz="4" w:space="0" w:color="auto"/>
              <w:right w:val="single" w:sz="4" w:space="0" w:color="auto"/>
            </w:tcBorders>
          </w:tcPr>
          <w:p w:rsidR="00A13734" w:rsidRPr="0078081C" w:rsidRDefault="00A13734" w:rsidP="00003FD6">
            <w:pPr>
              <w:pStyle w:val="ConsPlusNormal"/>
              <w:spacing w:line="360" w:lineRule="auto"/>
              <w:ind w:left="567" w:hanging="567"/>
              <w:jc w:val="both"/>
              <w:rPr>
                <w:rFonts w:ascii="Times New Roman" w:hAnsi="Times New Roman" w:cs="Times New Roman"/>
                <w:sz w:val="24"/>
                <w:szCs w:val="24"/>
              </w:rPr>
            </w:pPr>
            <w:r w:rsidRPr="0078081C">
              <w:rPr>
                <w:rFonts w:ascii="Times New Roman" w:hAnsi="Times New Roman" w:cs="Times New Roman"/>
                <w:sz w:val="24"/>
                <w:szCs w:val="24"/>
              </w:rPr>
              <w:t>6</w:t>
            </w:r>
          </w:p>
        </w:tc>
        <w:tc>
          <w:tcPr>
            <w:tcW w:w="1430" w:type="dxa"/>
            <w:tcBorders>
              <w:top w:val="single" w:sz="4" w:space="0" w:color="auto"/>
              <w:left w:val="single" w:sz="4" w:space="0" w:color="auto"/>
              <w:bottom w:val="single" w:sz="4" w:space="0" w:color="auto"/>
              <w:right w:val="single" w:sz="4" w:space="0" w:color="auto"/>
            </w:tcBorders>
          </w:tcPr>
          <w:p w:rsidR="00A13734" w:rsidRPr="0078081C" w:rsidRDefault="00A13734" w:rsidP="00003FD6">
            <w:pPr>
              <w:pStyle w:val="ConsPlusNormal"/>
              <w:spacing w:line="360" w:lineRule="auto"/>
              <w:ind w:left="567" w:hanging="567"/>
              <w:jc w:val="both"/>
              <w:rPr>
                <w:rFonts w:ascii="Times New Roman" w:hAnsi="Times New Roman" w:cs="Times New Roman"/>
                <w:sz w:val="24"/>
                <w:szCs w:val="24"/>
              </w:rPr>
            </w:pPr>
            <w:r w:rsidRPr="0078081C">
              <w:rPr>
                <w:rFonts w:ascii="Times New Roman" w:hAnsi="Times New Roman" w:cs="Times New Roman"/>
                <w:sz w:val="24"/>
                <w:szCs w:val="24"/>
              </w:rPr>
              <w:t>0504036</w:t>
            </w:r>
          </w:p>
        </w:tc>
        <w:tc>
          <w:tcPr>
            <w:tcW w:w="5147" w:type="dxa"/>
            <w:tcBorders>
              <w:top w:val="single" w:sz="4" w:space="0" w:color="auto"/>
              <w:left w:val="single" w:sz="4" w:space="0" w:color="auto"/>
              <w:bottom w:val="single" w:sz="4" w:space="0" w:color="auto"/>
              <w:right w:val="single" w:sz="4" w:space="0" w:color="auto"/>
            </w:tcBorders>
          </w:tcPr>
          <w:p w:rsidR="00A13734" w:rsidRPr="0078081C" w:rsidRDefault="00A13734" w:rsidP="00003FD6">
            <w:pPr>
              <w:pStyle w:val="ConsPlusNormal"/>
              <w:spacing w:line="360" w:lineRule="auto"/>
              <w:ind w:left="567" w:hanging="567"/>
              <w:jc w:val="both"/>
              <w:rPr>
                <w:rFonts w:ascii="Times New Roman" w:hAnsi="Times New Roman" w:cs="Times New Roman"/>
                <w:sz w:val="24"/>
                <w:szCs w:val="24"/>
              </w:rPr>
            </w:pPr>
            <w:r w:rsidRPr="0078081C">
              <w:rPr>
                <w:rFonts w:ascii="Times New Roman" w:hAnsi="Times New Roman" w:cs="Times New Roman"/>
                <w:sz w:val="24"/>
                <w:szCs w:val="24"/>
              </w:rPr>
              <w:t>Оборотная ведомость</w:t>
            </w:r>
          </w:p>
        </w:tc>
        <w:tc>
          <w:tcPr>
            <w:tcW w:w="2574" w:type="dxa"/>
            <w:tcBorders>
              <w:top w:val="single" w:sz="4" w:space="0" w:color="auto"/>
              <w:left w:val="single" w:sz="4" w:space="0" w:color="auto"/>
              <w:bottom w:val="single" w:sz="4" w:space="0" w:color="auto"/>
              <w:right w:val="single" w:sz="4" w:space="0" w:color="auto"/>
            </w:tcBorders>
          </w:tcPr>
          <w:p w:rsidR="00A13734" w:rsidRPr="0078081C" w:rsidRDefault="00A13734" w:rsidP="00003FD6">
            <w:pPr>
              <w:pStyle w:val="ConsPlusNormal"/>
              <w:spacing w:line="360" w:lineRule="auto"/>
              <w:ind w:left="567" w:hanging="567"/>
              <w:jc w:val="both"/>
              <w:rPr>
                <w:rFonts w:ascii="Times New Roman" w:hAnsi="Times New Roman" w:cs="Times New Roman"/>
                <w:sz w:val="24"/>
                <w:szCs w:val="24"/>
              </w:rPr>
            </w:pPr>
            <w:r w:rsidRPr="0078081C">
              <w:rPr>
                <w:rFonts w:ascii="Times New Roman" w:hAnsi="Times New Roman" w:cs="Times New Roman"/>
                <w:sz w:val="24"/>
                <w:szCs w:val="24"/>
              </w:rPr>
              <w:t>Ежемесячно</w:t>
            </w:r>
          </w:p>
        </w:tc>
      </w:tr>
    </w:tbl>
    <w:tbl>
      <w:tblPr>
        <w:tblpPr w:leftFromText="180" w:rightFromText="180" w:vertAnchor="text" w:horzAnchor="margin" w:tblpX="62" w:tblpY="16"/>
        <w:tblW w:w="9701" w:type="dxa"/>
        <w:tblLayout w:type="fixed"/>
        <w:tblCellMar>
          <w:top w:w="102" w:type="dxa"/>
          <w:left w:w="62" w:type="dxa"/>
          <w:bottom w:w="102" w:type="dxa"/>
          <w:right w:w="62" w:type="dxa"/>
        </w:tblCellMar>
        <w:tblLook w:val="0000" w:firstRow="0" w:lastRow="0" w:firstColumn="0" w:lastColumn="0" w:noHBand="0" w:noVBand="0"/>
      </w:tblPr>
      <w:tblGrid>
        <w:gridCol w:w="569"/>
        <w:gridCol w:w="1418"/>
        <w:gridCol w:w="5093"/>
        <w:gridCol w:w="6"/>
        <w:gridCol w:w="2615"/>
      </w:tblGrid>
      <w:tr w:rsidR="00A13734" w:rsidRPr="0078081C" w:rsidTr="008419BF">
        <w:tc>
          <w:tcPr>
            <w:tcW w:w="569" w:type="dxa"/>
            <w:tcBorders>
              <w:top w:val="single" w:sz="4" w:space="0" w:color="auto"/>
              <w:left w:val="single" w:sz="4" w:space="0" w:color="auto"/>
              <w:bottom w:val="single" w:sz="4" w:space="0" w:color="auto"/>
              <w:right w:val="single" w:sz="4" w:space="0" w:color="auto"/>
            </w:tcBorders>
          </w:tcPr>
          <w:p w:rsidR="00A13734" w:rsidRPr="0078081C" w:rsidRDefault="00EC43F7" w:rsidP="00003FD6">
            <w:pPr>
              <w:pStyle w:val="ConsPlusNormal"/>
              <w:spacing w:line="360" w:lineRule="auto"/>
              <w:ind w:left="567" w:hanging="567"/>
              <w:jc w:val="both"/>
              <w:rPr>
                <w:rFonts w:ascii="Times New Roman" w:hAnsi="Times New Roman" w:cs="Times New Roman"/>
                <w:sz w:val="24"/>
                <w:szCs w:val="24"/>
              </w:rPr>
            </w:pPr>
            <w:r w:rsidRPr="0078081C">
              <w:rPr>
                <w:rFonts w:ascii="Times New Roman" w:hAnsi="Times New Roman" w:cs="Times New Roman"/>
                <w:sz w:val="24"/>
                <w:szCs w:val="24"/>
              </w:rPr>
              <w:t>7</w:t>
            </w:r>
          </w:p>
        </w:tc>
        <w:tc>
          <w:tcPr>
            <w:tcW w:w="1418" w:type="dxa"/>
            <w:tcBorders>
              <w:top w:val="single" w:sz="4" w:space="0" w:color="auto"/>
              <w:left w:val="single" w:sz="4" w:space="0" w:color="auto"/>
              <w:bottom w:val="single" w:sz="4" w:space="0" w:color="auto"/>
              <w:right w:val="single" w:sz="4" w:space="0" w:color="auto"/>
            </w:tcBorders>
          </w:tcPr>
          <w:p w:rsidR="00A13734" w:rsidRPr="0078081C" w:rsidRDefault="00A13734" w:rsidP="00003FD6">
            <w:pPr>
              <w:pStyle w:val="ConsPlusNormal"/>
              <w:spacing w:line="360" w:lineRule="auto"/>
              <w:ind w:left="567" w:hanging="567"/>
              <w:jc w:val="both"/>
              <w:rPr>
                <w:rFonts w:ascii="Times New Roman" w:hAnsi="Times New Roman" w:cs="Times New Roman"/>
                <w:sz w:val="24"/>
                <w:szCs w:val="24"/>
              </w:rPr>
            </w:pPr>
            <w:r w:rsidRPr="0078081C">
              <w:rPr>
                <w:rFonts w:ascii="Times New Roman" w:hAnsi="Times New Roman" w:cs="Times New Roman"/>
                <w:sz w:val="24"/>
                <w:szCs w:val="24"/>
              </w:rPr>
              <w:t>0504053</w:t>
            </w:r>
          </w:p>
        </w:tc>
        <w:tc>
          <w:tcPr>
            <w:tcW w:w="5100" w:type="dxa"/>
            <w:gridSpan w:val="2"/>
            <w:tcBorders>
              <w:top w:val="single" w:sz="4" w:space="0" w:color="auto"/>
              <w:left w:val="single" w:sz="4" w:space="0" w:color="auto"/>
              <w:bottom w:val="single" w:sz="4" w:space="0" w:color="auto"/>
              <w:right w:val="single" w:sz="4" w:space="0" w:color="auto"/>
            </w:tcBorders>
          </w:tcPr>
          <w:p w:rsidR="00A13734" w:rsidRPr="0078081C" w:rsidRDefault="00A13734" w:rsidP="00003FD6">
            <w:pPr>
              <w:pStyle w:val="ConsPlusNormal"/>
              <w:spacing w:line="360" w:lineRule="auto"/>
              <w:ind w:left="567" w:hanging="567"/>
              <w:jc w:val="both"/>
              <w:rPr>
                <w:rFonts w:ascii="Times New Roman" w:hAnsi="Times New Roman" w:cs="Times New Roman"/>
                <w:sz w:val="24"/>
                <w:szCs w:val="24"/>
              </w:rPr>
            </w:pPr>
            <w:r w:rsidRPr="0078081C">
              <w:rPr>
                <w:rFonts w:ascii="Times New Roman" w:hAnsi="Times New Roman" w:cs="Times New Roman"/>
                <w:sz w:val="24"/>
                <w:szCs w:val="24"/>
              </w:rPr>
              <w:t>Реестр сдачи документов</w:t>
            </w:r>
          </w:p>
        </w:tc>
        <w:tc>
          <w:tcPr>
            <w:tcW w:w="2614" w:type="dxa"/>
            <w:tcBorders>
              <w:top w:val="single" w:sz="4" w:space="0" w:color="auto"/>
              <w:left w:val="single" w:sz="4" w:space="0" w:color="auto"/>
              <w:bottom w:val="single" w:sz="4" w:space="0" w:color="auto"/>
              <w:right w:val="single" w:sz="4" w:space="0" w:color="auto"/>
            </w:tcBorders>
          </w:tcPr>
          <w:p w:rsidR="00A13734" w:rsidRPr="0078081C" w:rsidRDefault="00B43412" w:rsidP="00003FD6">
            <w:pPr>
              <w:spacing w:line="360" w:lineRule="auto"/>
              <w:jc w:val="both"/>
            </w:pPr>
            <w:r w:rsidRPr="0078081C">
              <w:t>По</w:t>
            </w:r>
            <w:r w:rsidR="00023C89" w:rsidRPr="0078081C">
              <w:t xml:space="preserve"> </w:t>
            </w:r>
            <w:r w:rsidR="00A13734" w:rsidRPr="0078081C">
              <w:t>мере необходимости формирования регистра</w:t>
            </w:r>
          </w:p>
        </w:tc>
      </w:tr>
      <w:tr w:rsidR="00A13734" w:rsidRPr="0078081C" w:rsidTr="008419BF">
        <w:tc>
          <w:tcPr>
            <w:tcW w:w="569" w:type="dxa"/>
            <w:tcBorders>
              <w:top w:val="single" w:sz="4" w:space="0" w:color="auto"/>
              <w:left w:val="single" w:sz="4" w:space="0" w:color="auto"/>
              <w:bottom w:val="single" w:sz="4" w:space="0" w:color="auto"/>
              <w:right w:val="single" w:sz="4" w:space="0" w:color="auto"/>
            </w:tcBorders>
          </w:tcPr>
          <w:p w:rsidR="00A13734" w:rsidRPr="0078081C" w:rsidRDefault="00EC43F7" w:rsidP="00003FD6">
            <w:pPr>
              <w:pStyle w:val="ConsPlusNormal"/>
              <w:spacing w:line="360" w:lineRule="auto"/>
              <w:ind w:left="567" w:hanging="567"/>
              <w:jc w:val="both"/>
              <w:rPr>
                <w:rFonts w:ascii="Times New Roman" w:hAnsi="Times New Roman" w:cs="Times New Roman"/>
                <w:sz w:val="24"/>
                <w:szCs w:val="24"/>
              </w:rPr>
            </w:pPr>
            <w:r w:rsidRPr="0078081C">
              <w:rPr>
                <w:rFonts w:ascii="Times New Roman" w:hAnsi="Times New Roman" w:cs="Times New Roman"/>
                <w:sz w:val="24"/>
                <w:szCs w:val="24"/>
              </w:rPr>
              <w:t>8</w:t>
            </w:r>
          </w:p>
        </w:tc>
        <w:tc>
          <w:tcPr>
            <w:tcW w:w="1418" w:type="dxa"/>
            <w:tcBorders>
              <w:top w:val="single" w:sz="4" w:space="0" w:color="auto"/>
              <w:left w:val="single" w:sz="4" w:space="0" w:color="auto"/>
              <w:bottom w:val="single" w:sz="4" w:space="0" w:color="auto"/>
              <w:right w:val="single" w:sz="4" w:space="0" w:color="auto"/>
            </w:tcBorders>
          </w:tcPr>
          <w:p w:rsidR="00A13734" w:rsidRPr="0078081C" w:rsidRDefault="00A13734" w:rsidP="00003FD6">
            <w:pPr>
              <w:pStyle w:val="ConsPlusNormal"/>
              <w:spacing w:line="360" w:lineRule="auto"/>
              <w:ind w:left="567" w:hanging="567"/>
              <w:jc w:val="both"/>
              <w:rPr>
                <w:rFonts w:ascii="Times New Roman" w:hAnsi="Times New Roman" w:cs="Times New Roman"/>
                <w:sz w:val="24"/>
                <w:szCs w:val="24"/>
              </w:rPr>
            </w:pPr>
            <w:r w:rsidRPr="0078081C">
              <w:rPr>
                <w:rFonts w:ascii="Times New Roman" w:hAnsi="Times New Roman" w:cs="Times New Roman"/>
                <w:sz w:val="24"/>
                <w:szCs w:val="24"/>
              </w:rPr>
              <w:t>0504054</w:t>
            </w:r>
          </w:p>
        </w:tc>
        <w:tc>
          <w:tcPr>
            <w:tcW w:w="5100" w:type="dxa"/>
            <w:gridSpan w:val="2"/>
            <w:tcBorders>
              <w:top w:val="single" w:sz="4" w:space="0" w:color="auto"/>
              <w:left w:val="single" w:sz="4" w:space="0" w:color="auto"/>
              <w:bottom w:val="single" w:sz="4" w:space="0" w:color="auto"/>
              <w:right w:val="single" w:sz="4" w:space="0" w:color="auto"/>
            </w:tcBorders>
          </w:tcPr>
          <w:p w:rsidR="00A13734" w:rsidRPr="0078081C" w:rsidRDefault="00A13734" w:rsidP="00003FD6">
            <w:pPr>
              <w:pStyle w:val="ConsPlusNormal"/>
              <w:spacing w:line="360" w:lineRule="auto"/>
              <w:ind w:left="567" w:hanging="567"/>
              <w:jc w:val="both"/>
              <w:rPr>
                <w:rFonts w:ascii="Times New Roman" w:hAnsi="Times New Roman" w:cs="Times New Roman"/>
                <w:sz w:val="24"/>
                <w:szCs w:val="24"/>
              </w:rPr>
            </w:pPr>
            <w:proofErr w:type="spellStart"/>
            <w:r w:rsidRPr="0078081C">
              <w:rPr>
                <w:rFonts w:ascii="Times New Roman" w:hAnsi="Times New Roman" w:cs="Times New Roman"/>
                <w:sz w:val="24"/>
                <w:szCs w:val="24"/>
              </w:rPr>
              <w:t>Многографная</w:t>
            </w:r>
            <w:proofErr w:type="spellEnd"/>
            <w:r w:rsidRPr="0078081C">
              <w:rPr>
                <w:rFonts w:ascii="Times New Roman" w:hAnsi="Times New Roman" w:cs="Times New Roman"/>
                <w:sz w:val="24"/>
                <w:szCs w:val="24"/>
              </w:rPr>
              <w:t xml:space="preserve"> карточка</w:t>
            </w:r>
          </w:p>
        </w:tc>
        <w:tc>
          <w:tcPr>
            <w:tcW w:w="2614" w:type="dxa"/>
            <w:tcBorders>
              <w:top w:val="single" w:sz="4" w:space="0" w:color="auto"/>
              <w:left w:val="single" w:sz="4" w:space="0" w:color="auto"/>
              <w:bottom w:val="single" w:sz="4" w:space="0" w:color="auto"/>
              <w:right w:val="single" w:sz="4" w:space="0" w:color="auto"/>
            </w:tcBorders>
          </w:tcPr>
          <w:p w:rsidR="00A13734" w:rsidRPr="0078081C" w:rsidRDefault="00A13734" w:rsidP="00003FD6">
            <w:pPr>
              <w:pStyle w:val="ConsPlusNormal"/>
              <w:spacing w:line="360" w:lineRule="auto"/>
              <w:ind w:left="567" w:hanging="567"/>
              <w:jc w:val="both"/>
              <w:rPr>
                <w:rFonts w:ascii="Times New Roman" w:hAnsi="Times New Roman" w:cs="Times New Roman"/>
                <w:sz w:val="24"/>
                <w:szCs w:val="24"/>
              </w:rPr>
            </w:pPr>
            <w:r w:rsidRPr="0078081C">
              <w:rPr>
                <w:rFonts w:ascii="Times New Roman" w:hAnsi="Times New Roman" w:cs="Times New Roman"/>
                <w:sz w:val="24"/>
                <w:szCs w:val="24"/>
              </w:rPr>
              <w:t>Ежемесячно</w:t>
            </w:r>
          </w:p>
        </w:tc>
      </w:tr>
      <w:tr w:rsidR="00A13734" w:rsidRPr="0078081C" w:rsidTr="008419BF">
        <w:tc>
          <w:tcPr>
            <w:tcW w:w="569" w:type="dxa"/>
            <w:tcBorders>
              <w:top w:val="single" w:sz="4" w:space="0" w:color="auto"/>
              <w:left w:val="single" w:sz="4" w:space="0" w:color="auto"/>
              <w:bottom w:val="single" w:sz="4" w:space="0" w:color="auto"/>
              <w:right w:val="single" w:sz="4" w:space="0" w:color="auto"/>
            </w:tcBorders>
          </w:tcPr>
          <w:p w:rsidR="00A13734" w:rsidRPr="0078081C" w:rsidRDefault="00EC43F7" w:rsidP="00003FD6">
            <w:pPr>
              <w:pStyle w:val="ConsPlusNormal"/>
              <w:spacing w:line="360" w:lineRule="auto"/>
              <w:ind w:left="567" w:hanging="567"/>
              <w:jc w:val="both"/>
              <w:rPr>
                <w:rFonts w:ascii="Times New Roman" w:hAnsi="Times New Roman" w:cs="Times New Roman"/>
                <w:sz w:val="24"/>
                <w:szCs w:val="24"/>
              </w:rPr>
            </w:pPr>
            <w:r w:rsidRPr="0078081C">
              <w:rPr>
                <w:rFonts w:ascii="Times New Roman" w:hAnsi="Times New Roman" w:cs="Times New Roman"/>
                <w:sz w:val="24"/>
                <w:szCs w:val="24"/>
              </w:rPr>
              <w:t>9</w:t>
            </w:r>
          </w:p>
        </w:tc>
        <w:tc>
          <w:tcPr>
            <w:tcW w:w="1418" w:type="dxa"/>
            <w:tcBorders>
              <w:top w:val="single" w:sz="4" w:space="0" w:color="auto"/>
              <w:left w:val="single" w:sz="4" w:space="0" w:color="auto"/>
              <w:bottom w:val="single" w:sz="4" w:space="0" w:color="auto"/>
              <w:right w:val="single" w:sz="4" w:space="0" w:color="auto"/>
            </w:tcBorders>
          </w:tcPr>
          <w:p w:rsidR="00A13734" w:rsidRPr="0078081C" w:rsidRDefault="00A13734" w:rsidP="00003FD6">
            <w:pPr>
              <w:pStyle w:val="ConsPlusNormal"/>
              <w:spacing w:line="360" w:lineRule="auto"/>
              <w:ind w:left="567" w:hanging="567"/>
              <w:jc w:val="both"/>
              <w:rPr>
                <w:rFonts w:ascii="Times New Roman" w:hAnsi="Times New Roman" w:cs="Times New Roman"/>
                <w:sz w:val="24"/>
                <w:szCs w:val="24"/>
              </w:rPr>
            </w:pPr>
            <w:r w:rsidRPr="0078081C">
              <w:rPr>
                <w:rFonts w:ascii="Times New Roman" w:hAnsi="Times New Roman" w:cs="Times New Roman"/>
                <w:sz w:val="24"/>
                <w:szCs w:val="24"/>
              </w:rPr>
              <w:t>0504064</w:t>
            </w:r>
          </w:p>
        </w:tc>
        <w:tc>
          <w:tcPr>
            <w:tcW w:w="5100" w:type="dxa"/>
            <w:gridSpan w:val="2"/>
            <w:tcBorders>
              <w:top w:val="single" w:sz="4" w:space="0" w:color="auto"/>
              <w:left w:val="single" w:sz="4" w:space="0" w:color="auto"/>
              <w:bottom w:val="single" w:sz="4" w:space="0" w:color="auto"/>
              <w:right w:val="single" w:sz="4" w:space="0" w:color="auto"/>
            </w:tcBorders>
          </w:tcPr>
          <w:p w:rsidR="00A13734" w:rsidRPr="0078081C" w:rsidRDefault="00A13734" w:rsidP="00003FD6">
            <w:pPr>
              <w:pStyle w:val="ConsPlusNormal"/>
              <w:spacing w:line="360" w:lineRule="auto"/>
              <w:ind w:left="567" w:hanging="567"/>
              <w:jc w:val="both"/>
              <w:rPr>
                <w:rFonts w:ascii="Times New Roman" w:hAnsi="Times New Roman" w:cs="Times New Roman"/>
                <w:sz w:val="24"/>
                <w:szCs w:val="24"/>
              </w:rPr>
            </w:pPr>
            <w:r w:rsidRPr="0078081C">
              <w:rPr>
                <w:rFonts w:ascii="Times New Roman" w:hAnsi="Times New Roman" w:cs="Times New Roman"/>
                <w:sz w:val="24"/>
                <w:szCs w:val="24"/>
              </w:rPr>
              <w:t>Журнал регистрации обязательств</w:t>
            </w:r>
          </w:p>
        </w:tc>
        <w:tc>
          <w:tcPr>
            <w:tcW w:w="2614" w:type="dxa"/>
            <w:tcBorders>
              <w:top w:val="single" w:sz="4" w:space="0" w:color="auto"/>
              <w:left w:val="single" w:sz="4" w:space="0" w:color="auto"/>
              <w:bottom w:val="single" w:sz="4" w:space="0" w:color="auto"/>
              <w:right w:val="single" w:sz="4" w:space="0" w:color="auto"/>
            </w:tcBorders>
          </w:tcPr>
          <w:p w:rsidR="00A13734" w:rsidRPr="0078081C" w:rsidRDefault="00A13734" w:rsidP="00003FD6">
            <w:pPr>
              <w:pStyle w:val="ConsPlusNormal"/>
              <w:spacing w:line="360" w:lineRule="auto"/>
              <w:ind w:left="567" w:hanging="567"/>
              <w:jc w:val="both"/>
              <w:rPr>
                <w:rFonts w:ascii="Times New Roman" w:hAnsi="Times New Roman" w:cs="Times New Roman"/>
                <w:sz w:val="24"/>
                <w:szCs w:val="24"/>
              </w:rPr>
            </w:pPr>
            <w:r w:rsidRPr="0078081C">
              <w:rPr>
                <w:rFonts w:ascii="Times New Roman" w:hAnsi="Times New Roman" w:cs="Times New Roman"/>
                <w:sz w:val="24"/>
                <w:szCs w:val="24"/>
              </w:rPr>
              <w:t>Еже</w:t>
            </w:r>
            <w:r w:rsidR="00E5151B">
              <w:rPr>
                <w:rFonts w:ascii="Times New Roman" w:hAnsi="Times New Roman" w:cs="Times New Roman"/>
                <w:sz w:val="24"/>
                <w:szCs w:val="24"/>
              </w:rPr>
              <w:t>годно</w:t>
            </w:r>
          </w:p>
        </w:tc>
      </w:tr>
      <w:tr w:rsidR="00A13734" w:rsidRPr="0078081C" w:rsidTr="008419BF">
        <w:tc>
          <w:tcPr>
            <w:tcW w:w="569" w:type="dxa"/>
            <w:tcBorders>
              <w:top w:val="single" w:sz="4" w:space="0" w:color="auto"/>
              <w:left w:val="single" w:sz="4" w:space="0" w:color="auto"/>
              <w:bottom w:val="single" w:sz="4" w:space="0" w:color="auto"/>
              <w:right w:val="single" w:sz="4" w:space="0" w:color="auto"/>
            </w:tcBorders>
          </w:tcPr>
          <w:p w:rsidR="00A13734" w:rsidRPr="0078081C" w:rsidRDefault="00EC43F7" w:rsidP="00003FD6">
            <w:pPr>
              <w:pStyle w:val="ConsPlusNormal"/>
              <w:spacing w:line="360" w:lineRule="auto"/>
              <w:ind w:left="567" w:hanging="567"/>
              <w:jc w:val="both"/>
              <w:rPr>
                <w:rFonts w:ascii="Times New Roman" w:hAnsi="Times New Roman" w:cs="Times New Roman"/>
                <w:sz w:val="24"/>
                <w:szCs w:val="24"/>
              </w:rPr>
            </w:pPr>
            <w:r w:rsidRPr="0078081C">
              <w:rPr>
                <w:rFonts w:ascii="Times New Roman" w:hAnsi="Times New Roman" w:cs="Times New Roman"/>
                <w:sz w:val="24"/>
                <w:szCs w:val="24"/>
              </w:rPr>
              <w:t>10</w:t>
            </w:r>
          </w:p>
        </w:tc>
        <w:tc>
          <w:tcPr>
            <w:tcW w:w="1418" w:type="dxa"/>
            <w:tcBorders>
              <w:top w:val="single" w:sz="4" w:space="0" w:color="auto"/>
              <w:left w:val="single" w:sz="4" w:space="0" w:color="auto"/>
              <w:bottom w:val="single" w:sz="4" w:space="0" w:color="auto"/>
              <w:right w:val="single" w:sz="4" w:space="0" w:color="auto"/>
            </w:tcBorders>
          </w:tcPr>
          <w:p w:rsidR="00A13734" w:rsidRPr="0078081C" w:rsidRDefault="00A13734" w:rsidP="00003FD6">
            <w:pPr>
              <w:pStyle w:val="ConsPlusNormal"/>
              <w:spacing w:line="360" w:lineRule="auto"/>
              <w:ind w:left="567" w:hanging="567"/>
              <w:jc w:val="both"/>
              <w:rPr>
                <w:rFonts w:ascii="Times New Roman" w:hAnsi="Times New Roman" w:cs="Times New Roman"/>
                <w:sz w:val="24"/>
                <w:szCs w:val="24"/>
              </w:rPr>
            </w:pPr>
            <w:r w:rsidRPr="0078081C">
              <w:rPr>
                <w:rFonts w:ascii="Times New Roman" w:hAnsi="Times New Roman" w:cs="Times New Roman"/>
                <w:sz w:val="24"/>
                <w:szCs w:val="24"/>
              </w:rPr>
              <w:t>0504071</w:t>
            </w:r>
          </w:p>
        </w:tc>
        <w:tc>
          <w:tcPr>
            <w:tcW w:w="5100" w:type="dxa"/>
            <w:gridSpan w:val="2"/>
            <w:tcBorders>
              <w:top w:val="single" w:sz="4" w:space="0" w:color="auto"/>
              <w:left w:val="single" w:sz="4" w:space="0" w:color="auto"/>
              <w:bottom w:val="single" w:sz="4" w:space="0" w:color="auto"/>
              <w:right w:val="single" w:sz="4" w:space="0" w:color="auto"/>
            </w:tcBorders>
          </w:tcPr>
          <w:p w:rsidR="00A13734" w:rsidRPr="0078081C" w:rsidRDefault="00A13734" w:rsidP="00003FD6">
            <w:pPr>
              <w:pStyle w:val="ConsPlusNormal"/>
              <w:spacing w:line="360" w:lineRule="auto"/>
              <w:ind w:left="567" w:hanging="567"/>
              <w:jc w:val="both"/>
              <w:rPr>
                <w:rFonts w:ascii="Times New Roman" w:hAnsi="Times New Roman" w:cs="Times New Roman"/>
                <w:sz w:val="24"/>
                <w:szCs w:val="24"/>
              </w:rPr>
            </w:pPr>
            <w:r w:rsidRPr="0078081C">
              <w:rPr>
                <w:rFonts w:ascii="Times New Roman" w:hAnsi="Times New Roman" w:cs="Times New Roman"/>
                <w:sz w:val="24"/>
                <w:szCs w:val="24"/>
              </w:rPr>
              <w:t>Журналы операций</w:t>
            </w:r>
          </w:p>
        </w:tc>
        <w:tc>
          <w:tcPr>
            <w:tcW w:w="2614" w:type="dxa"/>
            <w:tcBorders>
              <w:top w:val="single" w:sz="4" w:space="0" w:color="auto"/>
              <w:left w:val="single" w:sz="4" w:space="0" w:color="auto"/>
              <w:bottom w:val="single" w:sz="4" w:space="0" w:color="auto"/>
              <w:right w:val="single" w:sz="4" w:space="0" w:color="auto"/>
            </w:tcBorders>
          </w:tcPr>
          <w:p w:rsidR="00A13734" w:rsidRPr="0078081C" w:rsidRDefault="00A13734" w:rsidP="00003FD6">
            <w:pPr>
              <w:pStyle w:val="ConsPlusNormal"/>
              <w:spacing w:line="360" w:lineRule="auto"/>
              <w:ind w:left="567" w:hanging="567"/>
              <w:jc w:val="both"/>
              <w:rPr>
                <w:rFonts w:ascii="Times New Roman" w:hAnsi="Times New Roman" w:cs="Times New Roman"/>
                <w:sz w:val="24"/>
                <w:szCs w:val="24"/>
              </w:rPr>
            </w:pPr>
            <w:r w:rsidRPr="0078081C">
              <w:rPr>
                <w:rFonts w:ascii="Times New Roman" w:hAnsi="Times New Roman" w:cs="Times New Roman"/>
                <w:sz w:val="24"/>
                <w:szCs w:val="24"/>
              </w:rPr>
              <w:t>Ежемесячно</w:t>
            </w:r>
          </w:p>
        </w:tc>
      </w:tr>
      <w:tr w:rsidR="00A13734" w:rsidRPr="0078081C" w:rsidTr="008419BF">
        <w:tc>
          <w:tcPr>
            <w:tcW w:w="569" w:type="dxa"/>
            <w:tcBorders>
              <w:top w:val="single" w:sz="4" w:space="0" w:color="auto"/>
              <w:left w:val="single" w:sz="4" w:space="0" w:color="auto"/>
              <w:bottom w:val="single" w:sz="4" w:space="0" w:color="auto"/>
              <w:right w:val="single" w:sz="4" w:space="0" w:color="auto"/>
            </w:tcBorders>
          </w:tcPr>
          <w:p w:rsidR="00A13734" w:rsidRPr="0078081C" w:rsidRDefault="00EC43F7" w:rsidP="00003FD6">
            <w:pPr>
              <w:pStyle w:val="ConsPlusNormal"/>
              <w:spacing w:line="360" w:lineRule="auto"/>
              <w:ind w:left="567" w:hanging="567"/>
              <w:jc w:val="both"/>
              <w:rPr>
                <w:rFonts w:ascii="Times New Roman" w:hAnsi="Times New Roman" w:cs="Times New Roman"/>
                <w:sz w:val="24"/>
                <w:szCs w:val="24"/>
              </w:rPr>
            </w:pPr>
            <w:r w:rsidRPr="0078081C">
              <w:rPr>
                <w:rFonts w:ascii="Times New Roman" w:hAnsi="Times New Roman" w:cs="Times New Roman"/>
                <w:sz w:val="24"/>
                <w:szCs w:val="24"/>
              </w:rPr>
              <w:t>11</w:t>
            </w:r>
          </w:p>
        </w:tc>
        <w:tc>
          <w:tcPr>
            <w:tcW w:w="1418" w:type="dxa"/>
            <w:tcBorders>
              <w:top w:val="single" w:sz="4" w:space="0" w:color="auto"/>
              <w:left w:val="single" w:sz="4" w:space="0" w:color="auto"/>
              <w:bottom w:val="single" w:sz="4" w:space="0" w:color="auto"/>
              <w:right w:val="single" w:sz="4" w:space="0" w:color="auto"/>
            </w:tcBorders>
          </w:tcPr>
          <w:p w:rsidR="00A13734" w:rsidRPr="0078081C" w:rsidRDefault="00A13734" w:rsidP="00003FD6">
            <w:pPr>
              <w:pStyle w:val="ConsPlusNormal"/>
              <w:spacing w:line="360" w:lineRule="auto"/>
              <w:ind w:left="567" w:hanging="567"/>
              <w:jc w:val="both"/>
              <w:rPr>
                <w:rFonts w:ascii="Times New Roman" w:hAnsi="Times New Roman" w:cs="Times New Roman"/>
                <w:sz w:val="24"/>
                <w:szCs w:val="24"/>
              </w:rPr>
            </w:pPr>
            <w:r w:rsidRPr="0078081C">
              <w:rPr>
                <w:rFonts w:ascii="Times New Roman" w:hAnsi="Times New Roman" w:cs="Times New Roman"/>
                <w:sz w:val="24"/>
                <w:szCs w:val="24"/>
              </w:rPr>
              <w:t>0504072</w:t>
            </w:r>
          </w:p>
        </w:tc>
        <w:tc>
          <w:tcPr>
            <w:tcW w:w="5100" w:type="dxa"/>
            <w:gridSpan w:val="2"/>
            <w:tcBorders>
              <w:top w:val="single" w:sz="4" w:space="0" w:color="auto"/>
              <w:left w:val="single" w:sz="4" w:space="0" w:color="auto"/>
              <w:bottom w:val="single" w:sz="4" w:space="0" w:color="auto"/>
              <w:right w:val="single" w:sz="4" w:space="0" w:color="auto"/>
            </w:tcBorders>
          </w:tcPr>
          <w:p w:rsidR="00A13734" w:rsidRPr="0078081C" w:rsidRDefault="00A13734" w:rsidP="00003FD6">
            <w:pPr>
              <w:pStyle w:val="ConsPlusNormal"/>
              <w:spacing w:line="360" w:lineRule="auto"/>
              <w:ind w:left="567" w:hanging="567"/>
              <w:jc w:val="both"/>
              <w:rPr>
                <w:rFonts w:ascii="Times New Roman" w:hAnsi="Times New Roman" w:cs="Times New Roman"/>
                <w:sz w:val="24"/>
                <w:szCs w:val="24"/>
              </w:rPr>
            </w:pPr>
            <w:r w:rsidRPr="0078081C">
              <w:rPr>
                <w:rFonts w:ascii="Times New Roman" w:hAnsi="Times New Roman" w:cs="Times New Roman"/>
                <w:sz w:val="24"/>
                <w:szCs w:val="24"/>
              </w:rPr>
              <w:t>Главная книга</w:t>
            </w:r>
          </w:p>
        </w:tc>
        <w:tc>
          <w:tcPr>
            <w:tcW w:w="2614" w:type="dxa"/>
            <w:tcBorders>
              <w:top w:val="single" w:sz="4" w:space="0" w:color="auto"/>
              <w:left w:val="single" w:sz="4" w:space="0" w:color="auto"/>
              <w:bottom w:val="single" w:sz="4" w:space="0" w:color="auto"/>
              <w:right w:val="single" w:sz="4" w:space="0" w:color="auto"/>
            </w:tcBorders>
          </w:tcPr>
          <w:p w:rsidR="00A13734" w:rsidRPr="0078081C" w:rsidRDefault="00A13734" w:rsidP="00003FD6">
            <w:pPr>
              <w:pStyle w:val="ConsPlusNormal"/>
              <w:spacing w:line="360" w:lineRule="auto"/>
              <w:ind w:left="567" w:hanging="567"/>
              <w:jc w:val="both"/>
              <w:rPr>
                <w:rFonts w:ascii="Times New Roman" w:hAnsi="Times New Roman" w:cs="Times New Roman"/>
                <w:sz w:val="24"/>
                <w:szCs w:val="24"/>
              </w:rPr>
            </w:pPr>
            <w:r w:rsidRPr="0078081C">
              <w:rPr>
                <w:rFonts w:ascii="Times New Roman" w:hAnsi="Times New Roman" w:cs="Times New Roman"/>
                <w:sz w:val="24"/>
                <w:szCs w:val="24"/>
              </w:rPr>
              <w:t>Ежемесячно</w:t>
            </w:r>
          </w:p>
        </w:tc>
      </w:tr>
      <w:tr w:rsidR="00A13734" w:rsidRPr="0078081C" w:rsidTr="008419BF">
        <w:tc>
          <w:tcPr>
            <w:tcW w:w="569" w:type="dxa"/>
            <w:tcBorders>
              <w:top w:val="single" w:sz="4" w:space="0" w:color="auto"/>
              <w:left w:val="single" w:sz="4" w:space="0" w:color="auto"/>
              <w:bottom w:val="single" w:sz="4" w:space="0" w:color="auto"/>
              <w:right w:val="single" w:sz="4" w:space="0" w:color="auto"/>
            </w:tcBorders>
          </w:tcPr>
          <w:p w:rsidR="00A13734" w:rsidRPr="0078081C" w:rsidRDefault="00EC43F7" w:rsidP="00003FD6">
            <w:pPr>
              <w:pStyle w:val="ConsPlusNormal"/>
              <w:spacing w:line="360" w:lineRule="auto"/>
              <w:ind w:left="567" w:hanging="567"/>
              <w:jc w:val="both"/>
              <w:rPr>
                <w:rFonts w:ascii="Times New Roman" w:hAnsi="Times New Roman" w:cs="Times New Roman"/>
                <w:sz w:val="24"/>
                <w:szCs w:val="24"/>
              </w:rPr>
            </w:pPr>
            <w:r w:rsidRPr="0078081C">
              <w:rPr>
                <w:rFonts w:ascii="Times New Roman" w:hAnsi="Times New Roman" w:cs="Times New Roman"/>
                <w:sz w:val="24"/>
                <w:szCs w:val="24"/>
              </w:rPr>
              <w:t>12</w:t>
            </w:r>
          </w:p>
        </w:tc>
        <w:tc>
          <w:tcPr>
            <w:tcW w:w="1418" w:type="dxa"/>
            <w:tcBorders>
              <w:top w:val="single" w:sz="4" w:space="0" w:color="auto"/>
              <w:left w:val="single" w:sz="4" w:space="0" w:color="auto"/>
              <w:bottom w:val="single" w:sz="4" w:space="0" w:color="auto"/>
              <w:right w:val="single" w:sz="4" w:space="0" w:color="auto"/>
            </w:tcBorders>
          </w:tcPr>
          <w:p w:rsidR="00A13734" w:rsidRPr="0078081C" w:rsidRDefault="00A13734" w:rsidP="00003FD6">
            <w:pPr>
              <w:pStyle w:val="ConsPlusNormal"/>
              <w:spacing w:line="360" w:lineRule="auto"/>
              <w:ind w:left="567" w:hanging="567"/>
              <w:jc w:val="both"/>
              <w:rPr>
                <w:rFonts w:ascii="Times New Roman" w:hAnsi="Times New Roman" w:cs="Times New Roman"/>
                <w:sz w:val="24"/>
                <w:szCs w:val="24"/>
              </w:rPr>
            </w:pPr>
            <w:r w:rsidRPr="0078081C">
              <w:rPr>
                <w:rFonts w:ascii="Times New Roman" w:hAnsi="Times New Roman" w:cs="Times New Roman"/>
                <w:sz w:val="24"/>
                <w:szCs w:val="24"/>
              </w:rPr>
              <w:t>0504082</w:t>
            </w:r>
          </w:p>
        </w:tc>
        <w:tc>
          <w:tcPr>
            <w:tcW w:w="5100" w:type="dxa"/>
            <w:gridSpan w:val="2"/>
            <w:tcBorders>
              <w:top w:val="single" w:sz="4" w:space="0" w:color="auto"/>
              <w:left w:val="single" w:sz="4" w:space="0" w:color="auto"/>
              <w:bottom w:val="single" w:sz="4" w:space="0" w:color="auto"/>
              <w:right w:val="single" w:sz="4" w:space="0" w:color="auto"/>
            </w:tcBorders>
          </w:tcPr>
          <w:p w:rsidR="00A13734" w:rsidRPr="0078081C" w:rsidRDefault="00A13734" w:rsidP="00003FD6">
            <w:pPr>
              <w:pStyle w:val="ConsPlusNormal"/>
              <w:spacing w:line="360" w:lineRule="auto"/>
              <w:ind w:firstLine="0"/>
              <w:jc w:val="both"/>
              <w:rPr>
                <w:rFonts w:ascii="Times New Roman" w:hAnsi="Times New Roman" w:cs="Times New Roman"/>
                <w:sz w:val="24"/>
                <w:szCs w:val="24"/>
              </w:rPr>
            </w:pPr>
            <w:r w:rsidRPr="0078081C">
              <w:rPr>
                <w:rFonts w:ascii="Times New Roman" w:hAnsi="Times New Roman" w:cs="Times New Roman"/>
                <w:sz w:val="24"/>
                <w:szCs w:val="24"/>
              </w:rPr>
              <w:t>Инвентаризационная опись остатков на счетах учета денежных средств</w:t>
            </w:r>
          </w:p>
        </w:tc>
        <w:tc>
          <w:tcPr>
            <w:tcW w:w="2614" w:type="dxa"/>
            <w:tcBorders>
              <w:top w:val="single" w:sz="4" w:space="0" w:color="auto"/>
              <w:left w:val="single" w:sz="4" w:space="0" w:color="auto"/>
              <w:bottom w:val="single" w:sz="4" w:space="0" w:color="auto"/>
              <w:right w:val="single" w:sz="4" w:space="0" w:color="auto"/>
            </w:tcBorders>
          </w:tcPr>
          <w:p w:rsidR="00A13734" w:rsidRPr="0078081C" w:rsidRDefault="00A13734" w:rsidP="00003FD6">
            <w:pPr>
              <w:spacing w:line="360" w:lineRule="auto"/>
              <w:jc w:val="both"/>
            </w:pPr>
            <w:r w:rsidRPr="0078081C">
              <w:t>При инвентаризации</w:t>
            </w:r>
          </w:p>
        </w:tc>
      </w:tr>
      <w:tr w:rsidR="00A13734" w:rsidRPr="0078081C" w:rsidTr="008419BF">
        <w:tc>
          <w:tcPr>
            <w:tcW w:w="569" w:type="dxa"/>
            <w:tcBorders>
              <w:top w:val="single" w:sz="4" w:space="0" w:color="auto"/>
              <w:left w:val="single" w:sz="4" w:space="0" w:color="auto"/>
              <w:bottom w:val="single" w:sz="4" w:space="0" w:color="auto"/>
              <w:right w:val="single" w:sz="4" w:space="0" w:color="auto"/>
            </w:tcBorders>
          </w:tcPr>
          <w:p w:rsidR="00A13734" w:rsidRPr="0078081C" w:rsidRDefault="00EC43F7" w:rsidP="00003FD6">
            <w:pPr>
              <w:pStyle w:val="ConsPlusNormal"/>
              <w:spacing w:line="360" w:lineRule="auto"/>
              <w:ind w:left="567" w:hanging="567"/>
              <w:jc w:val="both"/>
              <w:rPr>
                <w:rFonts w:ascii="Times New Roman" w:hAnsi="Times New Roman" w:cs="Times New Roman"/>
                <w:sz w:val="24"/>
                <w:szCs w:val="24"/>
              </w:rPr>
            </w:pPr>
            <w:r w:rsidRPr="0078081C">
              <w:rPr>
                <w:rFonts w:ascii="Times New Roman" w:hAnsi="Times New Roman" w:cs="Times New Roman"/>
                <w:sz w:val="24"/>
                <w:szCs w:val="24"/>
              </w:rPr>
              <w:t>13</w:t>
            </w:r>
          </w:p>
        </w:tc>
        <w:tc>
          <w:tcPr>
            <w:tcW w:w="1418" w:type="dxa"/>
            <w:tcBorders>
              <w:top w:val="single" w:sz="4" w:space="0" w:color="auto"/>
              <w:left w:val="single" w:sz="4" w:space="0" w:color="auto"/>
              <w:bottom w:val="single" w:sz="4" w:space="0" w:color="auto"/>
              <w:right w:val="single" w:sz="4" w:space="0" w:color="auto"/>
            </w:tcBorders>
          </w:tcPr>
          <w:p w:rsidR="00A13734" w:rsidRPr="0078081C" w:rsidRDefault="00A13734" w:rsidP="00003FD6">
            <w:pPr>
              <w:pStyle w:val="ConsPlusNormal"/>
              <w:spacing w:line="360" w:lineRule="auto"/>
              <w:ind w:left="567" w:hanging="567"/>
              <w:jc w:val="both"/>
              <w:rPr>
                <w:rFonts w:ascii="Times New Roman" w:hAnsi="Times New Roman" w:cs="Times New Roman"/>
                <w:sz w:val="24"/>
                <w:szCs w:val="24"/>
              </w:rPr>
            </w:pPr>
            <w:r w:rsidRPr="0078081C">
              <w:rPr>
                <w:rFonts w:ascii="Times New Roman" w:hAnsi="Times New Roman" w:cs="Times New Roman"/>
                <w:sz w:val="24"/>
                <w:szCs w:val="24"/>
              </w:rPr>
              <w:t>0504086</w:t>
            </w:r>
          </w:p>
        </w:tc>
        <w:tc>
          <w:tcPr>
            <w:tcW w:w="5100" w:type="dxa"/>
            <w:gridSpan w:val="2"/>
            <w:tcBorders>
              <w:top w:val="single" w:sz="4" w:space="0" w:color="auto"/>
              <w:left w:val="single" w:sz="4" w:space="0" w:color="auto"/>
              <w:bottom w:val="single" w:sz="4" w:space="0" w:color="auto"/>
              <w:right w:val="single" w:sz="4" w:space="0" w:color="auto"/>
            </w:tcBorders>
          </w:tcPr>
          <w:p w:rsidR="00A13734" w:rsidRPr="0078081C" w:rsidRDefault="00A13734" w:rsidP="00003FD6">
            <w:pPr>
              <w:spacing w:line="360" w:lineRule="auto"/>
              <w:jc w:val="both"/>
            </w:pPr>
            <w:r w:rsidRPr="0078081C">
              <w:t>Инвентаризационная опись (сличительная ведомость) бланков строгой отчетности и денежных документов</w:t>
            </w:r>
          </w:p>
        </w:tc>
        <w:tc>
          <w:tcPr>
            <w:tcW w:w="2614" w:type="dxa"/>
            <w:tcBorders>
              <w:top w:val="single" w:sz="4" w:space="0" w:color="auto"/>
              <w:left w:val="single" w:sz="4" w:space="0" w:color="auto"/>
              <w:bottom w:val="single" w:sz="4" w:space="0" w:color="auto"/>
              <w:right w:val="single" w:sz="4" w:space="0" w:color="auto"/>
            </w:tcBorders>
          </w:tcPr>
          <w:p w:rsidR="00A13734" w:rsidRPr="0078081C" w:rsidRDefault="00A13734" w:rsidP="00003FD6">
            <w:pPr>
              <w:spacing w:line="360" w:lineRule="auto"/>
              <w:jc w:val="both"/>
            </w:pPr>
            <w:r w:rsidRPr="0078081C">
              <w:t>При инвентаризации</w:t>
            </w:r>
          </w:p>
        </w:tc>
      </w:tr>
      <w:tr w:rsidR="00A13734" w:rsidRPr="0078081C" w:rsidTr="008419BF">
        <w:tc>
          <w:tcPr>
            <w:tcW w:w="569" w:type="dxa"/>
            <w:tcBorders>
              <w:top w:val="single" w:sz="4" w:space="0" w:color="auto"/>
              <w:left w:val="single" w:sz="4" w:space="0" w:color="auto"/>
              <w:bottom w:val="single" w:sz="4" w:space="0" w:color="auto"/>
              <w:right w:val="single" w:sz="4" w:space="0" w:color="auto"/>
            </w:tcBorders>
          </w:tcPr>
          <w:p w:rsidR="00A13734" w:rsidRPr="0078081C" w:rsidRDefault="00EC43F7" w:rsidP="00003FD6">
            <w:pPr>
              <w:pStyle w:val="ConsPlusNormal"/>
              <w:spacing w:line="360" w:lineRule="auto"/>
              <w:ind w:left="567" w:hanging="567"/>
              <w:jc w:val="both"/>
              <w:rPr>
                <w:rFonts w:ascii="Times New Roman" w:hAnsi="Times New Roman" w:cs="Times New Roman"/>
                <w:sz w:val="24"/>
                <w:szCs w:val="24"/>
              </w:rPr>
            </w:pPr>
            <w:r w:rsidRPr="0078081C">
              <w:rPr>
                <w:rFonts w:ascii="Times New Roman" w:hAnsi="Times New Roman" w:cs="Times New Roman"/>
                <w:sz w:val="24"/>
                <w:szCs w:val="24"/>
              </w:rPr>
              <w:t>14</w:t>
            </w:r>
          </w:p>
        </w:tc>
        <w:tc>
          <w:tcPr>
            <w:tcW w:w="1418" w:type="dxa"/>
            <w:tcBorders>
              <w:top w:val="single" w:sz="4" w:space="0" w:color="auto"/>
              <w:left w:val="single" w:sz="4" w:space="0" w:color="auto"/>
              <w:bottom w:val="single" w:sz="4" w:space="0" w:color="auto"/>
              <w:right w:val="single" w:sz="4" w:space="0" w:color="auto"/>
            </w:tcBorders>
          </w:tcPr>
          <w:p w:rsidR="00A13734" w:rsidRPr="0078081C" w:rsidRDefault="00A13734" w:rsidP="00003FD6">
            <w:pPr>
              <w:pStyle w:val="ConsPlusNormal"/>
              <w:spacing w:line="360" w:lineRule="auto"/>
              <w:ind w:left="567" w:hanging="567"/>
              <w:jc w:val="both"/>
              <w:rPr>
                <w:rFonts w:ascii="Times New Roman" w:hAnsi="Times New Roman" w:cs="Times New Roman"/>
                <w:sz w:val="24"/>
                <w:szCs w:val="24"/>
              </w:rPr>
            </w:pPr>
            <w:r w:rsidRPr="0078081C">
              <w:rPr>
                <w:rFonts w:ascii="Times New Roman" w:hAnsi="Times New Roman" w:cs="Times New Roman"/>
                <w:sz w:val="24"/>
                <w:szCs w:val="24"/>
              </w:rPr>
              <w:t>0504087</w:t>
            </w:r>
          </w:p>
        </w:tc>
        <w:tc>
          <w:tcPr>
            <w:tcW w:w="5100" w:type="dxa"/>
            <w:gridSpan w:val="2"/>
            <w:tcBorders>
              <w:top w:val="single" w:sz="4" w:space="0" w:color="auto"/>
              <w:left w:val="single" w:sz="4" w:space="0" w:color="auto"/>
              <w:bottom w:val="single" w:sz="4" w:space="0" w:color="auto"/>
              <w:right w:val="single" w:sz="4" w:space="0" w:color="auto"/>
            </w:tcBorders>
          </w:tcPr>
          <w:p w:rsidR="00A13734" w:rsidRPr="0078081C" w:rsidRDefault="00A13734" w:rsidP="00003FD6">
            <w:pPr>
              <w:spacing w:line="360" w:lineRule="auto"/>
              <w:jc w:val="both"/>
            </w:pPr>
            <w:r w:rsidRPr="0078081C">
              <w:t>Инвентаризационная опись (сличительная ведомость) по объектам нефинансовых активов</w:t>
            </w:r>
          </w:p>
        </w:tc>
        <w:tc>
          <w:tcPr>
            <w:tcW w:w="2614" w:type="dxa"/>
            <w:tcBorders>
              <w:top w:val="single" w:sz="4" w:space="0" w:color="auto"/>
              <w:left w:val="single" w:sz="4" w:space="0" w:color="auto"/>
              <w:bottom w:val="single" w:sz="4" w:space="0" w:color="auto"/>
              <w:right w:val="single" w:sz="4" w:space="0" w:color="auto"/>
            </w:tcBorders>
          </w:tcPr>
          <w:p w:rsidR="00A13734" w:rsidRPr="0078081C" w:rsidRDefault="00A13734" w:rsidP="00003FD6">
            <w:pPr>
              <w:spacing w:line="360" w:lineRule="auto"/>
              <w:jc w:val="both"/>
            </w:pPr>
            <w:r w:rsidRPr="0078081C">
              <w:t>При инвентаризации</w:t>
            </w:r>
          </w:p>
        </w:tc>
      </w:tr>
      <w:tr w:rsidR="00A13734" w:rsidRPr="0078081C" w:rsidTr="008419BF">
        <w:tc>
          <w:tcPr>
            <w:tcW w:w="569" w:type="dxa"/>
            <w:tcBorders>
              <w:top w:val="single" w:sz="4" w:space="0" w:color="auto"/>
              <w:left w:val="single" w:sz="4" w:space="0" w:color="auto"/>
              <w:bottom w:val="single" w:sz="4" w:space="0" w:color="auto"/>
              <w:right w:val="single" w:sz="4" w:space="0" w:color="auto"/>
            </w:tcBorders>
          </w:tcPr>
          <w:p w:rsidR="00A13734" w:rsidRPr="0078081C" w:rsidRDefault="00EC43F7" w:rsidP="00003FD6">
            <w:pPr>
              <w:pStyle w:val="ConsPlusNormal"/>
              <w:spacing w:line="360" w:lineRule="auto"/>
              <w:ind w:left="567" w:hanging="567"/>
              <w:jc w:val="both"/>
              <w:rPr>
                <w:rFonts w:ascii="Times New Roman" w:hAnsi="Times New Roman" w:cs="Times New Roman"/>
                <w:sz w:val="24"/>
                <w:szCs w:val="24"/>
              </w:rPr>
            </w:pPr>
            <w:r w:rsidRPr="0078081C">
              <w:rPr>
                <w:rFonts w:ascii="Times New Roman" w:hAnsi="Times New Roman" w:cs="Times New Roman"/>
                <w:sz w:val="24"/>
                <w:szCs w:val="24"/>
              </w:rPr>
              <w:t>15</w:t>
            </w:r>
          </w:p>
        </w:tc>
        <w:tc>
          <w:tcPr>
            <w:tcW w:w="1418" w:type="dxa"/>
            <w:tcBorders>
              <w:top w:val="single" w:sz="4" w:space="0" w:color="auto"/>
              <w:left w:val="single" w:sz="4" w:space="0" w:color="auto"/>
              <w:bottom w:val="single" w:sz="4" w:space="0" w:color="auto"/>
              <w:right w:val="single" w:sz="4" w:space="0" w:color="auto"/>
            </w:tcBorders>
          </w:tcPr>
          <w:p w:rsidR="00A13734" w:rsidRPr="0078081C" w:rsidRDefault="00A13734" w:rsidP="00003FD6">
            <w:pPr>
              <w:pStyle w:val="ConsPlusNormal"/>
              <w:spacing w:line="360" w:lineRule="auto"/>
              <w:ind w:left="567" w:hanging="567"/>
              <w:jc w:val="both"/>
              <w:rPr>
                <w:rFonts w:ascii="Times New Roman" w:hAnsi="Times New Roman" w:cs="Times New Roman"/>
                <w:sz w:val="24"/>
                <w:szCs w:val="24"/>
              </w:rPr>
            </w:pPr>
            <w:r w:rsidRPr="0078081C">
              <w:rPr>
                <w:rFonts w:ascii="Times New Roman" w:hAnsi="Times New Roman" w:cs="Times New Roman"/>
                <w:sz w:val="24"/>
                <w:szCs w:val="24"/>
              </w:rPr>
              <w:t>0504088</w:t>
            </w:r>
          </w:p>
        </w:tc>
        <w:tc>
          <w:tcPr>
            <w:tcW w:w="5100" w:type="dxa"/>
            <w:gridSpan w:val="2"/>
            <w:tcBorders>
              <w:top w:val="single" w:sz="4" w:space="0" w:color="auto"/>
              <w:left w:val="single" w:sz="4" w:space="0" w:color="auto"/>
              <w:bottom w:val="single" w:sz="4" w:space="0" w:color="auto"/>
              <w:right w:val="single" w:sz="4" w:space="0" w:color="auto"/>
            </w:tcBorders>
          </w:tcPr>
          <w:p w:rsidR="00A13734" w:rsidRPr="0078081C" w:rsidRDefault="00A13734" w:rsidP="00003FD6">
            <w:pPr>
              <w:pStyle w:val="ConsPlusNormal"/>
              <w:spacing w:line="360" w:lineRule="auto"/>
              <w:ind w:firstLine="0"/>
              <w:jc w:val="both"/>
              <w:rPr>
                <w:rFonts w:ascii="Times New Roman" w:hAnsi="Times New Roman" w:cs="Times New Roman"/>
                <w:sz w:val="24"/>
                <w:szCs w:val="24"/>
              </w:rPr>
            </w:pPr>
            <w:r w:rsidRPr="0078081C">
              <w:rPr>
                <w:rFonts w:ascii="Times New Roman" w:hAnsi="Times New Roman" w:cs="Times New Roman"/>
                <w:sz w:val="24"/>
                <w:szCs w:val="24"/>
              </w:rPr>
              <w:t>Инвентаризационная опись наличных денежных средств</w:t>
            </w:r>
          </w:p>
        </w:tc>
        <w:tc>
          <w:tcPr>
            <w:tcW w:w="2614" w:type="dxa"/>
            <w:tcBorders>
              <w:top w:val="single" w:sz="4" w:space="0" w:color="auto"/>
              <w:left w:val="single" w:sz="4" w:space="0" w:color="auto"/>
              <w:bottom w:val="single" w:sz="4" w:space="0" w:color="auto"/>
              <w:right w:val="single" w:sz="4" w:space="0" w:color="auto"/>
            </w:tcBorders>
          </w:tcPr>
          <w:p w:rsidR="00A13734" w:rsidRPr="0078081C" w:rsidRDefault="00A13734" w:rsidP="00003FD6">
            <w:pPr>
              <w:spacing w:line="360" w:lineRule="auto"/>
              <w:jc w:val="both"/>
            </w:pPr>
            <w:r w:rsidRPr="0078081C">
              <w:t>При инвентаризации</w:t>
            </w:r>
          </w:p>
        </w:tc>
      </w:tr>
      <w:tr w:rsidR="00A13734" w:rsidRPr="0078081C" w:rsidTr="008419BF">
        <w:trPr>
          <w:trHeight w:val="362"/>
        </w:trPr>
        <w:tc>
          <w:tcPr>
            <w:tcW w:w="569" w:type="dxa"/>
            <w:tcBorders>
              <w:top w:val="single" w:sz="4" w:space="0" w:color="auto"/>
              <w:left w:val="single" w:sz="4" w:space="0" w:color="auto"/>
              <w:bottom w:val="single" w:sz="4" w:space="0" w:color="auto"/>
              <w:right w:val="single" w:sz="4" w:space="0" w:color="auto"/>
            </w:tcBorders>
          </w:tcPr>
          <w:p w:rsidR="00A13734" w:rsidRPr="0078081C" w:rsidRDefault="00EC43F7" w:rsidP="00003FD6">
            <w:pPr>
              <w:pStyle w:val="ConsPlusNormal"/>
              <w:spacing w:line="360" w:lineRule="auto"/>
              <w:ind w:left="567" w:hanging="567"/>
              <w:jc w:val="both"/>
              <w:rPr>
                <w:rFonts w:ascii="Times New Roman" w:hAnsi="Times New Roman" w:cs="Times New Roman"/>
                <w:sz w:val="24"/>
                <w:szCs w:val="24"/>
              </w:rPr>
            </w:pPr>
            <w:r w:rsidRPr="0078081C">
              <w:rPr>
                <w:rFonts w:ascii="Times New Roman" w:hAnsi="Times New Roman" w:cs="Times New Roman"/>
                <w:sz w:val="24"/>
                <w:szCs w:val="24"/>
              </w:rPr>
              <w:t>16</w:t>
            </w:r>
          </w:p>
        </w:tc>
        <w:tc>
          <w:tcPr>
            <w:tcW w:w="1418" w:type="dxa"/>
            <w:tcBorders>
              <w:top w:val="single" w:sz="4" w:space="0" w:color="auto"/>
              <w:left w:val="single" w:sz="4" w:space="0" w:color="auto"/>
              <w:bottom w:val="single" w:sz="4" w:space="0" w:color="auto"/>
              <w:right w:val="single" w:sz="4" w:space="0" w:color="auto"/>
            </w:tcBorders>
          </w:tcPr>
          <w:p w:rsidR="00A13734" w:rsidRPr="0078081C" w:rsidRDefault="00A13734" w:rsidP="00003FD6">
            <w:pPr>
              <w:pStyle w:val="ConsPlusNormal"/>
              <w:spacing w:line="360" w:lineRule="auto"/>
              <w:ind w:left="567" w:hanging="567"/>
              <w:jc w:val="both"/>
              <w:rPr>
                <w:rFonts w:ascii="Times New Roman" w:hAnsi="Times New Roman" w:cs="Times New Roman"/>
                <w:sz w:val="24"/>
                <w:szCs w:val="24"/>
              </w:rPr>
            </w:pPr>
            <w:r w:rsidRPr="0078081C">
              <w:rPr>
                <w:rFonts w:ascii="Times New Roman" w:hAnsi="Times New Roman" w:cs="Times New Roman"/>
                <w:sz w:val="24"/>
                <w:szCs w:val="24"/>
              </w:rPr>
              <w:t>0504089</w:t>
            </w:r>
          </w:p>
        </w:tc>
        <w:tc>
          <w:tcPr>
            <w:tcW w:w="5100" w:type="dxa"/>
            <w:gridSpan w:val="2"/>
            <w:tcBorders>
              <w:top w:val="single" w:sz="4" w:space="0" w:color="auto"/>
              <w:left w:val="single" w:sz="4" w:space="0" w:color="auto"/>
              <w:bottom w:val="single" w:sz="4" w:space="0" w:color="auto"/>
              <w:right w:val="single" w:sz="4" w:space="0" w:color="auto"/>
            </w:tcBorders>
          </w:tcPr>
          <w:p w:rsidR="00A13734" w:rsidRPr="0078081C" w:rsidRDefault="00A13734" w:rsidP="00003FD6">
            <w:pPr>
              <w:pStyle w:val="ConsPlusNormal"/>
              <w:spacing w:line="360" w:lineRule="auto"/>
              <w:ind w:firstLine="0"/>
              <w:jc w:val="both"/>
              <w:rPr>
                <w:rFonts w:ascii="Times New Roman" w:hAnsi="Times New Roman" w:cs="Times New Roman"/>
                <w:sz w:val="24"/>
                <w:szCs w:val="24"/>
              </w:rPr>
            </w:pPr>
            <w:r w:rsidRPr="0078081C">
              <w:rPr>
                <w:rFonts w:ascii="Times New Roman" w:hAnsi="Times New Roman" w:cs="Times New Roman"/>
                <w:sz w:val="24"/>
                <w:szCs w:val="24"/>
              </w:rPr>
              <w:t>Инвентаризационная опись расчетов с покупателями, поставщиками и прочими дебиторами и кредиторами</w:t>
            </w:r>
          </w:p>
        </w:tc>
        <w:tc>
          <w:tcPr>
            <w:tcW w:w="2614" w:type="dxa"/>
            <w:tcBorders>
              <w:top w:val="single" w:sz="4" w:space="0" w:color="auto"/>
              <w:left w:val="single" w:sz="4" w:space="0" w:color="auto"/>
              <w:bottom w:val="single" w:sz="4" w:space="0" w:color="auto"/>
              <w:right w:val="single" w:sz="4" w:space="0" w:color="auto"/>
            </w:tcBorders>
          </w:tcPr>
          <w:p w:rsidR="00A13734" w:rsidRPr="0078081C" w:rsidRDefault="00A13734" w:rsidP="00003FD6">
            <w:pPr>
              <w:spacing w:line="360" w:lineRule="auto"/>
              <w:jc w:val="both"/>
            </w:pPr>
            <w:r w:rsidRPr="0078081C">
              <w:t>При инвентаризации</w:t>
            </w:r>
          </w:p>
        </w:tc>
      </w:tr>
      <w:tr w:rsidR="00A13734" w:rsidRPr="0078081C" w:rsidTr="008419BF">
        <w:tc>
          <w:tcPr>
            <w:tcW w:w="569" w:type="dxa"/>
            <w:tcBorders>
              <w:top w:val="single" w:sz="4" w:space="0" w:color="auto"/>
              <w:left w:val="single" w:sz="4" w:space="0" w:color="auto"/>
              <w:bottom w:val="single" w:sz="4" w:space="0" w:color="auto"/>
              <w:right w:val="single" w:sz="4" w:space="0" w:color="auto"/>
            </w:tcBorders>
          </w:tcPr>
          <w:p w:rsidR="00A13734" w:rsidRPr="0078081C" w:rsidRDefault="00EC43F7" w:rsidP="00003FD6">
            <w:pPr>
              <w:pStyle w:val="ConsPlusNormal"/>
              <w:spacing w:line="360" w:lineRule="auto"/>
              <w:ind w:left="567" w:hanging="567"/>
              <w:jc w:val="both"/>
              <w:rPr>
                <w:rFonts w:ascii="Times New Roman" w:hAnsi="Times New Roman" w:cs="Times New Roman"/>
                <w:sz w:val="24"/>
                <w:szCs w:val="24"/>
              </w:rPr>
            </w:pPr>
            <w:r w:rsidRPr="0078081C">
              <w:rPr>
                <w:rFonts w:ascii="Times New Roman" w:hAnsi="Times New Roman" w:cs="Times New Roman"/>
                <w:sz w:val="24"/>
                <w:szCs w:val="24"/>
              </w:rPr>
              <w:lastRenderedPageBreak/>
              <w:t>17</w:t>
            </w:r>
          </w:p>
        </w:tc>
        <w:tc>
          <w:tcPr>
            <w:tcW w:w="1418" w:type="dxa"/>
            <w:tcBorders>
              <w:top w:val="single" w:sz="4" w:space="0" w:color="auto"/>
              <w:left w:val="single" w:sz="4" w:space="0" w:color="auto"/>
              <w:bottom w:val="single" w:sz="4" w:space="0" w:color="auto"/>
              <w:right w:val="single" w:sz="4" w:space="0" w:color="auto"/>
            </w:tcBorders>
          </w:tcPr>
          <w:p w:rsidR="00A13734" w:rsidRPr="0078081C" w:rsidRDefault="00A13734" w:rsidP="00003FD6">
            <w:pPr>
              <w:pStyle w:val="ConsPlusNormal"/>
              <w:spacing w:line="360" w:lineRule="auto"/>
              <w:ind w:left="567" w:hanging="567"/>
              <w:jc w:val="both"/>
              <w:rPr>
                <w:rFonts w:ascii="Times New Roman" w:hAnsi="Times New Roman" w:cs="Times New Roman"/>
                <w:sz w:val="24"/>
                <w:szCs w:val="24"/>
              </w:rPr>
            </w:pPr>
            <w:r w:rsidRPr="0078081C">
              <w:rPr>
                <w:rFonts w:ascii="Times New Roman" w:hAnsi="Times New Roman" w:cs="Times New Roman"/>
                <w:sz w:val="24"/>
                <w:szCs w:val="24"/>
              </w:rPr>
              <w:t>0504091</w:t>
            </w:r>
          </w:p>
        </w:tc>
        <w:tc>
          <w:tcPr>
            <w:tcW w:w="5100" w:type="dxa"/>
            <w:gridSpan w:val="2"/>
            <w:tcBorders>
              <w:top w:val="single" w:sz="4" w:space="0" w:color="auto"/>
              <w:left w:val="single" w:sz="4" w:space="0" w:color="auto"/>
              <w:bottom w:val="single" w:sz="4" w:space="0" w:color="auto"/>
              <w:right w:val="single" w:sz="4" w:space="0" w:color="auto"/>
            </w:tcBorders>
          </w:tcPr>
          <w:p w:rsidR="00A13734" w:rsidRPr="0078081C" w:rsidRDefault="00A13734" w:rsidP="00003FD6">
            <w:pPr>
              <w:pStyle w:val="ConsPlusNormal"/>
              <w:spacing w:line="360" w:lineRule="auto"/>
              <w:ind w:firstLine="0"/>
              <w:jc w:val="both"/>
              <w:rPr>
                <w:rFonts w:ascii="Times New Roman" w:hAnsi="Times New Roman" w:cs="Times New Roman"/>
                <w:sz w:val="24"/>
                <w:szCs w:val="24"/>
              </w:rPr>
            </w:pPr>
            <w:r w:rsidRPr="0078081C">
              <w:rPr>
                <w:rFonts w:ascii="Times New Roman" w:hAnsi="Times New Roman" w:cs="Times New Roman"/>
                <w:sz w:val="24"/>
                <w:szCs w:val="24"/>
              </w:rPr>
              <w:t>Инвентаризационная опись расчетов по поступлениям</w:t>
            </w:r>
          </w:p>
        </w:tc>
        <w:tc>
          <w:tcPr>
            <w:tcW w:w="2614" w:type="dxa"/>
            <w:tcBorders>
              <w:top w:val="single" w:sz="4" w:space="0" w:color="auto"/>
              <w:left w:val="single" w:sz="4" w:space="0" w:color="auto"/>
              <w:bottom w:val="single" w:sz="4" w:space="0" w:color="auto"/>
              <w:right w:val="single" w:sz="4" w:space="0" w:color="auto"/>
            </w:tcBorders>
          </w:tcPr>
          <w:p w:rsidR="00A13734" w:rsidRPr="0078081C" w:rsidRDefault="00A13734" w:rsidP="00003FD6">
            <w:pPr>
              <w:spacing w:line="360" w:lineRule="auto"/>
              <w:jc w:val="both"/>
            </w:pPr>
            <w:r w:rsidRPr="0078081C">
              <w:t>При инвентаризации</w:t>
            </w:r>
          </w:p>
        </w:tc>
      </w:tr>
      <w:tr w:rsidR="00A13734" w:rsidRPr="0078081C" w:rsidTr="008419BF">
        <w:tc>
          <w:tcPr>
            <w:tcW w:w="569" w:type="dxa"/>
            <w:tcBorders>
              <w:top w:val="single" w:sz="4" w:space="0" w:color="auto"/>
              <w:left w:val="single" w:sz="4" w:space="0" w:color="auto"/>
              <w:bottom w:val="single" w:sz="4" w:space="0" w:color="auto"/>
              <w:right w:val="single" w:sz="4" w:space="0" w:color="auto"/>
            </w:tcBorders>
          </w:tcPr>
          <w:p w:rsidR="00A13734" w:rsidRPr="0078081C" w:rsidRDefault="00EC43F7" w:rsidP="00003FD6">
            <w:pPr>
              <w:pStyle w:val="ConsPlusNormal"/>
              <w:spacing w:line="360" w:lineRule="auto"/>
              <w:ind w:left="567" w:hanging="567"/>
              <w:jc w:val="both"/>
              <w:rPr>
                <w:rFonts w:ascii="Times New Roman" w:hAnsi="Times New Roman" w:cs="Times New Roman"/>
                <w:sz w:val="24"/>
                <w:szCs w:val="24"/>
              </w:rPr>
            </w:pPr>
            <w:r w:rsidRPr="0078081C">
              <w:rPr>
                <w:rFonts w:ascii="Times New Roman" w:hAnsi="Times New Roman" w:cs="Times New Roman"/>
                <w:sz w:val="24"/>
                <w:szCs w:val="24"/>
              </w:rPr>
              <w:t>18</w:t>
            </w:r>
          </w:p>
        </w:tc>
        <w:tc>
          <w:tcPr>
            <w:tcW w:w="1418" w:type="dxa"/>
            <w:tcBorders>
              <w:top w:val="single" w:sz="4" w:space="0" w:color="auto"/>
              <w:left w:val="single" w:sz="4" w:space="0" w:color="auto"/>
              <w:bottom w:val="single" w:sz="4" w:space="0" w:color="auto"/>
              <w:right w:val="single" w:sz="4" w:space="0" w:color="auto"/>
            </w:tcBorders>
          </w:tcPr>
          <w:p w:rsidR="00A13734" w:rsidRPr="0078081C" w:rsidRDefault="00A13734" w:rsidP="00003FD6">
            <w:pPr>
              <w:pStyle w:val="ConsPlusNormal"/>
              <w:spacing w:line="360" w:lineRule="auto"/>
              <w:ind w:left="567" w:hanging="567"/>
              <w:jc w:val="both"/>
              <w:rPr>
                <w:rFonts w:ascii="Times New Roman" w:hAnsi="Times New Roman" w:cs="Times New Roman"/>
                <w:sz w:val="24"/>
                <w:szCs w:val="24"/>
              </w:rPr>
            </w:pPr>
            <w:r w:rsidRPr="0078081C">
              <w:rPr>
                <w:rFonts w:ascii="Times New Roman" w:hAnsi="Times New Roman" w:cs="Times New Roman"/>
                <w:sz w:val="24"/>
                <w:szCs w:val="24"/>
              </w:rPr>
              <w:t>0504092</w:t>
            </w:r>
          </w:p>
        </w:tc>
        <w:tc>
          <w:tcPr>
            <w:tcW w:w="5100" w:type="dxa"/>
            <w:gridSpan w:val="2"/>
            <w:tcBorders>
              <w:top w:val="single" w:sz="4" w:space="0" w:color="auto"/>
              <w:left w:val="single" w:sz="4" w:space="0" w:color="auto"/>
              <w:bottom w:val="single" w:sz="4" w:space="0" w:color="auto"/>
              <w:right w:val="single" w:sz="4" w:space="0" w:color="auto"/>
            </w:tcBorders>
          </w:tcPr>
          <w:p w:rsidR="00A13734" w:rsidRPr="0078081C" w:rsidRDefault="00A13734" w:rsidP="00003FD6">
            <w:pPr>
              <w:pStyle w:val="ConsPlusNormal"/>
              <w:spacing w:line="360" w:lineRule="auto"/>
              <w:ind w:firstLine="0"/>
              <w:jc w:val="both"/>
              <w:rPr>
                <w:rFonts w:ascii="Times New Roman" w:hAnsi="Times New Roman" w:cs="Times New Roman"/>
                <w:sz w:val="24"/>
                <w:szCs w:val="24"/>
              </w:rPr>
            </w:pPr>
            <w:r w:rsidRPr="0078081C">
              <w:rPr>
                <w:rFonts w:ascii="Times New Roman" w:hAnsi="Times New Roman" w:cs="Times New Roman"/>
                <w:sz w:val="24"/>
                <w:szCs w:val="24"/>
              </w:rPr>
              <w:t>Ведомость расхождений по результатам инвентаризации</w:t>
            </w:r>
          </w:p>
        </w:tc>
        <w:tc>
          <w:tcPr>
            <w:tcW w:w="2614" w:type="dxa"/>
            <w:tcBorders>
              <w:top w:val="single" w:sz="4" w:space="0" w:color="auto"/>
              <w:left w:val="single" w:sz="4" w:space="0" w:color="auto"/>
              <w:bottom w:val="single" w:sz="4" w:space="0" w:color="auto"/>
              <w:right w:val="single" w:sz="4" w:space="0" w:color="auto"/>
            </w:tcBorders>
          </w:tcPr>
          <w:p w:rsidR="00A13734" w:rsidRPr="0078081C" w:rsidRDefault="00A13734" w:rsidP="00003FD6">
            <w:pPr>
              <w:spacing w:line="360" w:lineRule="auto"/>
              <w:jc w:val="both"/>
            </w:pPr>
            <w:r w:rsidRPr="0078081C">
              <w:t>При инвентаризации</w:t>
            </w:r>
          </w:p>
        </w:tc>
      </w:tr>
      <w:tr w:rsidR="00E5151B" w:rsidTr="008419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62"/>
        </w:trPr>
        <w:tc>
          <w:tcPr>
            <w:tcW w:w="569" w:type="dxa"/>
          </w:tcPr>
          <w:p w:rsidR="00E5151B" w:rsidRDefault="00E5151B" w:rsidP="00003FD6">
            <w:pPr>
              <w:pStyle w:val="ConsPlusNormal"/>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19</w:t>
            </w:r>
          </w:p>
        </w:tc>
        <w:tc>
          <w:tcPr>
            <w:tcW w:w="1418" w:type="dxa"/>
          </w:tcPr>
          <w:p w:rsidR="00E5151B" w:rsidRDefault="00E5151B" w:rsidP="00003FD6">
            <w:pPr>
              <w:pStyle w:val="ConsPlusNormal"/>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0504041</w:t>
            </w:r>
          </w:p>
        </w:tc>
        <w:tc>
          <w:tcPr>
            <w:tcW w:w="5093" w:type="dxa"/>
          </w:tcPr>
          <w:p w:rsidR="00E5151B" w:rsidRDefault="00E5151B" w:rsidP="00003FD6">
            <w:pPr>
              <w:pStyle w:val="ConsPlusNormal"/>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Карточка количественно-суммового учета МЦ (ведется по всем М</w:t>
            </w:r>
            <w:r w:rsidR="008419BF">
              <w:rPr>
                <w:rFonts w:ascii="Times New Roman" w:hAnsi="Times New Roman" w:cs="Times New Roman"/>
                <w:sz w:val="24"/>
                <w:szCs w:val="24"/>
              </w:rPr>
              <w:t>З</w:t>
            </w:r>
            <w:r w:rsidR="00050560">
              <w:rPr>
                <w:rFonts w:ascii="Times New Roman" w:hAnsi="Times New Roman" w:cs="Times New Roman"/>
                <w:sz w:val="24"/>
                <w:szCs w:val="24"/>
              </w:rPr>
              <w:t xml:space="preserve"> учитываемым на счетах 105,09,27,07</w:t>
            </w:r>
            <w:r w:rsidR="008419BF">
              <w:rPr>
                <w:rFonts w:ascii="Times New Roman" w:hAnsi="Times New Roman" w:cs="Times New Roman"/>
                <w:sz w:val="24"/>
                <w:szCs w:val="24"/>
              </w:rPr>
              <w:t>)</w:t>
            </w:r>
            <w:r w:rsidR="00050560">
              <w:rPr>
                <w:rFonts w:ascii="Times New Roman" w:hAnsi="Times New Roman" w:cs="Times New Roman"/>
                <w:sz w:val="24"/>
                <w:szCs w:val="24"/>
              </w:rPr>
              <w:t>, а так же на счете 21</w:t>
            </w:r>
          </w:p>
        </w:tc>
        <w:tc>
          <w:tcPr>
            <w:tcW w:w="2621" w:type="dxa"/>
            <w:gridSpan w:val="2"/>
          </w:tcPr>
          <w:p w:rsidR="00E5151B" w:rsidRDefault="00E5151B" w:rsidP="00003FD6">
            <w:pPr>
              <w:pStyle w:val="ConsPlusNormal"/>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Ежегодно</w:t>
            </w:r>
          </w:p>
        </w:tc>
      </w:tr>
      <w:tr w:rsidR="008419BF" w:rsidTr="008419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87"/>
        </w:trPr>
        <w:tc>
          <w:tcPr>
            <w:tcW w:w="569" w:type="dxa"/>
          </w:tcPr>
          <w:p w:rsidR="008419BF" w:rsidRDefault="008419BF" w:rsidP="00003FD6">
            <w:pPr>
              <w:pStyle w:val="ConsPlusNormal"/>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20</w:t>
            </w:r>
          </w:p>
        </w:tc>
        <w:tc>
          <w:tcPr>
            <w:tcW w:w="1418" w:type="dxa"/>
          </w:tcPr>
          <w:p w:rsidR="008419BF" w:rsidRDefault="008419BF" w:rsidP="00003FD6">
            <w:pPr>
              <w:pStyle w:val="ConsPlusNormal"/>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0504042</w:t>
            </w:r>
          </w:p>
        </w:tc>
        <w:tc>
          <w:tcPr>
            <w:tcW w:w="5094" w:type="dxa"/>
          </w:tcPr>
          <w:p w:rsidR="008419BF" w:rsidRDefault="008419BF" w:rsidP="00003FD6">
            <w:pPr>
              <w:pStyle w:val="ConsPlusNormal"/>
              <w:spacing w:line="360" w:lineRule="auto"/>
              <w:ind w:firstLine="0"/>
              <w:jc w:val="both"/>
              <w:rPr>
                <w:rFonts w:ascii="Times New Roman" w:hAnsi="Times New Roman" w:cs="Times New Roman"/>
                <w:sz w:val="24"/>
                <w:szCs w:val="24"/>
              </w:rPr>
            </w:pPr>
            <w:proofErr w:type="gramStart"/>
            <w:r>
              <w:rPr>
                <w:rFonts w:ascii="Times New Roman" w:hAnsi="Times New Roman" w:cs="Times New Roman"/>
                <w:sz w:val="24"/>
                <w:szCs w:val="24"/>
              </w:rPr>
              <w:t>Книга учета МЗ (ведется в местах хранения МЦ (склад)</w:t>
            </w:r>
            <w:r w:rsidR="00636766">
              <w:rPr>
                <w:rFonts w:ascii="Times New Roman" w:hAnsi="Times New Roman" w:cs="Times New Roman"/>
                <w:sz w:val="24"/>
                <w:szCs w:val="24"/>
              </w:rPr>
              <w:t>, общежитие.</w:t>
            </w:r>
            <w:proofErr w:type="gramEnd"/>
          </w:p>
        </w:tc>
        <w:tc>
          <w:tcPr>
            <w:tcW w:w="2620" w:type="dxa"/>
            <w:gridSpan w:val="2"/>
          </w:tcPr>
          <w:p w:rsidR="008419BF" w:rsidRDefault="00636766" w:rsidP="00003FD6">
            <w:pPr>
              <w:pStyle w:val="ConsPlusNormal"/>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Ежедневно</w:t>
            </w:r>
          </w:p>
        </w:tc>
      </w:tr>
    </w:tbl>
    <w:p w:rsidR="00A13734" w:rsidRPr="0078081C" w:rsidRDefault="00A13734" w:rsidP="00003FD6">
      <w:pPr>
        <w:pStyle w:val="ConsPlusNormal"/>
        <w:spacing w:line="360" w:lineRule="auto"/>
        <w:ind w:left="567" w:hanging="567"/>
        <w:jc w:val="both"/>
        <w:rPr>
          <w:rFonts w:ascii="Times New Roman" w:hAnsi="Times New Roman" w:cs="Times New Roman"/>
          <w:sz w:val="24"/>
          <w:szCs w:val="24"/>
        </w:rPr>
        <w:sectPr w:rsidR="00A13734" w:rsidRPr="0078081C" w:rsidSect="004D74DD">
          <w:pgSz w:w="11906" w:h="16838" w:code="9"/>
          <w:pgMar w:top="1440" w:right="992" w:bottom="709" w:left="1701" w:header="0" w:footer="0" w:gutter="0"/>
          <w:cols w:space="720"/>
          <w:noEndnote/>
          <w:docGrid w:linePitch="326"/>
        </w:sectPr>
      </w:pPr>
    </w:p>
    <w:p w:rsidR="0013796A" w:rsidRDefault="0013796A" w:rsidP="0013796A">
      <w:pPr>
        <w:pStyle w:val="1"/>
        <w:spacing w:line="360" w:lineRule="auto"/>
        <w:ind w:left="567" w:hanging="567"/>
        <w:jc w:val="right"/>
        <w:rPr>
          <w:rFonts w:ascii="Times New Roman" w:hAnsi="Times New Roman"/>
          <w:sz w:val="24"/>
          <w:szCs w:val="24"/>
        </w:rPr>
      </w:pPr>
      <w:r w:rsidRPr="0013796A">
        <w:rPr>
          <w:rFonts w:ascii="Times New Roman" w:hAnsi="Times New Roman"/>
          <w:sz w:val="24"/>
          <w:szCs w:val="24"/>
        </w:rPr>
        <w:lastRenderedPageBreak/>
        <w:t>Приложение №13</w:t>
      </w:r>
    </w:p>
    <w:p w:rsidR="00EC43F7" w:rsidRPr="005B6953" w:rsidRDefault="00EC43F7" w:rsidP="0013796A">
      <w:pPr>
        <w:pStyle w:val="1"/>
        <w:spacing w:line="360" w:lineRule="auto"/>
        <w:ind w:left="567" w:hanging="567"/>
        <w:jc w:val="right"/>
        <w:rPr>
          <w:rFonts w:ascii="Times New Roman" w:hAnsi="Times New Roman"/>
          <w:sz w:val="24"/>
          <w:szCs w:val="24"/>
        </w:rPr>
      </w:pPr>
      <w:r w:rsidRPr="005B6953">
        <w:rPr>
          <w:rFonts w:ascii="Times New Roman" w:hAnsi="Times New Roman"/>
          <w:sz w:val="24"/>
          <w:szCs w:val="24"/>
        </w:rPr>
        <w:t>УТВЕРЖДАЮ______________</w:t>
      </w:r>
      <w:proofErr w:type="spellStart"/>
      <w:r w:rsidR="00CC371F" w:rsidRPr="005B6953">
        <w:rPr>
          <w:rFonts w:ascii="Times New Roman" w:hAnsi="Times New Roman"/>
          <w:sz w:val="24"/>
          <w:szCs w:val="24"/>
        </w:rPr>
        <w:t>А</w:t>
      </w:r>
      <w:r w:rsidRPr="005B6953">
        <w:rPr>
          <w:rFonts w:ascii="Times New Roman" w:hAnsi="Times New Roman"/>
          <w:sz w:val="24"/>
          <w:szCs w:val="24"/>
        </w:rPr>
        <w:t>.</w:t>
      </w:r>
      <w:r w:rsidR="00CC371F" w:rsidRPr="005B6953">
        <w:rPr>
          <w:rFonts w:ascii="Times New Roman" w:hAnsi="Times New Roman"/>
          <w:sz w:val="24"/>
          <w:szCs w:val="24"/>
        </w:rPr>
        <w:t>Н</w:t>
      </w:r>
      <w:r w:rsidRPr="005B6953">
        <w:rPr>
          <w:rFonts w:ascii="Times New Roman" w:hAnsi="Times New Roman"/>
          <w:sz w:val="24"/>
          <w:szCs w:val="24"/>
        </w:rPr>
        <w:t>.</w:t>
      </w:r>
      <w:r w:rsidR="00CC371F" w:rsidRPr="005B6953">
        <w:rPr>
          <w:rFonts w:ascii="Times New Roman" w:hAnsi="Times New Roman"/>
          <w:sz w:val="24"/>
          <w:szCs w:val="24"/>
        </w:rPr>
        <w:t>Ганжа</w:t>
      </w:r>
      <w:proofErr w:type="spellEnd"/>
    </w:p>
    <w:p w:rsidR="00EC43F7" w:rsidRPr="00BA00CE" w:rsidRDefault="00EC43F7" w:rsidP="0013796A">
      <w:pPr>
        <w:pStyle w:val="1"/>
        <w:spacing w:line="360" w:lineRule="auto"/>
        <w:ind w:left="567" w:hanging="567"/>
        <w:jc w:val="right"/>
        <w:rPr>
          <w:rFonts w:ascii="Times New Roman" w:hAnsi="Times New Roman"/>
          <w:b w:val="0"/>
          <w:sz w:val="16"/>
          <w:szCs w:val="16"/>
        </w:rPr>
      </w:pPr>
      <w:r w:rsidRPr="00BA00CE">
        <w:rPr>
          <w:rFonts w:ascii="Times New Roman" w:hAnsi="Times New Roman"/>
          <w:b w:val="0"/>
          <w:sz w:val="16"/>
          <w:szCs w:val="16"/>
        </w:rPr>
        <w:t>К учетной политике ГБПОУ АО</w:t>
      </w:r>
      <w:r w:rsidRPr="00BA00CE">
        <w:rPr>
          <w:b w:val="0"/>
          <w:sz w:val="16"/>
          <w:szCs w:val="16"/>
        </w:rPr>
        <w:t xml:space="preserve"> </w:t>
      </w:r>
      <w:r w:rsidRPr="00BA00CE">
        <w:rPr>
          <w:rFonts w:ascii="Times New Roman" w:hAnsi="Times New Roman"/>
          <w:b w:val="0"/>
          <w:sz w:val="16"/>
          <w:szCs w:val="16"/>
        </w:rPr>
        <w:t>«КТТ»</w:t>
      </w:r>
    </w:p>
    <w:p w:rsidR="00EC43F7" w:rsidRPr="00BA00CE" w:rsidRDefault="00EC43F7" w:rsidP="0013796A">
      <w:pPr>
        <w:pStyle w:val="1"/>
        <w:spacing w:before="0" w:after="0" w:line="360" w:lineRule="auto"/>
        <w:ind w:left="567" w:hanging="567"/>
        <w:jc w:val="right"/>
        <w:rPr>
          <w:rFonts w:ascii="Times New Roman" w:hAnsi="Times New Roman"/>
          <w:b w:val="0"/>
          <w:sz w:val="16"/>
          <w:szCs w:val="16"/>
        </w:rPr>
      </w:pPr>
      <w:r w:rsidRPr="00BA00CE">
        <w:rPr>
          <w:rFonts w:ascii="Times New Roman" w:hAnsi="Times New Roman"/>
          <w:b w:val="0"/>
          <w:sz w:val="16"/>
          <w:szCs w:val="16"/>
        </w:rPr>
        <w:t>для целей бухгалтерского учета</w:t>
      </w:r>
    </w:p>
    <w:p w:rsidR="000C5B85" w:rsidRPr="00BA00CE" w:rsidRDefault="000C5B85" w:rsidP="0013796A">
      <w:pPr>
        <w:tabs>
          <w:tab w:val="left" w:pos="2997"/>
        </w:tabs>
        <w:spacing w:line="360" w:lineRule="auto"/>
        <w:ind w:left="567" w:hanging="567"/>
        <w:jc w:val="center"/>
        <w:rPr>
          <w:b/>
          <w:sz w:val="16"/>
          <w:szCs w:val="16"/>
        </w:rPr>
      </w:pPr>
      <w:r w:rsidRPr="00BA00CE">
        <w:rPr>
          <w:b/>
          <w:sz w:val="16"/>
          <w:szCs w:val="16"/>
        </w:rPr>
        <w:t>Номенклатура дел</w:t>
      </w:r>
    </w:p>
    <w:p w:rsidR="000C5B85" w:rsidRPr="00BA00CE" w:rsidRDefault="000C5B85" w:rsidP="0013796A">
      <w:pPr>
        <w:tabs>
          <w:tab w:val="left" w:pos="2997"/>
        </w:tabs>
        <w:spacing w:line="360" w:lineRule="auto"/>
        <w:ind w:left="567" w:hanging="567"/>
        <w:jc w:val="center"/>
        <w:rPr>
          <w:sz w:val="16"/>
          <w:szCs w:val="16"/>
        </w:rPr>
      </w:pPr>
      <w:r w:rsidRPr="00BA00CE">
        <w:rPr>
          <w:sz w:val="16"/>
          <w:szCs w:val="16"/>
        </w:rPr>
        <w:t>Бухгалтерия – 0</w:t>
      </w:r>
      <w:r w:rsidR="00E20A0D" w:rsidRPr="00BA00CE">
        <w:rPr>
          <w:sz w:val="16"/>
          <w:szCs w:val="16"/>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9"/>
        <w:gridCol w:w="7024"/>
      </w:tblGrid>
      <w:tr w:rsidR="00334328" w:rsidRPr="00CC371F" w:rsidTr="00334328">
        <w:trPr>
          <w:gridAfter w:val="1"/>
          <w:wAfter w:w="7498" w:type="dxa"/>
        </w:trPr>
        <w:tc>
          <w:tcPr>
            <w:tcW w:w="0" w:type="auto"/>
            <w:tcBorders>
              <w:top w:val="nil"/>
              <w:left w:val="nil"/>
              <w:bottom w:val="nil"/>
              <w:right w:val="nil"/>
            </w:tcBorders>
            <w:shd w:val="clear" w:color="auto" w:fill="auto"/>
          </w:tcPr>
          <w:p w:rsidR="00334328" w:rsidRPr="00CC371F" w:rsidRDefault="00334328" w:rsidP="00003FD6">
            <w:pPr>
              <w:spacing w:after="200" w:line="276" w:lineRule="auto"/>
              <w:jc w:val="both"/>
              <w:rPr>
                <w:sz w:val="28"/>
                <w:szCs w:val="28"/>
              </w:rPr>
            </w:pPr>
          </w:p>
        </w:tc>
      </w:tr>
      <w:tr w:rsidR="00334328" w:rsidRPr="00CC371F" w:rsidTr="003343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216" w:type="dxa"/>
            <w:shd w:val="clear" w:color="auto" w:fill="auto"/>
          </w:tcPr>
          <w:p w:rsidR="00334328" w:rsidRPr="00CC371F" w:rsidRDefault="00334328" w:rsidP="00003FD6">
            <w:pPr>
              <w:jc w:val="both"/>
              <w:rPr>
                <w:sz w:val="28"/>
                <w:szCs w:val="28"/>
              </w:rPr>
            </w:pPr>
            <w:bookmarkStart w:id="15" w:name="_Toc288918055"/>
            <w:bookmarkStart w:id="16" w:name="_Toc310006515"/>
            <w:r w:rsidRPr="00CC371F">
              <w:rPr>
                <w:sz w:val="28"/>
                <w:szCs w:val="28"/>
              </w:rPr>
              <w:t xml:space="preserve">ГБПОУ Архангельской области  «Котласский </w:t>
            </w:r>
            <w:proofErr w:type="gramStart"/>
            <w:r w:rsidRPr="00CC371F">
              <w:rPr>
                <w:sz w:val="28"/>
                <w:szCs w:val="28"/>
              </w:rPr>
              <w:t>транспортный</w:t>
            </w:r>
            <w:proofErr w:type="gramEnd"/>
          </w:p>
          <w:p w:rsidR="00334328" w:rsidRPr="00CC371F" w:rsidRDefault="00334328" w:rsidP="00003FD6">
            <w:pPr>
              <w:jc w:val="both"/>
              <w:rPr>
                <w:sz w:val="28"/>
                <w:szCs w:val="28"/>
              </w:rPr>
            </w:pPr>
            <w:r w:rsidRPr="00CC371F">
              <w:rPr>
                <w:sz w:val="28"/>
                <w:szCs w:val="28"/>
              </w:rPr>
              <w:t>техникум»</w:t>
            </w:r>
          </w:p>
          <w:p w:rsidR="00334328" w:rsidRPr="00CC371F" w:rsidRDefault="00334328" w:rsidP="00003FD6">
            <w:pPr>
              <w:jc w:val="both"/>
              <w:rPr>
                <w:sz w:val="28"/>
                <w:szCs w:val="28"/>
              </w:rPr>
            </w:pPr>
          </w:p>
          <w:p w:rsidR="00334328" w:rsidRPr="00CC371F" w:rsidRDefault="00334328" w:rsidP="0013796A">
            <w:pPr>
              <w:jc w:val="center"/>
              <w:rPr>
                <w:sz w:val="28"/>
                <w:szCs w:val="28"/>
                <w:u w:val="single"/>
              </w:rPr>
            </w:pPr>
            <w:r w:rsidRPr="00CC371F">
              <w:rPr>
                <w:sz w:val="28"/>
                <w:szCs w:val="28"/>
                <w:u w:val="single"/>
              </w:rPr>
              <w:t>Для бухгалтерии</w:t>
            </w:r>
          </w:p>
          <w:p w:rsidR="00334328" w:rsidRPr="00CC371F" w:rsidRDefault="00334328" w:rsidP="0013796A">
            <w:pPr>
              <w:jc w:val="center"/>
              <w:rPr>
                <w:sz w:val="28"/>
                <w:szCs w:val="28"/>
              </w:rPr>
            </w:pPr>
          </w:p>
          <w:p w:rsidR="00334328" w:rsidRPr="00CC371F" w:rsidRDefault="00334328" w:rsidP="0013796A">
            <w:pPr>
              <w:jc w:val="center"/>
              <w:rPr>
                <w:sz w:val="28"/>
                <w:szCs w:val="28"/>
              </w:rPr>
            </w:pPr>
            <w:r w:rsidRPr="00CC371F">
              <w:rPr>
                <w:sz w:val="28"/>
                <w:szCs w:val="28"/>
              </w:rPr>
              <w:t>НОМЕНКЛАТУРА ДЕЛ № 03</w:t>
            </w:r>
          </w:p>
          <w:p w:rsidR="00334328" w:rsidRPr="00CC371F" w:rsidRDefault="00334328" w:rsidP="0013796A">
            <w:pPr>
              <w:jc w:val="center"/>
              <w:rPr>
                <w:sz w:val="28"/>
                <w:szCs w:val="28"/>
              </w:rPr>
            </w:pPr>
          </w:p>
          <w:p w:rsidR="00334328" w:rsidRPr="00CC371F" w:rsidRDefault="00334328" w:rsidP="0013796A">
            <w:pPr>
              <w:jc w:val="center"/>
              <w:rPr>
                <w:sz w:val="28"/>
                <w:szCs w:val="28"/>
              </w:rPr>
            </w:pPr>
            <w:r w:rsidRPr="00CC371F">
              <w:rPr>
                <w:sz w:val="28"/>
                <w:szCs w:val="28"/>
              </w:rPr>
              <w:t>на 20</w:t>
            </w:r>
            <w:r w:rsidR="00023C89" w:rsidRPr="00CC371F">
              <w:rPr>
                <w:sz w:val="28"/>
                <w:szCs w:val="28"/>
              </w:rPr>
              <w:t>2</w:t>
            </w:r>
            <w:r w:rsidR="0013796A">
              <w:rPr>
                <w:sz w:val="28"/>
                <w:szCs w:val="28"/>
              </w:rPr>
              <w:t>3</w:t>
            </w:r>
            <w:r w:rsidRPr="00CC371F">
              <w:rPr>
                <w:sz w:val="28"/>
                <w:szCs w:val="28"/>
              </w:rPr>
              <w:t xml:space="preserve"> год</w:t>
            </w:r>
          </w:p>
        </w:tc>
        <w:tc>
          <w:tcPr>
            <w:tcW w:w="7498" w:type="dxa"/>
            <w:shd w:val="clear" w:color="auto" w:fill="auto"/>
          </w:tcPr>
          <w:p w:rsidR="00334328" w:rsidRPr="00CC371F" w:rsidRDefault="00334328" w:rsidP="0013796A">
            <w:pPr>
              <w:ind w:left="43"/>
              <w:jc w:val="right"/>
              <w:rPr>
                <w:sz w:val="28"/>
                <w:szCs w:val="28"/>
              </w:rPr>
            </w:pPr>
            <w:r w:rsidRPr="00CC371F">
              <w:rPr>
                <w:sz w:val="28"/>
                <w:szCs w:val="28"/>
              </w:rPr>
              <w:t>УТВЕРЖДАЮ:</w:t>
            </w:r>
          </w:p>
          <w:p w:rsidR="00334328" w:rsidRPr="00CC371F" w:rsidRDefault="00334328" w:rsidP="0013796A">
            <w:pPr>
              <w:ind w:left="43"/>
              <w:jc w:val="right"/>
              <w:rPr>
                <w:sz w:val="28"/>
                <w:szCs w:val="28"/>
              </w:rPr>
            </w:pPr>
            <w:r w:rsidRPr="00CC371F">
              <w:rPr>
                <w:sz w:val="28"/>
                <w:szCs w:val="28"/>
              </w:rPr>
              <w:t>Директор КТТ</w:t>
            </w:r>
          </w:p>
          <w:p w:rsidR="00334328" w:rsidRPr="00CC371F" w:rsidRDefault="00334328" w:rsidP="0013796A">
            <w:pPr>
              <w:ind w:left="43" w:firstLine="3611"/>
              <w:jc w:val="right"/>
              <w:rPr>
                <w:sz w:val="28"/>
                <w:szCs w:val="28"/>
              </w:rPr>
            </w:pPr>
          </w:p>
          <w:p w:rsidR="00334328" w:rsidRPr="00CC371F" w:rsidRDefault="00334328" w:rsidP="0013796A">
            <w:pPr>
              <w:ind w:left="43"/>
              <w:jc w:val="right"/>
              <w:rPr>
                <w:sz w:val="28"/>
                <w:szCs w:val="28"/>
              </w:rPr>
            </w:pPr>
            <w:r w:rsidRPr="00CC371F">
              <w:rPr>
                <w:sz w:val="28"/>
                <w:szCs w:val="28"/>
              </w:rPr>
              <w:t>_________________</w:t>
            </w:r>
            <w:proofErr w:type="spellStart"/>
            <w:r w:rsidR="00CC371F" w:rsidRPr="00CC371F">
              <w:rPr>
                <w:sz w:val="28"/>
                <w:szCs w:val="28"/>
              </w:rPr>
              <w:t>Ганжа</w:t>
            </w:r>
            <w:proofErr w:type="spellEnd"/>
            <w:r w:rsidRPr="00CC371F">
              <w:rPr>
                <w:sz w:val="28"/>
                <w:szCs w:val="28"/>
              </w:rPr>
              <w:t xml:space="preserve"> </w:t>
            </w:r>
            <w:r w:rsidR="00CC371F" w:rsidRPr="00CC371F">
              <w:rPr>
                <w:sz w:val="28"/>
                <w:szCs w:val="28"/>
              </w:rPr>
              <w:t>А</w:t>
            </w:r>
            <w:r w:rsidRPr="00CC371F">
              <w:rPr>
                <w:sz w:val="28"/>
                <w:szCs w:val="28"/>
              </w:rPr>
              <w:t>.</w:t>
            </w:r>
            <w:r w:rsidR="00CC371F" w:rsidRPr="00CC371F">
              <w:rPr>
                <w:sz w:val="28"/>
                <w:szCs w:val="28"/>
              </w:rPr>
              <w:t>Н</w:t>
            </w:r>
            <w:r w:rsidRPr="00CC371F">
              <w:rPr>
                <w:sz w:val="28"/>
                <w:szCs w:val="28"/>
              </w:rPr>
              <w:t>.</w:t>
            </w:r>
          </w:p>
          <w:p w:rsidR="00334328" w:rsidRPr="00CC371F" w:rsidRDefault="00334328" w:rsidP="0013796A">
            <w:pPr>
              <w:ind w:left="43"/>
              <w:jc w:val="right"/>
              <w:rPr>
                <w:sz w:val="28"/>
                <w:szCs w:val="28"/>
              </w:rPr>
            </w:pPr>
          </w:p>
          <w:p w:rsidR="00334328" w:rsidRPr="00CC371F" w:rsidRDefault="00334328" w:rsidP="0013796A">
            <w:pPr>
              <w:ind w:left="43"/>
              <w:jc w:val="right"/>
              <w:rPr>
                <w:sz w:val="28"/>
                <w:szCs w:val="28"/>
              </w:rPr>
            </w:pPr>
            <w:r w:rsidRPr="00CC371F">
              <w:rPr>
                <w:sz w:val="28"/>
                <w:szCs w:val="28"/>
              </w:rPr>
              <w:t>«_____»________________20___г.</w:t>
            </w:r>
          </w:p>
          <w:p w:rsidR="00334328" w:rsidRPr="00CC371F" w:rsidRDefault="00334328" w:rsidP="00003FD6">
            <w:pPr>
              <w:ind w:left="43"/>
              <w:jc w:val="both"/>
              <w:rPr>
                <w:sz w:val="28"/>
                <w:szCs w:val="28"/>
              </w:rPr>
            </w:pPr>
          </w:p>
        </w:tc>
      </w:tr>
    </w:tbl>
    <w:p w:rsidR="00334328" w:rsidRPr="00BA00CE" w:rsidRDefault="00334328" w:rsidP="00003FD6">
      <w:pPr>
        <w:jc w:val="both"/>
        <w:rPr>
          <w:sz w:val="16"/>
          <w:szCs w:val="16"/>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5244"/>
        <w:gridCol w:w="1418"/>
        <w:gridCol w:w="1559"/>
      </w:tblGrid>
      <w:tr w:rsidR="00334328" w:rsidRPr="0013796A" w:rsidTr="00334328">
        <w:trPr>
          <w:trHeight w:val="936"/>
        </w:trPr>
        <w:tc>
          <w:tcPr>
            <w:tcW w:w="1101" w:type="dxa"/>
            <w:shd w:val="clear" w:color="auto" w:fill="auto"/>
            <w:vAlign w:val="center"/>
          </w:tcPr>
          <w:p w:rsidR="00334328" w:rsidRPr="0013796A" w:rsidRDefault="00334328" w:rsidP="00003FD6">
            <w:pPr>
              <w:jc w:val="both"/>
              <w:rPr>
                <w:sz w:val="20"/>
                <w:szCs w:val="20"/>
              </w:rPr>
            </w:pPr>
            <w:r w:rsidRPr="0013796A">
              <w:rPr>
                <w:sz w:val="20"/>
                <w:szCs w:val="20"/>
              </w:rPr>
              <w:t>Индекс дела</w:t>
            </w:r>
          </w:p>
        </w:tc>
        <w:tc>
          <w:tcPr>
            <w:tcW w:w="5244" w:type="dxa"/>
            <w:shd w:val="clear" w:color="auto" w:fill="auto"/>
            <w:vAlign w:val="center"/>
          </w:tcPr>
          <w:p w:rsidR="00334328" w:rsidRPr="0013796A" w:rsidRDefault="00334328" w:rsidP="00003FD6">
            <w:pPr>
              <w:jc w:val="both"/>
              <w:rPr>
                <w:sz w:val="20"/>
                <w:szCs w:val="20"/>
              </w:rPr>
            </w:pPr>
            <w:r w:rsidRPr="0013796A">
              <w:rPr>
                <w:sz w:val="20"/>
                <w:szCs w:val="20"/>
              </w:rPr>
              <w:t>Заголовок дела (тома, части)</w:t>
            </w:r>
          </w:p>
        </w:tc>
        <w:tc>
          <w:tcPr>
            <w:tcW w:w="1418" w:type="dxa"/>
            <w:vAlign w:val="center"/>
          </w:tcPr>
          <w:p w:rsidR="00334328" w:rsidRPr="0013796A" w:rsidRDefault="00334328" w:rsidP="00003FD6">
            <w:pPr>
              <w:jc w:val="both"/>
              <w:rPr>
                <w:sz w:val="20"/>
                <w:szCs w:val="20"/>
              </w:rPr>
            </w:pPr>
            <w:r w:rsidRPr="0013796A">
              <w:rPr>
                <w:sz w:val="20"/>
                <w:szCs w:val="20"/>
              </w:rPr>
              <w:t xml:space="preserve">Срок хранения дела </w:t>
            </w:r>
          </w:p>
        </w:tc>
        <w:tc>
          <w:tcPr>
            <w:tcW w:w="1559" w:type="dxa"/>
            <w:vAlign w:val="center"/>
          </w:tcPr>
          <w:p w:rsidR="00334328" w:rsidRPr="0013796A" w:rsidRDefault="00334328" w:rsidP="00003FD6">
            <w:pPr>
              <w:jc w:val="both"/>
              <w:rPr>
                <w:sz w:val="20"/>
                <w:szCs w:val="20"/>
              </w:rPr>
            </w:pPr>
            <w:r w:rsidRPr="0013796A">
              <w:rPr>
                <w:sz w:val="20"/>
                <w:szCs w:val="20"/>
              </w:rPr>
              <w:t>примечания</w:t>
            </w:r>
          </w:p>
        </w:tc>
      </w:tr>
      <w:tr w:rsidR="00334328" w:rsidRPr="0013796A" w:rsidTr="00334328">
        <w:tc>
          <w:tcPr>
            <w:tcW w:w="1101" w:type="dxa"/>
            <w:shd w:val="clear" w:color="auto" w:fill="auto"/>
            <w:vAlign w:val="center"/>
          </w:tcPr>
          <w:p w:rsidR="00334328" w:rsidRPr="0013796A" w:rsidRDefault="00334328" w:rsidP="00003FD6">
            <w:pPr>
              <w:jc w:val="both"/>
              <w:rPr>
                <w:sz w:val="20"/>
                <w:szCs w:val="20"/>
              </w:rPr>
            </w:pPr>
            <w:r w:rsidRPr="0013796A">
              <w:rPr>
                <w:sz w:val="20"/>
                <w:szCs w:val="20"/>
              </w:rPr>
              <w:t>03-01</w:t>
            </w:r>
          </w:p>
        </w:tc>
        <w:tc>
          <w:tcPr>
            <w:tcW w:w="5244" w:type="dxa"/>
            <w:shd w:val="clear" w:color="auto" w:fill="auto"/>
          </w:tcPr>
          <w:tbl>
            <w:tblPr>
              <w:tblW w:w="7932" w:type="dxa"/>
              <w:tblLayout w:type="fixed"/>
              <w:tblLook w:val="04A0" w:firstRow="1" w:lastRow="0" w:firstColumn="1" w:lastColumn="0" w:noHBand="0" w:noVBand="1"/>
            </w:tblPr>
            <w:tblGrid>
              <w:gridCol w:w="7932"/>
            </w:tblGrid>
            <w:tr w:rsidR="00334328" w:rsidRPr="0013796A" w:rsidTr="00334328">
              <w:trPr>
                <w:trHeight w:val="255"/>
              </w:trPr>
              <w:tc>
                <w:tcPr>
                  <w:tcW w:w="7932" w:type="dxa"/>
                  <w:tcBorders>
                    <w:top w:val="nil"/>
                    <w:left w:val="nil"/>
                    <w:bottom w:val="nil"/>
                    <w:right w:val="nil"/>
                  </w:tcBorders>
                  <w:shd w:val="clear" w:color="auto" w:fill="auto"/>
                  <w:noWrap/>
                  <w:vAlign w:val="bottom"/>
                  <w:hideMark/>
                </w:tcPr>
                <w:p w:rsidR="00334328" w:rsidRPr="0013796A" w:rsidRDefault="00334328" w:rsidP="00003FD6">
                  <w:pPr>
                    <w:jc w:val="both"/>
                    <w:rPr>
                      <w:bCs/>
                      <w:iCs/>
                      <w:sz w:val="20"/>
                      <w:szCs w:val="20"/>
                    </w:rPr>
                  </w:pPr>
                  <w:r w:rsidRPr="0013796A">
                    <w:rPr>
                      <w:bCs/>
                      <w:iCs/>
                      <w:sz w:val="20"/>
                      <w:szCs w:val="20"/>
                    </w:rPr>
                    <w:t>Приказы и распоряжения Министерства</w:t>
                  </w:r>
                </w:p>
                <w:p w:rsidR="00334328" w:rsidRPr="0013796A" w:rsidRDefault="00334328" w:rsidP="00003FD6">
                  <w:pPr>
                    <w:jc w:val="both"/>
                    <w:rPr>
                      <w:bCs/>
                      <w:iCs/>
                      <w:sz w:val="20"/>
                      <w:szCs w:val="20"/>
                    </w:rPr>
                  </w:pPr>
                  <w:r w:rsidRPr="0013796A">
                    <w:rPr>
                      <w:bCs/>
                      <w:iCs/>
                      <w:sz w:val="20"/>
                      <w:szCs w:val="20"/>
                    </w:rPr>
                    <w:t xml:space="preserve"> образования </w:t>
                  </w:r>
                  <w:r w:rsidR="00F704F6" w:rsidRPr="0013796A">
                    <w:rPr>
                      <w:bCs/>
                      <w:iCs/>
                      <w:sz w:val="20"/>
                      <w:szCs w:val="20"/>
                    </w:rPr>
                    <w:t xml:space="preserve">и науки </w:t>
                  </w:r>
                  <w:r w:rsidRPr="0013796A">
                    <w:rPr>
                      <w:bCs/>
                      <w:iCs/>
                      <w:sz w:val="20"/>
                      <w:szCs w:val="20"/>
                    </w:rPr>
                    <w:t>РФ</w:t>
                  </w:r>
                </w:p>
              </w:tc>
            </w:tr>
            <w:tr w:rsidR="00334328" w:rsidRPr="0013796A" w:rsidTr="00334328">
              <w:trPr>
                <w:trHeight w:val="255"/>
              </w:trPr>
              <w:tc>
                <w:tcPr>
                  <w:tcW w:w="7932" w:type="dxa"/>
                  <w:tcBorders>
                    <w:top w:val="nil"/>
                    <w:left w:val="nil"/>
                    <w:bottom w:val="nil"/>
                    <w:right w:val="nil"/>
                  </w:tcBorders>
                  <w:shd w:val="clear" w:color="auto" w:fill="auto"/>
                  <w:noWrap/>
                  <w:vAlign w:val="bottom"/>
                  <w:hideMark/>
                </w:tcPr>
                <w:p w:rsidR="00334328" w:rsidRPr="0013796A" w:rsidRDefault="00334328" w:rsidP="00003FD6">
                  <w:pPr>
                    <w:jc w:val="both"/>
                    <w:rPr>
                      <w:bCs/>
                      <w:iCs/>
                      <w:sz w:val="20"/>
                      <w:szCs w:val="20"/>
                    </w:rPr>
                  </w:pPr>
                  <w:r w:rsidRPr="0013796A">
                    <w:rPr>
                      <w:bCs/>
                      <w:iCs/>
                      <w:sz w:val="20"/>
                      <w:szCs w:val="20"/>
                    </w:rPr>
                    <w:t xml:space="preserve">Инструктивные указания по </w:t>
                  </w:r>
                  <w:proofErr w:type="gramStart"/>
                  <w:r w:rsidRPr="0013796A">
                    <w:rPr>
                      <w:bCs/>
                      <w:iCs/>
                      <w:sz w:val="20"/>
                      <w:szCs w:val="20"/>
                    </w:rPr>
                    <w:t>финансовым</w:t>
                  </w:r>
                  <w:proofErr w:type="gramEnd"/>
                  <w:r w:rsidRPr="0013796A">
                    <w:rPr>
                      <w:bCs/>
                      <w:iCs/>
                      <w:sz w:val="20"/>
                      <w:szCs w:val="20"/>
                    </w:rPr>
                    <w:t xml:space="preserve"> </w:t>
                  </w:r>
                </w:p>
                <w:p w:rsidR="00F704F6" w:rsidRPr="0013796A" w:rsidRDefault="00101A72" w:rsidP="00003FD6">
                  <w:pPr>
                    <w:jc w:val="both"/>
                    <w:rPr>
                      <w:bCs/>
                      <w:iCs/>
                      <w:sz w:val="20"/>
                      <w:szCs w:val="20"/>
                    </w:rPr>
                  </w:pPr>
                  <w:r w:rsidRPr="0013796A">
                    <w:rPr>
                      <w:bCs/>
                      <w:iCs/>
                      <w:sz w:val="20"/>
                      <w:szCs w:val="20"/>
                    </w:rPr>
                    <w:t>вопр</w:t>
                  </w:r>
                  <w:r w:rsidR="00334328" w:rsidRPr="0013796A">
                    <w:rPr>
                      <w:bCs/>
                      <w:iCs/>
                      <w:sz w:val="20"/>
                      <w:szCs w:val="20"/>
                    </w:rPr>
                    <w:t xml:space="preserve">осам </w:t>
                  </w:r>
                  <w:r w:rsidR="00F704F6" w:rsidRPr="0013796A">
                    <w:rPr>
                      <w:bCs/>
                      <w:iCs/>
                      <w:sz w:val="20"/>
                      <w:szCs w:val="20"/>
                    </w:rPr>
                    <w:t>Министерства</w:t>
                  </w:r>
                  <w:r w:rsidR="00334328" w:rsidRPr="0013796A">
                    <w:rPr>
                      <w:bCs/>
                      <w:iCs/>
                      <w:sz w:val="20"/>
                      <w:szCs w:val="20"/>
                    </w:rPr>
                    <w:t xml:space="preserve"> о</w:t>
                  </w:r>
                  <w:r w:rsidR="00F704F6" w:rsidRPr="0013796A">
                    <w:rPr>
                      <w:bCs/>
                      <w:iCs/>
                      <w:sz w:val="20"/>
                      <w:szCs w:val="20"/>
                    </w:rPr>
                    <w:t>б</w:t>
                  </w:r>
                  <w:r w:rsidR="00334328" w:rsidRPr="0013796A">
                    <w:rPr>
                      <w:bCs/>
                      <w:iCs/>
                      <w:sz w:val="20"/>
                      <w:szCs w:val="20"/>
                    </w:rPr>
                    <w:t>разов</w:t>
                  </w:r>
                  <w:r w:rsidR="00F704F6" w:rsidRPr="0013796A">
                    <w:rPr>
                      <w:bCs/>
                      <w:iCs/>
                      <w:sz w:val="20"/>
                      <w:szCs w:val="20"/>
                    </w:rPr>
                    <w:t>а</w:t>
                  </w:r>
                  <w:r w:rsidR="00334328" w:rsidRPr="0013796A">
                    <w:rPr>
                      <w:bCs/>
                      <w:iCs/>
                      <w:sz w:val="20"/>
                      <w:szCs w:val="20"/>
                    </w:rPr>
                    <w:t>ния</w:t>
                  </w:r>
                  <w:r w:rsidR="00F704F6" w:rsidRPr="0013796A">
                    <w:rPr>
                      <w:bCs/>
                      <w:iCs/>
                      <w:sz w:val="20"/>
                      <w:szCs w:val="20"/>
                    </w:rPr>
                    <w:t xml:space="preserve"> и науки, </w:t>
                  </w:r>
                </w:p>
                <w:p w:rsidR="00334328" w:rsidRPr="0013796A" w:rsidRDefault="00F704F6" w:rsidP="00003FD6">
                  <w:pPr>
                    <w:jc w:val="both"/>
                    <w:rPr>
                      <w:bCs/>
                      <w:iCs/>
                      <w:sz w:val="20"/>
                      <w:szCs w:val="20"/>
                    </w:rPr>
                  </w:pPr>
                  <w:r w:rsidRPr="0013796A">
                    <w:rPr>
                      <w:bCs/>
                      <w:iCs/>
                      <w:sz w:val="20"/>
                      <w:szCs w:val="20"/>
                    </w:rPr>
                    <w:t>ф</w:t>
                  </w:r>
                  <w:r w:rsidR="00334328" w:rsidRPr="0013796A">
                    <w:rPr>
                      <w:bCs/>
                      <w:iCs/>
                      <w:sz w:val="20"/>
                      <w:szCs w:val="20"/>
                    </w:rPr>
                    <w:t>инансов</w:t>
                  </w:r>
                  <w:r w:rsidRPr="0013796A">
                    <w:rPr>
                      <w:bCs/>
                      <w:iCs/>
                      <w:sz w:val="20"/>
                      <w:szCs w:val="20"/>
                    </w:rPr>
                    <w:t>ы</w:t>
                  </w:r>
                  <w:r w:rsidR="00334328" w:rsidRPr="0013796A">
                    <w:rPr>
                      <w:bCs/>
                      <w:iCs/>
                      <w:sz w:val="20"/>
                      <w:szCs w:val="20"/>
                    </w:rPr>
                    <w:t>х</w:t>
                  </w:r>
                  <w:r w:rsidRPr="0013796A">
                    <w:rPr>
                      <w:bCs/>
                      <w:iCs/>
                      <w:sz w:val="20"/>
                      <w:szCs w:val="20"/>
                    </w:rPr>
                    <w:t xml:space="preserve"> органов Госбанк</w:t>
                  </w:r>
                  <w:r w:rsidRPr="0013796A">
                    <w:rPr>
                      <w:bCs/>
                      <w:iCs/>
                      <w:sz w:val="20"/>
                      <w:szCs w:val="20"/>
                    </w:rPr>
                    <w:cr/>
                    <w:t xml:space="preserve"> (копии)</w:t>
                  </w:r>
                </w:p>
              </w:tc>
            </w:tr>
            <w:tr w:rsidR="00334328" w:rsidRPr="0013796A" w:rsidTr="00334328">
              <w:trPr>
                <w:trHeight w:val="255"/>
              </w:trPr>
              <w:tc>
                <w:tcPr>
                  <w:tcW w:w="7932" w:type="dxa"/>
                  <w:tcBorders>
                    <w:top w:val="nil"/>
                    <w:left w:val="nil"/>
                    <w:bottom w:val="nil"/>
                    <w:right w:val="nil"/>
                  </w:tcBorders>
                  <w:shd w:val="clear" w:color="auto" w:fill="auto"/>
                  <w:noWrap/>
                  <w:vAlign w:val="bottom"/>
                  <w:hideMark/>
                </w:tcPr>
                <w:p w:rsidR="00334328" w:rsidRPr="0013796A" w:rsidRDefault="00334328" w:rsidP="00003FD6">
                  <w:pPr>
                    <w:jc w:val="both"/>
                    <w:rPr>
                      <w:bCs/>
                      <w:iCs/>
                      <w:sz w:val="20"/>
                      <w:szCs w:val="20"/>
                    </w:rPr>
                  </w:pPr>
                </w:p>
              </w:tc>
            </w:tr>
          </w:tbl>
          <w:p w:rsidR="00334328" w:rsidRPr="0013796A" w:rsidRDefault="00334328" w:rsidP="00003FD6">
            <w:pPr>
              <w:jc w:val="both"/>
              <w:rPr>
                <w:sz w:val="20"/>
                <w:szCs w:val="20"/>
              </w:rPr>
            </w:pPr>
          </w:p>
        </w:tc>
        <w:tc>
          <w:tcPr>
            <w:tcW w:w="1418" w:type="dxa"/>
          </w:tcPr>
          <w:tbl>
            <w:tblPr>
              <w:tblW w:w="1120" w:type="dxa"/>
              <w:tblLayout w:type="fixed"/>
              <w:tblLook w:val="04A0" w:firstRow="1" w:lastRow="0" w:firstColumn="1" w:lastColumn="0" w:noHBand="0" w:noVBand="1"/>
            </w:tblPr>
            <w:tblGrid>
              <w:gridCol w:w="1120"/>
            </w:tblGrid>
            <w:tr w:rsidR="00334328" w:rsidRPr="0013796A" w:rsidTr="00334328">
              <w:trPr>
                <w:trHeight w:val="255"/>
              </w:trPr>
              <w:tc>
                <w:tcPr>
                  <w:tcW w:w="1120" w:type="dxa"/>
                  <w:tcBorders>
                    <w:top w:val="nil"/>
                    <w:left w:val="nil"/>
                    <w:bottom w:val="nil"/>
                    <w:right w:val="nil"/>
                  </w:tcBorders>
                  <w:shd w:val="clear" w:color="auto" w:fill="auto"/>
                  <w:noWrap/>
                  <w:hideMark/>
                </w:tcPr>
                <w:p w:rsidR="00334328" w:rsidRPr="0013796A" w:rsidRDefault="00334328" w:rsidP="00003FD6">
                  <w:pPr>
                    <w:jc w:val="both"/>
                    <w:rPr>
                      <w:sz w:val="20"/>
                      <w:szCs w:val="20"/>
                    </w:rPr>
                  </w:pPr>
                  <w:r w:rsidRPr="0013796A">
                    <w:rPr>
                      <w:sz w:val="20"/>
                      <w:szCs w:val="20"/>
                    </w:rPr>
                    <w:t xml:space="preserve">До минования надобности  </w:t>
                  </w:r>
                </w:p>
                <w:p w:rsidR="00334328" w:rsidRPr="0013796A" w:rsidRDefault="00334328" w:rsidP="00003FD6">
                  <w:pPr>
                    <w:jc w:val="both"/>
                    <w:rPr>
                      <w:sz w:val="20"/>
                      <w:szCs w:val="20"/>
                    </w:rPr>
                  </w:pPr>
                  <w:r w:rsidRPr="0013796A">
                    <w:rPr>
                      <w:sz w:val="20"/>
                      <w:szCs w:val="20"/>
                    </w:rPr>
                    <w:t>Ст.</w:t>
                  </w:r>
                  <w:r w:rsidR="0097720E" w:rsidRPr="0013796A">
                    <w:rPr>
                      <w:sz w:val="20"/>
                      <w:szCs w:val="20"/>
                    </w:rPr>
                    <w:t>3</w:t>
                  </w:r>
                  <w:r w:rsidRPr="0013796A">
                    <w:rPr>
                      <w:sz w:val="20"/>
                      <w:szCs w:val="20"/>
                    </w:rPr>
                    <w:t>Б</w:t>
                  </w:r>
                </w:p>
                <w:p w:rsidR="0097720E" w:rsidRPr="0013796A" w:rsidRDefault="0097720E" w:rsidP="00003FD6">
                  <w:pPr>
                    <w:jc w:val="both"/>
                    <w:rPr>
                      <w:sz w:val="20"/>
                      <w:szCs w:val="20"/>
                    </w:rPr>
                  </w:pPr>
                  <w:r w:rsidRPr="0013796A">
                    <w:rPr>
                      <w:sz w:val="20"/>
                      <w:szCs w:val="20"/>
                    </w:rPr>
                    <w:t xml:space="preserve">Приказ </w:t>
                  </w:r>
                  <w:proofErr w:type="spellStart"/>
                  <w:r w:rsidRPr="0013796A">
                    <w:rPr>
                      <w:sz w:val="20"/>
                      <w:szCs w:val="20"/>
                    </w:rPr>
                    <w:t>Росархива</w:t>
                  </w:r>
                  <w:proofErr w:type="spellEnd"/>
                  <w:r w:rsidRPr="0013796A">
                    <w:rPr>
                      <w:sz w:val="20"/>
                      <w:szCs w:val="20"/>
                    </w:rPr>
                    <w:t xml:space="preserve"> №236 от 20.12.2019 г.</w:t>
                  </w:r>
                </w:p>
                <w:p w:rsidR="0097720E" w:rsidRPr="0013796A" w:rsidRDefault="0097720E" w:rsidP="00003FD6">
                  <w:pPr>
                    <w:jc w:val="both"/>
                    <w:rPr>
                      <w:sz w:val="20"/>
                      <w:szCs w:val="20"/>
                    </w:rPr>
                  </w:pPr>
                </w:p>
              </w:tc>
            </w:tr>
          </w:tbl>
          <w:p w:rsidR="00334328" w:rsidRPr="0013796A" w:rsidRDefault="00334328" w:rsidP="00003FD6">
            <w:pPr>
              <w:jc w:val="both"/>
              <w:rPr>
                <w:sz w:val="20"/>
                <w:szCs w:val="20"/>
              </w:rPr>
            </w:pPr>
          </w:p>
        </w:tc>
        <w:tc>
          <w:tcPr>
            <w:tcW w:w="1559" w:type="dxa"/>
          </w:tcPr>
          <w:p w:rsidR="00334328" w:rsidRPr="0013796A" w:rsidRDefault="00334328" w:rsidP="00003FD6">
            <w:pPr>
              <w:spacing w:after="200" w:line="276" w:lineRule="auto"/>
              <w:jc w:val="both"/>
              <w:rPr>
                <w:sz w:val="20"/>
                <w:szCs w:val="20"/>
              </w:rPr>
            </w:pPr>
          </w:p>
          <w:p w:rsidR="00334328" w:rsidRPr="0013796A" w:rsidRDefault="00334328" w:rsidP="00003FD6">
            <w:pPr>
              <w:jc w:val="both"/>
              <w:rPr>
                <w:sz w:val="20"/>
                <w:szCs w:val="20"/>
              </w:rPr>
            </w:pPr>
          </w:p>
        </w:tc>
      </w:tr>
      <w:tr w:rsidR="00334328" w:rsidRPr="0013796A" w:rsidTr="00334328">
        <w:tc>
          <w:tcPr>
            <w:tcW w:w="1101" w:type="dxa"/>
            <w:shd w:val="clear" w:color="auto" w:fill="auto"/>
            <w:vAlign w:val="center"/>
          </w:tcPr>
          <w:p w:rsidR="00334328" w:rsidRPr="0013796A" w:rsidRDefault="00334328" w:rsidP="00003FD6">
            <w:pPr>
              <w:jc w:val="both"/>
              <w:rPr>
                <w:sz w:val="20"/>
                <w:szCs w:val="20"/>
              </w:rPr>
            </w:pPr>
            <w:r w:rsidRPr="0013796A">
              <w:rPr>
                <w:sz w:val="20"/>
                <w:szCs w:val="20"/>
              </w:rPr>
              <w:t>03-02</w:t>
            </w:r>
          </w:p>
        </w:tc>
        <w:tc>
          <w:tcPr>
            <w:tcW w:w="5244" w:type="dxa"/>
            <w:shd w:val="clear" w:color="auto" w:fill="auto"/>
          </w:tcPr>
          <w:p w:rsidR="00334328" w:rsidRPr="0013796A" w:rsidRDefault="00334328" w:rsidP="00003FD6">
            <w:pPr>
              <w:jc w:val="both"/>
              <w:rPr>
                <w:bCs/>
                <w:iCs/>
                <w:sz w:val="20"/>
                <w:szCs w:val="20"/>
              </w:rPr>
            </w:pPr>
            <w:r w:rsidRPr="0013796A">
              <w:rPr>
                <w:bCs/>
                <w:iCs/>
                <w:sz w:val="20"/>
                <w:szCs w:val="20"/>
              </w:rPr>
              <w:t>Приказы директора техникума  (копии)</w:t>
            </w:r>
          </w:p>
          <w:p w:rsidR="00334328" w:rsidRPr="0013796A" w:rsidRDefault="00334328" w:rsidP="00003FD6">
            <w:pPr>
              <w:jc w:val="both"/>
              <w:rPr>
                <w:bCs/>
                <w:iCs/>
                <w:sz w:val="20"/>
                <w:szCs w:val="20"/>
              </w:rPr>
            </w:pPr>
          </w:p>
          <w:p w:rsidR="00334328" w:rsidRPr="0013796A" w:rsidRDefault="00334328" w:rsidP="00003FD6">
            <w:pPr>
              <w:jc w:val="both"/>
              <w:rPr>
                <w:color w:val="333333"/>
                <w:sz w:val="20"/>
                <w:szCs w:val="20"/>
                <w:shd w:val="clear" w:color="auto" w:fill="FFFFFF"/>
              </w:rPr>
            </w:pPr>
            <w:r w:rsidRPr="0013796A">
              <w:rPr>
                <w:color w:val="333333"/>
                <w:sz w:val="20"/>
                <w:szCs w:val="20"/>
                <w:shd w:val="clear" w:color="auto" w:fill="FFFFFF"/>
              </w:rPr>
              <w:t>а) по основной деятельности</w:t>
            </w:r>
          </w:p>
          <w:p w:rsidR="00334328" w:rsidRPr="0013796A" w:rsidRDefault="00334328" w:rsidP="00003FD6">
            <w:pPr>
              <w:jc w:val="both"/>
              <w:rPr>
                <w:color w:val="333333"/>
                <w:sz w:val="20"/>
                <w:szCs w:val="20"/>
                <w:shd w:val="clear" w:color="auto" w:fill="FFFFFF"/>
              </w:rPr>
            </w:pPr>
          </w:p>
          <w:p w:rsidR="00334328" w:rsidRPr="0013796A" w:rsidRDefault="00334328" w:rsidP="00003FD6">
            <w:pPr>
              <w:jc w:val="both"/>
              <w:rPr>
                <w:color w:val="333333"/>
                <w:sz w:val="20"/>
                <w:szCs w:val="20"/>
                <w:shd w:val="clear" w:color="auto" w:fill="FFFFFF"/>
              </w:rPr>
            </w:pPr>
          </w:p>
          <w:p w:rsidR="00334328" w:rsidRPr="0013796A" w:rsidRDefault="00334328" w:rsidP="00003FD6">
            <w:pPr>
              <w:jc w:val="both"/>
              <w:rPr>
                <w:color w:val="333333"/>
                <w:sz w:val="20"/>
                <w:szCs w:val="20"/>
                <w:shd w:val="clear" w:color="auto" w:fill="FFFFFF"/>
              </w:rPr>
            </w:pPr>
          </w:p>
          <w:p w:rsidR="00334328" w:rsidRPr="0013796A" w:rsidRDefault="00334328" w:rsidP="00003FD6">
            <w:pPr>
              <w:jc w:val="both"/>
              <w:rPr>
                <w:color w:val="333333"/>
                <w:sz w:val="20"/>
                <w:szCs w:val="20"/>
                <w:shd w:val="clear" w:color="auto" w:fill="FFFFFF"/>
              </w:rPr>
            </w:pPr>
          </w:p>
          <w:p w:rsidR="00334328" w:rsidRPr="0013796A" w:rsidRDefault="00334328" w:rsidP="00003FD6">
            <w:pPr>
              <w:jc w:val="both"/>
              <w:rPr>
                <w:color w:val="333333"/>
                <w:sz w:val="20"/>
                <w:szCs w:val="20"/>
                <w:shd w:val="clear" w:color="auto" w:fill="FFFFFF"/>
              </w:rPr>
            </w:pPr>
          </w:p>
          <w:p w:rsidR="00334328" w:rsidRPr="0013796A" w:rsidRDefault="00334328" w:rsidP="00003FD6">
            <w:pPr>
              <w:jc w:val="both"/>
              <w:rPr>
                <w:color w:val="333333"/>
                <w:sz w:val="20"/>
                <w:szCs w:val="20"/>
                <w:shd w:val="clear" w:color="auto" w:fill="FFFFFF"/>
              </w:rPr>
            </w:pPr>
          </w:p>
          <w:p w:rsidR="00334328" w:rsidRPr="0013796A" w:rsidRDefault="0097720E" w:rsidP="00003FD6">
            <w:pPr>
              <w:jc w:val="both"/>
              <w:rPr>
                <w:sz w:val="20"/>
                <w:szCs w:val="20"/>
              </w:rPr>
            </w:pPr>
            <w:r w:rsidRPr="0013796A">
              <w:rPr>
                <w:color w:val="333333"/>
                <w:sz w:val="20"/>
                <w:szCs w:val="20"/>
                <w:shd w:val="clear" w:color="auto" w:fill="FFFFFF"/>
              </w:rPr>
              <w:t>б</w:t>
            </w:r>
            <w:r w:rsidR="00334328" w:rsidRPr="0013796A">
              <w:rPr>
                <w:color w:val="333333"/>
                <w:sz w:val="20"/>
                <w:szCs w:val="20"/>
                <w:shd w:val="clear" w:color="auto" w:fill="FFFFFF"/>
              </w:rPr>
              <w:t>) по административно-хозяйственным вопросам</w:t>
            </w:r>
          </w:p>
        </w:tc>
        <w:tc>
          <w:tcPr>
            <w:tcW w:w="1418" w:type="dxa"/>
          </w:tcPr>
          <w:p w:rsidR="00334328" w:rsidRPr="0013796A" w:rsidRDefault="00334328" w:rsidP="00003FD6">
            <w:pPr>
              <w:jc w:val="both"/>
              <w:rPr>
                <w:sz w:val="20"/>
                <w:szCs w:val="20"/>
              </w:rPr>
            </w:pPr>
          </w:p>
          <w:tbl>
            <w:tblPr>
              <w:tblW w:w="1120" w:type="dxa"/>
              <w:tblLayout w:type="fixed"/>
              <w:tblLook w:val="04A0" w:firstRow="1" w:lastRow="0" w:firstColumn="1" w:lastColumn="0" w:noHBand="0" w:noVBand="1"/>
            </w:tblPr>
            <w:tblGrid>
              <w:gridCol w:w="1120"/>
            </w:tblGrid>
            <w:tr w:rsidR="00334328" w:rsidRPr="0013796A" w:rsidTr="00334328">
              <w:trPr>
                <w:trHeight w:val="255"/>
              </w:trPr>
              <w:tc>
                <w:tcPr>
                  <w:tcW w:w="1120" w:type="dxa"/>
                  <w:tcBorders>
                    <w:top w:val="nil"/>
                    <w:left w:val="nil"/>
                    <w:bottom w:val="nil"/>
                    <w:right w:val="nil"/>
                  </w:tcBorders>
                  <w:shd w:val="clear" w:color="auto" w:fill="auto"/>
                  <w:noWrap/>
                  <w:hideMark/>
                </w:tcPr>
                <w:p w:rsidR="00334328" w:rsidRPr="0013796A" w:rsidRDefault="00334328" w:rsidP="00003FD6">
                  <w:pPr>
                    <w:jc w:val="both"/>
                    <w:rPr>
                      <w:sz w:val="20"/>
                      <w:szCs w:val="20"/>
                    </w:rPr>
                  </w:pPr>
                  <w:r w:rsidRPr="0013796A">
                    <w:rPr>
                      <w:sz w:val="20"/>
                      <w:szCs w:val="20"/>
                    </w:rPr>
                    <w:t>Пос</w:t>
                  </w:r>
                  <w:r w:rsidR="00F704F6" w:rsidRPr="0013796A">
                    <w:rPr>
                      <w:sz w:val="20"/>
                      <w:szCs w:val="20"/>
                    </w:rPr>
                    <w:t>т</w:t>
                  </w:r>
                  <w:r w:rsidRPr="0013796A">
                    <w:rPr>
                      <w:sz w:val="20"/>
                      <w:szCs w:val="20"/>
                    </w:rPr>
                    <w:t>оян</w:t>
                  </w:r>
                  <w:r w:rsidR="00F704F6" w:rsidRPr="0013796A">
                    <w:rPr>
                      <w:sz w:val="20"/>
                      <w:szCs w:val="20"/>
                    </w:rPr>
                    <w:t>н</w:t>
                  </w:r>
                  <w:r w:rsidRPr="0013796A">
                    <w:rPr>
                      <w:sz w:val="20"/>
                      <w:szCs w:val="20"/>
                    </w:rPr>
                    <w:t>о(1)</w:t>
                  </w:r>
                  <w:r w:rsidR="0097720E" w:rsidRPr="0013796A">
                    <w:rPr>
                      <w:sz w:val="20"/>
                      <w:szCs w:val="20"/>
                    </w:rPr>
                    <w:t xml:space="preserve"> ст.19</w:t>
                  </w:r>
                </w:p>
              </w:tc>
            </w:tr>
          </w:tbl>
          <w:p w:rsidR="00334328" w:rsidRPr="0013796A" w:rsidRDefault="00334328" w:rsidP="00003FD6">
            <w:pPr>
              <w:jc w:val="both"/>
              <w:rPr>
                <w:color w:val="333333"/>
                <w:sz w:val="20"/>
                <w:szCs w:val="20"/>
                <w:shd w:val="clear" w:color="auto" w:fill="FFFFFF"/>
              </w:rPr>
            </w:pPr>
          </w:p>
          <w:p w:rsidR="00334328" w:rsidRPr="0013796A" w:rsidRDefault="0097720E" w:rsidP="00003FD6">
            <w:pPr>
              <w:jc w:val="both"/>
              <w:rPr>
                <w:color w:val="333333"/>
                <w:sz w:val="20"/>
                <w:szCs w:val="20"/>
                <w:shd w:val="clear" w:color="auto" w:fill="FFFFFF"/>
              </w:rPr>
            </w:pPr>
            <w:r w:rsidRPr="0013796A">
              <w:rPr>
                <w:color w:val="333333"/>
                <w:sz w:val="20"/>
                <w:szCs w:val="20"/>
                <w:shd w:val="clear" w:color="auto" w:fill="FFFFFF"/>
              </w:rPr>
              <w:t xml:space="preserve">Приказ </w:t>
            </w:r>
            <w:proofErr w:type="spellStart"/>
            <w:r w:rsidRPr="0013796A">
              <w:rPr>
                <w:color w:val="333333"/>
                <w:sz w:val="20"/>
                <w:szCs w:val="20"/>
                <w:shd w:val="clear" w:color="auto" w:fill="FFFFFF"/>
              </w:rPr>
              <w:t>Росархива</w:t>
            </w:r>
            <w:proofErr w:type="spellEnd"/>
            <w:r w:rsidRPr="0013796A">
              <w:rPr>
                <w:color w:val="333333"/>
                <w:sz w:val="20"/>
                <w:szCs w:val="20"/>
                <w:shd w:val="clear" w:color="auto" w:fill="FFFFFF"/>
              </w:rPr>
              <w:t xml:space="preserve"> №236 от 20.12.2019 г.</w:t>
            </w:r>
          </w:p>
          <w:p w:rsidR="00334328" w:rsidRPr="0013796A" w:rsidRDefault="00334328" w:rsidP="00003FD6">
            <w:pPr>
              <w:jc w:val="both"/>
              <w:rPr>
                <w:color w:val="333333"/>
                <w:sz w:val="20"/>
                <w:szCs w:val="20"/>
                <w:shd w:val="clear" w:color="auto" w:fill="FFFFFF"/>
              </w:rPr>
            </w:pPr>
          </w:p>
          <w:p w:rsidR="00334328" w:rsidRPr="0013796A" w:rsidRDefault="0097720E" w:rsidP="00003FD6">
            <w:pPr>
              <w:jc w:val="both"/>
              <w:rPr>
                <w:color w:val="333333"/>
                <w:sz w:val="20"/>
                <w:szCs w:val="20"/>
                <w:shd w:val="clear" w:color="auto" w:fill="FFFFFF"/>
              </w:rPr>
            </w:pPr>
            <w:r w:rsidRPr="0013796A">
              <w:rPr>
                <w:color w:val="333333"/>
                <w:sz w:val="20"/>
                <w:szCs w:val="20"/>
                <w:shd w:val="clear" w:color="auto" w:fill="FFFFFF"/>
              </w:rPr>
              <w:t>5 лет ст.19</w:t>
            </w:r>
          </w:p>
          <w:p w:rsidR="00334328" w:rsidRPr="0013796A" w:rsidRDefault="00334328" w:rsidP="00003FD6">
            <w:pPr>
              <w:jc w:val="both"/>
              <w:rPr>
                <w:color w:val="333333"/>
                <w:sz w:val="20"/>
                <w:szCs w:val="20"/>
                <w:shd w:val="clear" w:color="auto" w:fill="FFFFFF"/>
              </w:rPr>
            </w:pPr>
          </w:p>
          <w:p w:rsidR="00334328" w:rsidRPr="0013796A" w:rsidRDefault="00334328" w:rsidP="00003FD6">
            <w:pPr>
              <w:jc w:val="both"/>
              <w:rPr>
                <w:sz w:val="20"/>
                <w:szCs w:val="20"/>
              </w:rPr>
            </w:pPr>
          </w:p>
        </w:tc>
        <w:tc>
          <w:tcPr>
            <w:tcW w:w="1559" w:type="dxa"/>
          </w:tcPr>
          <w:p w:rsidR="00334328" w:rsidRPr="0013796A" w:rsidRDefault="00334328" w:rsidP="00003FD6">
            <w:pPr>
              <w:spacing w:after="200" w:line="276" w:lineRule="auto"/>
              <w:jc w:val="both"/>
              <w:rPr>
                <w:sz w:val="20"/>
                <w:szCs w:val="20"/>
              </w:rPr>
            </w:pPr>
          </w:p>
          <w:p w:rsidR="00334328" w:rsidRPr="0013796A" w:rsidRDefault="00334328" w:rsidP="00003FD6">
            <w:pPr>
              <w:jc w:val="both"/>
              <w:rPr>
                <w:color w:val="333333"/>
                <w:sz w:val="20"/>
                <w:szCs w:val="20"/>
                <w:shd w:val="clear" w:color="auto" w:fill="FFFFFF"/>
              </w:rPr>
            </w:pPr>
            <w:r w:rsidRPr="0013796A">
              <w:rPr>
                <w:color w:val="333333"/>
                <w:sz w:val="20"/>
                <w:szCs w:val="20"/>
                <w:shd w:val="clear" w:color="auto" w:fill="FFFFFF"/>
              </w:rPr>
              <w:t>(1) Присланные для сведения - до минования надобности</w:t>
            </w:r>
          </w:p>
          <w:p w:rsidR="00334328" w:rsidRPr="0013796A" w:rsidRDefault="00334328" w:rsidP="00003FD6">
            <w:pPr>
              <w:jc w:val="both"/>
              <w:rPr>
                <w:color w:val="333333"/>
                <w:sz w:val="20"/>
                <w:szCs w:val="20"/>
                <w:shd w:val="clear" w:color="auto" w:fill="FFFFFF"/>
              </w:rPr>
            </w:pPr>
          </w:p>
          <w:p w:rsidR="00334328" w:rsidRPr="0013796A" w:rsidRDefault="00334328" w:rsidP="00003FD6">
            <w:pPr>
              <w:jc w:val="both"/>
              <w:rPr>
                <w:color w:val="333333"/>
                <w:sz w:val="20"/>
                <w:szCs w:val="20"/>
                <w:shd w:val="clear" w:color="auto" w:fill="FFFFFF"/>
              </w:rPr>
            </w:pPr>
          </w:p>
        </w:tc>
      </w:tr>
      <w:tr w:rsidR="00334328" w:rsidRPr="0013796A" w:rsidTr="00334328">
        <w:tc>
          <w:tcPr>
            <w:tcW w:w="1101" w:type="dxa"/>
            <w:shd w:val="clear" w:color="auto" w:fill="auto"/>
            <w:vAlign w:val="center"/>
          </w:tcPr>
          <w:p w:rsidR="00334328" w:rsidRPr="0013796A" w:rsidRDefault="00334328" w:rsidP="00003FD6">
            <w:pPr>
              <w:jc w:val="both"/>
              <w:rPr>
                <w:sz w:val="20"/>
                <w:szCs w:val="20"/>
              </w:rPr>
            </w:pPr>
            <w:r w:rsidRPr="0013796A">
              <w:rPr>
                <w:sz w:val="20"/>
                <w:szCs w:val="20"/>
              </w:rPr>
              <w:lastRenderedPageBreak/>
              <w:t>03-03</w:t>
            </w:r>
          </w:p>
        </w:tc>
        <w:tc>
          <w:tcPr>
            <w:tcW w:w="5244" w:type="dxa"/>
            <w:shd w:val="clear" w:color="auto" w:fill="auto"/>
          </w:tcPr>
          <w:p w:rsidR="00334328" w:rsidRPr="0013796A" w:rsidRDefault="00824492" w:rsidP="00003FD6">
            <w:pPr>
              <w:jc w:val="both"/>
              <w:rPr>
                <w:bCs/>
                <w:iCs/>
                <w:sz w:val="20"/>
                <w:szCs w:val="20"/>
              </w:rPr>
            </w:pPr>
            <w:r w:rsidRPr="0013796A">
              <w:rPr>
                <w:bCs/>
                <w:iCs/>
                <w:sz w:val="20"/>
                <w:szCs w:val="20"/>
              </w:rPr>
              <w:t>Штатные расписания организации, изменения к ним:</w:t>
            </w:r>
          </w:p>
          <w:p w:rsidR="00824492" w:rsidRPr="0013796A" w:rsidRDefault="00824492" w:rsidP="00003FD6">
            <w:pPr>
              <w:jc w:val="both"/>
              <w:rPr>
                <w:sz w:val="20"/>
                <w:szCs w:val="20"/>
              </w:rPr>
            </w:pPr>
            <w:r w:rsidRPr="0013796A">
              <w:rPr>
                <w:sz w:val="20"/>
                <w:szCs w:val="20"/>
              </w:rPr>
              <w:t>а) по месту утверждения;</w:t>
            </w:r>
          </w:p>
          <w:p w:rsidR="00824492" w:rsidRPr="0013796A" w:rsidRDefault="00824492" w:rsidP="00003FD6">
            <w:pPr>
              <w:jc w:val="both"/>
              <w:rPr>
                <w:sz w:val="20"/>
                <w:szCs w:val="20"/>
              </w:rPr>
            </w:pPr>
            <w:r w:rsidRPr="0013796A">
              <w:rPr>
                <w:sz w:val="20"/>
                <w:szCs w:val="20"/>
              </w:rPr>
              <w:t>б) в других организациях</w:t>
            </w:r>
          </w:p>
        </w:tc>
        <w:tc>
          <w:tcPr>
            <w:tcW w:w="1418" w:type="dxa"/>
          </w:tcPr>
          <w:p w:rsidR="00334328" w:rsidRPr="0013796A" w:rsidRDefault="00334328" w:rsidP="00003FD6">
            <w:pPr>
              <w:jc w:val="both"/>
              <w:rPr>
                <w:sz w:val="20"/>
                <w:szCs w:val="20"/>
              </w:rPr>
            </w:pPr>
            <w:r w:rsidRPr="0013796A">
              <w:rPr>
                <w:sz w:val="20"/>
                <w:szCs w:val="20"/>
              </w:rPr>
              <w:t>Постоянно</w:t>
            </w:r>
          </w:p>
          <w:p w:rsidR="00334328" w:rsidRPr="0013796A" w:rsidRDefault="00334328" w:rsidP="00003FD6">
            <w:pPr>
              <w:jc w:val="both"/>
              <w:rPr>
                <w:sz w:val="20"/>
                <w:szCs w:val="20"/>
              </w:rPr>
            </w:pPr>
            <w:r w:rsidRPr="0013796A">
              <w:rPr>
                <w:sz w:val="20"/>
                <w:szCs w:val="20"/>
              </w:rPr>
              <w:t>Ст.</w:t>
            </w:r>
            <w:r w:rsidR="00824492" w:rsidRPr="0013796A">
              <w:rPr>
                <w:sz w:val="20"/>
                <w:szCs w:val="20"/>
              </w:rPr>
              <w:t xml:space="preserve">40 Приказ </w:t>
            </w:r>
            <w:proofErr w:type="spellStart"/>
            <w:r w:rsidR="00824492" w:rsidRPr="0013796A">
              <w:rPr>
                <w:sz w:val="20"/>
                <w:szCs w:val="20"/>
              </w:rPr>
              <w:t>Росархива</w:t>
            </w:r>
            <w:proofErr w:type="spellEnd"/>
            <w:r w:rsidR="00824492" w:rsidRPr="0013796A">
              <w:rPr>
                <w:sz w:val="20"/>
                <w:szCs w:val="20"/>
              </w:rPr>
              <w:t xml:space="preserve"> №236 от 20.12.2019 г.</w:t>
            </w:r>
          </w:p>
        </w:tc>
        <w:tc>
          <w:tcPr>
            <w:tcW w:w="1559" w:type="dxa"/>
          </w:tcPr>
          <w:p w:rsidR="00334328" w:rsidRPr="0013796A" w:rsidRDefault="00334328" w:rsidP="00003FD6">
            <w:pPr>
              <w:jc w:val="both"/>
              <w:rPr>
                <w:sz w:val="20"/>
                <w:szCs w:val="20"/>
              </w:rPr>
            </w:pPr>
          </w:p>
        </w:tc>
      </w:tr>
      <w:tr w:rsidR="00334328" w:rsidRPr="0013796A" w:rsidTr="00334328">
        <w:tc>
          <w:tcPr>
            <w:tcW w:w="1101" w:type="dxa"/>
            <w:shd w:val="clear" w:color="auto" w:fill="auto"/>
            <w:vAlign w:val="center"/>
          </w:tcPr>
          <w:p w:rsidR="00334328" w:rsidRPr="0013796A" w:rsidRDefault="00334328" w:rsidP="00003FD6">
            <w:pPr>
              <w:jc w:val="both"/>
              <w:rPr>
                <w:sz w:val="20"/>
                <w:szCs w:val="20"/>
              </w:rPr>
            </w:pPr>
            <w:r w:rsidRPr="0013796A">
              <w:rPr>
                <w:sz w:val="20"/>
                <w:szCs w:val="20"/>
              </w:rPr>
              <w:t>03-04</w:t>
            </w:r>
          </w:p>
        </w:tc>
        <w:tc>
          <w:tcPr>
            <w:tcW w:w="5244" w:type="dxa"/>
            <w:shd w:val="clear" w:color="auto" w:fill="auto"/>
          </w:tcPr>
          <w:p w:rsidR="00334328" w:rsidRPr="0013796A" w:rsidRDefault="00334328" w:rsidP="00003FD6">
            <w:pPr>
              <w:jc w:val="both"/>
              <w:rPr>
                <w:bCs/>
                <w:iCs/>
                <w:sz w:val="20"/>
                <w:szCs w:val="20"/>
              </w:rPr>
            </w:pPr>
            <w:r w:rsidRPr="0013796A">
              <w:rPr>
                <w:bCs/>
                <w:iCs/>
                <w:sz w:val="20"/>
                <w:szCs w:val="20"/>
              </w:rPr>
              <w:t>Лицевые счета работников техникума</w:t>
            </w:r>
          </w:p>
          <w:p w:rsidR="00334328" w:rsidRPr="0013796A" w:rsidRDefault="00334328" w:rsidP="00003FD6">
            <w:pPr>
              <w:jc w:val="both"/>
              <w:rPr>
                <w:sz w:val="20"/>
                <w:szCs w:val="20"/>
              </w:rPr>
            </w:pPr>
          </w:p>
        </w:tc>
        <w:tc>
          <w:tcPr>
            <w:tcW w:w="1418" w:type="dxa"/>
          </w:tcPr>
          <w:p w:rsidR="00334328" w:rsidRPr="0013796A" w:rsidRDefault="00334328" w:rsidP="00003FD6">
            <w:pPr>
              <w:jc w:val="both"/>
              <w:rPr>
                <w:bCs/>
                <w:iCs/>
                <w:sz w:val="20"/>
                <w:szCs w:val="20"/>
              </w:rPr>
            </w:pPr>
            <w:r w:rsidRPr="0013796A">
              <w:rPr>
                <w:bCs/>
                <w:iCs/>
                <w:sz w:val="20"/>
                <w:szCs w:val="20"/>
              </w:rPr>
              <w:t>75 лет ЭПК</w:t>
            </w:r>
          </w:p>
          <w:p w:rsidR="00334328" w:rsidRPr="0013796A" w:rsidRDefault="00334328" w:rsidP="00003FD6">
            <w:pPr>
              <w:jc w:val="both"/>
              <w:rPr>
                <w:bCs/>
                <w:iCs/>
                <w:sz w:val="20"/>
                <w:szCs w:val="20"/>
              </w:rPr>
            </w:pPr>
            <w:r w:rsidRPr="0013796A">
              <w:rPr>
                <w:bCs/>
                <w:iCs/>
                <w:sz w:val="20"/>
                <w:szCs w:val="20"/>
              </w:rPr>
              <w:t>Ст.</w:t>
            </w:r>
            <w:r w:rsidR="00824492" w:rsidRPr="0013796A">
              <w:rPr>
                <w:bCs/>
                <w:iCs/>
                <w:sz w:val="20"/>
                <w:szCs w:val="20"/>
              </w:rPr>
              <w:t xml:space="preserve">296 Приказ </w:t>
            </w:r>
            <w:proofErr w:type="spellStart"/>
            <w:r w:rsidR="00824492" w:rsidRPr="0013796A">
              <w:rPr>
                <w:bCs/>
                <w:iCs/>
                <w:sz w:val="20"/>
                <w:szCs w:val="20"/>
              </w:rPr>
              <w:t>Росархива</w:t>
            </w:r>
            <w:proofErr w:type="spellEnd"/>
            <w:r w:rsidR="00824492" w:rsidRPr="0013796A">
              <w:rPr>
                <w:bCs/>
                <w:iCs/>
                <w:sz w:val="20"/>
                <w:szCs w:val="20"/>
              </w:rPr>
              <w:t xml:space="preserve"> №236 от 20.12.2019 г.</w:t>
            </w:r>
          </w:p>
        </w:tc>
        <w:tc>
          <w:tcPr>
            <w:tcW w:w="1559" w:type="dxa"/>
          </w:tcPr>
          <w:p w:rsidR="00334328" w:rsidRPr="0013796A" w:rsidRDefault="00334328" w:rsidP="00003FD6">
            <w:pPr>
              <w:jc w:val="both"/>
              <w:rPr>
                <w:sz w:val="20"/>
                <w:szCs w:val="20"/>
              </w:rPr>
            </w:pPr>
          </w:p>
        </w:tc>
      </w:tr>
      <w:tr w:rsidR="00334328" w:rsidRPr="0013796A" w:rsidTr="00334328">
        <w:tc>
          <w:tcPr>
            <w:tcW w:w="1101" w:type="dxa"/>
            <w:shd w:val="clear" w:color="auto" w:fill="auto"/>
            <w:vAlign w:val="center"/>
          </w:tcPr>
          <w:p w:rsidR="00334328" w:rsidRPr="0013796A" w:rsidRDefault="00334328" w:rsidP="00003FD6">
            <w:pPr>
              <w:jc w:val="both"/>
              <w:rPr>
                <w:sz w:val="20"/>
                <w:szCs w:val="20"/>
              </w:rPr>
            </w:pPr>
            <w:r w:rsidRPr="0013796A">
              <w:rPr>
                <w:sz w:val="20"/>
                <w:szCs w:val="20"/>
              </w:rPr>
              <w:t>03-05</w:t>
            </w:r>
          </w:p>
        </w:tc>
        <w:tc>
          <w:tcPr>
            <w:tcW w:w="5244" w:type="dxa"/>
            <w:shd w:val="clear" w:color="auto" w:fill="auto"/>
          </w:tcPr>
          <w:tbl>
            <w:tblPr>
              <w:tblW w:w="7640" w:type="dxa"/>
              <w:tblLayout w:type="fixed"/>
              <w:tblLook w:val="04A0" w:firstRow="1" w:lastRow="0" w:firstColumn="1" w:lastColumn="0" w:noHBand="0" w:noVBand="1"/>
            </w:tblPr>
            <w:tblGrid>
              <w:gridCol w:w="7640"/>
            </w:tblGrid>
            <w:tr w:rsidR="00334328" w:rsidRPr="0013796A" w:rsidTr="00334328">
              <w:trPr>
                <w:trHeight w:val="255"/>
              </w:trPr>
              <w:tc>
                <w:tcPr>
                  <w:tcW w:w="7640" w:type="dxa"/>
                  <w:tcBorders>
                    <w:top w:val="nil"/>
                    <w:left w:val="nil"/>
                    <w:bottom w:val="nil"/>
                    <w:right w:val="nil"/>
                  </w:tcBorders>
                  <w:shd w:val="clear" w:color="auto" w:fill="auto"/>
                  <w:noWrap/>
                  <w:vAlign w:val="bottom"/>
                  <w:hideMark/>
                </w:tcPr>
                <w:p w:rsidR="00824492" w:rsidRPr="0013796A" w:rsidRDefault="00824492" w:rsidP="00003FD6">
                  <w:pPr>
                    <w:jc w:val="both"/>
                    <w:rPr>
                      <w:bCs/>
                      <w:iCs/>
                      <w:sz w:val="20"/>
                      <w:szCs w:val="20"/>
                    </w:rPr>
                  </w:pPr>
                  <w:r w:rsidRPr="0013796A">
                    <w:rPr>
                      <w:bCs/>
                      <w:iCs/>
                      <w:sz w:val="20"/>
                      <w:szCs w:val="20"/>
                    </w:rPr>
                    <w:t xml:space="preserve">Бюджетная смета, план </w:t>
                  </w:r>
                  <w:proofErr w:type="gramStart"/>
                  <w:r w:rsidRPr="0013796A">
                    <w:rPr>
                      <w:bCs/>
                      <w:iCs/>
                      <w:sz w:val="20"/>
                      <w:szCs w:val="20"/>
                    </w:rPr>
                    <w:t>финансово-хозяйственной</w:t>
                  </w:r>
                  <w:proofErr w:type="gramEnd"/>
                  <w:r w:rsidRPr="0013796A">
                    <w:rPr>
                      <w:bCs/>
                      <w:iCs/>
                      <w:sz w:val="20"/>
                      <w:szCs w:val="20"/>
                    </w:rPr>
                    <w:t xml:space="preserve"> </w:t>
                  </w:r>
                </w:p>
                <w:p w:rsidR="00334328" w:rsidRPr="0013796A" w:rsidRDefault="00824492" w:rsidP="00003FD6">
                  <w:pPr>
                    <w:jc w:val="both"/>
                    <w:rPr>
                      <w:bCs/>
                      <w:iCs/>
                      <w:sz w:val="20"/>
                      <w:szCs w:val="20"/>
                    </w:rPr>
                  </w:pPr>
                  <w:r w:rsidRPr="0013796A">
                    <w:rPr>
                      <w:bCs/>
                      <w:iCs/>
                      <w:sz w:val="20"/>
                      <w:szCs w:val="20"/>
                    </w:rPr>
                    <w:t>деятельности:</w:t>
                  </w:r>
                </w:p>
                <w:p w:rsidR="00824492" w:rsidRPr="0013796A" w:rsidRDefault="00824492" w:rsidP="00003FD6">
                  <w:pPr>
                    <w:jc w:val="both"/>
                    <w:rPr>
                      <w:bCs/>
                      <w:iCs/>
                      <w:sz w:val="20"/>
                      <w:szCs w:val="20"/>
                    </w:rPr>
                  </w:pPr>
                  <w:r w:rsidRPr="0013796A">
                    <w:rPr>
                      <w:bCs/>
                      <w:iCs/>
                      <w:sz w:val="20"/>
                      <w:szCs w:val="20"/>
                    </w:rPr>
                    <w:t>а) по месту разработки</w:t>
                  </w:r>
                </w:p>
              </w:tc>
            </w:tr>
            <w:tr w:rsidR="00334328" w:rsidRPr="0013796A" w:rsidTr="00334328">
              <w:trPr>
                <w:trHeight w:val="255"/>
              </w:trPr>
              <w:tc>
                <w:tcPr>
                  <w:tcW w:w="7640" w:type="dxa"/>
                  <w:tcBorders>
                    <w:top w:val="nil"/>
                    <w:left w:val="nil"/>
                    <w:bottom w:val="nil"/>
                    <w:right w:val="nil"/>
                  </w:tcBorders>
                  <w:shd w:val="clear" w:color="auto" w:fill="auto"/>
                  <w:noWrap/>
                  <w:vAlign w:val="bottom"/>
                  <w:hideMark/>
                </w:tcPr>
                <w:p w:rsidR="00334328" w:rsidRPr="0013796A" w:rsidRDefault="00334328" w:rsidP="00003FD6">
                  <w:pPr>
                    <w:jc w:val="both"/>
                    <w:rPr>
                      <w:bCs/>
                      <w:iCs/>
                      <w:sz w:val="20"/>
                      <w:szCs w:val="20"/>
                    </w:rPr>
                  </w:pPr>
                </w:p>
              </w:tc>
            </w:tr>
          </w:tbl>
          <w:p w:rsidR="00334328" w:rsidRPr="0013796A" w:rsidRDefault="00334328" w:rsidP="00003FD6">
            <w:pPr>
              <w:jc w:val="both"/>
              <w:rPr>
                <w:sz w:val="20"/>
                <w:szCs w:val="20"/>
              </w:rPr>
            </w:pPr>
          </w:p>
        </w:tc>
        <w:tc>
          <w:tcPr>
            <w:tcW w:w="1418" w:type="dxa"/>
          </w:tcPr>
          <w:p w:rsidR="00334328" w:rsidRPr="0013796A" w:rsidRDefault="00334328" w:rsidP="00003FD6">
            <w:pPr>
              <w:jc w:val="both"/>
              <w:rPr>
                <w:bCs/>
                <w:iCs/>
                <w:sz w:val="20"/>
                <w:szCs w:val="20"/>
              </w:rPr>
            </w:pPr>
            <w:r w:rsidRPr="0013796A">
              <w:rPr>
                <w:bCs/>
                <w:iCs/>
                <w:sz w:val="20"/>
                <w:szCs w:val="20"/>
              </w:rPr>
              <w:t>Пост.</w:t>
            </w:r>
          </w:p>
          <w:p w:rsidR="00334328" w:rsidRPr="0013796A" w:rsidRDefault="00334328" w:rsidP="00003FD6">
            <w:pPr>
              <w:jc w:val="both"/>
              <w:rPr>
                <w:bCs/>
                <w:iCs/>
                <w:sz w:val="20"/>
                <w:szCs w:val="20"/>
              </w:rPr>
            </w:pPr>
            <w:r w:rsidRPr="0013796A">
              <w:rPr>
                <w:bCs/>
                <w:iCs/>
                <w:sz w:val="20"/>
                <w:szCs w:val="20"/>
              </w:rPr>
              <w:t>Ст.</w:t>
            </w:r>
            <w:r w:rsidR="00824492" w:rsidRPr="0013796A">
              <w:rPr>
                <w:bCs/>
                <w:iCs/>
                <w:sz w:val="20"/>
                <w:szCs w:val="20"/>
              </w:rPr>
              <w:t>243</w:t>
            </w:r>
          </w:p>
          <w:p w:rsidR="00334328" w:rsidRPr="0013796A" w:rsidRDefault="00824492" w:rsidP="00003FD6">
            <w:pPr>
              <w:jc w:val="both"/>
              <w:rPr>
                <w:sz w:val="20"/>
                <w:szCs w:val="20"/>
              </w:rPr>
            </w:pPr>
            <w:r w:rsidRPr="0013796A">
              <w:rPr>
                <w:sz w:val="20"/>
                <w:szCs w:val="20"/>
              </w:rPr>
              <w:t xml:space="preserve">Приказ </w:t>
            </w:r>
            <w:proofErr w:type="spellStart"/>
            <w:r w:rsidRPr="0013796A">
              <w:rPr>
                <w:sz w:val="20"/>
                <w:szCs w:val="20"/>
              </w:rPr>
              <w:t>Росархива</w:t>
            </w:r>
            <w:proofErr w:type="spellEnd"/>
            <w:r w:rsidRPr="0013796A">
              <w:rPr>
                <w:sz w:val="20"/>
                <w:szCs w:val="20"/>
              </w:rPr>
              <w:t xml:space="preserve"> №236 от 20.12.2019 г.</w:t>
            </w:r>
          </w:p>
        </w:tc>
        <w:tc>
          <w:tcPr>
            <w:tcW w:w="1559" w:type="dxa"/>
          </w:tcPr>
          <w:p w:rsidR="00334328" w:rsidRPr="0013796A" w:rsidRDefault="00334328" w:rsidP="00003FD6">
            <w:pPr>
              <w:spacing w:after="200" w:line="276" w:lineRule="auto"/>
              <w:jc w:val="both"/>
              <w:rPr>
                <w:sz w:val="20"/>
                <w:szCs w:val="20"/>
              </w:rPr>
            </w:pPr>
          </w:p>
          <w:p w:rsidR="00334328" w:rsidRPr="0013796A" w:rsidRDefault="00334328" w:rsidP="00003FD6">
            <w:pPr>
              <w:jc w:val="both"/>
              <w:rPr>
                <w:sz w:val="20"/>
                <w:szCs w:val="20"/>
              </w:rPr>
            </w:pPr>
          </w:p>
        </w:tc>
      </w:tr>
      <w:tr w:rsidR="00334328" w:rsidRPr="0013796A" w:rsidTr="00334328">
        <w:tc>
          <w:tcPr>
            <w:tcW w:w="1101" w:type="dxa"/>
            <w:shd w:val="clear" w:color="auto" w:fill="auto"/>
            <w:vAlign w:val="center"/>
          </w:tcPr>
          <w:p w:rsidR="00334328" w:rsidRPr="0013796A" w:rsidRDefault="00334328" w:rsidP="00003FD6">
            <w:pPr>
              <w:jc w:val="both"/>
              <w:rPr>
                <w:sz w:val="20"/>
                <w:szCs w:val="20"/>
              </w:rPr>
            </w:pPr>
            <w:r w:rsidRPr="0013796A">
              <w:rPr>
                <w:sz w:val="20"/>
                <w:szCs w:val="20"/>
              </w:rPr>
              <w:t>03-06</w:t>
            </w:r>
          </w:p>
        </w:tc>
        <w:tc>
          <w:tcPr>
            <w:tcW w:w="5244" w:type="dxa"/>
            <w:shd w:val="clear" w:color="auto" w:fill="auto"/>
          </w:tcPr>
          <w:p w:rsidR="003751E4" w:rsidRPr="0013796A" w:rsidRDefault="003751E4" w:rsidP="00003FD6">
            <w:pPr>
              <w:jc w:val="both"/>
              <w:rPr>
                <w:bCs/>
                <w:iCs/>
                <w:sz w:val="20"/>
                <w:szCs w:val="20"/>
              </w:rPr>
            </w:pPr>
            <w:r w:rsidRPr="0013796A">
              <w:rPr>
                <w:bCs/>
                <w:iCs/>
                <w:sz w:val="20"/>
                <w:szCs w:val="20"/>
              </w:rPr>
              <w:t xml:space="preserve">Бухгалтерская (финансовая) отчетность (бухгалтерские балансы, отчеты о финансовых результатах, отчеты о целевом использовании средств, приложения к ним): </w:t>
            </w:r>
          </w:p>
          <w:p w:rsidR="00824492" w:rsidRPr="0013796A" w:rsidRDefault="00824492" w:rsidP="00003FD6">
            <w:pPr>
              <w:jc w:val="both"/>
              <w:rPr>
                <w:bCs/>
                <w:iCs/>
                <w:sz w:val="20"/>
                <w:szCs w:val="20"/>
              </w:rPr>
            </w:pPr>
            <w:r w:rsidRPr="0013796A">
              <w:rPr>
                <w:bCs/>
                <w:iCs/>
                <w:sz w:val="20"/>
                <w:szCs w:val="20"/>
              </w:rPr>
              <w:t>а) годовая;</w:t>
            </w:r>
          </w:p>
          <w:p w:rsidR="00824492" w:rsidRPr="0013796A" w:rsidRDefault="00824492" w:rsidP="00003FD6">
            <w:pPr>
              <w:jc w:val="both"/>
              <w:rPr>
                <w:bCs/>
                <w:iCs/>
                <w:sz w:val="20"/>
                <w:szCs w:val="20"/>
              </w:rPr>
            </w:pPr>
          </w:p>
        </w:tc>
        <w:tc>
          <w:tcPr>
            <w:tcW w:w="1418" w:type="dxa"/>
          </w:tcPr>
          <w:p w:rsidR="00334328" w:rsidRPr="0013796A" w:rsidRDefault="00334328" w:rsidP="00003FD6">
            <w:pPr>
              <w:jc w:val="both"/>
              <w:rPr>
                <w:bCs/>
                <w:iCs/>
                <w:sz w:val="20"/>
                <w:szCs w:val="20"/>
              </w:rPr>
            </w:pPr>
            <w:r w:rsidRPr="0013796A">
              <w:rPr>
                <w:bCs/>
                <w:iCs/>
                <w:sz w:val="20"/>
                <w:szCs w:val="20"/>
              </w:rPr>
              <w:t>постоянно</w:t>
            </w:r>
          </w:p>
          <w:p w:rsidR="00334328" w:rsidRPr="0013796A" w:rsidRDefault="00334328" w:rsidP="00003FD6">
            <w:pPr>
              <w:jc w:val="both"/>
              <w:rPr>
                <w:sz w:val="20"/>
                <w:szCs w:val="20"/>
              </w:rPr>
            </w:pPr>
            <w:r w:rsidRPr="0013796A">
              <w:rPr>
                <w:sz w:val="20"/>
                <w:szCs w:val="20"/>
              </w:rPr>
              <w:t>ст.</w:t>
            </w:r>
            <w:r w:rsidR="00824492" w:rsidRPr="0013796A">
              <w:rPr>
                <w:sz w:val="20"/>
                <w:szCs w:val="20"/>
              </w:rPr>
              <w:t>26</w:t>
            </w:r>
            <w:r w:rsidR="003751E4" w:rsidRPr="0013796A">
              <w:rPr>
                <w:sz w:val="20"/>
                <w:szCs w:val="20"/>
              </w:rPr>
              <w:t>8</w:t>
            </w:r>
          </w:p>
          <w:p w:rsidR="003751E4" w:rsidRPr="0013796A" w:rsidRDefault="003751E4" w:rsidP="00003FD6">
            <w:pPr>
              <w:jc w:val="both"/>
              <w:rPr>
                <w:sz w:val="20"/>
                <w:szCs w:val="20"/>
              </w:rPr>
            </w:pPr>
            <w:r w:rsidRPr="0013796A">
              <w:rPr>
                <w:sz w:val="20"/>
                <w:szCs w:val="20"/>
              </w:rPr>
              <w:t xml:space="preserve">Приказ </w:t>
            </w:r>
            <w:proofErr w:type="spellStart"/>
            <w:r w:rsidRPr="0013796A">
              <w:rPr>
                <w:sz w:val="20"/>
                <w:szCs w:val="20"/>
              </w:rPr>
              <w:t>Росархива</w:t>
            </w:r>
            <w:proofErr w:type="spellEnd"/>
            <w:r w:rsidRPr="0013796A">
              <w:rPr>
                <w:sz w:val="20"/>
                <w:szCs w:val="20"/>
              </w:rPr>
              <w:t xml:space="preserve"> №236 от 20.12.2019 г.</w:t>
            </w:r>
          </w:p>
        </w:tc>
        <w:tc>
          <w:tcPr>
            <w:tcW w:w="1559" w:type="dxa"/>
          </w:tcPr>
          <w:p w:rsidR="00334328" w:rsidRPr="0013796A" w:rsidRDefault="00334328" w:rsidP="00003FD6">
            <w:pPr>
              <w:jc w:val="both"/>
              <w:rPr>
                <w:sz w:val="20"/>
                <w:szCs w:val="20"/>
              </w:rPr>
            </w:pPr>
          </w:p>
        </w:tc>
      </w:tr>
      <w:tr w:rsidR="00334328" w:rsidRPr="0013796A" w:rsidTr="00334328">
        <w:tc>
          <w:tcPr>
            <w:tcW w:w="1101" w:type="dxa"/>
            <w:shd w:val="clear" w:color="auto" w:fill="auto"/>
            <w:vAlign w:val="center"/>
          </w:tcPr>
          <w:p w:rsidR="00334328" w:rsidRPr="0013796A" w:rsidRDefault="00334328" w:rsidP="00003FD6">
            <w:pPr>
              <w:jc w:val="both"/>
              <w:rPr>
                <w:sz w:val="20"/>
                <w:szCs w:val="20"/>
              </w:rPr>
            </w:pPr>
            <w:r w:rsidRPr="0013796A">
              <w:rPr>
                <w:sz w:val="20"/>
                <w:szCs w:val="20"/>
              </w:rPr>
              <w:t>03-07</w:t>
            </w:r>
          </w:p>
        </w:tc>
        <w:tc>
          <w:tcPr>
            <w:tcW w:w="5244" w:type="dxa"/>
            <w:shd w:val="clear" w:color="auto" w:fill="auto"/>
          </w:tcPr>
          <w:p w:rsidR="00334328" w:rsidRPr="0013796A" w:rsidRDefault="003751E4" w:rsidP="00003FD6">
            <w:pPr>
              <w:jc w:val="both"/>
              <w:rPr>
                <w:bCs/>
                <w:iCs/>
                <w:sz w:val="20"/>
                <w:szCs w:val="20"/>
              </w:rPr>
            </w:pPr>
            <w:r w:rsidRPr="0013796A">
              <w:rPr>
                <w:bCs/>
                <w:iCs/>
                <w:sz w:val="20"/>
                <w:szCs w:val="20"/>
              </w:rPr>
              <w:t>Бухгалтерская (финансовая) отчетность (бухгалтерские балансы, отчеты о финансовых результатах, отчеты о целевом использовании средств, приложения к ним):</w:t>
            </w:r>
          </w:p>
          <w:p w:rsidR="003751E4" w:rsidRPr="0013796A" w:rsidRDefault="003751E4" w:rsidP="00003FD6">
            <w:pPr>
              <w:jc w:val="both"/>
              <w:rPr>
                <w:bCs/>
                <w:iCs/>
                <w:sz w:val="20"/>
                <w:szCs w:val="20"/>
              </w:rPr>
            </w:pPr>
          </w:p>
          <w:p w:rsidR="003751E4" w:rsidRPr="0013796A" w:rsidRDefault="003751E4" w:rsidP="00003FD6">
            <w:pPr>
              <w:jc w:val="both"/>
              <w:rPr>
                <w:bCs/>
                <w:iCs/>
                <w:sz w:val="20"/>
                <w:szCs w:val="20"/>
              </w:rPr>
            </w:pPr>
            <w:r w:rsidRPr="0013796A">
              <w:rPr>
                <w:bCs/>
                <w:iCs/>
                <w:sz w:val="20"/>
                <w:szCs w:val="20"/>
              </w:rPr>
              <w:t>б) промежуточная</w:t>
            </w:r>
          </w:p>
          <w:p w:rsidR="00334328" w:rsidRPr="0013796A" w:rsidRDefault="00334328" w:rsidP="00003FD6">
            <w:pPr>
              <w:jc w:val="both"/>
              <w:rPr>
                <w:bCs/>
                <w:iCs/>
                <w:sz w:val="20"/>
                <w:szCs w:val="20"/>
              </w:rPr>
            </w:pPr>
          </w:p>
          <w:p w:rsidR="003751E4" w:rsidRPr="0013796A" w:rsidRDefault="003751E4" w:rsidP="00003FD6">
            <w:pPr>
              <w:jc w:val="both"/>
              <w:rPr>
                <w:bCs/>
                <w:iCs/>
                <w:sz w:val="20"/>
                <w:szCs w:val="20"/>
              </w:rPr>
            </w:pPr>
          </w:p>
        </w:tc>
        <w:tc>
          <w:tcPr>
            <w:tcW w:w="1418" w:type="dxa"/>
          </w:tcPr>
          <w:p w:rsidR="00334328" w:rsidRPr="0013796A" w:rsidRDefault="00334328" w:rsidP="00003FD6">
            <w:pPr>
              <w:jc w:val="both"/>
              <w:rPr>
                <w:bCs/>
                <w:iCs/>
                <w:sz w:val="20"/>
                <w:szCs w:val="20"/>
              </w:rPr>
            </w:pPr>
            <w:r w:rsidRPr="0013796A">
              <w:rPr>
                <w:bCs/>
                <w:iCs/>
                <w:sz w:val="20"/>
                <w:szCs w:val="20"/>
              </w:rPr>
              <w:t>5 лет(1)</w:t>
            </w:r>
          </w:p>
          <w:p w:rsidR="003751E4" w:rsidRPr="0013796A" w:rsidRDefault="003751E4" w:rsidP="00003FD6">
            <w:pPr>
              <w:jc w:val="both"/>
              <w:rPr>
                <w:sz w:val="20"/>
                <w:szCs w:val="20"/>
              </w:rPr>
            </w:pPr>
            <w:r w:rsidRPr="0013796A">
              <w:rPr>
                <w:sz w:val="20"/>
                <w:szCs w:val="20"/>
              </w:rPr>
              <w:t>ст.268</w:t>
            </w:r>
          </w:p>
          <w:p w:rsidR="003751E4" w:rsidRPr="0013796A" w:rsidRDefault="003751E4" w:rsidP="00003FD6">
            <w:pPr>
              <w:jc w:val="both"/>
              <w:rPr>
                <w:sz w:val="20"/>
                <w:szCs w:val="20"/>
              </w:rPr>
            </w:pPr>
            <w:r w:rsidRPr="0013796A">
              <w:rPr>
                <w:sz w:val="20"/>
                <w:szCs w:val="20"/>
              </w:rPr>
              <w:t xml:space="preserve">Приказ </w:t>
            </w:r>
            <w:proofErr w:type="spellStart"/>
            <w:r w:rsidRPr="0013796A">
              <w:rPr>
                <w:sz w:val="20"/>
                <w:szCs w:val="20"/>
              </w:rPr>
              <w:t>Росархива</w:t>
            </w:r>
            <w:proofErr w:type="spellEnd"/>
            <w:r w:rsidRPr="0013796A">
              <w:rPr>
                <w:sz w:val="20"/>
                <w:szCs w:val="20"/>
              </w:rPr>
              <w:t xml:space="preserve"> №236 от 20.12.2019 г.</w:t>
            </w:r>
          </w:p>
        </w:tc>
        <w:tc>
          <w:tcPr>
            <w:tcW w:w="1559" w:type="dxa"/>
          </w:tcPr>
          <w:p w:rsidR="00334328" w:rsidRPr="0013796A" w:rsidRDefault="00334328" w:rsidP="00003FD6">
            <w:pPr>
              <w:spacing w:after="200" w:line="276" w:lineRule="auto"/>
              <w:jc w:val="both"/>
              <w:rPr>
                <w:sz w:val="20"/>
                <w:szCs w:val="20"/>
              </w:rPr>
            </w:pPr>
            <w:r w:rsidRPr="0013796A">
              <w:rPr>
                <w:sz w:val="20"/>
                <w:szCs w:val="20"/>
              </w:rPr>
              <w:t xml:space="preserve">(1) При отсутствии </w:t>
            </w:r>
            <w:proofErr w:type="gramStart"/>
            <w:r w:rsidRPr="0013796A">
              <w:rPr>
                <w:sz w:val="20"/>
                <w:szCs w:val="20"/>
              </w:rPr>
              <w:t>годовых</w:t>
            </w:r>
            <w:proofErr w:type="gramEnd"/>
            <w:r w:rsidRPr="0013796A">
              <w:rPr>
                <w:sz w:val="20"/>
                <w:szCs w:val="20"/>
              </w:rPr>
              <w:t xml:space="preserve"> – пост.</w:t>
            </w:r>
          </w:p>
        </w:tc>
      </w:tr>
      <w:tr w:rsidR="00334328" w:rsidRPr="0013796A" w:rsidTr="00334328">
        <w:tc>
          <w:tcPr>
            <w:tcW w:w="1101" w:type="dxa"/>
            <w:shd w:val="clear" w:color="auto" w:fill="auto"/>
            <w:vAlign w:val="center"/>
          </w:tcPr>
          <w:p w:rsidR="00334328" w:rsidRPr="0013796A" w:rsidRDefault="00334328" w:rsidP="00003FD6">
            <w:pPr>
              <w:jc w:val="both"/>
              <w:rPr>
                <w:sz w:val="20"/>
                <w:szCs w:val="20"/>
              </w:rPr>
            </w:pPr>
            <w:r w:rsidRPr="0013796A">
              <w:rPr>
                <w:sz w:val="20"/>
                <w:szCs w:val="20"/>
              </w:rPr>
              <w:t>03-08</w:t>
            </w:r>
          </w:p>
        </w:tc>
        <w:tc>
          <w:tcPr>
            <w:tcW w:w="5244" w:type="dxa"/>
            <w:shd w:val="clear" w:color="auto" w:fill="auto"/>
          </w:tcPr>
          <w:p w:rsidR="00334328" w:rsidRPr="0013796A" w:rsidRDefault="00334328" w:rsidP="00003FD6">
            <w:pPr>
              <w:jc w:val="both"/>
              <w:rPr>
                <w:bCs/>
                <w:iCs/>
                <w:sz w:val="20"/>
                <w:szCs w:val="20"/>
              </w:rPr>
            </w:pPr>
          </w:p>
          <w:p w:rsidR="00334328" w:rsidRPr="0013796A" w:rsidRDefault="00334328" w:rsidP="00003FD6">
            <w:pPr>
              <w:jc w:val="both"/>
              <w:rPr>
                <w:bCs/>
                <w:iCs/>
                <w:sz w:val="20"/>
                <w:szCs w:val="20"/>
              </w:rPr>
            </w:pPr>
          </w:p>
          <w:p w:rsidR="00334328" w:rsidRPr="0013796A" w:rsidRDefault="00334328" w:rsidP="00003FD6">
            <w:pPr>
              <w:jc w:val="both"/>
              <w:rPr>
                <w:bCs/>
                <w:iCs/>
                <w:sz w:val="20"/>
                <w:szCs w:val="20"/>
              </w:rPr>
            </w:pPr>
            <w:r w:rsidRPr="0013796A">
              <w:rPr>
                <w:bCs/>
                <w:iCs/>
                <w:sz w:val="20"/>
                <w:szCs w:val="20"/>
              </w:rPr>
              <w:t>Главная книга</w:t>
            </w:r>
          </w:p>
          <w:p w:rsidR="00334328" w:rsidRPr="0013796A" w:rsidRDefault="00334328" w:rsidP="00003FD6">
            <w:pPr>
              <w:jc w:val="both"/>
              <w:rPr>
                <w:sz w:val="20"/>
                <w:szCs w:val="20"/>
              </w:rPr>
            </w:pPr>
          </w:p>
        </w:tc>
        <w:tc>
          <w:tcPr>
            <w:tcW w:w="1418" w:type="dxa"/>
          </w:tcPr>
          <w:p w:rsidR="00334328" w:rsidRPr="0013796A" w:rsidRDefault="00334328" w:rsidP="00003FD6">
            <w:pPr>
              <w:jc w:val="both"/>
              <w:rPr>
                <w:bCs/>
                <w:iCs/>
                <w:sz w:val="20"/>
                <w:szCs w:val="20"/>
              </w:rPr>
            </w:pPr>
            <w:r w:rsidRPr="0013796A">
              <w:rPr>
                <w:bCs/>
                <w:iCs/>
                <w:sz w:val="20"/>
                <w:szCs w:val="20"/>
              </w:rPr>
              <w:t>5 лет (1)</w:t>
            </w:r>
          </w:p>
          <w:p w:rsidR="00334328" w:rsidRPr="0013796A" w:rsidRDefault="00334328" w:rsidP="00003FD6">
            <w:pPr>
              <w:jc w:val="both"/>
              <w:rPr>
                <w:sz w:val="20"/>
                <w:szCs w:val="20"/>
              </w:rPr>
            </w:pPr>
            <w:r w:rsidRPr="0013796A">
              <w:rPr>
                <w:sz w:val="20"/>
                <w:szCs w:val="20"/>
              </w:rPr>
              <w:t>Ст.</w:t>
            </w:r>
            <w:r w:rsidR="003751E4" w:rsidRPr="0013796A">
              <w:rPr>
                <w:sz w:val="20"/>
                <w:szCs w:val="20"/>
              </w:rPr>
              <w:t>276</w:t>
            </w:r>
          </w:p>
          <w:p w:rsidR="003751E4" w:rsidRPr="0013796A" w:rsidRDefault="003751E4" w:rsidP="00003FD6">
            <w:pPr>
              <w:jc w:val="both"/>
              <w:rPr>
                <w:sz w:val="20"/>
                <w:szCs w:val="20"/>
              </w:rPr>
            </w:pPr>
            <w:r w:rsidRPr="0013796A">
              <w:rPr>
                <w:sz w:val="20"/>
                <w:szCs w:val="20"/>
              </w:rPr>
              <w:t xml:space="preserve">Приказ </w:t>
            </w:r>
            <w:proofErr w:type="spellStart"/>
            <w:r w:rsidRPr="0013796A">
              <w:rPr>
                <w:sz w:val="20"/>
                <w:szCs w:val="20"/>
              </w:rPr>
              <w:t>Росархива</w:t>
            </w:r>
            <w:proofErr w:type="spellEnd"/>
            <w:r w:rsidRPr="0013796A">
              <w:rPr>
                <w:sz w:val="20"/>
                <w:szCs w:val="20"/>
              </w:rPr>
              <w:t xml:space="preserve"> №236 от 20.12.2019 г.</w:t>
            </w:r>
          </w:p>
        </w:tc>
        <w:tc>
          <w:tcPr>
            <w:tcW w:w="1559" w:type="dxa"/>
          </w:tcPr>
          <w:p w:rsidR="00334328" w:rsidRPr="0013796A" w:rsidRDefault="00334328" w:rsidP="00003FD6">
            <w:pPr>
              <w:jc w:val="both"/>
              <w:rPr>
                <w:sz w:val="20"/>
                <w:szCs w:val="20"/>
              </w:rPr>
            </w:pPr>
            <w:r w:rsidRPr="0013796A">
              <w:rPr>
                <w:sz w:val="20"/>
                <w:szCs w:val="20"/>
              </w:rPr>
              <w:t>(1) При условии проведения проверки (ревизии)</w:t>
            </w:r>
          </w:p>
        </w:tc>
      </w:tr>
      <w:tr w:rsidR="00334328" w:rsidRPr="0013796A" w:rsidTr="00334328">
        <w:tc>
          <w:tcPr>
            <w:tcW w:w="1101" w:type="dxa"/>
            <w:shd w:val="clear" w:color="auto" w:fill="auto"/>
            <w:vAlign w:val="center"/>
          </w:tcPr>
          <w:p w:rsidR="00334328" w:rsidRPr="0013796A" w:rsidRDefault="00334328" w:rsidP="00003FD6">
            <w:pPr>
              <w:jc w:val="both"/>
              <w:rPr>
                <w:sz w:val="20"/>
                <w:szCs w:val="20"/>
              </w:rPr>
            </w:pPr>
            <w:r w:rsidRPr="0013796A">
              <w:rPr>
                <w:sz w:val="20"/>
                <w:szCs w:val="20"/>
              </w:rPr>
              <w:t>03-09</w:t>
            </w:r>
          </w:p>
        </w:tc>
        <w:tc>
          <w:tcPr>
            <w:tcW w:w="5244" w:type="dxa"/>
            <w:shd w:val="clear" w:color="auto" w:fill="auto"/>
          </w:tcPr>
          <w:tbl>
            <w:tblPr>
              <w:tblW w:w="7640" w:type="dxa"/>
              <w:tblLayout w:type="fixed"/>
              <w:tblLook w:val="04A0" w:firstRow="1" w:lastRow="0" w:firstColumn="1" w:lastColumn="0" w:noHBand="0" w:noVBand="1"/>
            </w:tblPr>
            <w:tblGrid>
              <w:gridCol w:w="7640"/>
            </w:tblGrid>
            <w:tr w:rsidR="003751E4" w:rsidRPr="0013796A" w:rsidTr="009D5A20">
              <w:trPr>
                <w:trHeight w:val="255"/>
              </w:trPr>
              <w:tc>
                <w:tcPr>
                  <w:tcW w:w="7640" w:type="dxa"/>
                  <w:tcBorders>
                    <w:top w:val="nil"/>
                    <w:left w:val="nil"/>
                    <w:bottom w:val="nil"/>
                    <w:right w:val="nil"/>
                  </w:tcBorders>
                  <w:shd w:val="clear" w:color="auto" w:fill="auto"/>
                  <w:noWrap/>
                  <w:hideMark/>
                </w:tcPr>
                <w:p w:rsidR="003751E4" w:rsidRPr="0013796A" w:rsidRDefault="003751E4" w:rsidP="00003FD6">
                  <w:pPr>
                    <w:jc w:val="both"/>
                    <w:rPr>
                      <w:sz w:val="20"/>
                      <w:szCs w:val="20"/>
                    </w:rPr>
                  </w:pPr>
                  <w:r w:rsidRPr="0013796A">
                    <w:rPr>
                      <w:sz w:val="20"/>
                      <w:szCs w:val="20"/>
                    </w:rPr>
                    <w:t xml:space="preserve">Регистры бухгалтерского (бюджетного) учета, </w:t>
                  </w:r>
                </w:p>
                <w:p w:rsidR="003751E4" w:rsidRPr="0013796A" w:rsidRDefault="003751E4" w:rsidP="00003FD6">
                  <w:pPr>
                    <w:jc w:val="both"/>
                    <w:rPr>
                      <w:sz w:val="20"/>
                      <w:szCs w:val="20"/>
                    </w:rPr>
                  </w:pPr>
                  <w:r w:rsidRPr="0013796A">
                    <w:rPr>
                      <w:sz w:val="20"/>
                      <w:szCs w:val="20"/>
                    </w:rPr>
                    <w:t xml:space="preserve"> журналы операций по счетам,</w:t>
                  </w:r>
                </w:p>
                <w:p w:rsidR="003751E4" w:rsidRPr="0013796A" w:rsidRDefault="003751E4" w:rsidP="00003FD6">
                  <w:pPr>
                    <w:jc w:val="both"/>
                    <w:rPr>
                      <w:sz w:val="20"/>
                      <w:szCs w:val="20"/>
                    </w:rPr>
                  </w:pPr>
                  <w:r w:rsidRPr="0013796A">
                    <w:rPr>
                      <w:sz w:val="20"/>
                      <w:szCs w:val="20"/>
                    </w:rPr>
                    <w:t xml:space="preserve"> оборотные ведомости, накопительные ведомости,</w:t>
                  </w:r>
                </w:p>
                <w:p w:rsidR="003751E4" w:rsidRPr="0013796A" w:rsidRDefault="003751E4" w:rsidP="00003FD6">
                  <w:pPr>
                    <w:jc w:val="both"/>
                    <w:rPr>
                      <w:sz w:val="20"/>
                      <w:szCs w:val="20"/>
                    </w:rPr>
                  </w:pPr>
                  <w:r w:rsidRPr="0013796A">
                    <w:rPr>
                      <w:sz w:val="20"/>
                      <w:szCs w:val="20"/>
                    </w:rPr>
                    <w:t xml:space="preserve"> разработочные таблицы, реестры, книги (карточки), </w:t>
                  </w:r>
                </w:p>
                <w:p w:rsidR="003751E4" w:rsidRPr="0013796A" w:rsidRDefault="003751E4" w:rsidP="00003FD6">
                  <w:pPr>
                    <w:jc w:val="both"/>
                    <w:rPr>
                      <w:sz w:val="20"/>
                      <w:szCs w:val="20"/>
                    </w:rPr>
                  </w:pPr>
                  <w:r w:rsidRPr="0013796A">
                    <w:rPr>
                      <w:sz w:val="20"/>
                      <w:szCs w:val="20"/>
                    </w:rPr>
                    <w:t>ведомости, инвентарные списки)</w:t>
                  </w:r>
                </w:p>
              </w:tc>
            </w:tr>
            <w:tr w:rsidR="003751E4" w:rsidRPr="0013796A" w:rsidTr="009D5A20">
              <w:trPr>
                <w:trHeight w:val="255"/>
              </w:trPr>
              <w:tc>
                <w:tcPr>
                  <w:tcW w:w="7640" w:type="dxa"/>
                  <w:tcBorders>
                    <w:top w:val="nil"/>
                    <w:left w:val="nil"/>
                    <w:bottom w:val="nil"/>
                    <w:right w:val="nil"/>
                  </w:tcBorders>
                  <w:shd w:val="clear" w:color="auto" w:fill="auto"/>
                  <w:noWrap/>
                  <w:hideMark/>
                </w:tcPr>
                <w:p w:rsidR="003751E4" w:rsidRPr="0013796A" w:rsidRDefault="003751E4" w:rsidP="00003FD6">
                  <w:pPr>
                    <w:jc w:val="both"/>
                    <w:rPr>
                      <w:sz w:val="20"/>
                      <w:szCs w:val="20"/>
                    </w:rPr>
                  </w:pPr>
                </w:p>
              </w:tc>
            </w:tr>
          </w:tbl>
          <w:p w:rsidR="00334328" w:rsidRPr="0013796A" w:rsidRDefault="00334328" w:rsidP="00003FD6">
            <w:pPr>
              <w:jc w:val="both"/>
              <w:rPr>
                <w:sz w:val="20"/>
                <w:szCs w:val="20"/>
              </w:rPr>
            </w:pPr>
          </w:p>
        </w:tc>
        <w:tc>
          <w:tcPr>
            <w:tcW w:w="1418" w:type="dxa"/>
          </w:tcPr>
          <w:p w:rsidR="00334328" w:rsidRPr="0013796A" w:rsidRDefault="003751E4" w:rsidP="00003FD6">
            <w:pPr>
              <w:jc w:val="both"/>
              <w:rPr>
                <w:bCs/>
                <w:iCs/>
                <w:sz w:val="20"/>
                <w:szCs w:val="20"/>
              </w:rPr>
            </w:pPr>
            <w:r w:rsidRPr="0013796A">
              <w:rPr>
                <w:bCs/>
                <w:iCs/>
                <w:sz w:val="20"/>
                <w:szCs w:val="20"/>
              </w:rPr>
              <w:t xml:space="preserve">5 лет </w:t>
            </w:r>
            <w:r w:rsidR="00334328" w:rsidRPr="0013796A">
              <w:rPr>
                <w:bCs/>
                <w:iCs/>
                <w:sz w:val="20"/>
                <w:szCs w:val="20"/>
              </w:rPr>
              <w:t>(1)</w:t>
            </w:r>
          </w:p>
          <w:p w:rsidR="00334328" w:rsidRPr="0013796A" w:rsidRDefault="00334328" w:rsidP="00003FD6">
            <w:pPr>
              <w:jc w:val="both"/>
              <w:rPr>
                <w:bCs/>
                <w:iCs/>
                <w:sz w:val="20"/>
                <w:szCs w:val="20"/>
              </w:rPr>
            </w:pPr>
            <w:r w:rsidRPr="0013796A">
              <w:rPr>
                <w:bCs/>
                <w:iCs/>
                <w:sz w:val="20"/>
                <w:szCs w:val="20"/>
              </w:rPr>
              <w:t>Ст.</w:t>
            </w:r>
            <w:r w:rsidR="003751E4" w:rsidRPr="0013796A">
              <w:rPr>
                <w:bCs/>
                <w:iCs/>
                <w:sz w:val="20"/>
                <w:szCs w:val="20"/>
              </w:rPr>
              <w:t>276</w:t>
            </w:r>
          </w:p>
          <w:p w:rsidR="003751E4" w:rsidRPr="0013796A" w:rsidRDefault="003751E4" w:rsidP="00003FD6">
            <w:pPr>
              <w:jc w:val="both"/>
              <w:rPr>
                <w:sz w:val="20"/>
                <w:szCs w:val="20"/>
              </w:rPr>
            </w:pPr>
            <w:r w:rsidRPr="0013796A">
              <w:rPr>
                <w:sz w:val="20"/>
                <w:szCs w:val="20"/>
              </w:rPr>
              <w:t xml:space="preserve">Приказ </w:t>
            </w:r>
            <w:proofErr w:type="spellStart"/>
            <w:r w:rsidRPr="0013796A">
              <w:rPr>
                <w:sz w:val="20"/>
                <w:szCs w:val="20"/>
              </w:rPr>
              <w:t>Росархива</w:t>
            </w:r>
            <w:proofErr w:type="spellEnd"/>
            <w:r w:rsidRPr="0013796A">
              <w:rPr>
                <w:sz w:val="20"/>
                <w:szCs w:val="20"/>
              </w:rPr>
              <w:t xml:space="preserve"> №236 от 20.12.2019 г.</w:t>
            </w:r>
          </w:p>
        </w:tc>
        <w:tc>
          <w:tcPr>
            <w:tcW w:w="1559" w:type="dxa"/>
          </w:tcPr>
          <w:p w:rsidR="00334328" w:rsidRPr="0013796A" w:rsidRDefault="00334328" w:rsidP="00003FD6">
            <w:pPr>
              <w:jc w:val="both"/>
              <w:rPr>
                <w:sz w:val="20"/>
                <w:szCs w:val="20"/>
              </w:rPr>
            </w:pPr>
            <w:r w:rsidRPr="0013796A">
              <w:rPr>
                <w:sz w:val="20"/>
                <w:szCs w:val="20"/>
              </w:rPr>
              <w:t>(1) При условии проведения проверки (ревизии)</w:t>
            </w:r>
          </w:p>
        </w:tc>
      </w:tr>
      <w:tr w:rsidR="00334328" w:rsidRPr="0013796A" w:rsidTr="00334328">
        <w:tc>
          <w:tcPr>
            <w:tcW w:w="1101" w:type="dxa"/>
            <w:shd w:val="clear" w:color="auto" w:fill="auto"/>
            <w:vAlign w:val="center"/>
          </w:tcPr>
          <w:p w:rsidR="00334328" w:rsidRPr="0013796A" w:rsidRDefault="00334328" w:rsidP="00003FD6">
            <w:pPr>
              <w:jc w:val="both"/>
              <w:rPr>
                <w:sz w:val="20"/>
                <w:szCs w:val="20"/>
              </w:rPr>
            </w:pPr>
            <w:r w:rsidRPr="0013796A">
              <w:rPr>
                <w:sz w:val="20"/>
                <w:szCs w:val="20"/>
              </w:rPr>
              <w:t>03-10</w:t>
            </w:r>
          </w:p>
        </w:tc>
        <w:tc>
          <w:tcPr>
            <w:tcW w:w="5244" w:type="dxa"/>
            <w:shd w:val="clear" w:color="auto" w:fill="auto"/>
          </w:tcPr>
          <w:p w:rsidR="00334328" w:rsidRPr="0013796A" w:rsidRDefault="003751E4" w:rsidP="00003FD6">
            <w:pPr>
              <w:jc w:val="both"/>
              <w:rPr>
                <w:sz w:val="20"/>
                <w:szCs w:val="20"/>
              </w:rPr>
            </w:pPr>
            <w:r w:rsidRPr="0013796A">
              <w:rPr>
                <w:bCs/>
                <w:iCs/>
                <w:sz w:val="20"/>
                <w:szCs w:val="20"/>
              </w:rPr>
              <w:t>Тарификационные списки (ведомости) работников</w:t>
            </w:r>
          </w:p>
        </w:tc>
        <w:tc>
          <w:tcPr>
            <w:tcW w:w="1418" w:type="dxa"/>
          </w:tcPr>
          <w:p w:rsidR="00334328" w:rsidRPr="0013796A" w:rsidRDefault="00334328" w:rsidP="00003FD6">
            <w:pPr>
              <w:jc w:val="both"/>
              <w:rPr>
                <w:sz w:val="20"/>
                <w:szCs w:val="20"/>
              </w:rPr>
            </w:pPr>
            <w:r w:rsidRPr="0013796A">
              <w:rPr>
                <w:bCs/>
                <w:iCs/>
                <w:sz w:val="20"/>
                <w:szCs w:val="20"/>
              </w:rPr>
              <w:t>75 лет</w:t>
            </w:r>
            <w:r w:rsidRPr="0013796A">
              <w:rPr>
                <w:sz w:val="20"/>
                <w:szCs w:val="20"/>
              </w:rPr>
              <w:t xml:space="preserve"> </w:t>
            </w:r>
          </w:p>
          <w:p w:rsidR="00334328" w:rsidRPr="0013796A" w:rsidRDefault="00334328" w:rsidP="00003FD6">
            <w:pPr>
              <w:jc w:val="both"/>
              <w:rPr>
                <w:bCs/>
                <w:iCs/>
                <w:sz w:val="20"/>
                <w:szCs w:val="20"/>
              </w:rPr>
            </w:pPr>
            <w:r w:rsidRPr="0013796A">
              <w:rPr>
                <w:bCs/>
                <w:iCs/>
                <w:sz w:val="20"/>
                <w:szCs w:val="20"/>
              </w:rPr>
              <w:t>Ст.</w:t>
            </w:r>
            <w:r w:rsidR="003751E4" w:rsidRPr="0013796A">
              <w:rPr>
                <w:bCs/>
                <w:iCs/>
                <w:sz w:val="20"/>
                <w:szCs w:val="20"/>
              </w:rPr>
              <w:t>400</w:t>
            </w:r>
          </w:p>
          <w:p w:rsidR="003751E4" w:rsidRPr="0013796A" w:rsidRDefault="003751E4" w:rsidP="00003FD6">
            <w:pPr>
              <w:jc w:val="both"/>
              <w:rPr>
                <w:sz w:val="20"/>
                <w:szCs w:val="20"/>
              </w:rPr>
            </w:pPr>
            <w:r w:rsidRPr="0013796A">
              <w:rPr>
                <w:sz w:val="20"/>
                <w:szCs w:val="20"/>
              </w:rPr>
              <w:t xml:space="preserve">Приказ </w:t>
            </w:r>
            <w:proofErr w:type="spellStart"/>
            <w:r w:rsidRPr="0013796A">
              <w:rPr>
                <w:sz w:val="20"/>
                <w:szCs w:val="20"/>
              </w:rPr>
              <w:t>Росархива</w:t>
            </w:r>
            <w:proofErr w:type="spellEnd"/>
            <w:r w:rsidRPr="0013796A">
              <w:rPr>
                <w:sz w:val="20"/>
                <w:szCs w:val="20"/>
              </w:rPr>
              <w:t xml:space="preserve"> №236 от 20.12.2019 г.</w:t>
            </w:r>
          </w:p>
        </w:tc>
        <w:tc>
          <w:tcPr>
            <w:tcW w:w="1559" w:type="dxa"/>
          </w:tcPr>
          <w:p w:rsidR="00334328" w:rsidRPr="0013796A" w:rsidRDefault="00334328" w:rsidP="00003FD6">
            <w:pPr>
              <w:jc w:val="both"/>
              <w:rPr>
                <w:sz w:val="20"/>
                <w:szCs w:val="20"/>
              </w:rPr>
            </w:pPr>
          </w:p>
        </w:tc>
      </w:tr>
      <w:tr w:rsidR="00334328" w:rsidRPr="0013796A" w:rsidTr="00334328">
        <w:tc>
          <w:tcPr>
            <w:tcW w:w="1101" w:type="dxa"/>
            <w:shd w:val="clear" w:color="auto" w:fill="auto"/>
            <w:vAlign w:val="center"/>
          </w:tcPr>
          <w:p w:rsidR="00334328" w:rsidRPr="0013796A" w:rsidRDefault="00334328" w:rsidP="00003FD6">
            <w:pPr>
              <w:jc w:val="both"/>
              <w:rPr>
                <w:sz w:val="20"/>
                <w:szCs w:val="20"/>
              </w:rPr>
            </w:pPr>
            <w:r w:rsidRPr="0013796A">
              <w:rPr>
                <w:sz w:val="20"/>
                <w:szCs w:val="20"/>
              </w:rPr>
              <w:t>03-11</w:t>
            </w:r>
          </w:p>
        </w:tc>
        <w:tc>
          <w:tcPr>
            <w:tcW w:w="5244" w:type="dxa"/>
            <w:shd w:val="clear" w:color="auto" w:fill="auto"/>
          </w:tcPr>
          <w:tbl>
            <w:tblPr>
              <w:tblW w:w="7640" w:type="dxa"/>
              <w:tblLayout w:type="fixed"/>
              <w:tblLook w:val="04A0" w:firstRow="1" w:lastRow="0" w:firstColumn="1" w:lastColumn="0" w:noHBand="0" w:noVBand="1"/>
            </w:tblPr>
            <w:tblGrid>
              <w:gridCol w:w="7640"/>
            </w:tblGrid>
            <w:tr w:rsidR="003A60CA" w:rsidRPr="0013796A" w:rsidTr="009D5A20">
              <w:trPr>
                <w:trHeight w:val="255"/>
              </w:trPr>
              <w:tc>
                <w:tcPr>
                  <w:tcW w:w="7640" w:type="dxa"/>
                  <w:tcBorders>
                    <w:top w:val="nil"/>
                    <w:left w:val="nil"/>
                    <w:bottom w:val="nil"/>
                    <w:right w:val="nil"/>
                  </w:tcBorders>
                  <w:shd w:val="clear" w:color="auto" w:fill="auto"/>
                  <w:noWrap/>
                  <w:hideMark/>
                </w:tcPr>
                <w:p w:rsidR="003A60CA" w:rsidRPr="0013796A" w:rsidRDefault="003A60CA" w:rsidP="00003FD6">
                  <w:pPr>
                    <w:jc w:val="both"/>
                    <w:rPr>
                      <w:sz w:val="20"/>
                      <w:szCs w:val="20"/>
                    </w:rPr>
                  </w:pPr>
                  <w:proofErr w:type="gramStart"/>
                  <w:r w:rsidRPr="0013796A">
                    <w:rPr>
                      <w:sz w:val="20"/>
                      <w:szCs w:val="20"/>
                    </w:rPr>
                    <w:t xml:space="preserve">Документы (сводные расчетные (расчетно-платежные) </w:t>
                  </w:r>
                  <w:proofErr w:type="gramEnd"/>
                </w:p>
                <w:p w:rsidR="003A60CA" w:rsidRPr="0013796A" w:rsidRDefault="003A60CA" w:rsidP="00003FD6">
                  <w:pPr>
                    <w:jc w:val="both"/>
                    <w:rPr>
                      <w:sz w:val="20"/>
                      <w:szCs w:val="20"/>
                    </w:rPr>
                  </w:pPr>
                  <w:r w:rsidRPr="0013796A">
                    <w:rPr>
                      <w:sz w:val="20"/>
                      <w:szCs w:val="20"/>
                    </w:rPr>
                    <w:t xml:space="preserve">платежные ведомости и документы к ним, расчетные </w:t>
                  </w:r>
                </w:p>
                <w:p w:rsidR="003A60CA" w:rsidRPr="0013796A" w:rsidRDefault="003A60CA" w:rsidP="00003FD6">
                  <w:pPr>
                    <w:jc w:val="both"/>
                    <w:rPr>
                      <w:sz w:val="20"/>
                      <w:szCs w:val="20"/>
                    </w:rPr>
                  </w:pPr>
                  <w:r w:rsidRPr="0013796A">
                    <w:rPr>
                      <w:sz w:val="20"/>
                      <w:szCs w:val="20"/>
                    </w:rPr>
                    <w:t>листы на выдачу заработной платы, пособий, гонораров,</w:t>
                  </w:r>
                </w:p>
                <w:p w:rsidR="003A60CA" w:rsidRPr="0013796A" w:rsidRDefault="003A60CA" w:rsidP="00003FD6">
                  <w:pPr>
                    <w:jc w:val="both"/>
                    <w:rPr>
                      <w:sz w:val="20"/>
                      <w:szCs w:val="20"/>
                    </w:rPr>
                  </w:pPr>
                  <w:r w:rsidRPr="0013796A">
                    <w:rPr>
                      <w:sz w:val="20"/>
                      <w:szCs w:val="20"/>
                    </w:rPr>
                    <w:t xml:space="preserve"> материальной помощи и других выплат) о получении </w:t>
                  </w:r>
                </w:p>
                <w:p w:rsidR="003A60CA" w:rsidRPr="0013796A" w:rsidRDefault="003A60CA" w:rsidP="00003FD6">
                  <w:pPr>
                    <w:jc w:val="both"/>
                    <w:rPr>
                      <w:sz w:val="20"/>
                      <w:szCs w:val="20"/>
                    </w:rPr>
                  </w:pPr>
                  <w:r w:rsidRPr="0013796A">
                    <w:rPr>
                      <w:sz w:val="20"/>
                      <w:szCs w:val="20"/>
                    </w:rPr>
                    <w:t>заработной платы и других выплат</w:t>
                  </w:r>
                </w:p>
              </w:tc>
            </w:tr>
            <w:tr w:rsidR="003A60CA" w:rsidRPr="0013796A" w:rsidTr="003A60CA">
              <w:trPr>
                <w:trHeight w:val="255"/>
              </w:trPr>
              <w:tc>
                <w:tcPr>
                  <w:tcW w:w="7640" w:type="dxa"/>
                  <w:tcBorders>
                    <w:top w:val="nil"/>
                    <w:left w:val="nil"/>
                    <w:bottom w:val="nil"/>
                    <w:right w:val="nil"/>
                  </w:tcBorders>
                  <w:shd w:val="clear" w:color="auto" w:fill="auto"/>
                  <w:noWrap/>
                </w:tcPr>
                <w:p w:rsidR="003A60CA" w:rsidRPr="0013796A" w:rsidRDefault="003A60CA" w:rsidP="00003FD6">
                  <w:pPr>
                    <w:jc w:val="both"/>
                    <w:rPr>
                      <w:sz w:val="20"/>
                      <w:szCs w:val="20"/>
                    </w:rPr>
                  </w:pPr>
                </w:p>
              </w:tc>
            </w:tr>
          </w:tbl>
          <w:p w:rsidR="00334328" w:rsidRPr="0013796A" w:rsidRDefault="00334328" w:rsidP="00003FD6">
            <w:pPr>
              <w:jc w:val="both"/>
              <w:rPr>
                <w:sz w:val="20"/>
                <w:szCs w:val="20"/>
              </w:rPr>
            </w:pPr>
          </w:p>
        </w:tc>
        <w:tc>
          <w:tcPr>
            <w:tcW w:w="1418" w:type="dxa"/>
          </w:tcPr>
          <w:p w:rsidR="00334328" w:rsidRPr="0013796A" w:rsidRDefault="003A60CA" w:rsidP="00003FD6">
            <w:pPr>
              <w:jc w:val="both"/>
              <w:rPr>
                <w:bCs/>
                <w:iCs/>
                <w:sz w:val="20"/>
                <w:szCs w:val="20"/>
              </w:rPr>
            </w:pPr>
            <w:r w:rsidRPr="0013796A">
              <w:rPr>
                <w:bCs/>
                <w:iCs/>
                <w:sz w:val="20"/>
                <w:szCs w:val="20"/>
              </w:rPr>
              <w:t>6</w:t>
            </w:r>
            <w:r w:rsidR="00334328" w:rsidRPr="0013796A">
              <w:rPr>
                <w:bCs/>
                <w:iCs/>
                <w:sz w:val="20"/>
                <w:szCs w:val="20"/>
              </w:rPr>
              <w:t xml:space="preserve"> лет (1)</w:t>
            </w:r>
          </w:p>
          <w:p w:rsidR="00334328" w:rsidRPr="0013796A" w:rsidRDefault="00334328" w:rsidP="00003FD6">
            <w:pPr>
              <w:jc w:val="both"/>
              <w:rPr>
                <w:sz w:val="20"/>
                <w:szCs w:val="20"/>
              </w:rPr>
            </w:pPr>
            <w:r w:rsidRPr="0013796A">
              <w:rPr>
                <w:sz w:val="20"/>
                <w:szCs w:val="20"/>
              </w:rPr>
              <w:t>Ст.</w:t>
            </w:r>
            <w:r w:rsidR="003A60CA" w:rsidRPr="0013796A">
              <w:rPr>
                <w:sz w:val="20"/>
                <w:szCs w:val="20"/>
              </w:rPr>
              <w:t>295</w:t>
            </w:r>
          </w:p>
          <w:p w:rsidR="003A60CA" w:rsidRPr="0013796A" w:rsidRDefault="003A60CA" w:rsidP="00003FD6">
            <w:pPr>
              <w:jc w:val="both"/>
              <w:rPr>
                <w:sz w:val="20"/>
                <w:szCs w:val="20"/>
              </w:rPr>
            </w:pPr>
            <w:r w:rsidRPr="0013796A">
              <w:rPr>
                <w:sz w:val="20"/>
                <w:szCs w:val="20"/>
              </w:rPr>
              <w:t xml:space="preserve">Приказ </w:t>
            </w:r>
            <w:proofErr w:type="spellStart"/>
            <w:r w:rsidRPr="0013796A">
              <w:rPr>
                <w:sz w:val="20"/>
                <w:szCs w:val="20"/>
              </w:rPr>
              <w:t>Росархива</w:t>
            </w:r>
            <w:proofErr w:type="spellEnd"/>
            <w:r w:rsidRPr="0013796A">
              <w:rPr>
                <w:sz w:val="20"/>
                <w:szCs w:val="20"/>
              </w:rPr>
              <w:t xml:space="preserve"> №236 от 20.12.2019 г.</w:t>
            </w:r>
          </w:p>
        </w:tc>
        <w:tc>
          <w:tcPr>
            <w:tcW w:w="1559" w:type="dxa"/>
          </w:tcPr>
          <w:p w:rsidR="00334328" w:rsidRPr="0013796A" w:rsidRDefault="00334328" w:rsidP="00003FD6">
            <w:pPr>
              <w:pStyle w:val="afb"/>
              <w:numPr>
                <w:ilvl w:val="0"/>
                <w:numId w:val="52"/>
              </w:numPr>
              <w:spacing w:after="200" w:line="276" w:lineRule="auto"/>
              <w:jc w:val="both"/>
              <w:rPr>
                <w:sz w:val="20"/>
                <w:szCs w:val="20"/>
              </w:rPr>
            </w:pPr>
            <w:r w:rsidRPr="0013796A">
              <w:rPr>
                <w:sz w:val="20"/>
                <w:szCs w:val="20"/>
              </w:rPr>
              <w:t>При условии проведения проверки (ревизии)</w:t>
            </w:r>
          </w:p>
          <w:p w:rsidR="003A60CA" w:rsidRPr="0013796A" w:rsidRDefault="003A60CA" w:rsidP="00003FD6">
            <w:pPr>
              <w:pStyle w:val="afb"/>
              <w:numPr>
                <w:ilvl w:val="0"/>
                <w:numId w:val="52"/>
              </w:numPr>
              <w:spacing w:after="200" w:line="276" w:lineRule="auto"/>
              <w:jc w:val="both"/>
              <w:rPr>
                <w:sz w:val="20"/>
                <w:szCs w:val="20"/>
              </w:rPr>
            </w:pPr>
            <w:r w:rsidRPr="0013796A">
              <w:rPr>
                <w:sz w:val="20"/>
                <w:szCs w:val="20"/>
              </w:rPr>
              <w:lastRenderedPageBreak/>
              <w:t>При отсутствии лицевых счетов - 50/75 лет</w:t>
            </w:r>
          </w:p>
        </w:tc>
      </w:tr>
      <w:tr w:rsidR="00334328" w:rsidRPr="0013796A" w:rsidTr="00334328">
        <w:tc>
          <w:tcPr>
            <w:tcW w:w="1101" w:type="dxa"/>
            <w:shd w:val="clear" w:color="auto" w:fill="auto"/>
            <w:vAlign w:val="center"/>
          </w:tcPr>
          <w:p w:rsidR="00334328" w:rsidRPr="0013796A" w:rsidRDefault="00334328" w:rsidP="00003FD6">
            <w:pPr>
              <w:jc w:val="both"/>
              <w:rPr>
                <w:sz w:val="20"/>
                <w:szCs w:val="20"/>
              </w:rPr>
            </w:pPr>
            <w:r w:rsidRPr="0013796A">
              <w:rPr>
                <w:sz w:val="20"/>
                <w:szCs w:val="20"/>
              </w:rPr>
              <w:lastRenderedPageBreak/>
              <w:t>03-12</w:t>
            </w:r>
          </w:p>
        </w:tc>
        <w:tc>
          <w:tcPr>
            <w:tcW w:w="5244" w:type="dxa"/>
            <w:shd w:val="clear" w:color="auto" w:fill="auto"/>
          </w:tcPr>
          <w:p w:rsidR="00334328" w:rsidRPr="0013796A" w:rsidRDefault="00334328" w:rsidP="00003FD6">
            <w:pPr>
              <w:jc w:val="both"/>
              <w:rPr>
                <w:bCs/>
                <w:iCs/>
                <w:sz w:val="20"/>
                <w:szCs w:val="20"/>
              </w:rPr>
            </w:pPr>
            <w:r w:rsidRPr="0013796A">
              <w:rPr>
                <w:bCs/>
                <w:iCs/>
                <w:sz w:val="20"/>
                <w:szCs w:val="20"/>
              </w:rPr>
              <w:t>Кассовые книги</w:t>
            </w:r>
          </w:p>
          <w:p w:rsidR="00334328" w:rsidRPr="0013796A" w:rsidRDefault="00334328" w:rsidP="00003FD6">
            <w:pPr>
              <w:jc w:val="both"/>
              <w:rPr>
                <w:sz w:val="20"/>
                <w:szCs w:val="20"/>
              </w:rPr>
            </w:pPr>
          </w:p>
        </w:tc>
        <w:tc>
          <w:tcPr>
            <w:tcW w:w="1418" w:type="dxa"/>
          </w:tcPr>
          <w:p w:rsidR="00334328" w:rsidRPr="0013796A" w:rsidRDefault="00334328" w:rsidP="00003FD6">
            <w:pPr>
              <w:jc w:val="both"/>
              <w:rPr>
                <w:bCs/>
                <w:iCs/>
                <w:sz w:val="20"/>
                <w:szCs w:val="20"/>
              </w:rPr>
            </w:pPr>
            <w:r w:rsidRPr="0013796A">
              <w:rPr>
                <w:bCs/>
                <w:iCs/>
                <w:sz w:val="20"/>
                <w:szCs w:val="20"/>
              </w:rPr>
              <w:t>5 лет (1)</w:t>
            </w:r>
          </w:p>
          <w:p w:rsidR="00334328" w:rsidRPr="0013796A" w:rsidRDefault="00334328" w:rsidP="00003FD6">
            <w:pPr>
              <w:jc w:val="both"/>
              <w:rPr>
                <w:sz w:val="20"/>
                <w:szCs w:val="20"/>
              </w:rPr>
            </w:pPr>
            <w:r w:rsidRPr="0013796A">
              <w:rPr>
                <w:sz w:val="20"/>
                <w:szCs w:val="20"/>
              </w:rPr>
              <w:t>Ст.</w:t>
            </w:r>
            <w:r w:rsidR="003A60CA" w:rsidRPr="0013796A">
              <w:rPr>
                <w:sz w:val="20"/>
                <w:szCs w:val="20"/>
              </w:rPr>
              <w:t xml:space="preserve"> 277</w:t>
            </w:r>
          </w:p>
          <w:p w:rsidR="003A60CA" w:rsidRPr="0013796A" w:rsidRDefault="003A60CA" w:rsidP="00003FD6">
            <w:pPr>
              <w:jc w:val="both"/>
              <w:rPr>
                <w:bCs/>
                <w:iCs/>
                <w:sz w:val="20"/>
                <w:szCs w:val="20"/>
              </w:rPr>
            </w:pPr>
            <w:r w:rsidRPr="0013796A">
              <w:rPr>
                <w:bCs/>
                <w:iCs/>
                <w:sz w:val="20"/>
                <w:szCs w:val="20"/>
              </w:rPr>
              <w:t xml:space="preserve">Приказ </w:t>
            </w:r>
            <w:proofErr w:type="spellStart"/>
            <w:r w:rsidRPr="0013796A">
              <w:rPr>
                <w:bCs/>
                <w:iCs/>
                <w:sz w:val="20"/>
                <w:szCs w:val="20"/>
              </w:rPr>
              <w:t>Росархива</w:t>
            </w:r>
            <w:proofErr w:type="spellEnd"/>
            <w:r w:rsidRPr="0013796A">
              <w:rPr>
                <w:bCs/>
                <w:iCs/>
                <w:sz w:val="20"/>
                <w:szCs w:val="20"/>
              </w:rPr>
              <w:t xml:space="preserve"> №236 от 20.12.2019 г.</w:t>
            </w:r>
          </w:p>
        </w:tc>
        <w:tc>
          <w:tcPr>
            <w:tcW w:w="1559" w:type="dxa"/>
          </w:tcPr>
          <w:p w:rsidR="00334328" w:rsidRPr="0013796A" w:rsidRDefault="00334328" w:rsidP="00003FD6">
            <w:pPr>
              <w:jc w:val="both"/>
              <w:rPr>
                <w:bCs/>
                <w:iCs/>
                <w:sz w:val="20"/>
                <w:szCs w:val="20"/>
              </w:rPr>
            </w:pPr>
            <w:r w:rsidRPr="0013796A">
              <w:rPr>
                <w:sz w:val="20"/>
                <w:szCs w:val="20"/>
              </w:rPr>
              <w:t>(1) При условии проведения проверки (ревизии)</w:t>
            </w:r>
          </w:p>
        </w:tc>
      </w:tr>
      <w:tr w:rsidR="00334328" w:rsidRPr="0013796A" w:rsidTr="00334328">
        <w:tc>
          <w:tcPr>
            <w:tcW w:w="1101" w:type="dxa"/>
            <w:shd w:val="clear" w:color="auto" w:fill="auto"/>
            <w:vAlign w:val="center"/>
          </w:tcPr>
          <w:p w:rsidR="00334328" w:rsidRPr="0013796A" w:rsidRDefault="00334328" w:rsidP="00003FD6">
            <w:pPr>
              <w:jc w:val="both"/>
              <w:rPr>
                <w:sz w:val="20"/>
                <w:szCs w:val="20"/>
              </w:rPr>
            </w:pPr>
            <w:r w:rsidRPr="0013796A">
              <w:rPr>
                <w:sz w:val="20"/>
                <w:szCs w:val="20"/>
              </w:rPr>
              <w:t>03-13</w:t>
            </w:r>
          </w:p>
        </w:tc>
        <w:tc>
          <w:tcPr>
            <w:tcW w:w="5244" w:type="dxa"/>
            <w:shd w:val="clear" w:color="auto" w:fill="auto"/>
          </w:tcPr>
          <w:tbl>
            <w:tblPr>
              <w:tblW w:w="7640" w:type="dxa"/>
              <w:tblLayout w:type="fixed"/>
              <w:tblLook w:val="04A0" w:firstRow="1" w:lastRow="0" w:firstColumn="1" w:lastColumn="0" w:noHBand="0" w:noVBand="1"/>
            </w:tblPr>
            <w:tblGrid>
              <w:gridCol w:w="7640"/>
            </w:tblGrid>
            <w:tr w:rsidR="00334328" w:rsidRPr="0013796A" w:rsidTr="00334328">
              <w:trPr>
                <w:trHeight w:val="255"/>
              </w:trPr>
              <w:tc>
                <w:tcPr>
                  <w:tcW w:w="7640" w:type="dxa"/>
                  <w:tcBorders>
                    <w:top w:val="nil"/>
                    <w:left w:val="nil"/>
                    <w:bottom w:val="nil"/>
                    <w:right w:val="nil"/>
                  </w:tcBorders>
                  <w:shd w:val="clear" w:color="auto" w:fill="auto"/>
                  <w:noWrap/>
                  <w:vAlign w:val="bottom"/>
                  <w:hideMark/>
                </w:tcPr>
                <w:p w:rsidR="00334328" w:rsidRPr="0013796A" w:rsidRDefault="00334328" w:rsidP="00003FD6">
                  <w:pPr>
                    <w:jc w:val="both"/>
                    <w:rPr>
                      <w:bCs/>
                      <w:iCs/>
                      <w:sz w:val="20"/>
                      <w:szCs w:val="20"/>
                    </w:rPr>
                  </w:pPr>
                  <w:r w:rsidRPr="0013796A">
                    <w:rPr>
                      <w:bCs/>
                      <w:iCs/>
                      <w:sz w:val="20"/>
                      <w:szCs w:val="20"/>
                    </w:rPr>
                    <w:t xml:space="preserve">Оборотные и накопительные ведомости </w:t>
                  </w:r>
                  <w:proofErr w:type="gramStart"/>
                  <w:r w:rsidRPr="0013796A">
                    <w:rPr>
                      <w:bCs/>
                      <w:iCs/>
                      <w:sz w:val="20"/>
                      <w:szCs w:val="20"/>
                    </w:rPr>
                    <w:t>по</w:t>
                  </w:r>
                  <w:proofErr w:type="gramEnd"/>
                </w:p>
                <w:p w:rsidR="00334328" w:rsidRPr="0013796A" w:rsidRDefault="00F704F6" w:rsidP="00003FD6">
                  <w:pPr>
                    <w:jc w:val="both"/>
                    <w:rPr>
                      <w:bCs/>
                      <w:iCs/>
                      <w:sz w:val="20"/>
                      <w:szCs w:val="20"/>
                    </w:rPr>
                  </w:pPr>
                  <w:r w:rsidRPr="0013796A">
                    <w:rPr>
                      <w:bCs/>
                      <w:iCs/>
                      <w:sz w:val="20"/>
                      <w:szCs w:val="20"/>
                    </w:rPr>
                    <w:t xml:space="preserve"> син</w:t>
                  </w:r>
                  <w:r w:rsidR="00334328" w:rsidRPr="0013796A">
                    <w:rPr>
                      <w:bCs/>
                      <w:iCs/>
                      <w:sz w:val="20"/>
                      <w:szCs w:val="20"/>
                    </w:rPr>
                    <w:t>те</w:t>
                  </w:r>
                  <w:r w:rsidRPr="0013796A">
                    <w:rPr>
                      <w:bCs/>
                      <w:iCs/>
                      <w:sz w:val="20"/>
                      <w:szCs w:val="20"/>
                    </w:rPr>
                    <w:t>тическим и аналитическим балансо</w:t>
                  </w:r>
                  <w:r w:rsidR="00334328" w:rsidRPr="0013796A">
                    <w:rPr>
                      <w:bCs/>
                      <w:iCs/>
                      <w:sz w:val="20"/>
                      <w:szCs w:val="20"/>
                    </w:rPr>
                    <w:t>в</w:t>
                  </w:r>
                  <w:r w:rsidRPr="0013796A">
                    <w:rPr>
                      <w:bCs/>
                      <w:iCs/>
                      <w:sz w:val="20"/>
                      <w:szCs w:val="20"/>
                    </w:rPr>
                    <w:t>ы</w:t>
                  </w:r>
                  <w:r w:rsidR="00334328" w:rsidRPr="0013796A">
                    <w:rPr>
                      <w:bCs/>
                      <w:iCs/>
                      <w:sz w:val="20"/>
                      <w:szCs w:val="20"/>
                    </w:rPr>
                    <w:t>м</w:t>
                  </w:r>
                </w:p>
              </w:tc>
            </w:tr>
            <w:tr w:rsidR="00334328" w:rsidRPr="0013796A" w:rsidTr="00334328">
              <w:trPr>
                <w:trHeight w:val="255"/>
              </w:trPr>
              <w:tc>
                <w:tcPr>
                  <w:tcW w:w="7640" w:type="dxa"/>
                  <w:tcBorders>
                    <w:top w:val="nil"/>
                    <w:left w:val="nil"/>
                    <w:bottom w:val="nil"/>
                    <w:right w:val="nil"/>
                  </w:tcBorders>
                  <w:shd w:val="clear" w:color="auto" w:fill="auto"/>
                  <w:noWrap/>
                  <w:vAlign w:val="bottom"/>
                  <w:hideMark/>
                </w:tcPr>
                <w:p w:rsidR="00334328" w:rsidRPr="0013796A" w:rsidRDefault="00334328" w:rsidP="00003FD6">
                  <w:pPr>
                    <w:jc w:val="both"/>
                    <w:rPr>
                      <w:bCs/>
                      <w:iCs/>
                      <w:sz w:val="20"/>
                      <w:szCs w:val="20"/>
                    </w:rPr>
                  </w:pPr>
                  <w:r w:rsidRPr="0013796A">
                    <w:rPr>
                      <w:bCs/>
                      <w:iCs/>
                      <w:sz w:val="20"/>
                      <w:szCs w:val="20"/>
                    </w:rPr>
                    <w:t>счетам</w:t>
                  </w:r>
                </w:p>
              </w:tc>
            </w:tr>
          </w:tbl>
          <w:p w:rsidR="00334328" w:rsidRPr="0013796A" w:rsidRDefault="00334328" w:rsidP="00003FD6">
            <w:pPr>
              <w:jc w:val="both"/>
              <w:rPr>
                <w:sz w:val="20"/>
                <w:szCs w:val="20"/>
              </w:rPr>
            </w:pPr>
          </w:p>
        </w:tc>
        <w:tc>
          <w:tcPr>
            <w:tcW w:w="1418" w:type="dxa"/>
          </w:tcPr>
          <w:tbl>
            <w:tblPr>
              <w:tblW w:w="2240" w:type="dxa"/>
              <w:tblLayout w:type="fixed"/>
              <w:tblLook w:val="04A0" w:firstRow="1" w:lastRow="0" w:firstColumn="1" w:lastColumn="0" w:noHBand="0" w:noVBand="1"/>
            </w:tblPr>
            <w:tblGrid>
              <w:gridCol w:w="1120"/>
              <w:gridCol w:w="1120"/>
            </w:tblGrid>
            <w:tr w:rsidR="00334328" w:rsidRPr="0013796A" w:rsidTr="00334328">
              <w:trPr>
                <w:trHeight w:val="255"/>
              </w:trPr>
              <w:tc>
                <w:tcPr>
                  <w:tcW w:w="1120" w:type="dxa"/>
                  <w:tcBorders>
                    <w:top w:val="nil"/>
                    <w:left w:val="nil"/>
                    <w:bottom w:val="nil"/>
                    <w:right w:val="nil"/>
                  </w:tcBorders>
                  <w:shd w:val="clear" w:color="auto" w:fill="auto"/>
                  <w:noWrap/>
                  <w:vAlign w:val="bottom"/>
                  <w:hideMark/>
                </w:tcPr>
                <w:p w:rsidR="00334328" w:rsidRPr="0013796A" w:rsidRDefault="00334328" w:rsidP="00003FD6">
                  <w:pPr>
                    <w:jc w:val="both"/>
                    <w:rPr>
                      <w:bCs/>
                      <w:iCs/>
                      <w:sz w:val="20"/>
                      <w:szCs w:val="20"/>
                    </w:rPr>
                  </w:pPr>
                  <w:r w:rsidRPr="0013796A">
                    <w:rPr>
                      <w:bCs/>
                      <w:iCs/>
                      <w:sz w:val="20"/>
                      <w:szCs w:val="20"/>
                    </w:rPr>
                    <w:t>5 лет (1)</w:t>
                  </w:r>
                </w:p>
                <w:p w:rsidR="00334328" w:rsidRPr="0013796A" w:rsidRDefault="003A60CA" w:rsidP="00003FD6">
                  <w:pPr>
                    <w:jc w:val="both"/>
                    <w:rPr>
                      <w:bCs/>
                      <w:iCs/>
                      <w:sz w:val="20"/>
                      <w:szCs w:val="20"/>
                    </w:rPr>
                  </w:pPr>
                  <w:r w:rsidRPr="0013796A">
                    <w:rPr>
                      <w:bCs/>
                      <w:iCs/>
                      <w:sz w:val="20"/>
                      <w:szCs w:val="20"/>
                    </w:rPr>
                    <w:t>С</w:t>
                  </w:r>
                  <w:r w:rsidR="00334328" w:rsidRPr="0013796A">
                    <w:rPr>
                      <w:bCs/>
                      <w:iCs/>
                      <w:sz w:val="20"/>
                      <w:szCs w:val="20"/>
                    </w:rPr>
                    <w:t>.</w:t>
                  </w:r>
                  <w:r w:rsidRPr="0013796A">
                    <w:rPr>
                      <w:bCs/>
                      <w:iCs/>
                      <w:sz w:val="20"/>
                      <w:szCs w:val="20"/>
                    </w:rPr>
                    <w:t>276</w:t>
                  </w:r>
                </w:p>
              </w:tc>
              <w:tc>
                <w:tcPr>
                  <w:tcW w:w="1120" w:type="dxa"/>
                  <w:tcBorders>
                    <w:top w:val="nil"/>
                    <w:left w:val="nil"/>
                    <w:bottom w:val="nil"/>
                    <w:right w:val="nil"/>
                  </w:tcBorders>
                  <w:shd w:val="clear" w:color="auto" w:fill="auto"/>
                  <w:noWrap/>
                  <w:vAlign w:val="bottom"/>
                  <w:hideMark/>
                </w:tcPr>
                <w:p w:rsidR="00334328" w:rsidRPr="0013796A" w:rsidRDefault="00334328" w:rsidP="00003FD6">
                  <w:pPr>
                    <w:jc w:val="both"/>
                    <w:rPr>
                      <w:bCs/>
                      <w:iCs/>
                      <w:sz w:val="20"/>
                      <w:szCs w:val="20"/>
                    </w:rPr>
                  </w:pPr>
                </w:p>
              </w:tc>
            </w:tr>
            <w:tr w:rsidR="00334328" w:rsidRPr="0013796A" w:rsidTr="00334328">
              <w:trPr>
                <w:trHeight w:val="255"/>
              </w:trPr>
              <w:tc>
                <w:tcPr>
                  <w:tcW w:w="1120" w:type="dxa"/>
                  <w:tcBorders>
                    <w:top w:val="nil"/>
                    <w:left w:val="nil"/>
                    <w:bottom w:val="nil"/>
                    <w:right w:val="nil"/>
                  </w:tcBorders>
                  <w:shd w:val="clear" w:color="auto" w:fill="auto"/>
                  <w:noWrap/>
                  <w:vAlign w:val="bottom"/>
                  <w:hideMark/>
                </w:tcPr>
                <w:p w:rsidR="00334328" w:rsidRPr="0013796A" w:rsidRDefault="003A60CA" w:rsidP="00003FD6">
                  <w:pPr>
                    <w:jc w:val="both"/>
                    <w:rPr>
                      <w:bCs/>
                      <w:iCs/>
                      <w:sz w:val="20"/>
                      <w:szCs w:val="20"/>
                    </w:rPr>
                  </w:pPr>
                  <w:r w:rsidRPr="0013796A">
                    <w:rPr>
                      <w:bCs/>
                      <w:iCs/>
                      <w:sz w:val="20"/>
                      <w:szCs w:val="20"/>
                    </w:rPr>
                    <w:t xml:space="preserve">Приказ </w:t>
                  </w:r>
                  <w:proofErr w:type="spellStart"/>
                  <w:r w:rsidRPr="0013796A">
                    <w:rPr>
                      <w:bCs/>
                      <w:iCs/>
                      <w:sz w:val="20"/>
                      <w:szCs w:val="20"/>
                    </w:rPr>
                    <w:t>Росархива</w:t>
                  </w:r>
                  <w:proofErr w:type="spellEnd"/>
                  <w:r w:rsidRPr="0013796A">
                    <w:rPr>
                      <w:bCs/>
                      <w:iCs/>
                      <w:sz w:val="20"/>
                      <w:szCs w:val="20"/>
                    </w:rPr>
                    <w:t xml:space="preserve"> №236 от 20.12.2019 г.</w:t>
                  </w:r>
                </w:p>
              </w:tc>
              <w:tc>
                <w:tcPr>
                  <w:tcW w:w="1120" w:type="dxa"/>
                  <w:tcBorders>
                    <w:top w:val="nil"/>
                    <w:left w:val="nil"/>
                    <w:bottom w:val="nil"/>
                    <w:right w:val="nil"/>
                  </w:tcBorders>
                  <w:shd w:val="clear" w:color="auto" w:fill="auto"/>
                  <w:noWrap/>
                  <w:vAlign w:val="bottom"/>
                  <w:hideMark/>
                </w:tcPr>
                <w:p w:rsidR="00334328" w:rsidRPr="0013796A" w:rsidRDefault="00334328" w:rsidP="00003FD6">
                  <w:pPr>
                    <w:jc w:val="both"/>
                    <w:rPr>
                      <w:bCs/>
                      <w:iCs/>
                      <w:sz w:val="20"/>
                      <w:szCs w:val="20"/>
                    </w:rPr>
                  </w:pPr>
                </w:p>
              </w:tc>
            </w:tr>
            <w:tr w:rsidR="00334328" w:rsidRPr="0013796A" w:rsidTr="00334328">
              <w:trPr>
                <w:trHeight w:val="255"/>
              </w:trPr>
              <w:tc>
                <w:tcPr>
                  <w:tcW w:w="1120" w:type="dxa"/>
                  <w:tcBorders>
                    <w:top w:val="nil"/>
                    <w:left w:val="nil"/>
                    <w:bottom w:val="nil"/>
                    <w:right w:val="nil"/>
                  </w:tcBorders>
                  <w:shd w:val="clear" w:color="auto" w:fill="auto"/>
                  <w:noWrap/>
                  <w:vAlign w:val="bottom"/>
                  <w:hideMark/>
                </w:tcPr>
                <w:p w:rsidR="00334328" w:rsidRPr="0013796A" w:rsidRDefault="00334328" w:rsidP="00003FD6">
                  <w:pPr>
                    <w:jc w:val="both"/>
                    <w:rPr>
                      <w:bCs/>
                      <w:iCs/>
                      <w:sz w:val="20"/>
                      <w:szCs w:val="20"/>
                    </w:rPr>
                  </w:pPr>
                </w:p>
              </w:tc>
              <w:tc>
                <w:tcPr>
                  <w:tcW w:w="1120" w:type="dxa"/>
                  <w:tcBorders>
                    <w:top w:val="nil"/>
                    <w:left w:val="nil"/>
                    <w:bottom w:val="nil"/>
                    <w:right w:val="nil"/>
                  </w:tcBorders>
                  <w:shd w:val="clear" w:color="auto" w:fill="auto"/>
                  <w:noWrap/>
                  <w:vAlign w:val="bottom"/>
                  <w:hideMark/>
                </w:tcPr>
                <w:p w:rsidR="00334328" w:rsidRPr="0013796A" w:rsidRDefault="00334328" w:rsidP="00003FD6">
                  <w:pPr>
                    <w:jc w:val="both"/>
                    <w:rPr>
                      <w:bCs/>
                      <w:iCs/>
                      <w:sz w:val="20"/>
                      <w:szCs w:val="20"/>
                    </w:rPr>
                  </w:pPr>
                </w:p>
              </w:tc>
            </w:tr>
          </w:tbl>
          <w:p w:rsidR="00334328" w:rsidRPr="0013796A" w:rsidRDefault="00334328" w:rsidP="00003FD6">
            <w:pPr>
              <w:jc w:val="both"/>
              <w:rPr>
                <w:sz w:val="20"/>
                <w:szCs w:val="20"/>
              </w:rPr>
            </w:pPr>
          </w:p>
        </w:tc>
        <w:tc>
          <w:tcPr>
            <w:tcW w:w="1559" w:type="dxa"/>
          </w:tcPr>
          <w:p w:rsidR="00334328" w:rsidRPr="0013796A" w:rsidRDefault="00334328" w:rsidP="00003FD6">
            <w:pPr>
              <w:jc w:val="both"/>
              <w:rPr>
                <w:sz w:val="20"/>
                <w:szCs w:val="20"/>
              </w:rPr>
            </w:pPr>
            <w:r w:rsidRPr="0013796A">
              <w:rPr>
                <w:sz w:val="20"/>
                <w:szCs w:val="20"/>
              </w:rPr>
              <w:t>(1) При условии проведения проверки (ревизии)</w:t>
            </w:r>
          </w:p>
        </w:tc>
      </w:tr>
      <w:tr w:rsidR="00334328" w:rsidRPr="0013796A" w:rsidTr="00334328">
        <w:tc>
          <w:tcPr>
            <w:tcW w:w="1101" w:type="dxa"/>
            <w:shd w:val="clear" w:color="auto" w:fill="auto"/>
            <w:vAlign w:val="center"/>
          </w:tcPr>
          <w:p w:rsidR="00334328" w:rsidRPr="0013796A" w:rsidRDefault="00334328" w:rsidP="00003FD6">
            <w:pPr>
              <w:jc w:val="both"/>
              <w:rPr>
                <w:sz w:val="20"/>
                <w:szCs w:val="20"/>
              </w:rPr>
            </w:pPr>
            <w:r w:rsidRPr="0013796A">
              <w:rPr>
                <w:sz w:val="20"/>
                <w:szCs w:val="20"/>
              </w:rPr>
              <w:t>03-14</w:t>
            </w:r>
          </w:p>
        </w:tc>
        <w:tc>
          <w:tcPr>
            <w:tcW w:w="5244" w:type="dxa"/>
            <w:shd w:val="clear" w:color="auto" w:fill="auto"/>
          </w:tcPr>
          <w:p w:rsidR="00334328" w:rsidRPr="0013796A" w:rsidRDefault="00334328" w:rsidP="00003FD6">
            <w:pPr>
              <w:jc w:val="both"/>
              <w:rPr>
                <w:bCs/>
                <w:iCs/>
                <w:sz w:val="20"/>
                <w:szCs w:val="20"/>
              </w:rPr>
            </w:pPr>
            <w:r w:rsidRPr="0013796A">
              <w:rPr>
                <w:bCs/>
                <w:iCs/>
                <w:sz w:val="20"/>
                <w:szCs w:val="20"/>
              </w:rPr>
              <w:t>Оправдательные расходные документы (кассовые, мемориальные, банковские)</w:t>
            </w:r>
          </w:p>
        </w:tc>
        <w:tc>
          <w:tcPr>
            <w:tcW w:w="1418" w:type="dxa"/>
          </w:tcPr>
          <w:tbl>
            <w:tblPr>
              <w:tblW w:w="1120" w:type="dxa"/>
              <w:tblLayout w:type="fixed"/>
              <w:tblLook w:val="04A0" w:firstRow="1" w:lastRow="0" w:firstColumn="1" w:lastColumn="0" w:noHBand="0" w:noVBand="1"/>
            </w:tblPr>
            <w:tblGrid>
              <w:gridCol w:w="1120"/>
            </w:tblGrid>
            <w:tr w:rsidR="00334328" w:rsidRPr="0013796A" w:rsidTr="00334328">
              <w:trPr>
                <w:trHeight w:val="255"/>
              </w:trPr>
              <w:tc>
                <w:tcPr>
                  <w:tcW w:w="1120" w:type="dxa"/>
                  <w:tcBorders>
                    <w:top w:val="nil"/>
                    <w:left w:val="nil"/>
                    <w:bottom w:val="nil"/>
                    <w:right w:val="nil"/>
                  </w:tcBorders>
                  <w:shd w:val="clear" w:color="auto" w:fill="auto"/>
                  <w:noWrap/>
                  <w:vAlign w:val="bottom"/>
                  <w:hideMark/>
                </w:tcPr>
                <w:p w:rsidR="00334328" w:rsidRPr="0013796A" w:rsidRDefault="00334328" w:rsidP="00003FD6">
                  <w:pPr>
                    <w:jc w:val="both"/>
                    <w:rPr>
                      <w:bCs/>
                      <w:iCs/>
                      <w:sz w:val="20"/>
                      <w:szCs w:val="20"/>
                    </w:rPr>
                  </w:pPr>
                  <w:r w:rsidRPr="0013796A">
                    <w:rPr>
                      <w:bCs/>
                      <w:iCs/>
                      <w:sz w:val="20"/>
                      <w:szCs w:val="20"/>
                    </w:rPr>
                    <w:t>5 лет (1)</w:t>
                  </w:r>
                </w:p>
                <w:p w:rsidR="00334328" w:rsidRPr="0013796A" w:rsidRDefault="00334328" w:rsidP="00003FD6">
                  <w:pPr>
                    <w:jc w:val="both"/>
                    <w:rPr>
                      <w:bCs/>
                      <w:iCs/>
                      <w:sz w:val="20"/>
                      <w:szCs w:val="20"/>
                    </w:rPr>
                  </w:pPr>
                  <w:r w:rsidRPr="0013796A">
                    <w:rPr>
                      <w:bCs/>
                      <w:iCs/>
                      <w:sz w:val="20"/>
                      <w:szCs w:val="20"/>
                    </w:rPr>
                    <w:t>Ст.</w:t>
                  </w:r>
                  <w:r w:rsidR="003A60CA" w:rsidRPr="0013796A">
                    <w:rPr>
                      <w:bCs/>
                      <w:iCs/>
                      <w:sz w:val="20"/>
                      <w:szCs w:val="20"/>
                    </w:rPr>
                    <w:t>277</w:t>
                  </w:r>
                </w:p>
              </w:tc>
            </w:tr>
            <w:tr w:rsidR="00334328" w:rsidRPr="0013796A" w:rsidTr="00334328">
              <w:trPr>
                <w:trHeight w:val="255"/>
              </w:trPr>
              <w:tc>
                <w:tcPr>
                  <w:tcW w:w="1120" w:type="dxa"/>
                  <w:tcBorders>
                    <w:top w:val="nil"/>
                    <w:left w:val="nil"/>
                    <w:bottom w:val="nil"/>
                    <w:right w:val="nil"/>
                  </w:tcBorders>
                  <w:shd w:val="clear" w:color="auto" w:fill="auto"/>
                  <w:noWrap/>
                  <w:vAlign w:val="bottom"/>
                  <w:hideMark/>
                </w:tcPr>
                <w:p w:rsidR="00334328" w:rsidRPr="0013796A" w:rsidRDefault="00D561E7" w:rsidP="00003FD6">
                  <w:pPr>
                    <w:jc w:val="both"/>
                    <w:rPr>
                      <w:bCs/>
                      <w:iCs/>
                      <w:sz w:val="20"/>
                      <w:szCs w:val="20"/>
                    </w:rPr>
                  </w:pPr>
                  <w:r w:rsidRPr="0013796A">
                    <w:rPr>
                      <w:bCs/>
                      <w:iCs/>
                      <w:sz w:val="20"/>
                      <w:szCs w:val="20"/>
                    </w:rPr>
                    <w:t xml:space="preserve">Приказ </w:t>
                  </w:r>
                  <w:proofErr w:type="spellStart"/>
                  <w:r w:rsidRPr="0013796A">
                    <w:rPr>
                      <w:bCs/>
                      <w:iCs/>
                      <w:sz w:val="20"/>
                      <w:szCs w:val="20"/>
                    </w:rPr>
                    <w:t>Росархива</w:t>
                  </w:r>
                  <w:proofErr w:type="spellEnd"/>
                  <w:r w:rsidRPr="0013796A">
                    <w:rPr>
                      <w:bCs/>
                      <w:iCs/>
                      <w:sz w:val="20"/>
                      <w:szCs w:val="20"/>
                    </w:rPr>
                    <w:t xml:space="preserve"> №236 от 20.12.2019 г.</w:t>
                  </w:r>
                </w:p>
              </w:tc>
            </w:tr>
            <w:tr w:rsidR="00334328" w:rsidRPr="0013796A" w:rsidTr="00334328">
              <w:trPr>
                <w:trHeight w:val="255"/>
              </w:trPr>
              <w:tc>
                <w:tcPr>
                  <w:tcW w:w="1120" w:type="dxa"/>
                  <w:tcBorders>
                    <w:top w:val="nil"/>
                    <w:left w:val="nil"/>
                    <w:bottom w:val="nil"/>
                    <w:right w:val="nil"/>
                  </w:tcBorders>
                  <w:shd w:val="clear" w:color="auto" w:fill="auto"/>
                  <w:noWrap/>
                  <w:vAlign w:val="bottom"/>
                  <w:hideMark/>
                </w:tcPr>
                <w:p w:rsidR="00334328" w:rsidRPr="0013796A" w:rsidRDefault="00334328" w:rsidP="00003FD6">
                  <w:pPr>
                    <w:jc w:val="both"/>
                    <w:rPr>
                      <w:bCs/>
                      <w:iCs/>
                      <w:sz w:val="20"/>
                      <w:szCs w:val="20"/>
                    </w:rPr>
                  </w:pPr>
                </w:p>
              </w:tc>
            </w:tr>
          </w:tbl>
          <w:p w:rsidR="00334328" w:rsidRPr="0013796A" w:rsidRDefault="00334328" w:rsidP="00003FD6">
            <w:pPr>
              <w:jc w:val="both"/>
              <w:rPr>
                <w:sz w:val="20"/>
                <w:szCs w:val="20"/>
              </w:rPr>
            </w:pPr>
          </w:p>
        </w:tc>
        <w:tc>
          <w:tcPr>
            <w:tcW w:w="1559" w:type="dxa"/>
          </w:tcPr>
          <w:p w:rsidR="00334328" w:rsidRPr="0013796A" w:rsidRDefault="00334328" w:rsidP="00003FD6">
            <w:pPr>
              <w:spacing w:after="200" w:line="276" w:lineRule="auto"/>
              <w:jc w:val="both"/>
              <w:rPr>
                <w:sz w:val="20"/>
                <w:szCs w:val="20"/>
              </w:rPr>
            </w:pPr>
            <w:r w:rsidRPr="0013796A">
              <w:rPr>
                <w:sz w:val="20"/>
                <w:szCs w:val="20"/>
              </w:rPr>
              <w:t>(1) При условии проведения проверки (ревизии)</w:t>
            </w:r>
          </w:p>
        </w:tc>
      </w:tr>
      <w:tr w:rsidR="00334328" w:rsidRPr="0013796A" w:rsidTr="00334328">
        <w:tc>
          <w:tcPr>
            <w:tcW w:w="1101" w:type="dxa"/>
            <w:shd w:val="clear" w:color="auto" w:fill="auto"/>
            <w:vAlign w:val="center"/>
          </w:tcPr>
          <w:p w:rsidR="00334328" w:rsidRPr="0013796A" w:rsidRDefault="00334328" w:rsidP="00003FD6">
            <w:pPr>
              <w:jc w:val="both"/>
              <w:rPr>
                <w:sz w:val="20"/>
                <w:szCs w:val="20"/>
              </w:rPr>
            </w:pPr>
            <w:r w:rsidRPr="0013796A">
              <w:rPr>
                <w:sz w:val="20"/>
                <w:szCs w:val="20"/>
              </w:rPr>
              <w:t>03-15</w:t>
            </w:r>
          </w:p>
        </w:tc>
        <w:tc>
          <w:tcPr>
            <w:tcW w:w="5244" w:type="dxa"/>
            <w:shd w:val="clear" w:color="auto" w:fill="auto"/>
          </w:tcPr>
          <w:tbl>
            <w:tblPr>
              <w:tblW w:w="7640" w:type="dxa"/>
              <w:tblLayout w:type="fixed"/>
              <w:tblLook w:val="04A0" w:firstRow="1" w:lastRow="0" w:firstColumn="1" w:lastColumn="0" w:noHBand="0" w:noVBand="1"/>
            </w:tblPr>
            <w:tblGrid>
              <w:gridCol w:w="7640"/>
            </w:tblGrid>
            <w:tr w:rsidR="00334328" w:rsidRPr="0013796A" w:rsidTr="00334328">
              <w:trPr>
                <w:trHeight w:val="255"/>
              </w:trPr>
              <w:tc>
                <w:tcPr>
                  <w:tcW w:w="7640" w:type="dxa"/>
                  <w:tcBorders>
                    <w:top w:val="nil"/>
                    <w:left w:val="nil"/>
                    <w:bottom w:val="nil"/>
                    <w:right w:val="nil"/>
                  </w:tcBorders>
                  <w:shd w:val="clear" w:color="auto" w:fill="auto"/>
                  <w:noWrap/>
                  <w:vAlign w:val="bottom"/>
                  <w:hideMark/>
                </w:tcPr>
                <w:p w:rsidR="00334328" w:rsidRPr="0013796A" w:rsidRDefault="00334328" w:rsidP="00003FD6">
                  <w:pPr>
                    <w:jc w:val="both"/>
                    <w:rPr>
                      <w:bCs/>
                      <w:iCs/>
                      <w:sz w:val="20"/>
                      <w:szCs w:val="20"/>
                    </w:rPr>
                  </w:pPr>
                  <w:r w:rsidRPr="0013796A">
                    <w:rPr>
                      <w:bCs/>
                      <w:iCs/>
                      <w:sz w:val="20"/>
                      <w:szCs w:val="20"/>
                    </w:rPr>
                    <w:t xml:space="preserve">Решения судов, исполнительные листы, </w:t>
                  </w:r>
                </w:p>
                <w:p w:rsidR="00F704F6" w:rsidRPr="0013796A" w:rsidRDefault="003A60CA" w:rsidP="00003FD6">
                  <w:pPr>
                    <w:jc w:val="both"/>
                    <w:rPr>
                      <w:bCs/>
                      <w:iCs/>
                      <w:sz w:val="20"/>
                      <w:szCs w:val="20"/>
                    </w:rPr>
                  </w:pPr>
                  <w:r w:rsidRPr="0013796A">
                    <w:rPr>
                      <w:bCs/>
                      <w:iCs/>
                      <w:sz w:val="20"/>
                      <w:szCs w:val="20"/>
                    </w:rPr>
                    <w:t xml:space="preserve">Ведомости </w:t>
                  </w:r>
                  <w:r w:rsidR="00F704F6" w:rsidRPr="0013796A">
                    <w:rPr>
                      <w:bCs/>
                      <w:iCs/>
                      <w:sz w:val="20"/>
                      <w:szCs w:val="20"/>
                    </w:rPr>
                    <w:t>и переписка по уде</w:t>
                  </w:r>
                  <w:r w:rsidR="00334328" w:rsidRPr="0013796A">
                    <w:rPr>
                      <w:bCs/>
                      <w:iCs/>
                      <w:sz w:val="20"/>
                      <w:szCs w:val="20"/>
                    </w:rPr>
                    <w:t>рж</w:t>
                  </w:r>
                  <w:r w:rsidR="00F704F6" w:rsidRPr="0013796A">
                    <w:rPr>
                      <w:bCs/>
                      <w:iCs/>
                      <w:sz w:val="20"/>
                      <w:szCs w:val="20"/>
                    </w:rPr>
                    <w:t xml:space="preserve">аниям </w:t>
                  </w:r>
                  <w:proofErr w:type="gramStart"/>
                  <w:r w:rsidR="00F704F6" w:rsidRPr="0013796A">
                    <w:rPr>
                      <w:bCs/>
                      <w:iCs/>
                      <w:sz w:val="20"/>
                      <w:szCs w:val="20"/>
                    </w:rPr>
                    <w:t>из</w:t>
                  </w:r>
                  <w:proofErr w:type="gramEnd"/>
                </w:p>
                <w:p w:rsidR="00334328" w:rsidRPr="0013796A" w:rsidRDefault="00334328" w:rsidP="00003FD6">
                  <w:pPr>
                    <w:jc w:val="both"/>
                    <w:rPr>
                      <w:bCs/>
                      <w:iCs/>
                      <w:sz w:val="20"/>
                      <w:szCs w:val="20"/>
                    </w:rPr>
                  </w:pPr>
                  <w:r w:rsidRPr="0013796A">
                    <w:rPr>
                      <w:bCs/>
                      <w:iCs/>
                      <w:sz w:val="20"/>
                      <w:szCs w:val="20"/>
                    </w:rPr>
                    <w:t>за</w:t>
                  </w:r>
                  <w:r w:rsidR="00F704F6" w:rsidRPr="0013796A">
                    <w:rPr>
                      <w:bCs/>
                      <w:iCs/>
                      <w:sz w:val="20"/>
                      <w:szCs w:val="20"/>
                    </w:rPr>
                    <w:t>работной платы</w:t>
                  </w:r>
                </w:p>
              </w:tc>
            </w:tr>
            <w:tr w:rsidR="00334328" w:rsidRPr="0013796A" w:rsidTr="00334328">
              <w:trPr>
                <w:trHeight w:val="255"/>
              </w:trPr>
              <w:tc>
                <w:tcPr>
                  <w:tcW w:w="7640" w:type="dxa"/>
                  <w:tcBorders>
                    <w:top w:val="nil"/>
                    <w:left w:val="nil"/>
                    <w:bottom w:val="nil"/>
                    <w:right w:val="nil"/>
                  </w:tcBorders>
                  <w:shd w:val="clear" w:color="auto" w:fill="auto"/>
                  <w:noWrap/>
                  <w:vAlign w:val="bottom"/>
                  <w:hideMark/>
                </w:tcPr>
                <w:p w:rsidR="00334328" w:rsidRPr="0013796A" w:rsidRDefault="00334328" w:rsidP="00003FD6">
                  <w:pPr>
                    <w:jc w:val="both"/>
                    <w:rPr>
                      <w:bCs/>
                      <w:iCs/>
                      <w:sz w:val="20"/>
                      <w:szCs w:val="20"/>
                    </w:rPr>
                  </w:pPr>
                </w:p>
              </w:tc>
            </w:tr>
          </w:tbl>
          <w:p w:rsidR="00334328" w:rsidRPr="0013796A" w:rsidRDefault="00334328" w:rsidP="00003FD6">
            <w:pPr>
              <w:jc w:val="both"/>
              <w:rPr>
                <w:sz w:val="20"/>
                <w:szCs w:val="20"/>
              </w:rPr>
            </w:pPr>
          </w:p>
        </w:tc>
        <w:tc>
          <w:tcPr>
            <w:tcW w:w="1418" w:type="dxa"/>
          </w:tcPr>
          <w:tbl>
            <w:tblPr>
              <w:tblW w:w="1120" w:type="dxa"/>
              <w:tblLayout w:type="fixed"/>
              <w:tblLook w:val="04A0" w:firstRow="1" w:lastRow="0" w:firstColumn="1" w:lastColumn="0" w:noHBand="0" w:noVBand="1"/>
            </w:tblPr>
            <w:tblGrid>
              <w:gridCol w:w="1120"/>
            </w:tblGrid>
            <w:tr w:rsidR="00334328" w:rsidRPr="0013796A" w:rsidTr="00334328">
              <w:trPr>
                <w:trHeight w:val="255"/>
              </w:trPr>
              <w:tc>
                <w:tcPr>
                  <w:tcW w:w="1120" w:type="dxa"/>
                  <w:tcBorders>
                    <w:top w:val="nil"/>
                    <w:left w:val="nil"/>
                    <w:bottom w:val="nil"/>
                    <w:right w:val="nil"/>
                  </w:tcBorders>
                  <w:shd w:val="clear" w:color="auto" w:fill="auto"/>
                  <w:noWrap/>
                  <w:vAlign w:val="bottom"/>
                  <w:hideMark/>
                </w:tcPr>
                <w:p w:rsidR="00334328" w:rsidRPr="0013796A" w:rsidRDefault="003A60CA" w:rsidP="00003FD6">
                  <w:pPr>
                    <w:jc w:val="both"/>
                    <w:rPr>
                      <w:bCs/>
                      <w:iCs/>
                      <w:sz w:val="20"/>
                      <w:szCs w:val="20"/>
                    </w:rPr>
                  </w:pPr>
                  <w:r w:rsidRPr="0013796A">
                    <w:rPr>
                      <w:bCs/>
                      <w:iCs/>
                      <w:sz w:val="20"/>
                      <w:szCs w:val="20"/>
                    </w:rPr>
                    <w:t>5 лет</w:t>
                  </w:r>
                  <w:r w:rsidR="00334328" w:rsidRPr="0013796A">
                    <w:rPr>
                      <w:bCs/>
                      <w:iCs/>
                      <w:sz w:val="20"/>
                      <w:szCs w:val="20"/>
                    </w:rPr>
                    <w:t xml:space="preserve"> (1) </w:t>
                  </w:r>
                </w:p>
                <w:p w:rsidR="00334328" w:rsidRPr="0013796A" w:rsidRDefault="00334328" w:rsidP="00003FD6">
                  <w:pPr>
                    <w:jc w:val="both"/>
                    <w:rPr>
                      <w:bCs/>
                      <w:iCs/>
                      <w:sz w:val="20"/>
                      <w:szCs w:val="20"/>
                    </w:rPr>
                  </w:pPr>
                  <w:r w:rsidRPr="0013796A">
                    <w:rPr>
                      <w:bCs/>
                      <w:iCs/>
                      <w:sz w:val="20"/>
                      <w:szCs w:val="20"/>
                    </w:rPr>
                    <w:t>Ст.</w:t>
                  </w:r>
                  <w:r w:rsidR="003A60CA" w:rsidRPr="0013796A">
                    <w:rPr>
                      <w:bCs/>
                      <w:iCs/>
                      <w:sz w:val="20"/>
                      <w:szCs w:val="20"/>
                    </w:rPr>
                    <w:t>299</w:t>
                  </w:r>
                </w:p>
              </w:tc>
            </w:tr>
            <w:tr w:rsidR="00334328" w:rsidRPr="0013796A" w:rsidTr="00334328">
              <w:trPr>
                <w:trHeight w:val="255"/>
              </w:trPr>
              <w:tc>
                <w:tcPr>
                  <w:tcW w:w="1120" w:type="dxa"/>
                  <w:tcBorders>
                    <w:top w:val="nil"/>
                    <w:left w:val="nil"/>
                    <w:bottom w:val="nil"/>
                    <w:right w:val="nil"/>
                  </w:tcBorders>
                  <w:shd w:val="clear" w:color="auto" w:fill="auto"/>
                  <w:noWrap/>
                  <w:vAlign w:val="bottom"/>
                  <w:hideMark/>
                </w:tcPr>
                <w:p w:rsidR="00334328" w:rsidRPr="0013796A" w:rsidRDefault="00D561E7" w:rsidP="00003FD6">
                  <w:pPr>
                    <w:jc w:val="both"/>
                    <w:rPr>
                      <w:bCs/>
                      <w:iCs/>
                      <w:sz w:val="20"/>
                      <w:szCs w:val="20"/>
                    </w:rPr>
                  </w:pPr>
                  <w:r w:rsidRPr="0013796A">
                    <w:rPr>
                      <w:bCs/>
                      <w:iCs/>
                      <w:sz w:val="20"/>
                      <w:szCs w:val="20"/>
                    </w:rPr>
                    <w:t xml:space="preserve">Приказ </w:t>
                  </w:r>
                  <w:proofErr w:type="spellStart"/>
                  <w:r w:rsidRPr="0013796A">
                    <w:rPr>
                      <w:bCs/>
                      <w:iCs/>
                      <w:sz w:val="20"/>
                      <w:szCs w:val="20"/>
                    </w:rPr>
                    <w:t>Росархива</w:t>
                  </w:r>
                  <w:proofErr w:type="spellEnd"/>
                  <w:r w:rsidRPr="0013796A">
                    <w:rPr>
                      <w:bCs/>
                      <w:iCs/>
                      <w:sz w:val="20"/>
                      <w:szCs w:val="20"/>
                    </w:rPr>
                    <w:t xml:space="preserve"> №236 от 20.12.2019 г.</w:t>
                  </w:r>
                </w:p>
              </w:tc>
            </w:tr>
            <w:tr w:rsidR="00334328" w:rsidRPr="0013796A" w:rsidTr="00334328">
              <w:trPr>
                <w:trHeight w:val="255"/>
              </w:trPr>
              <w:tc>
                <w:tcPr>
                  <w:tcW w:w="1120" w:type="dxa"/>
                  <w:tcBorders>
                    <w:top w:val="nil"/>
                    <w:left w:val="nil"/>
                    <w:bottom w:val="nil"/>
                    <w:right w:val="nil"/>
                  </w:tcBorders>
                  <w:shd w:val="clear" w:color="auto" w:fill="auto"/>
                  <w:noWrap/>
                  <w:vAlign w:val="bottom"/>
                  <w:hideMark/>
                </w:tcPr>
                <w:p w:rsidR="00334328" w:rsidRPr="0013796A" w:rsidRDefault="00334328" w:rsidP="00003FD6">
                  <w:pPr>
                    <w:jc w:val="both"/>
                    <w:rPr>
                      <w:bCs/>
                      <w:iCs/>
                      <w:sz w:val="20"/>
                      <w:szCs w:val="20"/>
                    </w:rPr>
                  </w:pPr>
                </w:p>
              </w:tc>
            </w:tr>
          </w:tbl>
          <w:p w:rsidR="00334328" w:rsidRPr="0013796A" w:rsidRDefault="00334328" w:rsidP="00003FD6">
            <w:pPr>
              <w:jc w:val="both"/>
              <w:rPr>
                <w:sz w:val="20"/>
                <w:szCs w:val="20"/>
              </w:rPr>
            </w:pPr>
          </w:p>
        </w:tc>
        <w:tc>
          <w:tcPr>
            <w:tcW w:w="1559" w:type="dxa"/>
          </w:tcPr>
          <w:p w:rsidR="00334328" w:rsidRPr="0013796A" w:rsidRDefault="00334328" w:rsidP="00003FD6">
            <w:pPr>
              <w:spacing w:after="200" w:line="276" w:lineRule="auto"/>
              <w:jc w:val="both"/>
              <w:rPr>
                <w:sz w:val="20"/>
                <w:szCs w:val="20"/>
              </w:rPr>
            </w:pPr>
            <w:r w:rsidRPr="0013796A">
              <w:rPr>
                <w:sz w:val="20"/>
                <w:szCs w:val="20"/>
              </w:rPr>
              <w:t xml:space="preserve">(1) </w:t>
            </w:r>
            <w:r w:rsidR="003A60CA" w:rsidRPr="0013796A">
              <w:rPr>
                <w:sz w:val="20"/>
                <w:szCs w:val="20"/>
              </w:rPr>
              <w:t xml:space="preserve">после </w:t>
            </w:r>
            <w:proofErr w:type="spellStart"/>
            <w:r w:rsidR="003A60CA" w:rsidRPr="0013796A">
              <w:rPr>
                <w:sz w:val="20"/>
                <w:szCs w:val="20"/>
              </w:rPr>
              <w:t>испонения</w:t>
            </w:r>
            <w:proofErr w:type="spellEnd"/>
          </w:p>
          <w:p w:rsidR="00334328" w:rsidRPr="0013796A" w:rsidRDefault="00334328" w:rsidP="00003FD6">
            <w:pPr>
              <w:spacing w:after="200" w:line="276" w:lineRule="auto"/>
              <w:jc w:val="both"/>
              <w:rPr>
                <w:sz w:val="20"/>
                <w:szCs w:val="20"/>
              </w:rPr>
            </w:pPr>
          </w:p>
          <w:p w:rsidR="00334328" w:rsidRPr="0013796A" w:rsidRDefault="00334328" w:rsidP="00003FD6">
            <w:pPr>
              <w:jc w:val="both"/>
              <w:rPr>
                <w:sz w:val="20"/>
                <w:szCs w:val="20"/>
              </w:rPr>
            </w:pPr>
          </w:p>
        </w:tc>
      </w:tr>
      <w:tr w:rsidR="00334328" w:rsidRPr="0013796A" w:rsidTr="00334328">
        <w:tc>
          <w:tcPr>
            <w:tcW w:w="1101" w:type="dxa"/>
            <w:shd w:val="clear" w:color="auto" w:fill="auto"/>
            <w:vAlign w:val="center"/>
          </w:tcPr>
          <w:p w:rsidR="00334328" w:rsidRPr="0013796A" w:rsidRDefault="00334328" w:rsidP="00003FD6">
            <w:pPr>
              <w:jc w:val="both"/>
              <w:rPr>
                <w:sz w:val="20"/>
                <w:szCs w:val="20"/>
              </w:rPr>
            </w:pPr>
            <w:r w:rsidRPr="0013796A">
              <w:rPr>
                <w:sz w:val="20"/>
                <w:szCs w:val="20"/>
              </w:rPr>
              <w:t>03-16</w:t>
            </w:r>
          </w:p>
        </w:tc>
        <w:tc>
          <w:tcPr>
            <w:tcW w:w="5244" w:type="dxa"/>
            <w:shd w:val="clear" w:color="auto" w:fill="auto"/>
          </w:tcPr>
          <w:tbl>
            <w:tblPr>
              <w:tblW w:w="7640" w:type="dxa"/>
              <w:tblLayout w:type="fixed"/>
              <w:tblLook w:val="04A0" w:firstRow="1" w:lastRow="0" w:firstColumn="1" w:lastColumn="0" w:noHBand="0" w:noVBand="1"/>
            </w:tblPr>
            <w:tblGrid>
              <w:gridCol w:w="7640"/>
            </w:tblGrid>
            <w:tr w:rsidR="00D561E7" w:rsidRPr="0013796A" w:rsidTr="009D5A20">
              <w:trPr>
                <w:trHeight w:val="255"/>
              </w:trPr>
              <w:tc>
                <w:tcPr>
                  <w:tcW w:w="7640" w:type="dxa"/>
                  <w:tcBorders>
                    <w:top w:val="nil"/>
                    <w:left w:val="nil"/>
                    <w:bottom w:val="nil"/>
                    <w:right w:val="nil"/>
                  </w:tcBorders>
                  <w:shd w:val="clear" w:color="auto" w:fill="auto"/>
                  <w:noWrap/>
                  <w:hideMark/>
                </w:tcPr>
                <w:p w:rsidR="00D561E7" w:rsidRPr="0013796A" w:rsidRDefault="00D561E7" w:rsidP="00003FD6">
                  <w:pPr>
                    <w:jc w:val="both"/>
                    <w:rPr>
                      <w:sz w:val="20"/>
                      <w:szCs w:val="20"/>
                    </w:rPr>
                  </w:pPr>
                  <w:r w:rsidRPr="0013796A">
                    <w:rPr>
                      <w:sz w:val="20"/>
                      <w:szCs w:val="20"/>
                    </w:rPr>
                    <w:t>Листки нетрудоспособности</w:t>
                  </w:r>
                </w:p>
              </w:tc>
            </w:tr>
            <w:tr w:rsidR="00D561E7" w:rsidRPr="0013796A" w:rsidTr="009D5A20">
              <w:trPr>
                <w:trHeight w:val="255"/>
              </w:trPr>
              <w:tc>
                <w:tcPr>
                  <w:tcW w:w="7640" w:type="dxa"/>
                  <w:tcBorders>
                    <w:top w:val="nil"/>
                    <w:left w:val="nil"/>
                    <w:bottom w:val="nil"/>
                    <w:right w:val="nil"/>
                  </w:tcBorders>
                  <w:shd w:val="clear" w:color="auto" w:fill="auto"/>
                  <w:noWrap/>
                  <w:hideMark/>
                </w:tcPr>
                <w:p w:rsidR="00D561E7" w:rsidRPr="0013796A" w:rsidRDefault="00D561E7" w:rsidP="00003FD6">
                  <w:pPr>
                    <w:jc w:val="both"/>
                    <w:rPr>
                      <w:sz w:val="20"/>
                      <w:szCs w:val="20"/>
                    </w:rPr>
                  </w:pPr>
                </w:p>
              </w:tc>
            </w:tr>
          </w:tbl>
          <w:p w:rsidR="00334328" w:rsidRPr="0013796A" w:rsidRDefault="00334328" w:rsidP="00003FD6">
            <w:pPr>
              <w:jc w:val="both"/>
              <w:rPr>
                <w:sz w:val="20"/>
                <w:szCs w:val="20"/>
              </w:rPr>
            </w:pPr>
          </w:p>
        </w:tc>
        <w:tc>
          <w:tcPr>
            <w:tcW w:w="1418" w:type="dxa"/>
          </w:tcPr>
          <w:p w:rsidR="00334328" w:rsidRPr="0013796A" w:rsidRDefault="00334328" w:rsidP="00003FD6">
            <w:pPr>
              <w:jc w:val="both"/>
              <w:rPr>
                <w:bCs/>
                <w:iCs/>
                <w:sz w:val="20"/>
                <w:szCs w:val="20"/>
              </w:rPr>
            </w:pPr>
            <w:r w:rsidRPr="0013796A">
              <w:rPr>
                <w:bCs/>
                <w:iCs/>
                <w:sz w:val="20"/>
                <w:szCs w:val="20"/>
              </w:rPr>
              <w:t xml:space="preserve">5 лет </w:t>
            </w:r>
          </w:p>
          <w:p w:rsidR="00334328" w:rsidRPr="0013796A" w:rsidRDefault="00334328" w:rsidP="00003FD6">
            <w:pPr>
              <w:jc w:val="both"/>
              <w:rPr>
                <w:bCs/>
                <w:iCs/>
                <w:sz w:val="20"/>
                <w:szCs w:val="20"/>
              </w:rPr>
            </w:pPr>
            <w:r w:rsidRPr="0013796A">
              <w:rPr>
                <w:bCs/>
                <w:iCs/>
                <w:sz w:val="20"/>
                <w:szCs w:val="20"/>
              </w:rPr>
              <w:t>Ст.</w:t>
            </w:r>
            <w:r w:rsidR="00D561E7" w:rsidRPr="0013796A">
              <w:rPr>
                <w:bCs/>
                <w:iCs/>
                <w:sz w:val="20"/>
                <w:szCs w:val="20"/>
              </w:rPr>
              <w:t>618</w:t>
            </w:r>
          </w:p>
          <w:p w:rsidR="00334328" w:rsidRPr="0013796A" w:rsidRDefault="00D561E7" w:rsidP="00003FD6">
            <w:pPr>
              <w:jc w:val="both"/>
              <w:rPr>
                <w:sz w:val="20"/>
                <w:szCs w:val="20"/>
              </w:rPr>
            </w:pPr>
            <w:r w:rsidRPr="0013796A">
              <w:rPr>
                <w:sz w:val="20"/>
                <w:szCs w:val="20"/>
              </w:rPr>
              <w:t xml:space="preserve">Приказ </w:t>
            </w:r>
            <w:proofErr w:type="spellStart"/>
            <w:r w:rsidRPr="0013796A">
              <w:rPr>
                <w:sz w:val="20"/>
                <w:szCs w:val="20"/>
              </w:rPr>
              <w:t>Росархива</w:t>
            </w:r>
            <w:proofErr w:type="spellEnd"/>
            <w:r w:rsidRPr="0013796A">
              <w:rPr>
                <w:sz w:val="20"/>
                <w:szCs w:val="20"/>
              </w:rPr>
              <w:t xml:space="preserve"> №236 от 20.12.2019 г.</w:t>
            </w:r>
          </w:p>
        </w:tc>
        <w:tc>
          <w:tcPr>
            <w:tcW w:w="1559" w:type="dxa"/>
          </w:tcPr>
          <w:p w:rsidR="00334328" w:rsidRPr="0013796A" w:rsidRDefault="00334328" w:rsidP="00003FD6">
            <w:pPr>
              <w:spacing w:after="200" w:line="276" w:lineRule="auto"/>
              <w:jc w:val="both"/>
              <w:rPr>
                <w:sz w:val="20"/>
                <w:szCs w:val="20"/>
              </w:rPr>
            </w:pPr>
          </w:p>
          <w:p w:rsidR="00334328" w:rsidRPr="0013796A" w:rsidRDefault="00334328" w:rsidP="00003FD6">
            <w:pPr>
              <w:jc w:val="both"/>
              <w:rPr>
                <w:sz w:val="20"/>
                <w:szCs w:val="20"/>
              </w:rPr>
            </w:pPr>
          </w:p>
        </w:tc>
      </w:tr>
      <w:tr w:rsidR="00334328" w:rsidRPr="0013796A" w:rsidTr="00334328">
        <w:trPr>
          <w:trHeight w:val="675"/>
        </w:trPr>
        <w:tc>
          <w:tcPr>
            <w:tcW w:w="1101" w:type="dxa"/>
            <w:shd w:val="clear" w:color="auto" w:fill="auto"/>
            <w:vAlign w:val="center"/>
          </w:tcPr>
          <w:p w:rsidR="00334328" w:rsidRPr="0013796A" w:rsidRDefault="00334328" w:rsidP="00003FD6">
            <w:pPr>
              <w:jc w:val="both"/>
              <w:rPr>
                <w:sz w:val="20"/>
                <w:szCs w:val="20"/>
              </w:rPr>
            </w:pPr>
            <w:r w:rsidRPr="0013796A">
              <w:rPr>
                <w:sz w:val="20"/>
                <w:szCs w:val="20"/>
              </w:rPr>
              <w:t>03-17</w:t>
            </w:r>
          </w:p>
        </w:tc>
        <w:tc>
          <w:tcPr>
            <w:tcW w:w="5244" w:type="dxa"/>
            <w:shd w:val="clear" w:color="auto" w:fill="auto"/>
          </w:tcPr>
          <w:p w:rsidR="00334328" w:rsidRPr="0013796A" w:rsidRDefault="00334328" w:rsidP="00003FD6">
            <w:pPr>
              <w:jc w:val="both"/>
              <w:rPr>
                <w:bCs/>
                <w:iCs/>
                <w:sz w:val="20"/>
                <w:szCs w:val="20"/>
              </w:rPr>
            </w:pPr>
          </w:p>
          <w:p w:rsidR="00334328" w:rsidRPr="0013796A" w:rsidRDefault="00334328" w:rsidP="00003FD6">
            <w:pPr>
              <w:jc w:val="both"/>
              <w:rPr>
                <w:sz w:val="20"/>
                <w:szCs w:val="20"/>
              </w:rPr>
            </w:pPr>
            <w:r w:rsidRPr="0013796A">
              <w:rPr>
                <w:sz w:val="20"/>
                <w:szCs w:val="20"/>
              </w:rPr>
              <w:t>Путевые листы</w:t>
            </w:r>
          </w:p>
        </w:tc>
        <w:tc>
          <w:tcPr>
            <w:tcW w:w="1418" w:type="dxa"/>
          </w:tcPr>
          <w:p w:rsidR="00334328" w:rsidRPr="0013796A" w:rsidRDefault="00334328" w:rsidP="00003FD6">
            <w:pPr>
              <w:jc w:val="both"/>
              <w:rPr>
                <w:sz w:val="20"/>
                <w:szCs w:val="20"/>
              </w:rPr>
            </w:pPr>
            <w:r w:rsidRPr="0013796A">
              <w:rPr>
                <w:sz w:val="20"/>
                <w:szCs w:val="20"/>
              </w:rPr>
              <w:t>5л</w:t>
            </w:r>
            <w:proofErr w:type="gramStart"/>
            <w:r w:rsidRPr="0013796A">
              <w:rPr>
                <w:sz w:val="20"/>
                <w:szCs w:val="20"/>
              </w:rPr>
              <w:t xml:space="preserve"> С</w:t>
            </w:r>
            <w:proofErr w:type="gramEnd"/>
            <w:r w:rsidRPr="0013796A">
              <w:rPr>
                <w:sz w:val="20"/>
                <w:szCs w:val="20"/>
              </w:rPr>
              <w:t>т.</w:t>
            </w:r>
            <w:r w:rsidR="00D561E7" w:rsidRPr="0013796A">
              <w:rPr>
                <w:sz w:val="20"/>
                <w:szCs w:val="20"/>
              </w:rPr>
              <w:t>553</w:t>
            </w:r>
          </w:p>
          <w:p w:rsidR="00D561E7" w:rsidRPr="0013796A" w:rsidRDefault="00D561E7" w:rsidP="00003FD6">
            <w:pPr>
              <w:jc w:val="both"/>
              <w:rPr>
                <w:sz w:val="20"/>
                <w:szCs w:val="20"/>
              </w:rPr>
            </w:pPr>
            <w:r w:rsidRPr="0013796A">
              <w:rPr>
                <w:sz w:val="20"/>
                <w:szCs w:val="20"/>
              </w:rPr>
              <w:t xml:space="preserve">Приказ </w:t>
            </w:r>
            <w:proofErr w:type="spellStart"/>
            <w:r w:rsidRPr="0013796A">
              <w:rPr>
                <w:sz w:val="20"/>
                <w:szCs w:val="20"/>
              </w:rPr>
              <w:t>Росархива</w:t>
            </w:r>
            <w:proofErr w:type="spellEnd"/>
            <w:r w:rsidRPr="0013796A">
              <w:rPr>
                <w:sz w:val="20"/>
                <w:szCs w:val="20"/>
              </w:rPr>
              <w:t xml:space="preserve"> №236 от 20.12.2019 г.</w:t>
            </w:r>
          </w:p>
        </w:tc>
        <w:tc>
          <w:tcPr>
            <w:tcW w:w="1559" w:type="dxa"/>
          </w:tcPr>
          <w:p w:rsidR="00334328" w:rsidRPr="0013796A" w:rsidRDefault="00334328" w:rsidP="00003FD6">
            <w:pPr>
              <w:spacing w:after="200" w:line="276" w:lineRule="auto"/>
              <w:jc w:val="both"/>
              <w:rPr>
                <w:sz w:val="20"/>
                <w:szCs w:val="20"/>
              </w:rPr>
            </w:pPr>
          </w:p>
        </w:tc>
      </w:tr>
      <w:tr w:rsidR="00334328" w:rsidRPr="0013796A" w:rsidTr="00334328">
        <w:trPr>
          <w:trHeight w:val="1485"/>
        </w:trPr>
        <w:tc>
          <w:tcPr>
            <w:tcW w:w="1101" w:type="dxa"/>
            <w:shd w:val="clear" w:color="auto" w:fill="auto"/>
            <w:vAlign w:val="center"/>
          </w:tcPr>
          <w:p w:rsidR="00334328" w:rsidRPr="0013796A" w:rsidRDefault="00334328" w:rsidP="00003FD6">
            <w:pPr>
              <w:jc w:val="both"/>
              <w:rPr>
                <w:sz w:val="20"/>
                <w:szCs w:val="20"/>
              </w:rPr>
            </w:pPr>
            <w:r w:rsidRPr="0013796A">
              <w:rPr>
                <w:sz w:val="20"/>
                <w:szCs w:val="20"/>
              </w:rPr>
              <w:t>03-18</w:t>
            </w:r>
          </w:p>
        </w:tc>
        <w:tc>
          <w:tcPr>
            <w:tcW w:w="5244" w:type="dxa"/>
            <w:shd w:val="clear" w:color="auto" w:fill="auto"/>
          </w:tcPr>
          <w:p w:rsidR="00334328" w:rsidRPr="0013796A" w:rsidRDefault="0013796A" w:rsidP="00003FD6">
            <w:pPr>
              <w:jc w:val="both"/>
              <w:rPr>
                <w:bCs/>
                <w:iCs/>
                <w:sz w:val="20"/>
                <w:szCs w:val="20"/>
              </w:rPr>
            </w:pPr>
            <w:r>
              <w:rPr>
                <w:bCs/>
                <w:iCs/>
                <w:sz w:val="20"/>
                <w:szCs w:val="20"/>
              </w:rPr>
              <w:t>Отчеты о расходах подотчетного лица</w:t>
            </w:r>
          </w:p>
          <w:p w:rsidR="00334328" w:rsidRPr="0013796A" w:rsidRDefault="00334328" w:rsidP="00003FD6">
            <w:pPr>
              <w:jc w:val="both"/>
              <w:rPr>
                <w:bCs/>
                <w:iCs/>
                <w:sz w:val="20"/>
                <w:szCs w:val="20"/>
              </w:rPr>
            </w:pPr>
          </w:p>
        </w:tc>
        <w:tc>
          <w:tcPr>
            <w:tcW w:w="1418" w:type="dxa"/>
          </w:tcPr>
          <w:p w:rsidR="00334328" w:rsidRPr="0013796A" w:rsidRDefault="00334328" w:rsidP="00003FD6">
            <w:pPr>
              <w:jc w:val="both"/>
              <w:rPr>
                <w:bCs/>
                <w:iCs/>
                <w:sz w:val="20"/>
                <w:szCs w:val="20"/>
              </w:rPr>
            </w:pPr>
            <w:r w:rsidRPr="0013796A">
              <w:rPr>
                <w:bCs/>
                <w:iCs/>
                <w:sz w:val="20"/>
                <w:szCs w:val="20"/>
              </w:rPr>
              <w:t>5 лет (1)</w:t>
            </w:r>
          </w:p>
          <w:p w:rsidR="00334328" w:rsidRPr="0013796A" w:rsidRDefault="00334328" w:rsidP="00003FD6">
            <w:pPr>
              <w:jc w:val="both"/>
              <w:rPr>
                <w:bCs/>
                <w:iCs/>
                <w:sz w:val="20"/>
                <w:szCs w:val="20"/>
              </w:rPr>
            </w:pPr>
            <w:r w:rsidRPr="0013796A">
              <w:rPr>
                <w:bCs/>
                <w:iCs/>
                <w:sz w:val="20"/>
                <w:szCs w:val="20"/>
              </w:rPr>
              <w:t>Ст.</w:t>
            </w:r>
            <w:r w:rsidR="00D561E7" w:rsidRPr="0013796A">
              <w:rPr>
                <w:bCs/>
                <w:iCs/>
                <w:sz w:val="20"/>
                <w:szCs w:val="20"/>
              </w:rPr>
              <w:t>277</w:t>
            </w:r>
          </w:p>
          <w:p w:rsidR="00D561E7" w:rsidRPr="0013796A" w:rsidRDefault="00D561E7" w:rsidP="00003FD6">
            <w:pPr>
              <w:jc w:val="both"/>
              <w:rPr>
                <w:bCs/>
                <w:iCs/>
                <w:sz w:val="20"/>
                <w:szCs w:val="20"/>
              </w:rPr>
            </w:pPr>
            <w:r w:rsidRPr="0013796A">
              <w:rPr>
                <w:bCs/>
                <w:iCs/>
                <w:sz w:val="20"/>
                <w:szCs w:val="20"/>
              </w:rPr>
              <w:t xml:space="preserve">Приказ </w:t>
            </w:r>
            <w:proofErr w:type="spellStart"/>
            <w:r w:rsidRPr="0013796A">
              <w:rPr>
                <w:bCs/>
                <w:iCs/>
                <w:sz w:val="20"/>
                <w:szCs w:val="20"/>
              </w:rPr>
              <w:t>Росархива</w:t>
            </w:r>
            <w:proofErr w:type="spellEnd"/>
            <w:r w:rsidRPr="0013796A">
              <w:rPr>
                <w:bCs/>
                <w:iCs/>
                <w:sz w:val="20"/>
                <w:szCs w:val="20"/>
              </w:rPr>
              <w:t xml:space="preserve"> №236 от 20.12.2019 г.</w:t>
            </w:r>
          </w:p>
        </w:tc>
        <w:tc>
          <w:tcPr>
            <w:tcW w:w="1559" w:type="dxa"/>
          </w:tcPr>
          <w:p w:rsidR="00334328" w:rsidRPr="0013796A" w:rsidRDefault="00334328" w:rsidP="00003FD6">
            <w:pPr>
              <w:jc w:val="both"/>
              <w:rPr>
                <w:sz w:val="20"/>
                <w:szCs w:val="20"/>
              </w:rPr>
            </w:pPr>
            <w:r w:rsidRPr="0013796A">
              <w:rPr>
                <w:sz w:val="20"/>
                <w:szCs w:val="20"/>
              </w:rPr>
              <w:t>(1) При условии проведения проверки (ревизии)</w:t>
            </w:r>
          </w:p>
        </w:tc>
      </w:tr>
      <w:tr w:rsidR="00334328" w:rsidRPr="0013796A" w:rsidTr="00334328">
        <w:tc>
          <w:tcPr>
            <w:tcW w:w="1101" w:type="dxa"/>
            <w:shd w:val="clear" w:color="auto" w:fill="auto"/>
            <w:vAlign w:val="center"/>
          </w:tcPr>
          <w:p w:rsidR="00334328" w:rsidRPr="0013796A" w:rsidRDefault="00334328" w:rsidP="00003FD6">
            <w:pPr>
              <w:jc w:val="both"/>
              <w:rPr>
                <w:sz w:val="20"/>
                <w:szCs w:val="20"/>
              </w:rPr>
            </w:pPr>
            <w:r w:rsidRPr="0013796A">
              <w:rPr>
                <w:sz w:val="20"/>
                <w:szCs w:val="20"/>
              </w:rPr>
              <w:t>03-19</w:t>
            </w:r>
          </w:p>
        </w:tc>
        <w:tc>
          <w:tcPr>
            <w:tcW w:w="5244" w:type="dxa"/>
            <w:shd w:val="clear" w:color="auto" w:fill="auto"/>
          </w:tcPr>
          <w:tbl>
            <w:tblPr>
              <w:tblW w:w="7640" w:type="dxa"/>
              <w:tblLayout w:type="fixed"/>
              <w:tblLook w:val="04A0" w:firstRow="1" w:lastRow="0" w:firstColumn="1" w:lastColumn="0" w:noHBand="0" w:noVBand="1"/>
            </w:tblPr>
            <w:tblGrid>
              <w:gridCol w:w="7640"/>
            </w:tblGrid>
            <w:tr w:rsidR="00334328" w:rsidRPr="0013796A" w:rsidTr="00334328">
              <w:trPr>
                <w:trHeight w:val="255"/>
              </w:trPr>
              <w:tc>
                <w:tcPr>
                  <w:tcW w:w="7640" w:type="dxa"/>
                  <w:tcBorders>
                    <w:top w:val="nil"/>
                    <w:left w:val="nil"/>
                    <w:bottom w:val="nil"/>
                    <w:right w:val="nil"/>
                  </w:tcBorders>
                  <w:shd w:val="clear" w:color="auto" w:fill="auto"/>
                  <w:noWrap/>
                  <w:vAlign w:val="bottom"/>
                  <w:hideMark/>
                </w:tcPr>
                <w:p w:rsidR="00334328" w:rsidRPr="0013796A" w:rsidRDefault="00334328" w:rsidP="00003FD6">
                  <w:pPr>
                    <w:jc w:val="both"/>
                    <w:rPr>
                      <w:bCs/>
                      <w:iCs/>
                      <w:sz w:val="20"/>
                      <w:szCs w:val="20"/>
                    </w:rPr>
                  </w:pPr>
                  <w:r w:rsidRPr="0013796A">
                    <w:rPr>
                      <w:bCs/>
                      <w:iCs/>
                      <w:sz w:val="20"/>
                      <w:szCs w:val="20"/>
                    </w:rPr>
                    <w:t xml:space="preserve"> табели рабочего</w:t>
                  </w:r>
                </w:p>
                <w:p w:rsidR="00334328" w:rsidRPr="0013796A" w:rsidRDefault="00F704F6" w:rsidP="00003FD6">
                  <w:pPr>
                    <w:jc w:val="both"/>
                    <w:rPr>
                      <w:bCs/>
                      <w:iCs/>
                      <w:sz w:val="20"/>
                      <w:szCs w:val="20"/>
                    </w:rPr>
                  </w:pPr>
                  <w:r w:rsidRPr="0013796A">
                    <w:rPr>
                      <w:bCs/>
                      <w:iCs/>
                      <w:sz w:val="20"/>
                      <w:szCs w:val="20"/>
                    </w:rPr>
                    <w:t xml:space="preserve"> времени и другие докуме</w:t>
                  </w:r>
                  <w:r w:rsidR="008C0D67" w:rsidRPr="0013796A">
                    <w:rPr>
                      <w:bCs/>
                      <w:iCs/>
                      <w:sz w:val="20"/>
                      <w:szCs w:val="20"/>
                    </w:rPr>
                    <w:t xml:space="preserve">нты по </w:t>
                  </w:r>
                  <w:proofErr w:type="gramStart"/>
                  <w:r w:rsidR="008C0D67" w:rsidRPr="0013796A">
                    <w:rPr>
                      <w:bCs/>
                      <w:iCs/>
                      <w:sz w:val="20"/>
                      <w:szCs w:val="20"/>
                    </w:rPr>
                    <w:t>заработ</w:t>
                  </w:r>
                  <w:r w:rsidR="00334328" w:rsidRPr="0013796A">
                    <w:rPr>
                      <w:bCs/>
                      <w:iCs/>
                      <w:sz w:val="20"/>
                      <w:szCs w:val="20"/>
                    </w:rPr>
                    <w:t>ной</w:t>
                  </w:r>
                  <w:proofErr w:type="gramEnd"/>
                </w:p>
              </w:tc>
            </w:tr>
            <w:tr w:rsidR="00334328" w:rsidRPr="0013796A" w:rsidTr="00334328">
              <w:trPr>
                <w:trHeight w:val="255"/>
              </w:trPr>
              <w:tc>
                <w:tcPr>
                  <w:tcW w:w="7640" w:type="dxa"/>
                  <w:tcBorders>
                    <w:top w:val="nil"/>
                    <w:left w:val="nil"/>
                    <w:bottom w:val="nil"/>
                    <w:right w:val="nil"/>
                  </w:tcBorders>
                  <w:shd w:val="clear" w:color="auto" w:fill="auto"/>
                  <w:noWrap/>
                  <w:vAlign w:val="bottom"/>
                  <w:hideMark/>
                </w:tcPr>
                <w:p w:rsidR="00334328" w:rsidRPr="0013796A" w:rsidRDefault="00F704F6" w:rsidP="00003FD6">
                  <w:pPr>
                    <w:jc w:val="both"/>
                    <w:rPr>
                      <w:bCs/>
                      <w:iCs/>
                      <w:sz w:val="20"/>
                      <w:szCs w:val="20"/>
                    </w:rPr>
                  </w:pPr>
                  <w:r w:rsidRPr="0013796A">
                    <w:rPr>
                      <w:bCs/>
                      <w:iCs/>
                      <w:sz w:val="20"/>
                      <w:szCs w:val="20"/>
                    </w:rPr>
                    <w:lastRenderedPageBreak/>
                    <w:t>пл</w:t>
                  </w:r>
                  <w:r w:rsidR="00334328" w:rsidRPr="0013796A">
                    <w:rPr>
                      <w:bCs/>
                      <w:iCs/>
                      <w:sz w:val="20"/>
                      <w:szCs w:val="20"/>
                    </w:rPr>
                    <w:t>ате</w:t>
                  </w:r>
                </w:p>
              </w:tc>
            </w:tr>
          </w:tbl>
          <w:p w:rsidR="00334328" w:rsidRPr="0013796A" w:rsidRDefault="00334328" w:rsidP="00003FD6">
            <w:pPr>
              <w:jc w:val="both"/>
              <w:rPr>
                <w:sz w:val="20"/>
                <w:szCs w:val="20"/>
              </w:rPr>
            </w:pPr>
          </w:p>
        </w:tc>
        <w:tc>
          <w:tcPr>
            <w:tcW w:w="1418" w:type="dxa"/>
          </w:tcPr>
          <w:p w:rsidR="00334328" w:rsidRPr="0013796A" w:rsidRDefault="00334328" w:rsidP="00003FD6">
            <w:pPr>
              <w:jc w:val="both"/>
              <w:rPr>
                <w:bCs/>
                <w:iCs/>
                <w:sz w:val="20"/>
                <w:szCs w:val="20"/>
              </w:rPr>
            </w:pPr>
            <w:r w:rsidRPr="0013796A">
              <w:rPr>
                <w:bCs/>
                <w:iCs/>
                <w:sz w:val="20"/>
                <w:szCs w:val="20"/>
              </w:rPr>
              <w:lastRenderedPageBreak/>
              <w:t>5 лет (1)</w:t>
            </w:r>
          </w:p>
          <w:p w:rsidR="00334328" w:rsidRPr="0013796A" w:rsidRDefault="00334328" w:rsidP="00003FD6">
            <w:pPr>
              <w:jc w:val="both"/>
              <w:rPr>
                <w:sz w:val="20"/>
                <w:szCs w:val="20"/>
              </w:rPr>
            </w:pPr>
            <w:r w:rsidRPr="0013796A">
              <w:rPr>
                <w:sz w:val="20"/>
                <w:szCs w:val="20"/>
              </w:rPr>
              <w:t>ст.</w:t>
            </w:r>
            <w:r w:rsidR="00D561E7" w:rsidRPr="0013796A">
              <w:rPr>
                <w:sz w:val="20"/>
                <w:szCs w:val="20"/>
              </w:rPr>
              <w:t>277</w:t>
            </w:r>
          </w:p>
          <w:p w:rsidR="00D561E7" w:rsidRPr="0013796A" w:rsidRDefault="00D561E7" w:rsidP="00003FD6">
            <w:pPr>
              <w:jc w:val="both"/>
              <w:rPr>
                <w:sz w:val="20"/>
                <w:szCs w:val="20"/>
              </w:rPr>
            </w:pPr>
            <w:r w:rsidRPr="0013796A">
              <w:rPr>
                <w:sz w:val="20"/>
                <w:szCs w:val="20"/>
              </w:rPr>
              <w:lastRenderedPageBreak/>
              <w:t xml:space="preserve">Приказ </w:t>
            </w:r>
            <w:proofErr w:type="spellStart"/>
            <w:r w:rsidRPr="0013796A">
              <w:rPr>
                <w:sz w:val="20"/>
                <w:szCs w:val="20"/>
              </w:rPr>
              <w:t>Росархива</w:t>
            </w:r>
            <w:proofErr w:type="spellEnd"/>
            <w:r w:rsidRPr="0013796A">
              <w:rPr>
                <w:sz w:val="20"/>
                <w:szCs w:val="20"/>
              </w:rPr>
              <w:t xml:space="preserve"> №236 от 20.12.2019 г.</w:t>
            </w:r>
          </w:p>
        </w:tc>
        <w:tc>
          <w:tcPr>
            <w:tcW w:w="1559" w:type="dxa"/>
          </w:tcPr>
          <w:p w:rsidR="00334328" w:rsidRPr="0013796A" w:rsidRDefault="00334328" w:rsidP="00003FD6">
            <w:pPr>
              <w:jc w:val="both"/>
              <w:rPr>
                <w:sz w:val="20"/>
                <w:szCs w:val="20"/>
              </w:rPr>
            </w:pPr>
            <w:r w:rsidRPr="0013796A">
              <w:rPr>
                <w:sz w:val="20"/>
                <w:szCs w:val="20"/>
              </w:rPr>
              <w:lastRenderedPageBreak/>
              <w:t xml:space="preserve">(1) </w:t>
            </w:r>
            <w:r w:rsidR="00D561E7" w:rsidRPr="0013796A">
              <w:rPr>
                <w:sz w:val="20"/>
                <w:szCs w:val="20"/>
              </w:rPr>
              <w:t xml:space="preserve">При условии </w:t>
            </w:r>
            <w:r w:rsidR="00D561E7" w:rsidRPr="0013796A">
              <w:rPr>
                <w:sz w:val="20"/>
                <w:szCs w:val="20"/>
              </w:rPr>
              <w:lastRenderedPageBreak/>
              <w:t>проведения проверки (ревизии), при возникновении споров, разногласий сохраняются до принятия решения по делу</w:t>
            </w:r>
          </w:p>
        </w:tc>
      </w:tr>
      <w:tr w:rsidR="00334328" w:rsidRPr="0013796A" w:rsidTr="00334328">
        <w:tc>
          <w:tcPr>
            <w:tcW w:w="1101" w:type="dxa"/>
            <w:shd w:val="clear" w:color="auto" w:fill="auto"/>
            <w:vAlign w:val="center"/>
          </w:tcPr>
          <w:p w:rsidR="00334328" w:rsidRPr="0013796A" w:rsidRDefault="00334328" w:rsidP="00003FD6">
            <w:pPr>
              <w:jc w:val="both"/>
              <w:rPr>
                <w:sz w:val="20"/>
                <w:szCs w:val="20"/>
              </w:rPr>
            </w:pPr>
            <w:r w:rsidRPr="0013796A">
              <w:rPr>
                <w:sz w:val="20"/>
                <w:szCs w:val="20"/>
              </w:rPr>
              <w:lastRenderedPageBreak/>
              <w:t>03-20</w:t>
            </w:r>
          </w:p>
        </w:tc>
        <w:tc>
          <w:tcPr>
            <w:tcW w:w="5244" w:type="dxa"/>
            <w:shd w:val="clear" w:color="auto" w:fill="auto"/>
          </w:tcPr>
          <w:tbl>
            <w:tblPr>
              <w:tblW w:w="7640" w:type="dxa"/>
              <w:tblLayout w:type="fixed"/>
              <w:tblLook w:val="04A0" w:firstRow="1" w:lastRow="0" w:firstColumn="1" w:lastColumn="0" w:noHBand="0" w:noVBand="1"/>
            </w:tblPr>
            <w:tblGrid>
              <w:gridCol w:w="7640"/>
            </w:tblGrid>
            <w:tr w:rsidR="00334328" w:rsidRPr="0013796A" w:rsidTr="00334328">
              <w:trPr>
                <w:trHeight w:val="255"/>
              </w:trPr>
              <w:tc>
                <w:tcPr>
                  <w:tcW w:w="7640" w:type="dxa"/>
                  <w:tcBorders>
                    <w:top w:val="nil"/>
                    <w:left w:val="nil"/>
                    <w:bottom w:val="nil"/>
                    <w:right w:val="nil"/>
                  </w:tcBorders>
                  <w:shd w:val="clear" w:color="auto" w:fill="auto"/>
                  <w:noWrap/>
                  <w:vAlign w:val="bottom"/>
                  <w:hideMark/>
                </w:tcPr>
                <w:p w:rsidR="00334328" w:rsidRPr="0013796A" w:rsidRDefault="00334328" w:rsidP="00003FD6">
                  <w:pPr>
                    <w:jc w:val="both"/>
                    <w:rPr>
                      <w:bCs/>
                      <w:iCs/>
                      <w:sz w:val="20"/>
                      <w:szCs w:val="20"/>
                    </w:rPr>
                  </w:pPr>
                  <w:r w:rsidRPr="0013796A">
                    <w:rPr>
                      <w:bCs/>
                      <w:iCs/>
                      <w:sz w:val="20"/>
                      <w:szCs w:val="20"/>
                    </w:rPr>
                    <w:t xml:space="preserve">Инвентарные описи имущества, сличительные </w:t>
                  </w:r>
                </w:p>
                <w:p w:rsidR="00334328" w:rsidRPr="0013796A" w:rsidRDefault="00334328" w:rsidP="00003FD6">
                  <w:pPr>
                    <w:jc w:val="both"/>
                    <w:rPr>
                      <w:bCs/>
                      <w:iCs/>
                      <w:sz w:val="20"/>
                      <w:szCs w:val="20"/>
                    </w:rPr>
                  </w:pPr>
                  <w:r w:rsidRPr="0013796A">
                    <w:rPr>
                      <w:bCs/>
                      <w:iCs/>
                      <w:sz w:val="20"/>
                      <w:szCs w:val="20"/>
                    </w:rPr>
                    <w:t>ведомости, протоколы заседаний</w:t>
                  </w:r>
                </w:p>
                <w:p w:rsidR="00334328" w:rsidRPr="0013796A" w:rsidRDefault="00F704F6" w:rsidP="00003FD6">
                  <w:pPr>
                    <w:jc w:val="both"/>
                    <w:rPr>
                      <w:bCs/>
                      <w:iCs/>
                      <w:sz w:val="20"/>
                      <w:szCs w:val="20"/>
                    </w:rPr>
                  </w:pPr>
                  <w:r w:rsidRPr="0013796A">
                    <w:rPr>
                      <w:bCs/>
                      <w:iCs/>
                      <w:sz w:val="20"/>
                      <w:szCs w:val="20"/>
                    </w:rPr>
                    <w:t xml:space="preserve"> инвентаризационных ко</w:t>
                  </w:r>
                  <w:r w:rsidR="00334328" w:rsidRPr="0013796A">
                    <w:rPr>
                      <w:bCs/>
                      <w:iCs/>
                      <w:sz w:val="20"/>
                      <w:szCs w:val="20"/>
                    </w:rPr>
                    <w:t>миссий</w:t>
                  </w:r>
                </w:p>
              </w:tc>
            </w:tr>
            <w:tr w:rsidR="00334328" w:rsidRPr="0013796A" w:rsidTr="00334328">
              <w:trPr>
                <w:trHeight w:val="255"/>
              </w:trPr>
              <w:tc>
                <w:tcPr>
                  <w:tcW w:w="7640" w:type="dxa"/>
                  <w:tcBorders>
                    <w:top w:val="nil"/>
                    <w:left w:val="nil"/>
                    <w:bottom w:val="nil"/>
                    <w:right w:val="nil"/>
                  </w:tcBorders>
                  <w:shd w:val="clear" w:color="auto" w:fill="auto"/>
                  <w:noWrap/>
                  <w:vAlign w:val="bottom"/>
                  <w:hideMark/>
                </w:tcPr>
                <w:p w:rsidR="00334328" w:rsidRPr="0013796A" w:rsidRDefault="00334328" w:rsidP="00003FD6">
                  <w:pPr>
                    <w:jc w:val="both"/>
                    <w:rPr>
                      <w:bCs/>
                      <w:iCs/>
                      <w:sz w:val="20"/>
                      <w:szCs w:val="20"/>
                    </w:rPr>
                  </w:pPr>
                </w:p>
              </w:tc>
            </w:tr>
          </w:tbl>
          <w:p w:rsidR="00334328" w:rsidRPr="0013796A" w:rsidRDefault="00334328" w:rsidP="00003FD6">
            <w:pPr>
              <w:jc w:val="both"/>
              <w:rPr>
                <w:sz w:val="20"/>
                <w:szCs w:val="20"/>
              </w:rPr>
            </w:pPr>
          </w:p>
        </w:tc>
        <w:tc>
          <w:tcPr>
            <w:tcW w:w="1418" w:type="dxa"/>
          </w:tcPr>
          <w:p w:rsidR="00334328" w:rsidRPr="0013796A" w:rsidRDefault="00334328" w:rsidP="00003FD6">
            <w:pPr>
              <w:jc w:val="both"/>
              <w:rPr>
                <w:sz w:val="20"/>
                <w:szCs w:val="20"/>
              </w:rPr>
            </w:pPr>
            <w:r w:rsidRPr="0013796A">
              <w:rPr>
                <w:sz w:val="20"/>
                <w:szCs w:val="20"/>
              </w:rPr>
              <w:t>5 лет (1)</w:t>
            </w:r>
          </w:p>
          <w:p w:rsidR="00334328" w:rsidRPr="0013796A" w:rsidRDefault="00334328" w:rsidP="00003FD6">
            <w:pPr>
              <w:jc w:val="both"/>
              <w:rPr>
                <w:sz w:val="20"/>
                <w:szCs w:val="20"/>
              </w:rPr>
            </w:pPr>
            <w:r w:rsidRPr="0013796A">
              <w:rPr>
                <w:sz w:val="20"/>
                <w:szCs w:val="20"/>
              </w:rPr>
              <w:t>Ст.</w:t>
            </w:r>
            <w:r w:rsidR="00D561E7" w:rsidRPr="0013796A">
              <w:rPr>
                <w:sz w:val="20"/>
                <w:szCs w:val="20"/>
              </w:rPr>
              <w:t>276</w:t>
            </w:r>
          </w:p>
          <w:p w:rsidR="0097720E" w:rsidRPr="0013796A" w:rsidRDefault="0097720E" w:rsidP="00003FD6">
            <w:pPr>
              <w:jc w:val="both"/>
              <w:rPr>
                <w:sz w:val="20"/>
                <w:szCs w:val="20"/>
              </w:rPr>
            </w:pPr>
            <w:r w:rsidRPr="0013796A">
              <w:rPr>
                <w:sz w:val="20"/>
                <w:szCs w:val="20"/>
              </w:rPr>
              <w:t xml:space="preserve">Приказ </w:t>
            </w:r>
            <w:proofErr w:type="spellStart"/>
            <w:r w:rsidRPr="0013796A">
              <w:rPr>
                <w:sz w:val="20"/>
                <w:szCs w:val="20"/>
              </w:rPr>
              <w:t>Росархива</w:t>
            </w:r>
            <w:proofErr w:type="spellEnd"/>
            <w:r w:rsidRPr="0013796A">
              <w:rPr>
                <w:sz w:val="20"/>
                <w:szCs w:val="20"/>
              </w:rPr>
              <w:t xml:space="preserve"> №236 от 20.12.2019 г.</w:t>
            </w:r>
          </w:p>
        </w:tc>
        <w:tc>
          <w:tcPr>
            <w:tcW w:w="1559" w:type="dxa"/>
          </w:tcPr>
          <w:p w:rsidR="00334328" w:rsidRPr="0013796A" w:rsidRDefault="00334328" w:rsidP="00003FD6">
            <w:pPr>
              <w:jc w:val="both"/>
              <w:rPr>
                <w:sz w:val="20"/>
                <w:szCs w:val="20"/>
              </w:rPr>
            </w:pPr>
            <w:r w:rsidRPr="0013796A">
              <w:rPr>
                <w:sz w:val="20"/>
                <w:szCs w:val="20"/>
              </w:rPr>
              <w:t>(1) При условии проведения проверки (ревизии)</w:t>
            </w:r>
          </w:p>
        </w:tc>
      </w:tr>
      <w:tr w:rsidR="00334328" w:rsidRPr="0013796A" w:rsidTr="00334328">
        <w:trPr>
          <w:trHeight w:val="431"/>
        </w:trPr>
        <w:tc>
          <w:tcPr>
            <w:tcW w:w="1101" w:type="dxa"/>
            <w:shd w:val="clear" w:color="auto" w:fill="auto"/>
            <w:vAlign w:val="center"/>
          </w:tcPr>
          <w:p w:rsidR="00334328" w:rsidRPr="0013796A" w:rsidRDefault="00334328" w:rsidP="00003FD6">
            <w:pPr>
              <w:jc w:val="both"/>
              <w:rPr>
                <w:sz w:val="20"/>
                <w:szCs w:val="20"/>
              </w:rPr>
            </w:pPr>
            <w:r w:rsidRPr="0013796A">
              <w:rPr>
                <w:sz w:val="20"/>
                <w:szCs w:val="20"/>
              </w:rPr>
              <w:t>03-21</w:t>
            </w:r>
          </w:p>
        </w:tc>
        <w:tc>
          <w:tcPr>
            <w:tcW w:w="5244" w:type="dxa"/>
            <w:shd w:val="clear" w:color="auto" w:fill="auto"/>
          </w:tcPr>
          <w:p w:rsidR="00334328" w:rsidRPr="0013796A" w:rsidRDefault="00D561E7" w:rsidP="00003FD6">
            <w:pPr>
              <w:jc w:val="both"/>
              <w:rPr>
                <w:sz w:val="20"/>
                <w:szCs w:val="20"/>
              </w:rPr>
            </w:pPr>
            <w:r w:rsidRPr="0013796A">
              <w:rPr>
                <w:sz w:val="20"/>
                <w:szCs w:val="20"/>
              </w:rPr>
              <w:t xml:space="preserve">Налоговые декларации (расчеты) юридических лиц, индивидуальных предпринимателей по всем видам налогов </w:t>
            </w:r>
          </w:p>
        </w:tc>
        <w:tc>
          <w:tcPr>
            <w:tcW w:w="1418" w:type="dxa"/>
          </w:tcPr>
          <w:p w:rsidR="0097720E" w:rsidRPr="0013796A" w:rsidRDefault="0097720E" w:rsidP="00003FD6">
            <w:pPr>
              <w:jc w:val="both"/>
              <w:rPr>
                <w:sz w:val="20"/>
                <w:szCs w:val="20"/>
              </w:rPr>
            </w:pPr>
            <w:r w:rsidRPr="0013796A">
              <w:rPr>
                <w:bCs/>
                <w:iCs/>
                <w:sz w:val="20"/>
                <w:szCs w:val="20"/>
              </w:rPr>
              <w:t xml:space="preserve">Приказ </w:t>
            </w:r>
            <w:proofErr w:type="spellStart"/>
            <w:r w:rsidRPr="0013796A">
              <w:rPr>
                <w:bCs/>
                <w:iCs/>
                <w:sz w:val="20"/>
                <w:szCs w:val="20"/>
              </w:rPr>
              <w:t>Росархива</w:t>
            </w:r>
            <w:proofErr w:type="spellEnd"/>
            <w:r w:rsidRPr="0013796A">
              <w:rPr>
                <w:bCs/>
                <w:iCs/>
                <w:sz w:val="20"/>
                <w:szCs w:val="20"/>
              </w:rPr>
              <w:t xml:space="preserve"> №236 от 20.12.2019 г.</w:t>
            </w:r>
          </w:p>
        </w:tc>
        <w:tc>
          <w:tcPr>
            <w:tcW w:w="1559" w:type="dxa"/>
          </w:tcPr>
          <w:p w:rsidR="00334328" w:rsidRPr="0013796A" w:rsidRDefault="00334328" w:rsidP="00003FD6">
            <w:pPr>
              <w:jc w:val="both"/>
              <w:rPr>
                <w:sz w:val="20"/>
                <w:szCs w:val="20"/>
              </w:rPr>
            </w:pPr>
          </w:p>
        </w:tc>
      </w:tr>
      <w:tr w:rsidR="00334328" w:rsidRPr="0013796A" w:rsidTr="00334328">
        <w:tc>
          <w:tcPr>
            <w:tcW w:w="1101" w:type="dxa"/>
            <w:shd w:val="clear" w:color="auto" w:fill="auto"/>
            <w:vAlign w:val="center"/>
          </w:tcPr>
          <w:p w:rsidR="00334328" w:rsidRPr="0013796A" w:rsidRDefault="00334328" w:rsidP="00003FD6">
            <w:pPr>
              <w:jc w:val="both"/>
              <w:rPr>
                <w:sz w:val="20"/>
                <w:szCs w:val="20"/>
              </w:rPr>
            </w:pPr>
            <w:r w:rsidRPr="0013796A">
              <w:rPr>
                <w:sz w:val="20"/>
                <w:szCs w:val="20"/>
              </w:rPr>
              <w:t>03-22</w:t>
            </w:r>
          </w:p>
        </w:tc>
        <w:tc>
          <w:tcPr>
            <w:tcW w:w="5244" w:type="dxa"/>
            <w:shd w:val="clear" w:color="auto" w:fill="auto"/>
          </w:tcPr>
          <w:tbl>
            <w:tblPr>
              <w:tblW w:w="7640" w:type="dxa"/>
              <w:tblLayout w:type="fixed"/>
              <w:tblLook w:val="04A0" w:firstRow="1" w:lastRow="0" w:firstColumn="1" w:lastColumn="0" w:noHBand="0" w:noVBand="1"/>
            </w:tblPr>
            <w:tblGrid>
              <w:gridCol w:w="7640"/>
            </w:tblGrid>
            <w:tr w:rsidR="00D561E7" w:rsidRPr="0013796A" w:rsidTr="009D5A20">
              <w:trPr>
                <w:trHeight w:val="255"/>
              </w:trPr>
              <w:tc>
                <w:tcPr>
                  <w:tcW w:w="7640" w:type="dxa"/>
                  <w:tcBorders>
                    <w:top w:val="nil"/>
                    <w:left w:val="nil"/>
                    <w:bottom w:val="nil"/>
                    <w:right w:val="nil"/>
                  </w:tcBorders>
                  <w:shd w:val="clear" w:color="auto" w:fill="auto"/>
                  <w:noWrap/>
                  <w:hideMark/>
                </w:tcPr>
                <w:p w:rsidR="00D561E7" w:rsidRPr="0013796A" w:rsidRDefault="00D561E7" w:rsidP="00003FD6">
                  <w:pPr>
                    <w:jc w:val="both"/>
                    <w:rPr>
                      <w:sz w:val="20"/>
                      <w:szCs w:val="20"/>
                    </w:rPr>
                  </w:pPr>
                  <w:proofErr w:type="gramStart"/>
                  <w:r w:rsidRPr="0013796A">
                    <w:rPr>
                      <w:sz w:val="20"/>
                      <w:szCs w:val="20"/>
                    </w:rPr>
                    <w:t xml:space="preserve">Документы (уведомления, проверочные листы, </w:t>
                  </w:r>
                  <w:proofErr w:type="gramEnd"/>
                </w:p>
                <w:p w:rsidR="00D561E7" w:rsidRPr="0013796A" w:rsidRDefault="00D561E7" w:rsidP="00003FD6">
                  <w:pPr>
                    <w:jc w:val="both"/>
                    <w:rPr>
                      <w:sz w:val="20"/>
                      <w:szCs w:val="20"/>
                    </w:rPr>
                  </w:pPr>
                  <w:r w:rsidRPr="0013796A">
                    <w:rPr>
                      <w:sz w:val="20"/>
                      <w:szCs w:val="20"/>
                    </w:rPr>
                    <w:t>списки контрольных вопросов, задания, запросы,</w:t>
                  </w:r>
                </w:p>
                <w:p w:rsidR="00D561E7" w:rsidRPr="0013796A" w:rsidRDefault="00D561E7" w:rsidP="00003FD6">
                  <w:pPr>
                    <w:jc w:val="both"/>
                    <w:rPr>
                      <w:sz w:val="20"/>
                      <w:szCs w:val="20"/>
                    </w:rPr>
                  </w:pPr>
                  <w:r w:rsidRPr="0013796A">
                    <w:rPr>
                      <w:sz w:val="20"/>
                      <w:szCs w:val="20"/>
                    </w:rPr>
                    <w:t xml:space="preserve"> справки, акты, заключения, отчеты, представления, </w:t>
                  </w:r>
                </w:p>
                <w:p w:rsidR="00D561E7" w:rsidRPr="0013796A" w:rsidRDefault="00D561E7" w:rsidP="00003FD6">
                  <w:pPr>
                    <w:jc w:val="both"/>
                    <w:rPr>
                      <w:sz w:val="20"/>
                      <w:szCs w:val="20"/>
                    </w:rPr>
                  </w:pPr>
                  <w:r w:rsidRPr="0013796A">
                    <w:rPr>
                      <w:sz w:val="20"/>
                      <w:szCs w:val="20"/>
                    </w:rPr>
                    <w:t>предписания, постановления, предупреждения,</w:t>
                  </w:r>
                </w:p>
                <w:p w:rsidR="00D561E7" w:rsidRPr="0013796A" w:rsidRDefault="00D561E7" w:rsidP="00003FD6">
                  <w:pPr>
                    <w:jc w:val="both"/>
                    <w:rPr>
                      <w:sz w:val="20"/>
                      <w:szCs w:val="20"/>
                    </w:rPr>
                  </w:pPr>
                  <w:r w:rsidRPr="0013796A">
                    <w:rPr>
                      <w:sz w:val="20"/>
                      <w:szCs w:val="20"/>
                    </w:rPr>
                    <w:t xml:space="preserve"> предостережения, пояснения, возражения) проверок, </w:t>
                  </w:r>
                </w:p>
                <w:p w:rsidR="00D561E7" w:rsidRPr="0013796A" w:rsidRDefault="00D561E7" w:rsidP="00003FD6">
                  <w:pPr>
                    <w:jc w:val="both"/>
                    <w:rPr>
                      <w:sz w:val="20"/>
                      <w:szCs w:val="20"/>
                    </w:rPr>
                  </w:pPr>
                  <w:r w:rsidRPr="0013796A">
                    <w:rPr>
                      <w:sz w:val="20"/>
                      <w:szCs w:val="20"/>
                    </w:rPr>
                    <w:t xml:space="preserve">ревизий, проводимых органами </w:t>
                  </w:r>
                  <w:proofErr w:type="gramStart"/>
                  <w:r w:rsidRPr="0013796A">
                    <w:rPr>
                      <w:sz w:val="20"/>
                      <w:szCs w:val="20"/>
                    </w:rPr>
                    <w:t>государственного</w:t>
                  </w:r>
                  <w:proofErr w:type="gramEnd"/>
                  <w:r w:rsidRPr="0013796A">
                    <w:rPr>
                      <w:sz w:val="20"/>
                      <w:szCs w:val="20"/>
                    </w:rPr>
                    <w:t xml:space="preserve"> </w:t>
                  </w:r>
                </w:p>
                <w:p w:rsidR="00D561E7" w:rsidRPr="0013796A" w:rsidRDefault="00D561E7" w:rsidP="00003FD6">
                  <w:pPr>
                    <w:jc w:val="both"/>
                    <w:rPr>
                      <w:sz w:val="20"/>
                      <w:szCs w:val="20"/>
                    </w:rPr>
                  </w:pPr>
                  <w:r w:rsidRPr="0013796A">
                    <w:rPr>
                      <w:sz w:val="20"/>
                      <w:szCs w:val="20"/>
                    </w:rPr>
                    <w:t xml:space="preserve">контроля (надзора), в том числе без взаимодействия </w:t>
                  </w:r>
                  <w:proofErr w:type="gramStart"/>
                  <w:r w:rsidRPr="0013796A">
                    <w:rPr>
                      <w:sz w:val="20"/>
                      <w:szCs w:val="20"/>
                    </w:rPr>
                    <w:t>с</w:t>
                  </w:r>
                  <w:proofErr w:type="gramEnd"/>
                  <w:r w:rsidRPr="0013796A">
                    <w:rPr>
                      <w:sz w:val="20"/>
                      <w:szCs w:val="20"/>
                    </w:rPr>
                    <w:t xml:space="preserve"> </w:t>
                  </w:r>
                </w:p>
                <w:p w:rsidR="00D561E7" w:rsidRPr="0013796A" w:rsidRDefault="00D561E7" w:rsidP="00003FD6">
                  <w:pPr>
                    <w:jc w:val="both"/>
                    <w:rPr>
                      <w:sz w:val="20"/>
                      <w:szCs w:val="20"/>
                    </w:rPr>
                  </w:pPr>
                  <w:r w:rsidRPr="0013796A">
                    <w:rPr>
                      <w:sz w:val="20"/>
                      <w:szCs w:val="20"/>
                    </w:rPr>
                    <w:t>объектом надзора:</w:t>
                  </w:r>
                </w:p>
                <w:p w:rsidR="00D561E7" w:rsidRPr="0013796A" w:rsidRDefault="00D561E7" w:rsidP="00003FD6">
                  <w:pPr>
                    <w:jc w:val="both"/>
                    <w:rPr>
                      <w:sz w:val="20"/>
                      <w:szCs w:val="20"/>
                    </w:rPr>
                  </w:pPr>
                  <w:r w:rsidRPr="0013796A">
                    <w:rPr>
                      <w:sz w:val="20"/>
                      <w:szCs w:val="20"/>
                    </w:rPr>
                    <w:t>б) в проверяемой организации</w:t>
                  </w:r>
                </w:p>
              </w:tc>
            </w:tr>
            <w:tr w:rsidR="00D561E7" w:rsidRPr="0013796A" w:rsidTr="009D5A20">
              <w:trPr>
                <w:trHeight w:val="255"/>
              </w:trPr>
              <w:tc>
                <w:tcPr>
                  <w:tcW w:w="7640" w:type="dxa"/>
                  <w:tcBorders>
                    <w:top w:val="nil"/>
                    <w:left w:val="nil"/>
                    <w:bottom w:val="nil"/>
                    <w:right w:val="nil"/>
                  </w:tcBorders>
                  <w:shd w:val="clear" w:color="auto" w:fill="auto"/>
                  <w:noWrap/>
                  <w:hideMark/>
                </w:tcPr>
                <w:p w:rsidR="00D561E7" w:rsidRPr="0013796A" w:rsidRDefault="00D561E7" w:rsidP="00003FD6">
                  <w:pPr>
                    <w:jc w:val="both"/>
                    <w:rPr>
                      <w:sz w:val="20"/>
                      <w:szCs w:val="20"/>
                    </w:rPr>
                  </w:pPr>
                </w:p>
              </w:tc>
            </w:tr>
          </w:tbl>
          <w:p w:rsidR="00334328" w:rsidRPr="0013796A" w:rsidRDefault="00334328" w:rsidP="00003FD6">
            <w:pPr>
              <w:jc w:val="both"/>
              <w:rPr>
                <w:sz w:val="20"/>
                <w:szCs w:val="20"/>
              </w:rPr>
            </w:pPr>
          </w:p>
        </w:tc>
        <w:tc>
          <w:tcPr>
            <w:tcW w:w="1418" w:type="dxa"/>
          </w:tcPr>
          <w:p w:rsidR="00334328" w:rsidRPr="0013796A" w:rsidRDefault="00D561E7" w:rsidP="00003FD6">
            <w:pPr>
              <w:jc w:val="both"/>
              <w:rPr>
                <w:bCs/>
                <w:iCs/>
                <w:sz w:val="20"/>
                <w:szCs w:val="20"/>
              </w:rPr>
            </w:pPr>
            <w:r w:rsidRPr="0013796A">
              <w:rPr>
                <w:bCs/>
                <w:iCs/>
                <w:sz w:val="20"/>
                <w:szCs w:val="20"/>
              </w:rPr>
              <w:t>10</w:t>
            </w:r>
            <w:r w:rsidR="00334328" w:rsidRPr="0013796A">
              <w:rPr>
                <w:bCs/>
                <w:iCs/>
                <w:sz w:val="20"/>
                <w:szCs w:val="20"/>
              </w:rPr>
              <w:t xml:space="preserve"> лет</w:t>
            </w:r>
          </w:p>
          <w:p w:rsidR="00334328" w:rsidRPr="0013796A" w:rsidRDefault="00334328" w:rsidP="00003FD6">
            <w:pPr>
              <w:jc w:val="both"/>
              <w:rPr>
                <w:sz w:val="20"/>
                <w:szCs w:val="20"/>
              </w:rPr>
            </w:pPr>
            <w:r w:rsidRPr="0013796A">
              <w:rPr>
                <w:sz w:val="20"/>
                <w:szCs w:val="20"/>
              </w:rPr>
              <w:t>Ст.</w:t>
            </w:r>
            <w:r w:rsidR="00D561E7" w:rsidRPr="0013796A">
              <w:rPr>
                <w:sz w:val="20"/>
                <w:szCs w:val="20"/>
              </w:rPr>
              <w:t>141 б</w:t>
            </w:r>
          </w:p>
          <w:p w:rsidR="0097720E" w:rsidRPr="0013796A" w:rsidRDefault="0097720E" w:rsidP="00003FD6">
            <w:pPr>
              <w:jc w:val="both"/>
              <w:rPr>
                <w:sz w:val="20"/>
                <w:szCs w:val="20"/>
              </w:rPr>
            </w:pPr>
            <w:r w:rsidRPr="0013796A">
              <w:rPr>
                <w:sz w:val="20"/>
                <w:szCs w:val="20"/>
              </w:rPr>
              <w:t xml:space="preserve">Приказ </w:t>
            </w:r>
            <w:proofErr w:type="spellStart"/>
            <w:r w:rsidRPr="0013796A">
              <w:rPr>
                <w:sz w:val="20"/>
                <w:szCs w:val="20"/>
              </w:rPr>
              <w:t>Росархива</w:t>
            </w:r>
            <w:proofErr w:type="spellEnd"/>
            <w:r w:rsidRPr="0013796A">
              <w:rPr>
                <w:sz w:val="20"/>
                <w:szCs w:val="20"/>
              </w:rPr>
              <w:t xml:space="preserve"> №236 от 20.12.2019 г.</w:t>
            </w:r>
          </w:p>
        </w:tc>
        <w:tc>
          <w:tcPr>
            <w:tcW w:w="1559" w:type="dxa"/>
          </w:tcPr>
          <w:p w:rsidR="00334328" w:rsidRPr="0013796A" w:rsidRDefault="00334328" w:rsidP="00003FD6">
            <w:pPr>
              <w:jc w:val="both"/>
              <w:rPr>
                <w:sz w:val="20"/>
                <w:szCs w:val="20"/>
              </w:rPr>
            </w:pPr>
          </w:p>
        </w:tc>
      </w:tr>
      <w:tr w:rsidR="00334328" w:rsidRPr="0013796A" w:rsidTr="00334328">
        <w:tc>
          <w:tcPr>
            <w:tcW w:w="1101" w:type="dxa"/>
            <w:shd w:val="clear" w:color="auto" w:fill="auto"/>
            <w:vAlign w:val="center"/>
          </w:tcPr>
          <w:p w:rsidR="00334328" w:rsidRPr="0013796A" w:rsidRDefault="00334328" w:rsidP="00003FD6">
            <w:pPr>
              <w:jc w:val="both"/>
              <w:rPr>
                <w:sz w:val="20"/>
                <w:szCs w:val="20"/>
              </w:rPr>
            </w:pPr>
            <w:r w:rsidRPr="0013796A">
              <w:rPr>
                <w:sz w:val="20"/>
                <w:szCs w:val="20"/>
              </w:rPr>
              <w:t>03-23</w:t>
            </w:r>
          </w:p>
        </w:tc>
        <w:tc>
          <w:tcPr>
            <w:tcW w:w="5244" w:type="dxa"/>
            <w:shd w:val="clear" w:color="auto" w:fill="auto"/>
          </w:tcPr>
          <w:p w:rsidR="00334328" w:rsidRPr="0013796A" w:rsidRDefault="00D561E7" w:rsidP="00003FD6">
            <w:pPr>
              <w:jc w:val="both"/>
              <w:rPr>
                <w:sz w:val="20"/>
                <w:szCs w:val="20"/>
              </w:rPr>
            </w:pPr>
            <w:r w:rsidRPr="0013796A">
              <w:rPr>
                <w:bCs/>
                <w:iCs/>
                <w:sz w:val="20"/>
                <w:szCs w:val="20"/>
              </w:rPr>
              <w:t xml:space="preserve">Договоры о материальной ответственности материально ответственного лица </w:t>
            </w:r>
          </w:p>
        </w:tc>
        <w:tc>
          <w:tcPr>
            <w:tcW w:w="1418" w:type="dxa"/>
          </w:tcPr>
          <w:p w:rsidR="00334328" w:rsidRPr="0013796A" w:rsidRDefault="00334328" w:rsidP="00003FD6">
            <w:pPr>
              <w:jc w:val="both"/>
              <w:rPr>
                <w:bCs/>
                <w:iCs/>
                <w:sz w:val="20"/>
                <w:szCs w:val="20"/>
              </w:rPr>
            </w:pPr>
            <w:r w:rsidRPr="0013796A">
              <w:rPr>
                <w:bCs/>
                <w:iCs/>
                <w:sz w:val="20"/>
                <w:szCs w:val="20"/>
              </w:rPr>
              <w:t>5 лет (1)</w:t>
            </w:r>
          </w:p>
          <w:p w:rsidR="00334328" w:rsidRPr="0013796A" w:rsidRDefault="00334328" w:rsidP="00003FD6">
            <w:pPr>
              <w:jc w:val="both"/>
              <w:rPr>
                <w:sz w:val="20"/>
                <w:szCs w:val="20"/>
              </w:rPr>
            </w:pPr>
            <w:r w:rsidRPr="0013796A">
              <w:rPr>
                <w:sz w:val="20"/>
                <w:szCs w:val="20"/>
              </w:rPr>
              <w:t>Ст.</w:t>
            </w:r>
            <w:r w:rsidR="0097720E" w:rsidRPr="0013796A">
              <w:rPr>
                <w:sz w:val="20"/>
                <w:szCs w:val="20"/>
              </w:rPr>
              <w:t>279</w:t>
            </w:r>
          </w:p>
          <w:p w:rsidR="0097720E" w:rsidRPr="0013796A" w:rsidRDefault="0097720E" w:rsidP="00003FD6">
            <w:pPr>
              <w:jc w:val="both"/>
              <w:rPr>
                <w:sz w:val="20"/>
                <w:szCs w:val="20"/>
              </w:rPr>
            </w:pPr>
            <w:r w:rsidRPr="0013796A">
              <w:rPr>
                <w:sz w:val="20"/>
                <w:szCs w:val="20"/>
              </w:rPr>
              <w:t xml:space="preserve">Приказ </w:t>
            </w:r>
            <w:proofErr w:type="spellStart"/>
            <w:r w:rsidRPr="0013796A">
              <w:rPr>
                <w:sz w:val="20"/>
                <w:szCs w:val="20"/>
              </w:rPr>
              <w:t>Росархива</w:t>
            </w:r>
            <w:proofErr w:type="spellEnd"/>
            <w:r w:rsidRPr="0013796A">
              <w:rPr>
                <w:sz w:val="20"/>
                <w:szCs w:val="20"/>
              </w:rPr>
              <w:t xml:space="preserve"> №236 от 20.12.2019 г.</w:t>
            </w:r>
          </w:p>
        </w:tc>
        <w:tc>
          <w:tcPr>
            <w:tcW w:w="1559" w:type="dxa"/>
          </w:tcPr>
          <w:p w:rsidR="00334328" w:rsidRPr="0013796A" w:rsidRDefault="00334328" w:rsidP="00003FD6">
            <w:pPr>
              <w:jc w:val="both"/>
              <w:rPr>
                <w:sz w:val="20"/>
                <w:szCs w:val="20"/>
              </w:rPr>
            </w:pPr>
            <w:r w:rsidRPr="0013796A">
              <w:rPr>
                <w:bCs/>
                <w:iCs/>
                <w:sz w:val="20"/>
                <w:szCs w:val="20"/>
              </w:rPr>
              <w:t xml:space="preserve">(1)(После увольнения </w:t>
            </w:r>
            <w:r w:rsidR="0097720E" w:rsidRPr="0013796A">
              <w:rPr>
                <w:bCs/>
                <w:iCs/>
                <w:sz w:val="20"/>
                <w:szCs w:val="20"/>
              </w:rPr>
              <w:t>материально-ответственного лица</w:t>
            </w:r>
            <w:r w:rsidRPr="0013796A">
              <w:rPr>
                <w:bCs/>
                <w:iCs/>
                <w:sz w:val="20"/>
                <w:szCs w:val="20"/>
              </w:rPr>
              <w:t>)</w:t>
            </w:r>
          </w:p>
        </w:tc>
      </w:tr>
      <w:tr w:rsidR="00334328" w:rsidRPr="0013796A" w:rsidTr="00334328">
        <w:tc>
          <w:tcPr>
            <w:tcW w:w="1101" w:type="dxa"/>
            <w:shd w:val="clear" w:color="auto" w:fill="auto"/>
            <w:vAlign w:val="center"/>
          </w:tcPr>
          <w:p w:rsidR="00334328" w:rsidRPr="0013796A" w:rsidRDefault="00334328" w:rsidP="00003FD6">
            <w:pPr>
              <w:jc w:val="both"/>
              <w:rPr>
                <w:sz w:val="20"/>
                <w:szCs w:val="20"/>
              </w:rPr>
            </w:pPr>
            <w:r w:rsidRPr="0013796A">
              <w:rPr>
                <w:sz w:val="20"/>
                <w:szCs w:val="20"/>
              </w:rPr>
              <w:t>03-24</w:t>
            </w:r>
          </w:p>
        </w:tc>
        <w:tc>
          <w:tcPr>
            <w:tcW w:w="5244" w:type="dxa"/>
            <w:shd w:val="clear" w:color="auto" w:fill="auto"/>
          </w:tcPr>
          <w:p w:rsidR="00334328" w:rsidRPr="0013796A" w:rsidRDefault="0097720E" w:rsidP="00003FD6">
            <w:pPr>
              <w:jc w:val="both"/>
              <w:rPr>
                <w:sz w:val="20"/>
                <w:szCs w:val="20"/>
              </w:rPr>
            </w:pPr>
            <w:r w:rsidRPr="0013796A">
              <w:rPr>
                <w:bCs/>
                <w:iCs/>
                <w:sz w:val="20"/>
                <w:szCs w:val="20"/>
              </w:rPr>
              <w:t>Книги, журналы учета и выдачи печатей, штампов</w:t>
            </w:r>
          </w:p>
        </w:tc>
        <w:tc>
          <w:tcPr>
            <w:tcW w:w="1418" w:type="dxa"/>
          </w:tcPr>
          <w:p w:rsidR="00334328" w:rsidRPr="0013796A" w:rsidRDefault="0097720E" w:rsidP="00003FD6">
            <w:pPr>
              <w:jc w:val="both"/>
              <w:rPr>
                <w:sz w:val="20"/>
                <w:szCs w:val="20"/>
              </w:rPr>
            </w:pPr>
            <w:r w:rsidRPr="0013796A">
              <w:rPr>
                <w:sz w:val="20"/>
                <w:szCs w:val="20"/>
              </w:rPr>
              <w:t>До ликвидации организации</w:t>
            </w:r>
            <w:r w:rsidR="00334328" w:rsidRPr="0013796A">
              <w:rPr>
                <w:sz w:val="20"/>
                <w:szCs w:val="20"/>
              </w:rPr>
              <w:t>Ст.</w:t>
            </w:r>
            <w:r w:rsidRPr="0013796A">
              <w:rPr>
                <w:sz w:val="20"/>
                <w:szCs w:val="20"/>
              </w:rPr>
              <w:t>163</w:t>
            </w:r>
          </w:p>
          <w:p w:rsidR="0097720E" w:rsidRPr="0013796A" w:rsidRDefault="0097720E" w:rsidP="00003FD6">
            <w:pPr>
              <w:jc w:val="both"/>
              <w:rPr>
                <w:sz w:val="20"/>
                <w:szCs w:val="20"/>
              </w:rPr>
            </w:pPr>
            <w:r w:rsidRPr="0013796A">
              <w:rPr>
                <w:sz w:val="20"/>
                <w:szCs w:val="20"/>
              </w:rPr>
              <w:t xml:space="preserve">Приказ </w:t>
            </w:r>
            <w:proofErr w:type="spellStart"/>
            <w:r w:rsidRPr="0013796A">
              <w:rPr>
                <w:sz w:val="20"/>
                <w:szCs w:val="20"/>
              </w:rPr>
              <w:t>Росархива</w:t>
            </w:r>
            <w:proofErr w:type="spellEnd"/>
            <w:r w:rsidRPr="0013796A">
              <w:rPr>
                <w:sz w:val="20"/>
                <w:szCs w:val="20"/>
              </w:rPr>
              <w:t xml:space="preserve"> №236 от 20.12.2019 г.</w:t>
            </w:r>
          </w:p>
        </w:tc>
        <w:tc>
          <w:tcPr>
            <w:tcW w:w="1559" w:type="dxa"/>
          </w:tcPr>
          <w:p w:rsidR="00334328" w:rsidRPr="0013796A" w:rsidRDefault="00334328" w:rsidP="00003FD6">
            <w:pPr>
              <w:jc w:val="both"/>
              <w:rPr>
                <w:sz w:val="20"/>
                <w:szCs w:val="20"/>
              </w:rPr>
            </w:pPr>
          </w:p>
        </w:tc>
      </w:tr>
      <w:tr w:rsidR="00334328" w:rsidRPr="0013796A" w:rsidTr="00334328">
        <w:tc>
          <w:tcPr>
            <w:tcW w:w="1101" w:type="dxa"/>
            <w:shd w:val="clear" w:color="auto" w:fill="auto"/>
            <w:vAlign w:val="center"/>
          </w:tcPr>
          <w:p w:rsidR="00334328" w:rsidRPr="0013796A" w:rsidRDefault="00334328" w:rsidP="00003FD6">
            <w:pPr>
              <w:jc w:val="both"/>
              <w:rPr>
                <w:sz w:val="20"/>
                <w:szCs w:val="20"/>
              </w:rPr>
            </w:pPr>
            <w:r w:rsidRPr="0013796A">
              <w:rPr>
                <w:sz w:val="20"/>
                <w:szCs w:val="20"/>
              </w:rPr>
              <w:t>03-25</w:t>
            </w:r>
          </w:p>
        </w:tc>
        <w:tc>
          <w:tcPr>
            <w:tcW w:w="5244" w:type="dxa"/>
            <w:shd w:val="clear" w:color="auto" w:fill="auto"/>
          </w:tcPr>
          <w:p w:rsidR="00334328" w:rsidRPr="0013796A" w:rsidRDefault="00334328" w:rsidP="00003FD6">
            <w:pPr>
              <w:jc w:val="both"/>
              <w:rPr>
                <w:sz w:val="20"/>
                <w:szCs w:val="20"/>
              </w:rPr>
            </w:pPr>
            <w:r w:rsidRPr="0013796A">
              <w:rPr>
                <w:sz w:val="20"/>
                <w:szCs w:val="20"/>
              </w:rPr>
              <w:t>Документы по столовой (журнал-ордер №7)</w:t>
            </w:r>
          </w:p>
        </w:tc>
        <w:tc>
          <w:tcPr>
            <w:tcW w:w="1418" w:type="dxa"/>
          </w:tcPr>
          <w:p w:rsidR="0097720E" w:rsidRPr="0013796A" w:rsidRDefault="0097720E" w:rsidP="00003FD6">
            <w:pPr>
              <w:jc w:val="both"/>
              <w:rPr>
                <w:sz w:val="20"/>
                <w:szCs w:val="20"/>
              </w:rPr>
            </w:pPr>
            <w:r w:rsidRPr="0013796A">
              <w:rPr>
                <w:sz w:val="20"/>
                <w:szCs w:val="20"/>
              </w:rPr>
              <w:t>5 лет (1)</w:t>
            </w:r>
          </w:p>
          <w:p w:rsidR="0097720E" w:rsidRPr="0013796A" w:rsidRDefault="0097720E" w:rsidP="00003FD6">
            <w:pPr>
              <w:jc w:val="both"/>
              <w:rPr>
                <w:sz w:val="20"/>
                <w:szCs w:val="20"/>
              </w:rPr>
            </w:pPr>
            <w:r w:rsidRPr="0013796A">
              <w:rPr>
                <w:sz w:val="20"/>
                <w:szCs w:val="20"/>
              </w:rPr>
              <w:t>Ст.276</w:t>
            </w:r>
          </w:p>
          <w:p w:rsidR="00334328" w:rsidRPr="0013796A" w:rsidRDefault="0097720E" w:rsidP="00003FD6">
            <w:pPr>
              <w:jc w:val="both"/>
              <w:rPr>
                <w:sz w:val="20"/>
                <w:szCs w:val="20"/>
              </w:rPr>
            </w:pPr>
            <w:r w:rsidRPr="0013796A">
              <w:rPr>
                <w:sz w:val="20"/>
                <w:szCs w:val="20"/>
              </w:rPr>
              <w:t xml:space="preserve">Приказ </w:t>
            </w:r>
            <w:proofErr w:type="spellStart"/>
            <w:r w:rsidRPr="0013796A">
              <w:rPr>
                <w:sz w:val="20"/>
                <w:szCs w:val="20"/>
              </w:rPr>
              <w:t>Росархива</w:t>
            </w:r>
            <w:proofErr w:type="spellEnd"/>
            <w:r w:rsidRPr="0013796A">
              <w:rPr>
                <w:sz w:val="20"/>
                <w:szCs w:val="20"/>
              </w:rPr>
              <w:t xml:space="preserve"> №236 от 20.12.2019 г.</w:t>
            </w:r>
          </w:p>
        </w:tc>
        <w:tc>
          <w:tcPr>
            <w:tcW w:w="1559" w:type="dxa"/>
          </w:tcPr>
          <w:p w:rsidR="00334328" w:rsidRPr="0013796A" w:rsidRDefault="00334328" w:rsidP="00003FD6">
            <w:pPr>
              <w:jc w:val="both"/>
              <w:rPr>
                <w:sz w:val="20"/>
                <w:szCs w:val="20"/>
              </w:rPr>
            </w:pPr>
            <w:r w:rsidRPr="0013796A">
              <w:rPr>
                <w:sz w:val="20"/>
                <w:szCs w:val="20"/>
              </w:rPr>
              <w:t>(1) При условии проведения проверки (ревизии)</w:t>
            </w:r>
          </w:p>
        </w:tc>
      </w:tr>
      <w:tr w:rsidR="0097720E" w:rsidRPr="0013796A" w:rsidTr="00334328">
        <w:tc>
          <w:tcPr>
            <w:tcW w:w="1101" w:type="dxa"/>
            <w:shd w:val="clear" w:color="auto" w:fill="auto"/>
            <w:vAlign w:val="center"/>
          </w:tcPr>
          <w:p w:rsidR="0097720E" w:rsidRPr="0013796A" w:rsidRDefault="0097720E" w:rsidP="00003FD6">
            <w:pPr>
              <w:jc w:val="both"/>
              <w:rPr>
                <w:sz w:val="20"/>
                <w:szCs w:val="20"/>
              </w:rPr>
            </w:pPr>
            <w:r w:rsidRPr="0013796A">
              <w:rPr>
                <w:sz w:val="20"/>
                <w:szCs w:val="20"/>
              </w:rPr>
              <w:t>03-26</w:t>
            </w:r>
          </w:p>
        </w:tc>
        <w:tc>
          <w:tcPr>
            <w:tcW w:w="5244" w:type="dxa"/>
            <w:shd w:val="clear" w:color="auto" w:fill="auto"/>
          </w:tcPr>
          <w:p w:rsidR="0097720E" w:rsidRPr="0013796A" w:rsidRDefault="0097720E" w:rsidP="00003FD6">
            <w:pPr>
              <w:jc w:val="both"/>
              <w:rPr>
                <w:sz w:val="20"/>
                <w:szCs w:val="20"/>
              </w:rPr>
            </w:pPr>
            <w:r w:rsidRPr="0013796A">
              <w:rPr>
                <w:sz w:val="20"/>
                <w:szCs w:val="20"/>
              </w:rPr>
              <w:t>Документы учетной политики (стандарты бухгалтерского учета экономического субъекта, рабочий план счетов бухгалтерского учета, формы первичных учетных документов, регистров бухгалтерского учета)</w:t>
            </w:r>
          </w:p>
        </w:tc>
        <w:tc>
          <w:tcPr>
            <w:tcW w:w="1418" w:type="dxa"/>
          </w:tcPr>
          <w:p w:rsidR="00BA00CE" w:rsidRPr="0013796A" w:rsidRDefault="00BA00CE" w:rsidP="00003FD6">
            <w:pPr>
              <w:jc w:val="both"/>
              <w:rPr>
                <w:sz w:val="20"/>
                <w:szCs w:val="20"/>
              </w:rPr>
            </w:pPr>
            <w:r w:rsidRPr="0013796A">
              <w:rPr>
                <w:sz w:val="20"/>
                <w:szCs w:val="20"/>
              </w:rPr>
              <w:t>5 лет (1)</w:t>
            </w:r>
          </w:p>
          <w:p w:rsidR="0097720E" w:rsidRPr="0013796A" w:rsidRDefault="00BA00CE" w:rsidP="00003FD6">
            <w:pPr>
              <w:jc w:val="both"/>
              <w:rPr>
                <w:sz w:val="20"/>
                <w:szCs w:val="20"/>
              </w:rPr>
            </w:pPr>
            <w:r w:rsidRPr="0013796A">
              <w:rPr>
                <w:sz w:val="20"/>
                <w:szCs w:val="20"/>
              </w:rPr>
              <w:t>Ст.267</w:t>
            </w:r>
          </w:p>
        </w:tc>
        <w:tc>
          <w:tcPr>
            <w:tcW w:w="1559" w:type="dxa"/>
          </w:tcPr>
          <w:p w:rsidR="0097720E" w:rsidRPr="0013796A" w:rsidRDefault="00BA00CE" w:rsidP="00003FD6">
            <w:pPr>
              <w:jc w:val="both"/>
              <w:rPr>
                <w:sz w:val="20"/>
                <w:szCs w:val="20"/>
              </w:rPr>
            </w:pPr>
            <w:r w:rsidRPr="0013796A">
              <w:rPr>
                <w:sz w:val="20"/>
                <w:szCs w:val="20"/>
              </w:rPr>
              <w:t xml:space="preserve">(1) После замены </w:t>
            </w:r>
            <w:proofErr w:type="gramStart"/>
            <w:r w:rsidRPr="0013796A">
              <w:rPr>
                <w:sz w:val="20"/>
                <w:szCs w:val="20"/>
              </w:rPr>
              <w:t>новыми</w:t>
            </w:r>
            <w:proofErr w:type="gramEnd"/>
          </w:p>
        </w:tc>
      </w:tr>
    </w:tbl>
    <w:p w:rsidR="00334328" w:rsidRPr="00BA00CE" w:rsidRDefault="00334328" w:rsidP="00003FD6">
      <w:pPr>
        <w:jc w:val="both"/>
        <w:rPr>
          <w:sz w:val="16"/>
          <w:szCs w:val="16"/>
        </w:rPr>
      </w:pPr>
    </w:p>
    <w:p w:rsidR="00334328" w:rsidRPr="00BA00CE" w:rsidRDefault="00334328" w:rsidP="00003FD6">
      <w:pPr>
        <w:jc w:val="both"/>
        <w:rPr>
          <w:sz w:val="16"/>
          <w:szCs w:val="16"/>
        </w:rPr>
      </w:pPr>
    </w:p>
    <w:p w:rsidR="0064262C" w:rsidRPr="00BA00CE" w:rsidRDefault="0064262C" w:rsidP="00003FD6">
      <w:pPr>
        <w:pStyle w:val="ConsPlusNormal"/>
        <w:spacing w:line="360" w:lineRule="auto"/>
        <w:ind w:left="567" w:hanging="567"/>
        <w:jc w:val="both"/>
        <w:outlineLvl w:val="1"/>
        <w:rPr>
          <w:rFonts w:ascii="Times New Roman" w:hAnsi="Times New Roman" w:cs="Times New Roman"/>
          <w:b/>
          <w:sz w:val="16"/>
          <w:szCs w:val="16"/>
        </w:rPr>
      </w:pPr>
    </w:p>
    <w:p w:rsidR="0064262C" w:rsidRPr="00BA00CE" w:rsidRDefault="0064262C" w:rsidP="00003FD6">
      <w:pPr>
        <w:pStyle w:val="ConsPlusNormal"/>
        <w:spacing w:line="360" w:lineRule="auto"/>
        <w:ind w:left="567" w:hanging="567"/>
        <w:jc w:val="both"/>
        <w:outlineLvl w:val="1"/>
        <w:rPr>
          <w:rFonts w:ascii="Times New Roman" w:hAnsi="Times New Roman" w:cs="Times New Roman"/>
          <w:b/>
          <w:sz w:val="16"/>
          <w:szCs w:val="16"/>
        </w:rPr>
      </w:pPr>
    </w:p>
    <w:p w:rsidR="0064262C" w:rsidRPr="0078081C" w:rsidRDefault="0064262C" w:rsidP="00003FD6">
      <w:pPr>
        <w:pStyle w:val="ConsPlusNormal"/>
        <w:spacing w:line="360" w:lineRule="auto"/>
        <w:ind w:left="567" w:hanging="567"/>
        <w:jc w:val="both"/>
        <w:outlineLvl w:val="1"/>
        <w:rPr>
          <w:rFonts w:ascii="Times New Roman" w:hAnsi="Times New Roman" w:cs="Times New Roman"/>
          <w:b/>
          <w:sz w:val="24"/>
          <w:szCs w:val="24"/>
        </w:rPr>
      </w:pPr>
    </w:p>
    <w:p w:rsidR="0013796A" w:rsidRDefault="0013796A" w:rsidP="0013796A">
      <w:pPr>
        <w:pStyle w:val="25"/>
        <w:spacing w:line="360" w:lineRule="auto"/>
        <w:ind w:left="567" w:hanging="567"/>
        <w:jc w:val="right"/>
        <w:rPr>
          <w:rFonts w:ascii="Times New Roman" w:hAnsi="Times New Roman"/>
          <w:bCs w:val="0"/>
          <w:i w:val="0"/>
          <w:sz w:val="24"/>
          <w:szCs w:val="24"/>
          <w:lang w:val="ru-RU" w:eastAsia="ru-RU" w:bidi="ar-SA"/>
        </w:rPr>
      </w:pPr>
      <w:bookmarkStart w:id="17" w:name="_Toc215299219"/>
      <w:bookmarkStart w:id="18" w:name="_Toc247988863"/>
      <w:bookmarkStart w:id="19" w:name="_Toc278727762"/>
      <w:bookmarkStart w:id="20" w:name="_Toc288918056"/>
      <w:bookmarkStart w:id="21" w:name="_Toc310006516"/>
      <w:bookmarkEnd w:id="15"/>
      <w:bookmarkEnd w:id="16"/>
      <w:r w:rsidRPr="0013796A">
        <w:rPr>
          <w:rFonts w:ascii="Times New Roman" w:hAnsi="Times New Roman"/>
          <w:bCs w:val="0"/>
          <w:i w:val="0"/>
          <w:sz w:val="24"/>
          <w:szCs w:val="24"/>
          <w:lang w:val="ru-RU" w:eastAsia="ru-RU" w:bidi="ar-SA"/>
        </w:rPr>
        <w:lastRenderedPageBreak/>
        <w:t>Приложение №14</w:t>
      </w:r>
    </w:p>
    <w:p w:rsidR="00EC43F7" w:rsidRPr="0078081C" w:rsidRDefault="00EC43F7" w:rsidP="0013796A">
      <w:pPr>
        <w:pStyle w:val="25"/>
        <w:spacing w:line="360" w:lineRule="auto"/>
        <w:ind w:left="567" w:hanging="567"/>
        <w:jc w:val="right"/>
        <w:rPr>
          <w:rFonts w:ascii="Times New Roman" w:hAnsi="Times New Roman"/>
          <w:bCs w:val="0"/>
          <w:i w:val="0"/>
          <w:sz w:val="24"/>
          <w:szCs w:val="24"/>
          <w:lang w:val="ru-RU" w:eastAsia="ru-RU" w:bidi="ar-SA"/>
        </w:rPr>
      </w:pPr>
      <w:r w:rsidRPr="0078081C">
        <w:rPr>
          <w:rFonts w:ascii="Times New Roman" w:hAnsi="Times New Roman"/>
          <w:bCs w:val="0"/>
          <w:i w:val="0"/>
          <w:sz w:val="24"/>
          <w:szCs w:val="24"/>
          <w:lang w:val="ru-RU" w:eastAsia="ru-RU" w:bidi="ar-SA"/>
        </w:rPr>
        <w:t>УТВЕРЖДАЮ______________</w:t>
      </w:r>
      <w:proofErr w:type="spellStart"/>
      <w:r w:rsidR="00CC371F">
        <w:rPr>
          <w:rFonts w:ascii="Times New Roman" w:hAnsi="Times New Roman"/>
          <w:bCs w:val="0"/>
          <w:i w:val="0"/>
          <w:sz w:val="24"/>
          <w:szCs w:val="24"/>
          <w:lang w:val="ru-RU" w:eastAsia="ru-RU" w:bidi="ar-SA"/>
        </w:rPr>
        <w:t>А</w:t>
      </w:r>
      <w:r w:rsidRPr="0078081C">
        <w:rPr>
          <w:rFonts w:ascii="Times New Roman" w:hAnsi="Times New Roman"/>
          <w:bCs w:val="0"/>
          <w:i w:val="0"/>
          <w:sz w:val="24"/>
          <w:szCs w:val="24"/>
          <w:lang w:val="ru-RU" w:eastAsia="ru-RU" w:bidi="ar-SA"/>
        </w:rPr>
        <w:t>.</w:t>
      </w:r>
      <w:r w:rsidR="00CC371F">
        <w:rPr>
          <w:rFonts w:ascii="Times New Roman" w:hAnsi="Times New Roman"/>
          <w:bCs w:val="0"/>
          <w:i w:val="0"/>
          <w:sz w:val="24"/>
          <w:szCs w:val="24"/>
          <w:lang w:val="ru-RU" w:eastAsia="ru-RU" w:bidi="ar-SA"/>
        </w:rPr>
        <w:t>Н</w:t>
      </w:r>
      <w:r w:rsidRPr="0078081C">
        <w:rPr>
          <w:rFonts w:ascii="Times New Roman" w:hAnsi="Times New Roman"/>
          <w:bCs w:val="0"/>
          <w:i w:val="0"/>
          <w:sz w:val="24"/>
          <w:szCs w:val="24"/>
          <w:lang w:val="ru-RU" w:eastAsia="ru-RU" w:bidi="ar-SA"/>
        </w:rPr>
        <w:t>.</w:t>
      </w:r>
      <w:r w:rsidR="00CC371F">
        <w:rPr>
          <w:rFonts w:ascii="Times New Roman" w:hAnsi="Times New Roman"/>
          <w:bCs w:val="0"/>
          <w:i w:val="0"/>
          <w:sz w:val="24"/>
          <w:szCs w:val="24"/>
          <w:lang w:val="ru-RU" w:eastAsia="ru-RU" w:bidi="ar-SA"/>
        </w:rPr>
        <w:t>Ганжа</w:t>
      </w:r>
      <w:proofErr w:type="spellEnd"/>
    </w:p>
    <w:p w:rsidR="00EC43F7" w:rsidRPr="0078081C" w:rsidRDefault="00EC43F7" w:rsidP="0013796A">
      <w:pPr>
        <w:pStyle w:val="25"/>
        <w:ind w:left="567" w:hanging="567"/>
        <w:jc w:val="right"/>
        <w:rPr>
          <w:rFonts w:ascii="Times New Roman" w:hAnsi="Times New Roman"/>
          <w:b w:val="0"/>
          <w:bCs w:val="0"/>
          <w:i w:val="0"/>
          <w:sz w:val="24"/>
          <w:szCs w:val="24"/>
          <w:lang w:val="ru-RU" w:eastAsia="ru-RU" w:bidi="ar-SA"/>
        </w:rPr>
      </w:pPr>
      <w:r w:rsidRPr="0078081C">
        <w:rPr>
          <w:rFonts w:ascii="Times New Roman" w:hAnsi="Times New Roman"/>
          <w:b w:val="0"/>
          <w:bCs w:val="0"/>
          <w:i w:val="0"/>
          <w:sz w:val="24"/>
          <w:szCs w:val="24"/>
          <w:lang w:val="ru-RU" w:eastAsia="ru-RU" w:bidi="ar-SA"/>
        </w:rPr>
        <w:t>К учетной политике ГБПОУ АО «КТТ»</w:t>
      </w:r>
    </w:p>
    <w:p w:rsidR="00EC43F7" w:rsidRPr="0078081C" w:rsidRDefault="00EC43F7" w:rsidP="0013796A">
      <w:pPr>
        <w:pStyle w:val="25"/>
        <w:ind w:left="567" w:hanging="567"/>
        <w:jc w:val="right"/>
        <w:rPr>
          <w:rFonts w:ascii="Times New Roman" w:hAnsi="Times New Roman"/>
          <w:b w:val="0"/>
          <w:bCs w:val="0"/>
          <w:i w:val="0"/>
          <w:sz w:val="24"/>
          <w:szCs w:val="24"/>
          <w:lang w:val="ru-RU" w:eastAsia="ru-RU" w:bidi="ar-SA"/>
        </w:rPr>
      </w:pPr>
      <w:r w:rsidRPr="0078081C">
        <w:rPr>
          <w:rFonts w:ascii="Times New Roman" w:hAnsi="Times New Roman"/>
          <w:b w:val="0"/>
          <w:bCs w:val="0"/>
          <w:i w:val="0"/>
          <w:sz w:val="24"/>
          <w:szCs w:val="24"/>
          <w:lang w:val="ru-RU" w:eastAsia="ru-RU" w:bidi="ar-SA"/>
        </w:rPr>
        <w:t>для целей бухгалтерского учета</w:t>
      </w:r>
    </w:p>
    <w:p w:rsidR="009A6193" w:rsidRPr="0078081C" w:rsidRDefault="009A6193" w:rsidP="0013796A">
      <w:pPr>
        <w:pStyle w:val="25"/>
        <w:spacing w:line="360" w:lineRule="auto"/>
        <w:ind w:left="567" w:hanging="567"/>
        <w:rPr>
          <w:rFonts w:ascii="Times New Roman" w:hAnsi="Times New Roman"/>
          <w:sz w:val="24"/>
          <w:szCs w:val="24"/>
          <w:lang w:val="ru-RU"/>
        </w:rPr>
      </w:pPr>
      <w:r w:rsidRPr="0078081C">
        <w:rPr>
          <w:rFonts w:ascii="Times New Roman" w:hAnsi="Times New Roman"/>
          <w:sz w:val="24"/>
          <w:szCs w:val="24"/>
          <w:lang w:val="ru-RU"/>
        </w:rPr>
        <w:t xml:space="preserve">Перечень лиц, имеющих право </w:t>
      </w:r>
      <w:bookmarkEnd w:id="17"/>
      <w:bookmarkEnd w:id="18"/>
      <w:r w:rsidRPr="0078081C">
        <w:rPr>
          <w:rFonts w:ascii="Times New Roman" w:hAnsi="Times New Roman"/>
          <w:sz w:val="24"/>
          <w:szCs w:val="24"/>
          <w:lang w:val="ru-RU"/>
        </w:rPr>
        <w:t>получения доверенностей</w:t>
      </w:r>
      <w:bookmarkEnd w:id="19"/>
      <w:bookmarkEnd w:id="20"/>
      <w:bookmarkEnd w:id="21"/>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1"/>
        <w:gridCol w:w="2594"/>
        <w:gridCol w:w="2892"/>
        <w:gridCol w:w="3402"/>
      </w:tblGrid>
      <w:tr w:rsidR="00CC371F" w:rsidRPr="0013796A" w:rsidTr="00CC371F">
        <w:tc>
          <w:tcPr>
            <w:tcW w:w="0" w:type="auto"/>
          </w:tcPr>
          <w:p w:rsidR="00CC371F" w:rsidRPr="0013796A" w:rsidRDefault="00CC371F" w:rsidP="00003FD6">
            <w:pPr>
              <w:spacing w:line="360" w:lineRule="auto"/>
              <w:ind w:left="567" w:hanging="567"/>
              <w:jc w:val="both"/>
              <w:rPr>
                <w:sz w:val="20"/>
                <w:szCs w:val="20"/>
              </w:rPr>
            </w:pPr>
            <w:r w:rsidRPr="0013796A">
              <w:rPr>
                <w:sz w:val="20"/>
                <w:szCs w:val="20"/>
              </w:rPr>
              <w:t>№№</w:t>
            </w:r>
          </w:p>
        </w:tc>
        <w:tc>
          <w:tcPr>
            <w:tcW w:w="2594" w:type="dxa"/>
          </w:tcPr>
          <w:p w:rsidR="00CC371F" w:rsidRPr="0013796A" w:rsidRDefault="00CC371F" w:rsidP="00003FD6">
            <w:pPr>
              <w:spacing w:line="360" w:lineRule="auto"/>
              <w:ind w:left="567" w:hanging="567"/>
              <w:jc w:val="both"/>
              <w:rPr>
                <w:sz w:val="20"/>
                <w:szCs w:val="20"/>
              </w:rPr>
            </w:pPr>
            <w:r w:rsidRPr="0013796A">
              <w:rPr>
                <w:sz w:val="20"/>
                <w:szCs w:val="20"/>
              </w:rPr>
              <w:t>Должность</w:t>
            </w:r>
          </w:p>
        </w:tc>
        <w:tc>
          <w:tcPr>
            <w:tcW w:w="2892" w:type="dxa"/>
          </w:tcPr>
          <w:p w:rsidR="00CC371F" w:rsidRPr="0013796A" w:rsidRDefault="00CC371F" w:rsidP="00003FD6">
            <w:pPr>
              <w:spacing w:line="360" w:lineRule="auto"/>
              <w:jc w:val="both"/>
              <w:rPr>
                <w:sz w:val="20"/>
                <w:szCs w:val="20"/>
              </w:rPr>
            </w:pPr>
            <w:r w:rsidRPr="0013796A">
              <w:rPr>
                <w:sz w:val="20"/>
                <w:szCs w:val="20"/>
              </w:rPr>
              <w:t>Цель получения доверенности</w:t>
            </w:r>
          </w:p>
        </w:tc>
        <w:tc>
          <w:tcPr>
            <w:tcW w:w="3402" w:type="dxa"/>
          </w:tcPr>
          <w:p w:rsidR="00CC371F" w:rsidRPr="0013796A" w:rsidRDefault="00CC371F" w:rsidP="00003FD6">
            <w:pPr>
              <w:spacing w:line="360" w:lineRule="auto"/>
              <w:jc w:val="both"/>
              <w:rPr>
                <w:sz w:val="20"/>
                <w:szCs w:val="20"/>
              </w:rPr>
            </w:pPr>
            <w:r w:rsidRPr="0013796A">
              <w:rPr>
                <w:sz w:val="20"/>
                <w:szCs w:val="20"/>
              </w:rPr>
              <w:t>Срок выдачи доверенности</w:t>
            </w:r>
          </w:p>
        </w:tc>
      </w:tr>
      <w:tr w:rsidR="00CC371F" w:rsidRPr="0013796A" w:rsidTr="00CC371F">
        <w:tc>
          <w:tcPr>
            <w:tcW w:w="0" w:type="auto"/>
          </w:tcPr>
          <w:p w:rsidR="00CC371F" w:rsidRPr="0013796A" w:rsidRDefault="00CC371F" w:rsidP="00003FD6">
            <w:pPr>
              <w:spacing w:line="360" w:lineRule="auto"/>
              <w:ind w:left="567" w:hanging="567"/>
              <w:jc w:val="both"/>
              <w:rPr>
                <w:sz w:val="20"/>
                <w:szCs w:val="20"/>
              </w:rPr>
            </w:pPr>
            <w:r w:rsidRPr="0013796A">
              <w:rPr>
                <w:sz w:val="20"/>
                <w:szCs w:val="20"/>
              </w:rPr>
              <w:t>1</w:t>
            </w:r>
          </w:p>
        </w:tc>
        <w:tc>
          <w:tcPr>
            <w:tcW w:w="2594" w:type="dxa"/>
          </w:tcPr>
          <w:p w:rsidR="00CC371F" w:rsidRPr="0013796A" w:rsidRDefault="00CC371F" w:rsidP="00003FD6">
            <w:pPr>
              <w:spacing w:line="360" w:lineRule="auto"/>
              <w:ind w:left="567" w:hanging="567"/>
              <w:jc w:val="both"/>
              <w:rPr>
                <w:sz w:val="20"/>
                <w:szCs w:val="20"/>
              </w:rPr>
            </w:pPr>
            <w:r w:rsidRPr="0013796A">
              <w:rPr>
                <w:sz w:val="20"/>
                <w:szCs w:val="20"/>
              </w:rPr>
              <w:t>Директор</w:t>
            </w:r>
          </w:p>
        </w:tc>
        <w:tc>
          <w:tcPr>
            <w:tcW w:w="2892" w:type="dxa"/>
            <w:vMerge w:val="restart"/>
          </w:tcPr>
          <w:p w:rsidR="00CC371F" w:rsidRPr="0013796A" w:rsidRDefault="00CC371F" w:rsidP="00003FD6">
            <w:pPr>
              <w:spacing w:line="360" w:lineRule="auto"/>
              <w:jc w:val="both"/>
              <w:rPr>
                <w:sz w:val="20"/>
                <w:szCs w:val="20"/>
              </w:rPr>
            </w:pPr>
          </w:p>
          <w:p w:rsidR="00CC371F" w:rsidRPr="0013796A" w:rsidRDefault="00CC371F" w:rsidP="00003FD6">
            <w:pPr>
              <w:spacing w:line="360" w:lineRule="auto"/>
              <w:jc w:val="both"/>
              <w:rPr>
                <w:sz w:val="20"/>
                <w:szCs w:val="20"/>
              </w:rPr>
            </w:pPr>
          </w:p>
          <w:p w:rsidR="00CC371F" w:rsidRPr="0013796A" w:rsidRDefault="00CC371F" w:rsidP="00003FD6">
            <w:pPr>
              <w:spacing w:line="360" w:lineRule="auto"/>
              <w:jc w:val="both"/>
              <w:rPr>
                <w:sz w:val="20"/>
                <w:szCs w:val="20"/>
              </w:rPr>
            </w:pPr>
          </w:p>
          <w:p w:rsidR="00CC371F" w:rsidRPr="0013796A" w:rsidRDefault="00CC371F" w:rsidP="00003FD6">
            <w:pPr>
              <w:spacing w:line="360" w:lineRule="auto"/>
              <w:jc w:val="both"/>
              <w:rPr>
                <w:sz w:val="20"/>
                <w:szCs w:val="20"/>
              </w:rPr>
            </w:pPr>
            <w:r w:rsidRPr="0013796A">
              <w:rPr>
                <w:sz w:val="20"/>
                <w:szCs w:val="20"/>
              </w:rPr>
              <w:t>Для организации учебного процесса</w:t>
            </w:r>
          </w:p>
        </w:tc>
        <w:tc>
          <w:tcPr>
            <w:tcW w:w="3402" w:type="dxa"/>
            <w:vMerge w:val="restart"/>
          </w:tcPr>
          <w:p w:rsidR="00CC371F" w:rsidRPr="0013796A" w:rsidRDefault="00CC371F" w:rsidP="00003FD6">
            <w:pPr>
              <w:spacing w:line="360" w:lineRule="auto"/>
              <w:jc w:val="both"/>
              <w:rPr>
                <w:sz w:val="20"/>
                <w:szCs w:val="20"/>
              </w:rPr>
            </w:pPr>
            <w:r w:rsidRPr="0013796A">
              <w:rPr>
                <w:sz w:val="20"/>
                <w:szCs w:val="20"/>
              </w:rPr>
              <w:t>Доверенность выдается сроком на 14 календарных дней, год (для АХЧ)</w:t>
            </w:r>
          </w:p>
        </w:tc>
      </w:tr>
      <w:tr w:rsidR="00CC371F" w:rsidRPr="0013796A" w:rsidTr="00CC371F">
        <w:tc>
          <w:tcPr>
            <w:tcW w:w="0" w:type="auto"/>
          </w:tcPr>
          <w:p w:rsidR="00CC371F" w:rsidRPr="0013796A" w:rsidRDefault="00CC371F" w:rsidP="00003FD6">
            <w:pPr>
              <w:spacing w:line="360" w:lineRule="auto"/>
              <w:ind w:left="567" w:hanging="567"/>
              <w:jc w:val="both"/>
              <w:rPr>
                <w:sz w:val="20"/>
                <w:szCs w:val="20"/>
              </w:rPr>
            </w:pPr>
            <w:r w:rsidRPr="0013796A">
              <w:rPr>
                <w:sz w:val="20"/>
                <w:szCs w:val="20"/>
              </w:rPr>
              <w:t>2</w:t>
            </w:r>
          </w:p>
        </w:tc>
        <w:tc>
          <w:tcPr>
            <w:tcW w:w="2594" w:type="dxa"/>
          </w:tcPr>
          <w:p w:rsidR="00CC371F" w:rsidRPr="0013796A" w:rsidRDefault="00CC371F" w:rsidP="00003FD6">
            <w:pPr>
              <w:spacing w:line="360" w:lineRule="auto"/>
              <w:jc w:val="both"/>
              <w:rPr>
                <w:sz w:val="20"/>
                <w:szCs w:val="20"/>
              </w:rPr>
            </w:pPr>
            <w:r w:rsidRPr="0013796A">
              <w:rPr>
                <w:sz w:val="20"/>
                <w:szCs w:val="20"/>
              </w:rPr>
              <w:t>Зав. АХО и УХ</w:t>
            </w:r>
          </w:p>
        </w:tc>
        <w:tc>
          <w:tcPr>
            <w:tcW w:w="2892" w:type="dxa"/>
            <w:vMerge/>
          </w:tcPr>
          <w:p w:rsidR="00CC371F" w:rsidRPr="0013796A" w:rsidRDefault="00CC371F" w:rsidP="00003FD6">
            <w:pPr>
              <w:spacing w:line="360" w:lineRule="auto"/>
              <w:ind w:left="567" w:hanging="567"/>
              <w:jc w:val="both"/>
              <w:rPr>
                <w:sz w:val="20"/>
                <w:szCs w:val="20"/>
              </w:rPr>
            </w:pPr>
          </w:p>
        </w:tc>
        <w:tc>
          <w:tcPr>
            <w:tcW w:w="3402" w:type="dxa"/>
            <w:vMerge/>
          </w:tcPr>
          <w:p w:rsidR="00CC371F" w:rsidRPr="0013796A" w:rsidRDefault="00CC371F" w:rsidP="00003FD6">
            <w:pPr>
              <w:spacing w:line="360" w:lineRule="auto"/>
              <w:ind w:left="567" w:hanging="567"/>
              <w:jc w:val="both"/>
              <w:rPr>
                <w:sz w:val="20"/>
                <w:szCs w:val="20"/>
              </w:rPr>
            </w:pPr>
          </w:p>
        </w:tc>
      </w:tr>
      <w:tr w:rsidR="00CC371F" w:rsidRPr="0013796A" w:rsidTr="00CC371F">
        <w:tc>
          <w:tcPr>
            <w:tcW w:w="0" w:type="auto"/>
          </w:tcPr>
          <w:p w:rsidR="00CC371F" w:rsidRPr="0013796A" w:rsidRDefault="00CC371F" w:rsidP="00003FD6">
            <w:pPr>
              <w:spacing w:line="360" w:lineRule="auto"/>
              <w:ind w:left="567" w:hanging="567"/>
              <w:jc w:val="both"/>
              <w:rPr>
                <w:sz w:val="20"/>
                <w:szCs w:val="20"/>
              </w:rPr>
            </w:pPr>
            <w:r w:rsidRPr="0013796A">
              <w:rPr>
                <w:sz w:val="20"/>
                <w:szCs w:val="20"/>
              </w:rPr>
              <w:t>3</w:t>
            </w:r>
          </w:p>
        </w:tc>
        <w:tc>
          <w:tcPr>
            <w:tcW w:w="2594" w:type="dxa"/>
          </w:tcPr>
          <w:p w:rsidR="00CC371F" w:rsidRPr="0013796A" w:rsidRDefault="00554DBF" w:rsidP="00003FD6">
            <w:pPr>
              <w:spacing w:line="360" w:lineRule="auto"/>
              <w:jc w:val="both"/>
              <w:rPr>
                <w:sz w:val="20"/>
                <w:szCs w:val="20"/>
              </w:rPr>
            </w:pPr>
            <w:proofErr w:type="spellStart"/>
            <w:r w:rsidRPr="0013796A">
              <w:rPr>
                <w:sz w:val="20"/>
                <w:szCs w:val="20"/>
              </w:rPr>
              <w:t>Зав.уч</w:t>
            </w:r>
            <w:proofErr w:type="gramStart"/>
            <w:r w:rsidRPr="0013796A">
              <w:rPr>
                <w:sz w:val="20"/>
                <w:szCs w:val="20"/>
              </w:rPr>
              <w:t>.ч</w:t>
            </w:r>
            <w:proofErr w:type="gramEnd"/>
            <w:r w:rsidRPr="0013796A">
              <w:rPr>
                <w:sz w:val="20"/>
                <w:szCs w:val="20"/>
              </w:rPr>
              <w:t>астью</w:t>
            </w:r>
            <w:proofErr w:type="spellEnd"/>
            <w:r w:rsidRPr="0013796A">
              <w:rPr>
                <w:sz w:val="20"/>
                <w:szCs w:val="20"/>
              </w:rPr>
              <w:t xml:space="preserve"> по </w:t>
            </w:r>
            <w:proofErr w:type="spellStart"/>
            <w:r w:rsidRPr="0013796A">
              <w:rPr>
                <w:sz w:val="20"/>
                <w:szCs w:val="20"/>
              </w:rPr>
              <w:t>ПО</w:t>
            </w:r>
            <w:proofErr w:type="spellEnd"/>
            <w:r w:rsidRPr="0013796A">
              <w:rPr>
                <w:sz w:val="20"/>
                <w:szCs w:val="20"/>
              </w:rPr>
              <w:t xml:space="preserve"> и ПП</w:t>
            </w:r>
            <w:r w:rsidR="00CC371F" w:rsidRPr="0013796A">
              <w:rPr>
                <w:sz w:val="20"/>
                <w:szCs w:val="20"/>
              </w:rPr>
              <w:t xml:space="preserve"> </w:t>
            </w:r>
          </w:p>
        </w:tc>
        <w:tc>
          <w:tcPr>
            <w:tcW w:w="2892" w:type="dxa"/>
            <w:vMerge/>
          </w:tcPr>
          <w:p w:rsidR="00CC371F" w:rsidRPr="0013796A" w:rsidRDefault="00CC371F" w:rsidP="00003FD6">
            <w:pPr>
              <w:spacing w:line="360" w:lineRule="auto"/>
              <w:ind w:left="567" w:hanging="567"/>
              <w:jc w:val="both"/>
              <w:rPr>
                <w:sz w:val="20"/>
                <w:szCs w:val="20"/>
              </w:rPr>
            </w:pPr>
          </w:p>
        </w:tc>
        <w:tc>
          <w:tcPr>
            <w:tcW w:w="3402" w:type="dxa"/>
            <w:vMerge/>
          </w:tcPr>
          <w:p w:rsidR="00CC371F" w:rsidRPr="0013796A" w:rsidRDefault="00CC371F" w:rsidP="00003FD6">
            <w:pPr>
              <w:spacing w:line="360" w:lineRule="auto"/>
              <w:ind w:left="567" w:hanging="567"/>
              <w:jc w:val="both"/>
              <w:rPr>
                <w:sz w:val="20"/>
                <w:szCs w:val="20"/>
              </w:rPr>
            </w:pPr>
          </w:p>
        </w:tc>
      </w:tr>
      <w:tr w:rsidR="00CC371F" w:rsidRPr="0013796A" w:rsidTr="00CC371F">
        <w:tc>
          <w:tcPr>
            <w:tcW w:w="0" w:type="auto"/>
          </w:tcPr>
          <w:p w:rsidR="00CC371F" w:rsidRPr="0013796A" w:rsidRDefault="00CC371F" w:rsidP="00003FD6">
            <w:pPr>
              <w:spacing w:line="360" w:lineRule="auto"/>
              <w:ind w:left="567" w:hanging="567"/>
              <w:jc w:val="both"/>
              <w:rPr>
                <w:sz w:val="20"/>
                <w:szCs w:val="20"/>
              </w:rPr>
            </w:pPr>
            <w:r w:rsidRPr="0013796A">
              <w:rPr>
                <w:sz w:val="20"/>
                <w:szCs w:val="20"/>
              </w:rPr>
              <w:t>4</w:t>
            </w:r>
          </w:p>
        </w:tc>
        <w:tc>
          <w:tcPr>
            <w:tcW w:w="2594" w:type="dxa"/>
          </w:tcPr>
          <w:p w:rsidR="00CC371F" w:rsidRPr="0013796A" w:rsidRDefault="00CC371F" w:rsidP="00003FD6">
            <w:pPr>
              <w:spacing w:line="360" w:lineRule="auto"/>
              <w:ind w:left="567" w:hanging="567"/>
              <w:jc w:val="both"/>
              <w:rPr>
                <w:sz w:val="20"/>
                <w:szCs w:val="20"/>
              </w:rPr>
            </w:pPr>
            <w:r w:rsidRPr="0013796A">
              <w:rPr>
                <w:sz w:val="20"/>
                <w:szCs w:val="20"/>
              </w:rPr>
              <w:t>Гл. бухгалтер</w:t>
            </w:r>
          </w:p>
        </w:tc>
        <w:tc>
          <w:tcPr>
            <w:tcW w:w="2892" w:type="dxa"/>
            <w:vMerge/>
          </w:tcPr>
          <w:p w:rsidR="00CC371F" w:rsidRPr="0013796A" w:rsidRDefault="00CC371F" w:rsidP="00003FD6">
            <w:pPr>
              <w:spacing w:line="360" w:lineRule="auto"/>
              <w:ind w:left="567" w:hanging="567"/>
              <w:jc w:val="both"/>
              <w:rPr>
                <w:sz w:val="20"/>
                <w:szCs w:val="20"/>
              </w:rPr>
            </w:pPr>
          </w:p>
        </w:tc>
        <w:tc>
          <w:tcPr>
            <w:tcW w:w="3402" w:type="dxa"/>
            <w:vMerge/>
          </w:tcPr>
          <w:p w:rsidR="00CC371F" w:rsidRPr="0013796A" w:rsidRDefault="00CC371F" w:rsidP="00003FD6">
            <w:pPr>
              <w:spacing w:line="360" w:lineRule="auto"/>
              <w:ind w:left="567" w:hanging="567"/>
              <w:jc w:val="both"/>
              <w:rPr>
                <w:sz w:val="20"/>
                <w:szCs w:val="20"/>
              </w:rPr>
            </w:pPr>
          </w:p>
        </w:tc>
      </w:tr>
      <w:tr w:rsidR="00CC371F" w:rsidRPr="0013796A" w:rsidTr="00CC371F">
        <w:tc>
          <w:tcPr>
            <w:tcW w:w="0" w:type="auto"/>
          </w:tcPr>
          <w:p w:rsidR="00CC371F" w:rsidRPr="0013796A" w:rsidRDefault="00CC371F" w:rsidP="00003FD6">
            <w:pPr>
              <w:spacing w:line="360" w:lineRule="auto"/>
              <w:ind w:left="567" w:hanging="567"/>
              <w:jc w:val="both"/>
              <w:rPr>
                <w:sz w:val="20"/>
                <w:szCs w:val="20"/>
              </w:rPr>
            </w:pPr>
            <w:r w:rsidRPr="0013796A">
              <w:rPr>
                <w:sz w:val="20"/>
                <w:szCs w:val="20"/>
              </w:rPr>
              <w:t>5</w:t>
            </w:r>
          </w:p>
        </w:tc>
        <w:tc>
          <w:tcPr>
            <w:tcW w:w="2594" w:type="dxa"/>
          </w:tcPr>
          <w:p w:rsidR="00CC371F" w:rsidRPr="0013796A" w:rsidRDefault="00CC371F" w:rsidP="00003FD6">
            <w:pPr>
              <w:spacing w:line="360" w:lineRule="auto"/>
              <w:ind w:left="567" w:hanging="567"/>
              <w:jc w:val="both"/>
              <w:rPr>
                <w:sz w:val="20"/>
                <w:szCs w:val="20"/>
              </w:rPr>
            </w:pPr>
            <w:r w:rsidRPr="0013796A">
              <w:rPr>
                <w:sz w:val="20"/>
                <w:szCs w:val="20"/>
              </w:rPr>
              <w:t>Механик</w:t>
            </w:r>
          </w:p>
        </w:tc>
        <w:tc>
          <w:tcPr>
            <w:tcW w:w="2892" w:type="dxa"/>
            <w:vMerge/>
          </w:tcPr>
          <w:p w:rsidR="00CC371F" w:rsidRPr="0013796A" w:rsidRDefault="00CC371F" w:rsidP="00003FD6">
            <w:pPr>
              <w:spacing w:line="360" w:lineRule="auto"/>
              <w:ind w:left="567" w:hanging="567"/>
              <w:jc w:val="both"/>
              <w:rPr>
                <w:sz w:val="20"/>
                <w:szCs w:val="20"/>
              </w:rPr>
            </w:pPr>
          </w:p>
        </w:tc>
        <w:tc>
          <w:tcPr>
            <w:tcW w:w="3402" w:type="dxa"/>
            <w:vMerge/>
          </w:tcPr>
          <w:p w:rsidR="00CC371F" w:rsidRPr="0013796A" w:rsidRDefault="00CC371F" w:rsidP="00003FD6">
            <w:pPr>
              <w:spacing w:line="360" w:lineRule="auto"/>
              <w:ind w:left="567" w:hanging="567"/>
              <w:jc w:val="both"/>
              <w:rPr>
                <w:sz w:val="20"/>
                <w:szCs w:val="20"/>
              </w:rPr>
            </w:pPr>
          </w:p>
        </w:tc>
      </w:tr>
      <w:tr w:rsidR="00CC371F" w:rsidRPr="0013796A" w:rsidTr="00CC371F">
        <w:tc>
          <w:tcPr>
            <w:tcW w:w="0" w:type="auto"/>
          </w:tcPr>
          <w:p w:rsidR="00CC371F" w:rsidRPr="0013796A" w:rsidRDefault="00CC371F" w:rsidP="00003FD6">
            <w:pPr>
              <w:spacing w:line="360" w:lineRule="auto"/>
              <w:ind w:left="567" w:hanging="567"/>
              <w:jc w:val="both"/>
              <w:rPr>
                <w:sz w:val="20"/>
                <w:szCs w:val="20"/>
              </w:rPr>
            </w:pPr>
            <w:r w:rsidRPr="0013796A">
              <w:rPr>
                <w:sz w:val="20"/>
                <w:szCs w:val="20"/>
              </w:rPr>
              <w:t>6</w:t>
            </w:r>
          </w:p>
        </w:tc>
        <w:tc>
          <w:tcPr>
            <w:tcW w:w="2594" w:type="dxa"/>
          </w:tcPr>
          <w:p w:rsidR="00CC371F" w:rsidRPr="0013796A" w:rsidRDefault="00CC371F" w:rsidP="00003FD6">
            <w:pPr>
              <w:spacing w:line="360" w:lineRule="auto"/>
              <w:ind w:left="567" w:hanging="567"/>
              <w:jc w:val="both"/>
              <w:rPr>
                <w:sz w:val="20"/>
                <w:szCs w:val="20"/>
              </w:rPr>
            </w:pPr>
            <w:r w:rsidRPr="0013796A">
              <w:rPr>
                <w:sz w:val="20"/>
                <w:szCs w:val="20"/>
              </w:rPr>
              <w:t>Зав. столовой</w:t>
            </w:r>
          </w:p>
        </w:tc>
        <w:tc>
          <w:tcPr>
            <w:tcW w:w="2892" w:type="dxa"/>
            <w:vMerge/>
          </w:tcPr>
          <w:p w:rsidR="00CC371F" w:rsidRPr="0013796A" w:rsidRDefault="00CC371F" w:rsidP="00003FD6">
            <w:pPr>
              <w:spacing w:line="360" w:lineRule="auto"/>
              <w:ind w:left="567" w:hanging="567"/>
              <w:jc w:val="both"/>
              <w:rPr>
                <w:sz w:val="20"/>
                <w:szCs w:val="20"/>
              </w:rPr>
            </w:pPr>
          </w:p>
        </w:tc>
        <w:tc>
          <w:tcPr>
            <w:tcW w:w="3402" w:type="dxa"/>
            <w:vMerge/>
          </w:tcPr>
          <w:p w:rsidR="00CC371F" w:rsidRPr="0013796A" w:rsidRDefault="00CC371F" w:rsidP="00003FD6">
            <w:pPr>
              <w:spacing w:line="360" w:lineRule="auto"/>
              <w:ind w:left="567" w:hanging="567"/>
              <w:jc w:val="both"/>
              <w:rPr>
                <w:sz w:val="20"/>
                <w:szCs w:val="20"/>
              </w:rPr>
            </w:pPr>
          </w:p>
        </w:tc>
      </w:tr>
      <w:tr w:rsidR="00CC371F" w:rsidRPr="0013796A" w:rsidTr="00CC371F">
        <w:tc>
          <w:tcPr>
            <w:tcW w:w="0" w:type="auto"/>
          </w:tcPr>
          <w:p w:rsidR="00CC371F" w:rsidRPr="0013796A" w:rsidRDefault="00CC371F" w:rsidP="00003FD6">
            <w:pPr>
              <w:spacing w:line="360" w:lineRule="auto"/>
              <w:ind w:left="567" w:hanging="567"/>
              <w:jc w:val="both"/>
              <w:rPr>
                <w:sz w:val="20"/>
                <w:szCs w:val="20"/>
              </w:rPr>
            </w:pPr>
            <w:r w:rsidRPr="0013796A">
              <w:rPr>
                <w:sz w:val="20"/>
                <w:szCs w:val="20"/>
              </w:rPr>
              <w:t>7</w:t>
            </w:r>
          </w:p>
        </w:tc>
        <w:tc>
          <w:tcPr>
            <w:tcW w:w="2594" w:type="dxa"/>
          </w:tcPr>
          <w:p w:rsidR="00CC371F" w:rsidRPr="0013796A" w:rsidRDefault="00CC371F" w:rsidP="00003FD6">
            <w:pPr>
              <w:spacing w:line="360" w:lineRule="auto"/>
              <w:ind w:left="567" w:hanging="567"/>
              <w:jc w:val="both"/>
              <w:rPr>
                <w:sz w:val="20"/>
                <w:szCs w:val="20"/>
              </w:rPr>
            </w:pPr>
            <w:r w:rsidRPr="0013796A">
              <w:rPr>
                <w:sz w:val="20"/>
                <w:szCs w:val="20"/>
              </w:rPr>
              <w:t>Спец. по кадрам</w:t>
            </w:r>
          </w:p>
        </w:tc>
        <w:tc>
          <w:tcPr>
            <w:tcW w:w="2892" w:type="dxa"/>
            <w:vMerge/>
          </w:tcPr>
          <w:p w:rsidR="00CC371F" w:rsidRPr="0013796A" w:rsidRDefault="00CC371F" w:rsidP="00003FD6">
            <w:pPr>
              <w:spacing w:line="360" w:lineRule="auto"/>
              <w:ind w:left="567" w:hanging="567"/>
              <w:jc w:val="both"/>
              <w:rPr>
                <w:sz w:val="20"/>
                <w:szCs w:val="20"/>
              </w:rPr>
            </w:pPr>
          </w:p>
        </w:tc>
        <w:tc>
          <w:tcPr>
            <w:tcW w:w="3402" w:type="dxa"/>
            <w:vMerge/>
          </w:tcPr>
          <w:p w:rsidR="00CC371F" w:rsidRPr="0013796A" w:rsidRDefault="00CC371F" w:rsidP="00003FD6">
            <w:pPr>
              <w:spacing w:line="360" w:lineRule="auto"/>
              <w:ind w:left="567" w:hanging="567"/>
              <w:jc w:val="both"/>
              <w:rPr>
                <w:sz w:val="20"/>
                <w:szCs w:val="20"/>
              </w:rPr>
            </w:pPr>
          </w:p>
        </w:tc>
      </w:tr>
      <w:tr w:rsidR="00CC371F" w:rsidRPr="0013796A" w:rsidTr="00CC371F">
        <w:tc>
          <w:tcPr>
            <w:tcW w:w="0" w:type="auto"/>
          </w:tcPr>
          <w:p w:rsidR="00CC371F" w:rsidRPr="0013796A" w:rsidRDefault="00CC371F" w:rsidP="00003FD6">
            <w:pPr>
              <w:spacing w:line="360" w:lineRule="auto"/>
              <w:ind w:left="567" w:hanging="567"/>
              <w:jc w:val="both"/>
              <w:rPr>
                <w:sz w:val="20"/>
                <w:szCs w:val="20"/>
              </w:rPr>
            </w:pPr>
            <w:r w:rsidRPr="0013796A">
              <w:rPr>
                <w:sz w:val="20"/>
                <w:szCs w:val="20"/>
              </w:rPr>
              <w:t>8</w:t>
            </w:r>
          </w:p>
        </w:tc>
        <w:tc>
          <w:tcPr>
            <w:tcW w:w="2594" w:type="dxa"/>
          </w:tcPr>
          <w:p w:rsidR="00CC371F" w:rsidRPr="0013796A" w:rsidRDefault="00CC371F" w:rsidP="00003FD6">
            <w:pPr>
              <w:spacing w:line="360" w:lineRule="auto"/>
              <w:jc w:val="both"/>
              <w:rPr>
                <w:sz w:val="20"/>
                <w:szCs w:val="20"/>
              </w:rPr>
            </w:pPr>
            <w:r w:rsidRPr="0013796A">
              <w:rPr>
                <w:sz w:val="20"/>
                <w:szCs w:val="20"/>
              </w:rPr>
              <w:t xml:space="preserve">Преподаватель </w:t>
            </w:r>
            <w:r w:rsidR="00554DBF" w:rsidRPr="0013796A">
              <w:rPr>
                <w:sz w:val="20"/>
                <w:szCs w:val="20"/>
              </w:rPr>
              <w:t xml:space="preserve">руководитель </w:t>
            </w:r>
            <w:proofErr w:type="spellStart"/>
            <w:r w:rsidR="00554DBF" w:rsidRPr="0013796A">
              <w:rPr>
                <w:sz w:val="20"/>
                <w:szCs w:val="20"/>
              </w:rPr>
              <w:t>физ</w:t>
            </w:r>
            <w:proofErr w:type="gramStart"/>
            <w:r w:rsidR="00554DBF" w:rsidRPr="0013796A">
              <w:rPr>
                <w:sz w:val="20"/>
                <w:szCs w:val="20"/>
              </w:rPr>
              <w:t>.в</w:t>
            </w:r>
            <w:proofErr w:type="gramEnd"/>
            <w:r w:rsidR="00554DBF" w:rsidRPr="0013796A">
              <w:rPr>
                <w:sz w:val="20"/>
                <w:szCs w:val="20"/>
              </w:rPr>
              <w:t>оспитания</w:t>
            </w:r>
            <w:proofErr w:type="spellEnd"/>
          </w:p>
        </w:tc>
        <w:tc>
          <w:tcPr>
            <w:tcW w:w="2892" w:type="dxa"/>
            <w:vMerge/>
          </w:tcPr>
          <w:p w:rsidR="00CC371F" w:rsidRPr="0013796A" w:rsidRDefault="00CC371F" w:rsidP="00003FD6">
            <w:pPr>
              <w:spacing w:line="360" w:lineRule="auto"/>
              <w:ind w:left="567" w:hanging="567"/>
              <w:jc w:val="both"/>
              <w:rPr>
                <w:sz w:val="20"/>
                <w:szCs w:val="20"/>
              </w:rPr>
            </w:pPr>
          </w:p>
        </w:tc>
        <w:tc>
          <w:tcPr>
            <w:tcW w:w="3402" w:type="dxa"/>
            <w:vMerge/>
          </w:tcPr>
          <w:p w:rsidR="00CC371F" w:rsidRPr="0013796A" w:rsidRDefault="00CC371F" w:rsidP="00003FD6">
            <w:pPr>
              <w:spacing w:line="360" w:lineRule="auto"/>
              <w:ind w:left="567" w:hanging="567"/>
              <w:jc w:val="both"/>
              <w:rPr>
                <w:sz w:val="20"/>
                <w:szCs w:val="20"/>
              </w:rPr>
            </w:pPr>
          </w:p>
        </w:tc>
      </w:tr>
      <w:tr w:rsidR="00CC371F" w:rsidRPr="0013796A" w:rsidTr="00CC371F">
        <w:tc>
          <w:tcPr>
            <w:tcW w:w="0" w:type="auto"/>
          </w:tcPr>
          <w:p w:rsidR="00CC371F" w:rsidRPr="0013796A" w:rsidRDefault="00CC371F" w:rsidP="00003FD6">
            <w:pPr>
              <w:spacing w:line="360" w:lineRule="auto"/>
              <w:ind w:left="567" w:hanging="567"/>
              <w:jc w:val="both"/>
              <w:rPr>
                <w:sz w:val="20"/>
                <w:szCs w:val="20"/>
              </w:rPr>
            </w:pPr>
            <w:r w:rsidRPr="0013796A">
              <w:rPr>
                <w:sz w:val="20"/>
                <w:szCs w:val="20"/>
              </w:rPr>
              <w:t>9</w:t>
            </w:r>
          </w:p>
        </w:tc>
        <w:tc>
          <w:tcPr>
            <w:tcW w:w="2594" w:type="dxa"/>
          </w:tcPr>
          <w:p w:rsidR="00CC371F" w:rsidRPr="0013796A" w:rsidRDefault="00CC371F" w:rsidP="00003FD6">
            <w:pPr>
              <w:spacing w:line="360" w:lineRule="auto"/>
              <w:ind w:left="567" w:hanging="567"/>
              <w:jc w:val="both"/>
              <w:rPr>
                <w:sz w:val="20"/>
                <w:szCs w:val="20"/>
              </w:rPr>
            </w:pPr>
            <w:r w:rsidRPr="0013796A">
              <w:rPr>
                <w:sz w:val="20"/>
                <w:szCs w:val="20"/>
              </w:rPr>
              <w:t>Библиотекарь</w:t>
            </w:r>
          </w:p>
        </w:tc>
        <w:tc>
          <w:tcPr>
            <w:tcW w:w="2892" w:type="dxa"/>
            <w:vMerge/>
          </w:tcPr>
          <w:p w:rsidR="00CC371F" w:rsidRPr="0013796A" w:rsidRDefault="00CC371F" w:rsidP="00003FD6">
            <w:pPr>
              <w:spacing w:line="360" w:lineRule="auto"/>
              <w:ind w:left="567" w:hanging="567"/>
              <w:jc w:val="both"/>
              <w:rPr>
                <w:sz w:val="20"/>
                <w:szCs w:val="20"/>
              </w:rPr>
            </w:pPr>
          </w:p>
        </w:tc>
        <w:tc>
          <w:tcPr>
            <w:tcW w:w="3402" w:type="dxa"/>
            <w:vMerge/>
          </w:tcPr>
          <w:p w:rsidR="00CC371F" w:rsidRPr="0013796A" w:rsidRDefault="00CC371F" w:rsidP="00003FD6">
            <w:pPr>
              <w:spacing w:line="360" w:lineRule="auto"/>
              <w:ind w:left="567" w:hanging="567"/>
              <w:jc w:val="both"/>
              <w:rPr>
                <w:sz w:val="20"/>
                <w:szCs w:val="20"/>
              </w:rPr>
            </w:pPr>
          </w:p>
        </w:tc>
      </w:tr>
      <w:tr w:rsidR="00CC371F" w:rsidRPr="0013796A" w:rsidTr="00CC371F">
        <w:tc>
          <w:tcPr>
            <w:tcW w:w="0" w:type="auto"/>
          </w:tcPr>
          <w:p w:rsidR="00CC371F" w:rsidRPr="0013796A" w:rsidRDefault="00CC371F" w:rsidP="00003FD6">
            <w:pPr>
              <w:spacing w:line="360" w:lineRule="auto"/>
              <w:ind w:left="567" w:hanging="567"/>
              <w:jc w:val="both"/>
              <w:rPr>
                <w:sz w:val="20"/>
                <w:szCs w:val="20"/>
              </w:rPr>
            </w:pPr>
            <w:r w:rsidRPr="0013796A">
              <w:rPr>
                <w:sz w:val="20"/>
                <w:szCs w:val="20"/>
              </w:rPr>
              <w:t>10</w:t>
            </w:r>
          </w:p>
        </w:tc>
        <w:tc>
          <w:tcPr>
            <w:tcW w:w="2594" w:type="dxa"/>
          </w:tcPr>
          <w:p w:rsidR="00CC371F" w:rsidRPr="0013796A" w:rsidRDefault="00CC371F" w:rsidP="00003FD6">
            <w:pPr>
              <w:spacing w:line="360" w:lineRule="auto"/>
              <w:ind w:left="567" w:hanging="567"/>
              <w:jc w:val="both"/>
              <w:rPr>
                <w:sz w:val="20"/>
                <w:szCs w:val="20"/>
              </w:rPr>
            </w:pPr>
            <w:r w:rsidRPr="0013796A">
              <w:rPr>
                <w:sz w:val="20"/>
                <w:szCs w:val="20"/>
              </w:rPr>
              <w:t>Кладовщик</w:t>
            </w:r>
          </w:p>
        </w:tc>
        <w:tc>
          <w:tcPr>
            <w:tcW w:w="2892" w:type="dxa"/>
            <w:vMerge/>
          </w:tcPr>
          <w:p w:rsidR="00CC371F" w:rsidRPr="0013796A" w:rsidRDefault="00CC371F" w:rsidP="00003FD6">
            <w:pPr>
              <w:spacing w:line="360" w:lineRule="auto"/>
              <w:ind w:left="567" w:hanging="567"/>
              <w:jc w:val="both"/>
              <w:rPr>
                <w:sz w:val="20"/>
                <w:szCs w:val="20"/>
              </w:rPr>
            </w:pPr>
          </w:p>
        </w:tc>
        <w:tc>
          <w:tcPr>
            <w:tcW w:w="3402" w:type="dxa"/>
            <w:vMerge/>
          </w:tcPr>
          <w:p w:rsidR="00CC371F" w:rsidRPr="0013796A" w:rsidRDefault="00CC371F" w:rsidP="00003FD6">
            <w:pPr>
              <w:spacing w:line="360" w:lineRule="auto"/>
              <w:ind w:left="567" w:hanging="567"/>
              <w:jc w:val="both"/>
              <w:rPr>
                <w:sz w:val="20"/>
                <w:szCs w:val="20"/>
              </w:rPr>
            </w:pPr>
          </w:p>
        </w:tc>
      </w:tr>
      <w:tr w:rsidR="00CC371F" w:rsidRPr="0013796A" w:rsidTr="00CC371F">
        <w:tc>
          <w:tcPr>
            <w:tcW w:w="0" w:type="auto"/>
          </w:tcPr>
          <w:p w:rsidR="00CC371F" w:rsidRPr="0013796A" w:rsidRDefault="00CC371F" w:rsidP="00003FD6">
            <w:pPr>
              <w:spacing w:line="360" w:lineRule="auto"/>
              <w:ind w:left="567" w:hanging="567"/>
              <w:jc w:val="both"/>
              <w:rPr>
                <w:sz w:val="20"/>
                <w:szCs w:val="20"/>
              </w:rPr>
            </w:pPr>
            <w:r w:rsidRPr="0013796A">
              <w:rPr>
                <w:sz w:val="20"/>
                <w:szCs w:val="20"/>
              </w:rPr>
              <w:t>11</w:t>
            </w:r>
          </w:p>
        </w:tc>
        <w:tc>
          <w:tcPr>
            <w:tcW w:w="2594" w:type="dxa"/>
          </w:tcPr>
          <w:p w:rsidR="00CC371F" w:rsidRPr="0013796A" w:rsidRDefault="00CC371F" w:rsidP="00003FD6">
            <w:pPr>
              <w:spacing w:line="360" w:lineRule="auto"/>
              <w:jc w:val="both"/>
              <w:rPr>
                <w:sz w:val="20"/>
                <w:szCs w:val="20"/>
              </w:rPr>
            </w:pPr>
            <w:r w:rsidRPr="0013796A">
              <w:rPr>
                <w:sz w:val="20"/>
                <w:szCs w:val="20"/>
              </w:rPr>
              <w:t xml:space="preserve">Специалист </w:t>
            </w:r>
            <w:proofErr w:type="gramStart"/>
            <w:r w:rsidRPr="0013796A">
              <w:rPr>
                <w:sz w:val="20"/>
                <w:szCs w:val="20"/>
              </w:rPr>
              <w:t>по</w:t>
            </w:r>
            <w:proofErr w:type="gramEnd"/>
            <w:r w:rsidRPr="0013796A">
              <w:rPr>
                <w:sz w:val="20"/>
                <w:szCs w:val="20"/>
              </w:rPr>
              <w:t xml:space="preserve"> ОТ</w:t>
            </w:r>
          </w:p>
        </w:tc>
        <w:tc>
          <w:tcPr>
            <w:tcW w:w="2892" w:type="dxa"/>
            <w:vMerge/>
          </w:tcPr>
          <w:p w:rsidR="00CC371F" w:rsidRPr="0013796A" w:rsidRDefault="00CC371F" w:rsidP="00003FD6">
            <w:pPr>
              <w:spacing w:line="360" w:lineRule="auto"/>
              <w:ind w:left="567" w:hanging="567"/>
              <w:jc w:val="both"/>
              <w:rPr>
                <w:sz w:val="20"/>
                <w:szCs w:val="20"/>
              </w:rPr>
            </w:pPr>
          </w:p>
        </w:tc>
        <w:tc>
          <w:tcPr>
            <w:tcW w:w="3402" w:type="dxa"/>
            <w:vMerge/>
          </w:tcPr>
          <w:p w:rsidR="00CC371F" w:rsidRPr="0013796A" w:rsidRDefault="00CC371F" w:rsidP="00003FD6">
            <w:pPr>
              <w:spacing w:line="360" w:lineRule="auto"/>
              <w:ind w:left="567" w:hanging="567"/>
              <w:jc w:val="both"/>
              <w:rPr>
                <w:sz w:val="20"/>
                <w:szCs w:val="20"/>
              </w:rPr>
            </w:pPr>
          </w:p>
        </w:tc>
      </w:tr>
      <w:tr w:rsidR="00CC371F" w:rsidRPr="0013796A" w:rsidTr="00CC371F">
        <w:tc>
          <w:tcPr>
            <w:tcW w:w="0" w:type="auto"/>
            <w:tcBorders>
              <w:top w:val="nil"/>
            </w:tcBorders>
          </w:tcPr>
          <w:p w:rsidR="00CC371F" w:rsidRPr="0013796A" w:rsidRDefault="00CC371F" w:rsidP="00003FD6">
            <w:pPr>
              <w:spacing w:line="360" w:lineRule="auto"/>
              <w:ind w:left="567" w:hanging="567"/>
              <w:jc w:val="both"/>
              <w:rPr>
                <w:sz w:val="20"/>
                <w:szCs w:val="20"/>
              </w:rPr>
            </w:pPr>
            <w:r w:rsidRPr="0013796A">
              <w:rPr>
                <w:sz w:val="20"/>
                <w:szCs w:val="20"/>
              </w:rPr>
              <w:t>12</w:t>
            </w:r>
          </w:p>
        </w:tc>
        <w:tc>
          <w:tcPr>
            <w:tcW w:w="2594" w:type="dxa"/>
            <w:tcBorders>
              <w:top w:val="nil"/>
            </w:tcBorders>
          </w:tcPr>
          <w:p w:rsidR="00CC371F" w:rsidRPr="0013796A" w:rsidRDefault="00CC371F" w:rsidP="00003FD6">
            <w:pPr>
              <w:spacing w:line="360" w:lineRule="auto"/>
              <w:ind w:left="567" w:hanging="567"/>
              <w:jc w:val="both"/>
              <w:rPr>
                <w:sz w:val="20"/>
                <w:szCs w:val="20"/>
              </w:rPr>
            </w:pPr>
            <w:r w:rsidRPr="0013796A">
              <w:rPr>
                <w:sz w:val="20"/>
                <w:szCs w:val="20"/>
              </w:rPr>
              <w:t>Техник - смотритель</w:t>
            </w:r>
          </w:p>
        </w:tc>
        <w:tc>
          <w:tcPr>
            <w:tcW w:w="2892" w:type="dxa"/>
            <w:vMerge/>
          </w:tcPr>
          <w:p w:rsidR="00CC371F" w:rsidRPr="0013796A" w:rsidRDefault="00CC371F" w:rsidP="00003FD6">
            <w:pPr>
              <w:spacing w:line="360" w:lineRule="auto"/>
              <w:ind w:left="567" w:hanging="567"/>
              <w:jc w:val="both"/>
              <w:rPr>
                <w:sz w:val="20"/>
                <w:szCs w:val="20"/>
              </w:rPr>
            </w:pPr>
          </w:p>
        </w:tc>
        <w:tc>
          <w:tcPr>
            <w:tcW w:w="3402" w:type="dxa"/>
            <w:vMerge/>
          </w:tcPr>
          <w:p w:rsidR="00CC371F" w:rsidRPr="0013796A" w:rsidRDefault="00CC371F" w:rsidP="00003FD6">
            <w:pPr>
              <w:spacing w:line="360" w:lineRule="auto"/>
              <w:ind w:left="567" w:hanging="567"/>
              <w:jc w:val="both"/>
              <w:rPr>
                <w:sz w:val="20"/>
                <w:szCs w:val="20"/>
              </w:rPr>
            </w:pPr>
          </w:p>
        </w:tc>
      </w:tr>
      <w:tr w:rsidR="00CC371F" w:rsidRPr="0013796A" w:rsidTr="00CC371F">
        <w:tc>
          <w:tcPr>
            <w:tcW w:w="0" w:type="auto"/>
          </w:tcPr>
          <w:p w:rsidR="00CC371F" w:rsidRPr="0013796A" w:rsidRDefault="00CC371F" w:rsidP="00003FD6">
            <w:pPr>
              <w:spacing w:line="360" w:lineRule="auto"/>
              <w:ind w:left="567" w:hanging="567"/>
              <w:jc w:val="both"/>
              <w:rPr>
                <w:sz w:val="20"/>
                <w:szCs w:val="20"/>
              </w:rPr>
            </w:pPr>
            <w:r w:rsidRPr="0013796A">
              <w:rPr>
                <w:sz w:val="20"/>
                <w:szCs w:val="20"/>
              </w:rPr>
              <w:t>15</w:t>
            </w:r>
          </w:p>
        </w:tc>
        <w:tc>
          <w:tcPr>
            <w:tcW w:w="2594" w:type="dxa"/>
          </w:tcPr>
          <w:p w:rsidR="00CC371F" w:rsidRPr="0013796A" w:rsidRDefault="00CC371F" w:rsidP="00003FD6">
            <w:pPr>
              <w:spacing w:line="360" w:lineRule="auto"/>
              <w:ind w:left="567" w:hanging="567"/>
              <w:jc w:val="both"/>
              <w:rPr>
                <w:sz w:val="20"/>
                <w:szCs w:val="20"/>
              </w:rPr>
            </w:pPr>
            <w:r w:rsidRPr="0013796A">
              <w:rPr>
                <w:sz w:val="20"/>
                <w:szCs w:val="20"/>
              </w:rPr>
              <w:t xml:space="preserve">Другие лица </w:t>
            </w:r>
            <w:proofErr w:type="gramStart"/>
            <w:r w:rsidRPr="0013796A">
              <w:rPr>
                <w:sz w:val="20"/>
                <w:szCs w:val="20"/>
              </w:rPr>
              <w:t>по</w:t>
            </w:r>
            <w:proofErr w:type="gramEnd"/>
          </w:p>
          <w:p w:rsidR="00CC371F" w:rsidRPr="0013796A" w:rsidRDefault="00CC371F" w:rsidP="00003FD6">
            <w:pPr>
              <w:spacing w:line="360" w:lineRule="auto"/>
              <w:ind w:left="567" w:hanging="567"/>
              <w:jc w:val="both"/>
              <w:rPr>
                <w:sz w:val="20"/>
                <w:szCs w:val="20"/>
              </w:rPr>
            </w:pPr>
            <w:r w:rsidRPr="0013796A">
              <w:rPr>
                <w:sz w:val="20"/>
                <w:szCs w:val="20"/>
              </w:rPr>
              <w:t>распоряжению директора</w:t>
            </w:r>
          </w:p>
        </w:tc>
        <w:tc>
          <w:tcPr>
            <w:tcW w:w="2892" w:type="dxa"/>
            <w:vMerge/>
          </w:tcPr>
          <w:p w:rsidR="00CC371F" w:rsidRPr="0013796A" w:rsidRDefault="00CC371F" w:rsidP="00003FD6">
            <w:pPr>
              <w:spacing w:line="360" w:lineRule="auto"/>
              <w:ind w:left="567" w:hanging="567"/>
              <w:jc w:val="both"/>
              <w:rPr>
                <w:sz w:val="20"/>
                <w:szCs w:val="20"/>
              </w:rPr>
            </w:pPr>
          </w:p>
        </w:tc>
        <w:tc>
          <w:tcPr>
            <w:tcW w:w="3402" w:type="dxa"/>
            <w:vMerge/>
          </w:tcPr>
          <w:p w:rsidR="00CC371F" w:rsidRPr="0013796A" w:rsidRDefault="00CC371F" w:rsidP="00003FD6">
            <w:pPr>
              <w:spacing w:line="360" w:lineRule="auto"/>
              <w:ind w:left="567" w:hanging="567"/>
              <w:jc w:val="both"/>
              <w:rPr>
                <w:sz w:val="20"/>
                <w:szCs w:val="20"/>
              </w:rPr>
            </w:pPr>
          </w:p>
        </w:tc>
      </w:tr>
    </w:tbl>
    <w:p w:rsidR="007E3503" w:rsidRPr="0078081C" w:rsidRDefault="00D43009" w:rsidP="00003FD6">
      <w:pPr>
        <w:spacing w:line="360" w:lineRule="auto"/>
        <w:ind w:left="567" w:hanging="567"/>
        <w:jc w:val="both"/>
      </w:pPr>
      <w:r w:rsidRPr="0078081C">
        <w:t xml:space="preserve">   </w:t>
      </w:r>
      <w:r w:rsidR="003C1E22" w:rsidRPr="0078081C">
        <w:t xml:space="preserve">                                         </w:t>
      </w:r>
    </w:p>
    <w:p w:rsidR="007E3503" w:rsidRPr="0078081C" w:rsidRDefault="007E3503" w:rsidP="00003FD6">
      <w:pPr>
        <w:spacing w:line="360" w:lineRule="auto"/>
        <w:ind w:left="567" w:hanging="567"/>
        <w:jc w:val="both"/>
      </w:pPr>
    </w:p>
    <w:p w:rsidR="0013796A" w:rsidRDefault="0013796A" w:rsidP="00003FD6">
      <w:pPr>
        <w:spacing w:line="360" w:lineRule="auto"/>
        <w:ind w:left="567" w:hanging="567"/>
        <w:jc w:val="both"/>
        <w:rPr>
          <w:b/>
        </w:rPr>
      </w:pPr>
    </w:p>
    <w:p w:rsidR="0013796A" w:rsidRDefault="0013796A" w:rsidP="00003FD6">
      <w:pPr>
        <w:spacing w:line="360" w:lineRule="auto"/>
        <w:ind w:left="567" w:hanging="567"/>
        <w:jc w:val="both"/>
        <w:rPr>
          <w:b/>
        </w:rPr>
      </w:pPr>
    </w:p>
    <w:p w:rsidR="0013796A" w:rsidRDefault="0013796A" w:rsidP="00003FD6">
      <w:pPr>
        <w:spacing w:line="360" w:lineRule="auto"/>
        <w:ind w:left="567" w:hanging="567"/>
        <w:jc w:val="both"/>
        <w:rPr>
          <w:b/>
        </w:rPr>
      </w:pPr>
    </w:p>
    <w:p w:rsidR="0013796A" w:rsidRDefault="0013796A" w:rsidP="00003FD6">
      <w:pPr>
        <w:spacing w:line="360" w:lineRule="auto"/>
        <w:ind w:left="567" w:hanging="567"/>
        <w:jc w:val="both"/>
        <w:rPr>
          <w:b/>
        </w:rPr>
      </w:pPr>
    </w:p>
    <w:p w:rsidR="0013796A" w:rsidRDefault="0013796A" w:rsidP="00003FD6">
      <w:pPr>
        <w:spacing w:line="360" w:lineRule="auto"/>
        <w:ind w:left="567" w:hanging="567"/>
        <w:jc w:val="both"/>
        <w:rPr>
          <w:b/>
        </w:rPr>
      </w:pPr>
    </w:p>
    <w:p w:rsidR="0013796A" w:rsidRDefault="0013796A" w:rsidP="00003FD6">
      <w:pPr>
        <w:spacing w:line="360" w:lineRule="auto"/>
        <w:ind w:left="567" w:hanging="567"/>
        <w:jc w:val="both"/>
        <w:rPr>
          <w:b/>
        </w:rPr>
      </w:pPr>
    </w:p>
    <w:p w:rsidR="0013796A" w:rsidRDefault="0013796A" w:rsidP="00003FD6">
      <w:pPr>
        <w:spacing w:line="360" w:lineRule="auto"/>
        <w:ind w:left="567" w:hanging="567"/>
        <w:jc w:val="both"/>
        <w:rPr>
          <w:b/>
        </w:rPr>
      </w:pPr>
    </w:p>
    <w:p w:rsidR="0013796A" w:rsidRDefault="0013796A" w:rsidP="00003FD6">
      <w:pPr>
        <w:spacing w:line="360" w:lineRule="auto"/>
        <w:ind w:left="567" w:hanging="567"/>
        <w:jc w:val="both"/>
        <w:rPr>
          <w:b/>
        </w:rPr>
      </w:pPr>
    </w:p>
    <w:p w:rsidR="00561E09" w:rsidRDefault="00561E09" w:rsidP="00003FD6">
      <w:pPr>
        <w:spacing w:line="360" w:lineRule="auto"/>
        <w:ind w:left="567" w:hanging="567"/>
        <w:jc w:val="both"/>
        <w:rPr>
          <w:b/>
        </w:rPr>
      </w:pPr>
    </w:p>
    <w:p w:rsidR="0013796A" w:rsidRDefault="0013796A" w:rsidP="00003FD6">
      <w:pPr>
        <w:spacing w:line="360" w:lineRule="auto"/>
        <w:ind w:left="567" w:hanging="567"/>
        <w:jc w:val="both"/>
        <w:rPr>
          <w:b/>
        </w:rPr>
      </w:pPr>
    </w:p>
    <w:p w:rsidR="0013796A" w:rsidRDefault="0013796A" w:rsidP="0013796A">
      <w:pPr>
        <w:spacing w:line="360" w:lineRule="auto"/>
        <w:ind w:left="567" w:hanging="567"/>
        <w:jc w:val="right"/>
        <w:rPr>
          <w:b/>
        </w:rPr>
      </w:pPr>
      <w:r w:rsidRPr="0013796A">
        <w:rPr>
          <w:b/>
        </w:rPr>
        <w:lastRenderedPageBreak/>
        <w:t>Приложение № 15</w:t>
      </w:r>
    </w:p>
    <w:p w:rsidR="0064262C" w:rsidRPr="0078081C" w:rsidRDefault="0064262C" w:rsidP="0013796A">
      <w:pPr>
        <w:spacing w:line="360" w:lineRule="auto"/>
        <w:ind w:left="567" w:hanging="567"/>
        <w:jc w:val="right"/>
        <w:rPr>
          <w:b/>
        </w:rPr>
      </w:pPr>
      <w:r w:rsidRPr="0078081C">
        <w:rPr>
          <w:b/>
        </w:rPr>
        <w:t xml:space="preserve">УТВЕРЖДАЮ________________ </w:t>
      </w:r>
      <w:proofErr w:type="spellStart"/>
      <w:r w:rsidR="00554DBF">
        <w:rPr>
          <w:b/>
        </w:rPr>
        <w:t>А</w:t>
      </w:r>
      <w:r w:rsidRPr="0078081C">
        <w:rPr>
          <w:b/>
        </w:rPr>
        <w:t>.</w:t>
      </w:r>
      <w:r w:rsidR="00554DBF">
        <w:rPr>
          <w:b/>
        </w:rPr>
        <w:t>Н</w:t>
      </w:r>
      <w:r w:rsidRPr="0078081C">
        <w:rPr>
          <w:b/>
        </w:rPr>
        <w:t>.</w:t>
      </w:r>
      <w:r w:rsidR="00554DBF">
        <w:rPr>
          <w:b/>
        </w:rPr>
        <w:t>Ганжа</w:t>
      </w:r>
      <w:proofErr w:type="spellEnd"/>
    </w:p>
    <w:p w:rsidR="008238D9" w:rsidRPr="0078081C" w:rsidRDefault="008238D9" w:rsidP="0013796A">
      <w:pPr>
        <w:spacing w:line="360" w:lineRule="auto"/>
        <w:ind w:left="567" w:hanging="567"/>
        <w:jc w:val="right"/>
      </w:pPr>
      <w:r w:rsidRPr="0078081C">
        <w:t>к Учетной политике</w:t>
      </w:r>
    </w:p>
    <w:p w:rsidR="008238D9" w:rsidRPr="0078081C" w:rsidRDefault="008238D9" w:rsidP="0013796A">
      <w:pPr>
        <w:spacing w:line="360" w:lineRule="auto"/>
        <w:ind w:left="567" w:hanging="567"/>
        <w:jc w:val="right"/>
      </w:pPr>
      <w:r w:rsidRPr="0078081C">
        <w:t xml:space="preserve">для целей бухгалтерского учета </w:t>
      </w:r>
    </w:p>
    <w:p w:rsidR="008238D9" w:rsidRPr="00E96F5B" w:rsidRDefault="00636766" w:rsidP="00DC31A3">
      <w:pPr>
        <w:spacing w:line="360" w:lineRule="auto"/>
        <w:ind w:left="567" w:hanging="567"/>
        <w:jc w:val="center"/>
        <w:rPr>
          <w:b/>
          <w:sz w:val="28"/>
          <w:szCs w:val="28"/>
        </w:rPr>
      </w:pPr>
      <w:r>
        <w:rPr>
          <w:b/>
          <w:sz w:val="28"/>
          <w:szCs w:val="28"/>
        </w:rPr>
        <w:t>Положение о</w:t>
      </w:r>
      <w:r w:rsidR="00AC01CF" w:rsidRPr="00E96F5B">
        <w:rPr>
          <w:b/>
          <w:sz w:val="28"/>
          <w:szCs w:val="28"/>
        </w:rPr>
        <w:t xml:space="preserve"> </w:t>
      </w:r>
      <w:r w:rsidR="008238D9" w:rsidRPr="00E96F5B">
        <w:rPr>
          <w:b/>
          <w:sz w:val="28"/>
          <w:szCs w:val="28"/>
        </w:rPr>
        <w:t xml:space="preserve"> выдач</w:t>
      </w:r>
      <w:r>
        <w:rPr>
          <w:b/>
          <w:sz w:val="28"/>
          <w:szCs w:val="28"/>
        </w:rPr>
        <w:t>е</w:t>
      </w:r>
      <w:r w:rsidR="008238D9" w:rsidRPr="00E96F5B">
        <w:rPr>
          <w:b/>
          <w:sz w:val="28"/>
          <w:szCs w:val="28"/>
        </w:rPr>
        <w:t xml:space="preserve"> под отчет денежных средств,</w:t>
      </w:r>
    </w:p>
    <w:p w:rsidR="008238D9" w:rsidRPr="00E96F5B" w:rsidRDefault="008238D9" w:rsidP="00DC31A3">
      <w:pPr>
        <w:spacing w:line="360" w:lineRule="auto"/>
        <w:ind w:left="567" w:hanging="567"/>
        <w:jc w:val="center"/>
        <w:rPr>
          <w:b/>
          <w:sz w:val="28"/>
          <w:szCs w:val="28"/>
        </w:rPr>
      </w:pPr>
      <w:r w:rsidRPr="00E96F5B">
        <w:rPr>
          <w:b/>
          <w:sz w:val="28"/>
          <w:szCs w:val="28"/>
        </w:rPr>
        <w:t>составления и представления отчетов подотчетными лицами</w:t>
      </w:r>
    </w:p>
    <w:p w:rsidR="008238D9" w:rsidRPr="00E96F5B" w:rsidRDefault="008238D9" w:rsidP="00561E09">
      <w:pPr>
        <w:spacing w:line="360" w:lineRule="auto"/>
        <w:ind w:left="567" w:hanging="567"/>
        <w:jc w:val="center"/>
        <w:rPr>
          <w:b/>
          <w:sz w:val="28"/>
          <w:szCs w:val="28"/>
        </w:rPr>
      </w:pPr>
      <w:r w:rsidRPr="00E96F5B">
        <w:rPr>
          <w:b/>
          <w:sz w:val="28"/>
          <w:szCs w:val="28"/>
        </w:rPr>
        <w:t>1. Общие положения</w:t>
      </w:r>
    </w:p>
    <w:p w:rsidR="008238D9" w:rsidRPr="00225C83" w:rsidRDefault="008238D9" w:rsidP="00003FD6">
      <w:pPr>
        <w:spacing w:line="360" w:lineRule="auto"/>
        <w:ind w:firstLine="567"/>
        <w:jc w:val="both"/>
        <w:rPr>
          <w:sz w:val="28"/>
          <w:szCs w:val="28"/>
        </w:rPr>
      </w:pPr>
      <w:r w:rsidRPr="00225C83">
        <w:rPr>
          <w:sz w:val="28"/>
          <w:szCs w:val="28"/>
        </w:rPr>
        <w:t>1.1. Порядок устанавливает единые правила расчетов с подотчетными лицами.</w:t>
      </w:r>
    </w:p>
    <w:p w:rsidR="008238D9" w:rsidRPr="00225C83" w:rsidRDefault="008238D9" w:rsidP="00003FD6">
      <w:pPr>
        <w:spacing w:line="360" w:lineRule="auto"/>
        <w:ind w:firstLine="567"/>
        <w:jc w:val="both"/>
        <w:rPr>
          <w:sz w:val="28"/>
          <w:szCs w:val="28"/>
        </w:rPr>
      </w:pPr>
      <w:r w:rsidRPr="00225C83">
        <w:rPr>
          <w:sz w:val="28"/>
          <w:szCs w:val="28"/>
        </w:rPr>
        <w:t>1.2. Основными нормативными правовыми актами, использованными при разработке настоящего Порядка, являются:</w:t>
      </w:r>
    </w:p>
    <w:p w:rsidR="008238D9" w:rsidRPr="00225C83" w:rsidRDefault="008238D9" w:rsidP="00003FD6">
      <w:pPr>
        <w:spacing w:line="360" w:lineRule="auto"/>
        <w:ind w:firstLine="567"/>
        <w:jc w:val="both"/>
        <w:rPr>
          <w:sz w:val="28"/>
          <w:szCs w:val="28"/>
        </w:rPr>
      </w:pPr>
      <w:r w:rsidRPr="00225C83">
        <w:rPr>
          <w:sz w:val="28"/>
          <w:szCs w:val="28"/>
        </w:rPr>
        <w:t>- Указание N 3210-У;</w:t>
      </w:r>
    </w:p>
    <w:p w:rsidR="008238D9" w:rsidRPr="00225C83" w:rsidRDefault="008238D9" w:rsidP="00003FD6">
      <w:pPr>
        <w:spacing w:line="360" w:lineRule="auto"/>
        <w:ind w:firstLine="567"/>
        <w:jc w:val="both"/>
        <w:rPr>
          <w:sz w:val="28"/>
          <w:szCs w:val="28"/>
        </w:rPr>
      </w:pPr>
      <w:r w:rsidRPr="00225C83">
        <w:rPr>
          <w:sz w:val="28"/>
          <w:szCs w:val="28"/>
        </w:rPr>
        <w:t>- Инструкция N 157н;</w:t>
      </w:r>
    </w:p>
    <w:p w:rsidR="008238D9" w:rsidRPr="00225C83" w:rsidRDefault="008238D9" w:rsidP="00003FD6">
      <w:pPr>
        <w:spacing w:line="360" w:lineRule="auto"/>
        <w:ind w:firstLine="567"/>
        <w:jc w:val="both"/>
        <w:rPr>
          <w:sz w:val="28"/>
          <w:szCs w:val="28"/>
        </w:rPr>
      </w:pPr>
      <w:r w:rsidRPr="00225C83">
        <w:rPr>
          <w:sz w:val="28"/>
          <w:szCs w:val="28"/>
        </w:rPr>
        <w:t>- Приказ Минфина России N 52н;</w:t>
      </w:r>
    </w:p>
    <w:p w:rsidR="008238D9" w:rsidRPr="00225C83" w:rsidRDefault="008238D9" w:rsidP="00003FD6">
      <w:pPr>
        <w:spacing w:line="360" w:lineRule="auto"/>
        <w:ind w:firstLine="567"/>
        <w:jc w:val="both"/>
        <w:rPr>
          <w:sz w:val="28"/>
          <w:szCs w:val="28"/>
        </w:rPr>
      </w:pPr>
      <w:r w:rsidRPr="00225C83">
        <w:rPr>
          <w:sz w:val="28"/>
          <w:szCs w:val="28"/>
        </w:rPr>
        <w:t>- Положение об особенностях направления работников в служебные командировки, утвержденное Постановлением Правительства РФ от 13.10.2008 N 749.</w:t>
      </w:r>
    </w:p>
    <w:p w:rsidR="008238D9" w:rsidRPr="00E96F5B" w:rsidRDefault="008238D9" w:rsidP="00561E09">
      <w:pPr>
        <w:spacing w:line="360" w:lineRule="auto"/>
        <w:ind w:left="567" w:hanging="567"/>
        <w:jc w:val="center"/>
        <w:rPr>
          <w:b/>
          <w:sz w:val="28"/>
          <w:szCs w:val="28"/>
        </w:rPr>
      </w:pPr>
      <w:r w:rsidRPr="00E96F5B">
        <w:rPr>
          <w:b/>
          <w:sz w:val="28"/>
          <w:szCs w:val="28"/>
        </w:rPr>
        <w:t>2. Порядок выдачи денежных средств под отчет</w:t>
      </w:r>
    </w:p>
    <w:p w:rsidR="008238D9" w:rsidRPr="00E2355B" w:rsidRDefault="008238D9" w:rsidP="00003FD6">
      <w:pPr>
        <w:spacing w:line="360" w:lineRule="auto"/>
        <w:ind w:firstLine="567"/>
        <w:jc w:val="both"/>
        <w:rPr>
          <w:sz w:val="28"/>
          <w:szCs w:val="28"/>
        </w:rPr>
      </w:pPr>
      <w:r w:rsidRPr="00E2355B">
        <w:rPr>
          <w:sz w:val="28"/>
          <w:szCs w:val="28"/>
        </w:rPr>
        <w:t>2.1. Денежные средства выдаются (перечисляются) под отчет:</w:t>
      </w:r>
    </w:p>
    <w:p w:rsidR="008238D9" w:rsidRPr="00E2355B" w:rsidRDefault="008238D9" w:rsidP="00003FD6">
      <w:pPr>
        <w:spacing w:line="360" w:lineRule="auto"/>
        <w:ind w:firstLine="567"/>
        <w:jc w:val="both"/>
        <w:rPr>
          <w:sz w:val="28"/>
          <w:szCs w:val="28"/>
        </w:rPr>
      </w:pPr>
      <w:r w:rsidRPr="00E2355B">
        <w:rPr>
          <w:sz w:val="28"/>
          <w:szCs w:val="28"/>
        </w:rPr>
        <w:t>- на административно-хозяйственные нужды;</w:t>
      </w:r>
    </w:p>
    <w:p w:rsidR="008238D9" w:rsidRPr="00E2355B" w:rsidRDefault="008238D9" w:rsidP="00003FD6">
      <w:pPr>
        <w:spacing w:line="360" w:lineRule="auto"/>
        <w:ind w:firstLine="567"/>
        <w:jc w:val="both"/>
        <w:rPr>
          <w:sz w:val="28"/>
          <w:szCs w:val="28"/>
        </w:rPr>
      </w:pPr>
      <w:r w:rsidRPr="00E2355B">
        <w:rPr>
          <w:sz w:val="28"/>
          <w:szCs w:val="28"/>
        </w:rPr>
        <w:t>- покрытие (возмещение) затрат, связанных со служебными командировками.</w:t>
      </w:r>
    </w:p>
    <w:p w:rsidR="008238D9" w:rsidRPr="00E2355B" w:rsidRDefault="008238D9" w:rsidP="00003FD6">
      <w:pPr>
        <w:spacing w:line="360" w:lineRule="auto"/>
        <w:ind w:firstLine="567"/>
        <w:jc w:val="both"/>
        <w:rPr>
          <w:sz w:val="28"/>
          <w:szCs w:val="28"/>
        </w:rPr>
      </w:pPr>
      <w:r w:rsidRPr="00E2355B">
        <w:rPr>
          <w:sz w:val="28"/>
          <w:szCs w:val="28"/>
        </w:rPr>
        <w:t>2.2. Получать подотчетные суммы на административно-хозяйственные нужды имеют право работники, замещающие должности, которые приведены в перечне, утверждаемом приказом руководителя.</w:t>
      </w:r>
    </w:p>
    <w:p w:rsidR="008238D9" w:rsidRPr="00E2355B" w:rsidRDefault="008238D9" w:rsidP="00003FD6">
      <w:pPr>
        <w:spacing w:line="360" w:lineRule="auto"/>
        <w:ind w:firstLine="567"/>
        <w:jc w:val="both"/>
        <w:rPr>
          <w:sz w:val="28"/>
          <w:szCs w:val="28"/>
        </w:rPr>
      </w:pPr>
      <w:r w:rsidRPr="00E2355B">
        <w:rPr>
          <w:sz w:val="28"/>
          <w:szCs w:val="28"/>
        </w:rPr>
        <w:t>2.3. Сумма денежных средств, выдаваемых под отчет одному лицу на административно хозяйственные нужды, с учетом перерасхода не может превышать 100 000 (сто тысяч) руб.</w:t>
      </w:r>
    </w:p>
    <w:p w:rsidR="008238D9" w:rsidRPr="00E2355B" w:rsidRDefault="008238D9" w:rsidP="00003FD6">
      <w:pPr>
        <w:spacing w:line="360" w:lineRule="auto"/>
        <w:ind w:firstLine="567"/>
        <w:jc w:val="both"/>
        <w:rPr>
          <w:sz w:val="28"/>
          <w:szCs w:val="28"/>
        </w:rPr>
      </w:pPr>
      <w:r w:rsidRPr="00E2355B">
        <w:rPr>
          <w:sz w:val="28"/>
          <w:szCs w:val="28"/>
        </w:rPr>
        <w:lastRenderedPageBreak/>
        <w:t>2.4. Денежные средства под отчет на административно-хозяйственные нужды:</w:t>
      </w:r>
    </w:p>
    <w:p w:rsidR="008238D9" w:rsidRPr="00E2355B" w:rsidRDefault="008238D9" w:rsidP="00003FD6">
      <w:pPr>
        <w:spacing w:line="360" w:lineRule="auto"/>
        <w:ind w:firstLine="567"/>
        <w:jc w:val="both"/>
        <w:rPr>
          <w:sz w:val="28"/>
          <w:szCs w:val="28"/>
        </w:rPr>
      </w:pPr>
      <w:r w:rsidRPr="00E2355B">
        <w:rPr>
          <w:sz w:val="28"/>
          <w:szCs w:val="28"/>
        </w:rPr>
        <w:t>- во всех остальных случаях - перечисляются на банковские дебетовые карты сотрудников.</w:t>
      </w:r>
    </w:p>
    <w:p w:rsidR="008238D9" w:rsidRPr="00E2355B" w:rsidRDefault="008238D9" w:rsidP="00003FD6">
      <w:pPr>
        <w:spacing w:line="360" w:lineRule="auto"/>
        <w:ind w:firstLine="567"/>
        <w:jc w:val="both"/>
        <w:rPr>
          <w:sz w:val="28"/>
          <w:szCs w:val="28"/>
        </w:rPr>
      </w:pPr>
      <w:r w:rsidRPr="00E2355B">
        <w:rPr>
          <w:sz w:val="28"/>
          <w:szCs w:val="28"/>
        </w:rPr>
        <w:t xml:space="preserve">2.5. Максимальный срок выдачи денежных средств под отчет на административно-хозяйственные нужды составляет </w:t>
      </w:r>
      <w:r w:rsidR="00561E09">
        <w:rPr>
          <w:sz w:val="28"/>
          <w:szCs w:val="28"/>
        </w:rPr>
        <w:t>1</w:t>
      </w:r>
      <w:r w:rsidRPr="00E2355B">
        <w:rPr>
          <w:sz w:val="28"/>
          <w:szCs w:val="28"/>
        </w:rPr>
        <w:t>0 календарных дней.</w:t>
      </w:r>
    </w:p>
    <w:p w:rsidR="008238D9" w:rsidRPr="00E2355B" w:rsidRDefault="008238D9" w:rsidP="00003FD6">
      <w:pPr>
        <w:spacing w:line="360" w:lineRule="auto"/>
        <w:ind w:firstLine="567"/>
        <w:jc w:val="both"/>
        <w:rPr>
          <w:sz w:val="28"/>
          <w:szCs w:val="28"/>
        </w:rPr>
      </w:pPr>
      <w:r w:rsidRPr="00E2355B">
        <w:rPr>
          <w:sz w:val="28"/>
          <w:szCs w:val="28"/>
        </w:rPr>
        <w:t>2.6. Подотчетные суммы на осуществление командировочных расходов выдаются работникам, состоящим в трудовых отношениях, при направлении в служебную командировку в соответствии с приказом руководителя.</w:t>
      </w:r>
    </w:p>
    <w:p w:rsidR="008238D9" w:rsidRPr="00E2355B" w:rsidRDefault="008238D9" w:rsidP="00003FD6">
      <w:pPr>
        <w:spacing w:line="360" w:lineRule="auto"/>
        <w:ind w:firstLine="567"/>
        <w:jc w:val="both"/>
        <w:rPr>
          <w:sz w:val="28"/>
          <w:szCs w:val="28"/>
        </w:rPr>
      </w:pPr>
      <w:r w:rsidRPr="00E2355B">
        <w:rPr>
          <w:sz w:val="28"/>
          <w:szCs w:val="28"/>
        </w:rPr>
        <w:t>2.7. Авансы на расходы, связанные со служебными командировками:</w:t>
      </w:r>
    </w:p>
    <w:p w:rsidR="008238D9" w:rsidRPr="00E2355B" w:rsidRDefault="008238D9" w:rsidP="00003FD6">
      <w:pPr>
        <w:spacing w:line="360" w:lineRule="auto"/>
        <w:ind w:firstLine="567"/>
        <w:jc w:val="both"/>
        <w:rPr>
          <w:sz w:val="28"/>
          <w:szCs w:val="28"/>
        </w:rPr>
      </w:pPr>
      <w:r w:rsidRPr="00E2355B">
        <w:rPr>
          <w:sz w:val="28"/>
          <w:szCs w:val="28"/>
        </w:rPr>
        <w:t>- во всех остальных случаях - перечисляются на банковские дебетовые карты сотрудников.</w:t>
      </w:r>
    </w:p>
    <w:p w:rsidR="00561E09" w:rsidRDefault="008238D9" w:rsidP="00003FD6">
      <w:pPr>
        <w:spacing w:line="360" w:lineRule="auto"/>
        <w:ind w:firstLine="567"/>
        <w:jc w:val="both"/>
        <w:rPr>
          <w:sz w:val="28"/>
          <w:szCs w:val="28"/>
        </w:rPr>
      </w:pPr>
      <w:r w:rsidRPr="00E2355B">
        <w:rPr>
          <w:sz w:val="28"/>
          <w:szCs w:val="28"/>
        </w:rPr>
        <w:t>2.8. Для получения денежных средств под отчет работник оформляет</w:t>
      </w:r>
      <w:r w:rsidR="00561E09">
        <w:rPr>
          <w:sz w:val="28"/>
          <w:szCs w:val="28"/>
        </w:rPr>
        <w:t>:</w:t>
      </w:r>
    </w:p>
    <w:p w:rsidR="008B220E" w:rsidRDefault="008B220E" w:rsidP="00003FD6">
      <w:pPr>
        <w:spacing w:line="360" w:lineRule="auto"/>
        <w:ind w:firstLine="567"/>
        <w:jc w:val="both"/>
        <w:rPr>
          <w:sz w:val="28"/>
          <w:szCs w:val="28"/>
        </w:rPr>
      </w:pPr>
      <w:r>
        <w:rPr>
          <w:sz w:val="28"/>
          <w:szCs w:val="28"/>
        </w:rPr>
        <w:t>- Заявка-обоснование закупки малого объема через подотчетное лицо;</w:t>
      </w:r>
    </w:p>
    <w:p w:rsidR="008B220E" w:rsidRDefault="008B220E" w:rsidP="00003FD6">
      <w:pPr>
        <w:spacing w:line="360" w:lineRule="auto"/>
        <w:ind w:firstLine="567"/>
        <w:jc w:val="both"/>
        <w:rPr>
          <w:sz w:val="28"/>
          <w:szCs w:val="28"/>
        </w:rPr>
      </w:pPr>
      <w:r>
        <w:rPr>
          <w:sz w:val="28"/>
          <w:szCs w:val="28"/>
        </w:rPr>
        <w:t>- Решение о командировании;</w:t>
      </w:r>
    </w:p>
    <w:p w:rsidR="008B220E" w:rsidRDefault="008B220E" w:rsidP="008B220E">
      <w:pPr>
        <w:spacing w:line="360" w:lineRule="auto"/>
        <w:ind w:firstLine="567"/>
        <w:jc w:val="both"/>
        <w:rPr>
          <w:sz w:val="28"/>
          <w:szCs w:val="28"/>
        </w:rPr>
      </w:pPr>
      <w:r>
        <w:rPr>
          <w:sz w:val="28"/>
          <w:szCs w:val="28"/>
        </w:rPr>
        <w:t>- Решение о компенсации расходов;</w:t>
      </w:r>
    </w:p>
    <w:p w:rsidR="008238D9" w:rsidRPr="00E2355B" w:rsidRDefault="008238D9" w:rsidP="00003FD6">
      <w:pPr>
        <w:spacing w:line="360" w:lineRule="auto"/>
        <w:ind w:firstLine="567"/>
        <w:jc w:val="both"/>
        <w:rPr>
          <w:sz w:val="28"/>
          <w:szCs w:val="28"/>
        </w:rPr>
      </w:pPr>
      <w:r w:rsidRPr="00E2355B">
        <w:rPr>
          <w:sz w:val="28"/>
          <w:szCs w:val="28"/>
        </w:rPr>
        <w:t xml:space="preserve">с указанием суммы аванса, его назначения, расчета (обоснования) размера аванса и срока, на который он выдается. </w:t>
      </w:r>
      <w:r w:rsidR="00860B9F">
        <w:rPr>
          <w:sz w:val="28"/>
          <w:szCs w:val="28"/>
        </w:rPr>
        <w:t>З</w:t>
      </w:r>
      <w:r w:rsidRPr="00E2355B">
        <w:rPr>
          <w:sz w:val="28"/>
          <w:szCs w:val="28"/>
        </w:rPr>
        <w:t xml:space="preserve">аявления </w:t>
      </w:r>
      <w:r w:rsidR="008B220E">
        <w:rPr>
          <w:sz w:val="28"/>
          <w:szCs w:val="28"/>
        </w:rPr>
        <w:t>подаются через личный кабинет</w:t>
      </w:r>
      <w:r w:rsidR="00860B9F">
        <w:rPr>
          <w:sz w:val="28"/>
          <w:szCs w:val="28"/>
        </w:rPr>
        <w:t xml:space="preserve"> сотрудника.</w:t>
      </w:r>
    </w:p>
    <w:p w:rsidR="008238D9" w:rsidRPr="00E2355B" w:rsidRDefault="00860B9F" w:rsidP="00003FD6">
      <w:pPr>
        <w:spacing w:line="360" w:lineRule="auto"/>
        <w:ind w:firstLine="567"/>
        <w:jc w:val="both"/>
        <w:rPr>
          <w:sz w:val="28"/>
          <w:szCs w:val="28"/>
        </w:rPr>
      </w:pPr>
      <w:r>
        <w:rPr>
          <w:sz w:val="28"/>
          <w:szCs w:val="28"/>
        </w:rPr>
        <w:t xml:space="preserve">2.9. Заявление </w:t>
      </w:r>
      <w:r w:rsidR="008238D9" w:rsidRPr="00E2355B">
        <w:rPr>
          <w:sz w:val="28"/>
          <w:szCs w:val="28"/>
        </w:rPr>
        <w:t xml:space="preserve">работник </w:t>
      </w:r>
      <w:r>
        <w:rPr>
          <w:sz w:val="28"/>
          <w:szCs w:val="28"/>
        </w:rPr>
        <w:t>отправляет в бухгалтерию.</w:t>
      </w:r>
      <w:r w:rsidR="008238D9" w:rsidRPr="00E2355B">
        <w:rPr>
          <w:sz w:val="28"/>
          <w:szCs w:val="28"/>
        </w:rPr>
        <w:t xml:space="preserve"> </w:t>
      </w:r>
      <w:r>
        <w:rPr>
          <w:sz w:val="28"/>
          <w:szCs w:val="28"/>
        </w:rPr>
        <w:t>Бухгалтер получает документ и отправляет работнику ответ (</w:t>
      </w:r>
      <w:proofErr w:type="gramStart"/>
      <w:r>
        <w:rPr>
          <w:sz w:val="28"/>
          <w:szCs w:val="28"/>
        </w:rPr>
        <w:t>принят</w:t>
      </w:r>
      <w:proofErr w:type="gramEnd"/>
      <w:r>
        <w:rPr>
          <w:sz w:val="28"/>
          <w:szCs w:val="28"/>
        </w:rPr>
        <w:t>/не принят).</w:t>
      </w:r>
    </w:p>
    <w:p w:rsidR="008238D9" w:rsidRPr="00E2355B" w:rsidRDefault="008238D9" w:rsidP="00003FD6">
      <w:pPr>
        <w:spacing w:line="360" w:lineRule="auto"/>
        <w:ind w:firstLine="567"/>
        <w:jc w:val="both"/>
        <w:rPr>
          <w:sz w:val="28"/>
          <w:szCs w:val="28"/>
        </w:rPr>
      </w:pPr>
      <w:r w:rsidRPr="00E2355B">
        <w:rPr>
          <w:sz w:val="28"/>
          <w:szCs w:val="28"/>
        </w:rPr>
        <w:t xml:space="preserve">2.10. </w:t>
      </w:r>
      <w:r w:rsidR="00860B9F">
        <w:rPr>
          <w:sz w:val="28"/>
          <w:szCs w:val="28"/>
        </w:rPr>
        <w:t xml:space="preserve">Документ подписывается </w:t>
      </w:r>
      <w:proofErr w:type="spellStart"/>
      <w:r w:rsidR="00860B9F">
        <w:rPr>
          <w:sz w:val="28"/>
          <w:szCs w:val="28"/>
        </w:rPr>
        <w:t>электроно</w:t>
      </w:r>
      <w:proofErr w:type="spellEnd"/>
      <w:r w:rsidR="00860B9F">
        <w:rPr>
          <w:sz w:val="28"/>
          <w:szCs w:val="28"/>
        </w:rPr>
        <w:t xml:space="preserve"> специалистом по кадрам, бухгалтером ответственным за проверку документов, главным бухгалтером, руководителем техникума.</w:t>
      </w:r>
    </w:p>
    <w:p w:rsidR="008238D9" w:rsidRPr="00E2355B" w:rsidRDefault="008238D9" w:rsidP="00003FD6">
      <w:pPr>
        <w:spacing w:line="360" w:lineRule="auto"/>
        <w:ind w:firstLine="567"/>
        <w:jc w:val="both"/>
        <w:rPr>
          <w:sz w:val="28"/>
          <w:szCs w:val="28"/>
        </w:rPr>
      </w:pPr>
      <w:r w:rsidRPr="00E2355B">
        <w:rPr>
          <w:sz w:val="28"/>
          <w:szCs w:val="28"/>
        </w:rPr>
        <w:t>2.1</w:t>
      </w:r>
      <w:r w:rsidR="00860B9F">
        <w:rPr>
          <w:sz w:val="28"/>
          <w:szCs w:val="28"/>
        </w:rPr>
        <w:t>1</w:t>
      </w:r>
      <w:r w:rsidRPr="00E2355B">
        <w:rPr>
          <w:sz w:val="28"/>
          <w:szCs w:val="28"/>
        </w:rPr>
        <w:t>. Передача выданных (перечисленных) под отчет денежных средств одним лицом другому запрещается.</w:t>
      </w:r>
    </w:p>
    <w:p w:rsidR="008238D9" w:rsidRPr="00225C83" w:rsidRDefault="008238D9" w:rsidP="00003FD6">
      <w:pPr>
        <w:spacing w:line="360" w:lineRule="auto"/>
        <w:ind w:firstLine="567"/>
        <w:jc w:val="both"/>
        <w:rPr>
          <w:b/>
          <w:sz w:val="28"/>
          <w:szCs w:val="28"/>
        </w:rPr>
      </w:pPr>
      <w:r w:rsidRPr="00225C83">
        <w:rPr>
          <w:b/>
          <w:sz w:val="28"/>
          <w:szCs w:val="28"/>
        </w:rPr>
        <w:t>3. Порядок представления отчетности подотчетными лицами</w:t>
      </w:r>
    </w:p>
    <w:p w:rsidR="00B23121" w:rsidRDefault="008238D9" w:rsidP="00003FD6">
      <w:pPr>
        <w:spacing w:line="360" w:lineRule="auto"/>
        <w:ind w:firstLine="567"/>
        <w:jc w:val="both"/>
        <w:rPr>
          <w:sz w:val="28"/>
          <w:szCs w:val="28"/>
        </w:rPr>
      </w:pPr>
      <w:r w:rsidRPr="00225C83">
        <w:rPr>
          <w:sz w:val="28"/>
          <w:szCs w:val="28"/>
        </w:rPr>
        <w:lastRenderedPageBreak/>
        <w:t xml:space="preserve">3.1. По израсходованным суммам подотчетное лицо представляет </w:t>
      </w:r>
      <w:r w:rsidR="00860B9F">
        <w:rPr>
          <w:sz w:val="28"/>
          <w:szCs w:val="28"/>
        </w:rPr>
        <w:t>Отчет о расходах подотчетного лица</w:t>
      </w:r>
      <w:r w:rsidRPr="00225C83">
        <w:rPr>
          <w:sz w:val="28"/>
          <w:szCs w:val="28"/>
        </w:rPr>
        <w:t xml:space="preserve"> с приложением документов, подтверждающих произведенные расходы. </w:t>
      </w:r>
    </w:p>
    <w:p w:rsidR="008238D9" w:rsidRPr="00225C83" w:rsidRDefault="008238D9" w:rsidP="00003FD6">
      <w:pPr>
        <w:spacing w:line="360" w:lineRule="auto"/>
        <w:ind w:firstLine="567"/>
        <w:jc w:val="both"/>
        <w:rPr>
          <w:sz w:val="28"/>
          <w:szCs w:val="28"/>
        </w:rPr>
      </w:pPr>
      <w:r w:rsidRPr="00225C83">
        <w:rPr>
          <w:sz w:val="28"/>
          <w:szCs w:val="28"/>
        </w:rPr>
        <w:t xml:space="preserve">3.2. </w:t>
      </w:r>
      <w:r w:rsidR="00B23121">
        <w:rPr>
          <w:sz w:val="28"/>
          <w:szCs w:val="28"/>
        </w:rPr>
        <w:t xml:space="preserve">Отчет о расходах </w:t>
      </w:r>
      <w:r w:rsidRPr="00225C83">
        <w:rPr>
          <w:sz w:val="28"/>
          <w:szCs w:val="28"/>
        </w:rPr>
        <w:t xml:space="preserve"> (ф. 0504</w:t>
      </w:r>
      <w:r w:rsidR="00B23121">
        <w:rPr>
          <w:sz w:val="28"/>
          <w:szCs w:val="28"/>
        </w:rPr>
        <w:t>520</w:t>
      </w:r>
      <w:r w:rsidRPr="00225C83">
        <w:rPr>
          <w:sz w:val="28"/>
          <w:szCs w:val="28"/>
        </w:rPr>
        <w:t>) по расходам представляется подотчетным лицом не позднее трех рабочих дней со дня истечения срока, на который были выданы денежные средства.</w:t>
      </w:r>
    </w:p>
    <w:p w:rsidR="008238D9" w:rsidRPr="00225C83" w:rsidRDefault="00126711" w:rsidP="00B23121">
      <w:pPr>
        <w:spacing w:line="360" w:lineRule="auto"/>
        <w:jc w:val="both"/>
        <w:rPr>
          <w:sz w:val="28"/>
          <w:szCs w:val="28"/>
        </w:rPr>
      </w:pPr>
      <w:r>
        <w:rPr>
          <w:sz w:val="28"/>
          <w:szCs w:val="28"/>
        </w:rPr>
        <w:t xml:space="preserve">        </w:t>
      </w:r>
      <w:r w:rsidR="008238D9" w:rsidRPr="00225C83">
        <w:rPr>
          <w:sz w:val="28"/>
          <w:szCs w:val="28"/>
        </w:rPr>
        <w:t>3.</w:t>
      </w:r>
      <w:r w:rsidR="00B23121">
        <w:rPr>
          <w:sz w:val="28"/>
          <w:szCs w:val="28"/>
        </w:rPr>
        <w:t>3</w:t>
      </w:r>
      <w:r w:rsidR="008238D9" w:rsidRPr="00225C83">
        <w:rPr>
          <w:sz w:val="28"/>
          <w:szCs w:val="28"/>
        </w:rPr>
        <w:t>. Все прилагаемые отчету документы должны быть оформлены в соответствии с требованиями законодательства РФ: с заполнением необходимых граф, указанием реквизитов, наличием подписей и т.д.</w:t>
      </w:r>
    </w:p>
    <w:p w:rsidR="008238D9" w:rsidRPr="00225C83" w:rsidRDefault="008238D9" w:rsidP="00003FD6">
      <w:pPr>
        <w:spacing w:line="360" w:lineRule="auto"/>
        <w:ind w:firstLine="567"/>
        <w:jc w:val="both"/>
        <w:rPr>
          <w:sz w:val="28"/>
          <w:szCs w:val="28"/>
        </w:rPr>
      </w:pPr>
      <w:r w:rsidRPr="00225C83">
        <w:rPr>
          <w:sz w:val="28"/>
          <w:szCs w:val="28"/>
        </w:rPr>
        <w:t>3.</w:t>
      </w:r>
      <w:r w:rsidR="004C3612">
        <w:rPr>
          <w:sz w:val="28"/>
          <w:szCs w:val="28"/>
        </w:rPr>
        <w:t>4</w:t>
      </w:r>
      <w:r w:rsidRPr="00225C83">
        <w:rPr>
          <w:sz w:val="28"/>
          <w:szCs w:val="28"/>
        </w:rPr>
        <w:t>. Проверенный отчет (ф. 05045</w:t>
      </w:r>
      <w:r w:rsidR="00B23121">
        <w:rPr>
          <w:sz w:val="28"/>
          <w:szCs w:val="28"/>
        </w:rPr>
        <w:t>20</w:t>
      </w:r>
      <w:r w:rsidRPr="00225C83">
        <w:rPr>
          <w:sz w:val="28"/>
          <w:szCs w:val="28"/>
        </w:rPr>
        <w:t>) утверждает руководитель. После этого отчет принимается к учету.</w:t>
      </w:r>
    </w:p>
    <w:p w:rsidR="008238D9" w:rsidRPr="0078081C" w:rsidRDefault="008238D9" w:rsidP="00003FD6">
      <w:pPr>
        <w:spacing w:line="360" w:lineRule="auto"/>
        <w:ind w:firstLine="567"/>
        <w:jc w:val="both"/>
      </w:pPr>
      <w:r w:rsidRPr="00126711">
        <w:rPr>
          <w:sz w:val="28"/>
          <w:szCs w:val="28"/>
        </w:rPr>
        <w:t>3.</w:t>
      </w:r>
      <w:r w:rsidR="004C3612">
        <w:rPr>
          <w:sz w:val="28"/>
          <w:szCs w:val="28"/>
        </w:rPr>
        <w:t>5</w:t>
      </w:r>
      <w:r w:rsidRPr="00126711">
        <w:rPr>
          <w:sz w:val="28"/>
          <w:szCs w:val="28"/>
        </w:rPr>
        <w:t>. Проверка и утверждение отчета осуществляются в течение трех рабочих дней со дня его представления подотчетным лицом</w:t>
      </w:r>
      <w:r w:rsidRPr="0078081C">
        <w:t>.</w:t>
      </w:r>
    </w:p>
    <w:p w:rsidR="008238D9" w:rsidRPr="00126711" w:rsidRDefault="008238D9" w:rsidP="00003FD6">
      <w:pPr>
        <w:spacing w:line="360" w:lineRule="auto"/>
        <w:ind w:firstLine="567"/>
        <w:jc w:val="both"/>
        <w:rPr>
          <w:sz w:val="28"/>
          <w:szCs w:val="28"/>
        </w:rPr>
      </w:pPr>
      <w:r w:rsidRPr="00126711">
        <w:rPr>
          <w:sz w:val="28"/>
          <w:szCs w:val="28"/>
        </w:rPr>
        <w:t>3.</w:t>
      </w:r>
      <w:r w:rsidR="00A23C6E">
        <w:rPr>
          <w:sz w:val="28"/>
          <w:szCs w:val="28"/>
        </w:rPr>
        <w:t>6</w:t>
      </w:r>
      <w:r w:rsidRPr="00126711">
        <w:rPr>
          <w:sz w:val="28"/>
          <w:szCs w:val="28"/>
        </w:rPr>
        <w:t>. Суммы превышения принятых к учету расходов подотчетного лица над ранее выданным авансом (сумма утвержденного перерасхода) в течение 30 календарных дней:</w:t>
      </w:r>
    </w:p>
    <w:p w:rsidR="008238D9" w:rsidRDefault="008238D9" w:rsidP="00003FD6">
      <w:pPr>
        <w:spacing w:line="360" w:lineRule="auto"/>
        <w:ind w:firstLine="567"/>
        <w:jc w:val="both"/>
        <w:rPr>
          <w:sz w:val="28"/>
          <w:szCs w:val="28"/>
        </w:rPr>
      </w:pPr>
      <w:r w:rsidRPr="00126711">
        <w:rPr>
          <w:sz w:val="28"/>
          <w:szCs w:val="28"/>
        </w:rPr>
        <w:t>- во всех случаях - перечисляются на банковские дебетовые карты сотрудников.</w:t>
      </w:r>
      <w:r w:rsidR="004C3612">
        <w:rPr>
          <w:sz w:val="28"/>
          <w:szCs w:val="28"/>
        </w:rPr>
        <w:t xml:space="preserve"> </w:t>
      </w:r>
    </w:p>
    <w:p w:rsidR="004C3612" w:rsidRPr="00126711" w:rsidRDefault="004C3612" w:rsidP="00003FD6">
      <w:pPr>
        <w:spacing w:line="360" w:lineRule="auto"/>
        <w:ind w:firstLine="567"/>
        <w:jc w:val="both"/>
        <w:rPr>
          <w:sz w:val="28"/>
          <w:szCs w:val="28"/>
        </w:rPr>
      </w:pPr>
      <w:r>
        <w:rPr>
          <w:sz w:val="28"/>
          <w:szCs w:val="28"/>
        </w:rPr>
        <w:t xml:space="preserve">Превышение расходов по заявке – </w:t>
      </w:r>
      <w:r w:rsidR="00A23C6E">
        <w:rPr>
          <w:sz w:val="28"/>
          <w:szCs w:val="28"/>
        </w:rPr>
        <w:t>обоснования закупки малого объема через подотчетное лицо (ф.0510521)</w:t>
      </w:r>
      <w:r>
        <w:rPr>
          <w:sz w:val="28"/>
          <w:szCs w:val="28"/>
        </w:rPr>
        <w:t xml:space="preserve"> </w:t>
      </w:r>
    </w:p>
    <w:p w:rsidR="008238D9" w:rsidRPr="00126711" w:rsidRDefault="008238D9" w:rsidP="00003FD6">
      <w:pPr>
        <w:spacing w:line="360" w:lineRule="auto"/>
        <w:ind w:firstLine="567"/>
        <w:jc w:val="both"/>
        <w:rPr>
          <w:sz w:val="28"/>
          <w:szCs w:val="28"/>
        </w:rPr>
      </w:pPr>
      <w:r w:rsidRPr="00126711">
        <w:rPr>
          <w:sz w:val="28"/>
          <w:szCs w:val="28"/>
        </w:rPr>
        <w:t>3.</w:t>
      </w:r>
      <w:r w:rsidR="00A23C6E">
        <w:rPr>
          <w:sz w:val="28"/>
          <w:szCs w:val="28"/>
        </w:rPr>
        <w:t>7</w:t>
      </w:r>
      <w:r w:rsidRPr="00126711">
        <w:rPr>
          <w:sz w:val="28"/>
          <w:szCs w:val="28"/>
        </w:rPr>
        <w:t xml:space="preserve">. Остаток неиспользованного аванса вносится подотчетным лицом не позднее дня, следующего за днем утверждения руководителем </w:t>
      </w:r>
      <w:r w:rsidR="00A23C6E">
        <w:rPr>
          <w:sz w:val="28"/>
          <w:szCs w:val="28"/>
        </w:rPr>
        <w:t>отчета о расходах</w:t>
      </w:r>
      <w:r w:rsidRPr="00126711">
        <w:rPr>
          <w:sz w:val="28"/>
          <w:szCs w:val="28"/>
        </w:rPr>
        <w:t xml:space="preserve"> (ф. 05045</w:t>
      </w:r>
      <w:r w:rsidR="00A23C6E">
        <w:rPr>
          <w:sz w:val="28"/>
          <w:szCs w:val="28"/>
        </w:rPr>
        <w:t>20</w:t>
      </w:r>
      <w:r w:rsidRPr="00126711">
        <w:rPr>
          <w:sz w:val="28"/>
          <w:szCs w:val="28"/>
        </w:rPr>
        <w:t>).</w:t>
      </w:r>
    </w:p>
    <w:p w:rsidR="008238D9" w:rsidRPr="00126711" w:rsidRDefault="008238D9" w:rsidP="00003FD6">
      <w:pPr>
        <w:spacing w:line="360" w:lineRule="auto"/>
        <w:ind w:firstLine="567"/>
        <w:jc w:val="both"/>
        <w:rPr>
          <w:sz w:val="28"/>
          <w:szCs w:val="28"/>
        </w:rPr>
      </w:pPr>
      <w:r w:rsidRPr="00126711">
        <w:rPr>
          <w:sz w:val="28"/>
          <w:szCs w:val="28"/>
        </w:rPr>
        <w:t>3.</w:t>
      </w:r>
      <w:r w:rsidR="00A23C6E">
        <w:rPr>
          <w:sz w:val="28"/>
          <w:szCs w:val="28"/>
        </w:rPr>
        <w:t>8</w:t>
      </w:r>
      <w:r w:rsidRPr="00126711">
        <w:rPr>
          <w:sz w:val="28"/>
          <w:szCs w:val="28"/>
        </w:rPr>
        <w:t>. Если работник в установленный срок не представил отчет (ф. 05045</w:t>
      </w:r>
      <w:r w:rsidR="00A23C6E">
        <w:rPr>
          <w:sz w:val="28"/>
          <w:szCs w:val="28"/>
        </w:rPr>
        <w:t>20</w:t>
      </w:r>
      <w:r w:rsidRPr="00126711">
        <w:rPr>
          <w:sz w:val="28"/>
          <w:szCs w:val="28"/>
        </w:rPr>
        <w:t>) или не возвратил остаток неиспользованного аванса, работодатель имеет право удержать из заработной платы работника сумму задолженности по выданному авансу с соблюдением требований, установленных ст. ст. 137 и 138 ТК РФ.</w:t>
      </w:r>
    </w:p>
    <w:p w:rsidR="008238D9" w:rsidRPr="00126711" w:rsidRDefault="008238D9" w:rsidP="00003FD6">
      <w:pPr>
        <w:spacing w:line="360" w:lineRule="auto"/>
        <w:ind w:firstLine="567"/>
        <w:jc w:val="both"/>
        <w:rPr>
          <w:sz w:val="28"/>
          <w:szCs w:val="28"/>
        </w:rPr>
      </w:pPr>
      <w:r w:rsidRPr="00126711">
        <w:rPr>
          <w:sz w:val="28"/>
          <w:szCs w:val="28"/>
        </w:rPr>
        <w:lastRenderedPageBreak/>
        <w:t>3.</w:t>
      </w:r>
      <w:r w:rsidR="00A23C6E">
        <w:rPr>
          <w:sz w:val="28"/>
          <w:szCs w:val="28"/>
        </w:rPr>
        <w:t>9</w:t>
      </w:r>
      <w:r w:rsidRPr="00126711">
        <w:rPr>
          <w:sz w:val="28"/>
          <w:szCs w:val="28"/>
        </w:rPr>
        <w:t>. При увольнении работника, имеющего задолженность по подотчетным суммам, остаток этой задолженности удерживается из причитающихся при увольнении работнику выплат.</w:t>
      </w:r>
    </w:p>
    <w:p w:rsidR="008238D9" w:rsidRPr="0078081C" w:rsidRDefault="008238D9" w:rsidP="00003FD6">
      <w:pPr>
        <w:spacing w:line="360" w:lineRule="auto"/>
        <w:ind w:left="567" w:hanging="567"/>
        <w:jc w:val="both"/>
      </w:pPr>
    </w:p>
    <w:p w:rsidR="008238D9" w:rsidRPr="0078081C" w:rsidRDefault="008238D9" w:rsidP="00003FD6">
      <w:pPr>
        <w:spacing w:line="360" w:lineRule="auto"/>
        <w:ind w:left="567" w:hanging="567"/>
        <w:jc w:val="both"/>
      </w:pPr>
    </w:p>
    <w:p w:rsidR="00AC01CF" w:rsidRPr="0078081C" w:rsidRDefault="00AC01CF" w:rsidP="00003FD6">
      <w:pPr>
        <w:spacing w:line="360" w:lineRule="auto"/>
        <w:ind w:left="567" w:hanging="567"/>
        <w:jc w:val="both"/>
        <w:rPr>
          <w:b/>
        </w:rPr>
      </w:pPr>
    </w:p>
    <w:p w:rsidR="00AC01CF" w:rsidRPr="0078081C" w:rsidRDefault="00AC01CF" w:rsidP="00003FD6">
      <w:pPr>
        <w:spacing w:line="360" w:lineRule="auto"/>
        <w:ind w:left="567" w:hanging="567"/>
        <w:jc w:val="both"/>
        <w:rPr>
          <w:b/>
        </w:rPr>
      </w:pPr>
    </w:p>
    <w:p w:rsidR="00AC01CF" w:rsidRPr="0078081C" w:rsidRDefault="00AC01CF" w:rsidP="00003FD6">
      <w:pPr>
        <w:spacing w:line="360" w:lineRule="auto"/>
        <w:ind w:left="567" w:hanging="567"/>
        <w:jc w:val="both"/>
        <w:rPr>
          <w:b/>
        </w:rPr>
      </w:pPr>
    </w:p>
    <w:p w:rsidR="00AC01CF" w:rsidRPr="0078081C" w:rsidRDefault="00AC01CF" w:rsidP="00003FD6">
      <w:pPr>
        <w:spacing w:line="360" w:lineRule="auto"/>
        <w:ind w:left="567" w:hanging="567"/>
        <w:jc w:val="both"/>
        <w:rPr>
          <w:b/>
        </w:rPr>
      </w:pPr>
    </w:p>
    <w:p w:rsidR="00AC01CF" w:rsidRPr="0078081C" w:rsidRDefault="00AC01CF" w:rsidP="00003FD6">
      <w:pPr>
        <w:spacing w:line="360" w:lineRule="auto"/>
        <w:ind w:left="567" w:hanging="567"/>
        <w:jc w:val="both"/>
        <w:rPr>
          <w:b/>
        </w:rPr>
      </w:pPr>
    </w:p>
    <w:p w:rsidR="00AC01CF" w:rsidRPr="0078081C" w:rsidRDefault="00AC01CF" w:rsidP="00003FD6">
      <w:pPr>
        <w:spacing w:line="360" w:lineRule="auto"/>
        <w:ind w:left="567" w:hanging="567"/>
        <w:jc w:val="both"/>
        <w:rPr>
          <w:b/>
        </w:rPr>
      </w:pPr>
    </w:p>
    <w:p w:rsidR="00AC01CF" w:rsidRPr="0078081C" w:rsidRDefault="00AC01CF" w:rsidP="00003FD6">
      <w:pPr>
        <w:spacing w:line="360" w:lineRule="auto"/>
        <w:ind w:left="567" w:hanging="567"/>
        <w:jc w:val="both"/>
        <w:rPr>
          <w:b/>
        </w:rPr>
      </w:pPr>
    </w:p>
    <w:p w:rsidR="00AC01CF" w:rsidRPr="0078081C" w:rsidRDefault="00AC01CF" w:rsidP="00003FD6">
      <w:pPr>
        <w:spacing w:line="360" w:lineRule="auto"/>
        <w:ind w:left="567" w:hanging="567"/>
        <w:jc w:val="both"/>
        <w:rPr>
          <w:b/>
        </w:rPr>
      </w:pPr>
    </w:p>
    <w:p w:rsidR="00AC01CF" w:rsidRPr="0078081C" w:rsidRDefault="00AC01CF" w:rsidP="00003FD6">
      <w:pPr>
        <w:spacing w:line="360" w:lineRule="auto"/>
        <w:ind w:left="567" w:hanging="567"/>
        <w:jc w:val="both"/>
        <w:rPr>
          <w:b/>
        </w:rPr>
      </w:pPr>
    </w:p>
    <w:p w:rsidR="00AC01CF" w:rsidRDefault="00AC01CF" w:rsidP="00003FD6">
      <w:pPr>
        <w:spacing w:line="360" w:lineRule="auto"/>
        <w:ind w:left="567" w:hanging="567"/>
        <w:jc w:val="both"/>
        <w:rPr>
          <w:b/>
        </w:rPr>
      </w:pPr>
    </w:p>
    <w:p w:rsidR="00A23C6E" w:rsidRDefault="00A23C6E" w:rsidP="00003FD6">
      <w:pPr>
        <w:spacing w:line="360" w:lineRule="auto"/>
        <w:ind w:left="567" w:hanging="567"/>
        <w:jc w:val="both"/>
        <w:rPr>
          <w:b/>
        </w:rPr>
      </w:pPr>
    </w:p>
    <w:p w:rsidR="00A23C6E" w:rsidRDefault="00A23C6E" w:rsidP="00003FD6">
      <w:pPr>
        <w:spacing w:line="360" w:lineRule="auto"/>
        <w:ind w:left="567" w:hanging="567"/>
        <w:jc w:val="both"/>
        <w:rPr>
          <w:b/>
        </w:rPr>
      </w:pPr>
    </w:p>
    <w:p w:rsidR="00A23C6E" w:rsidRDefault="00A23C6E" w:rsidP="00003FD6">
      <w:pPr>
        <w:spacing w:line="360" w:lineRule="auto"/>
        <w:ind w:left="567" w:hanging="567"/>
        <w:jc w:val="both"/>
        <w:rPr>
          <w:b/>
        </w:rPr>
      </w:pPr>
    </w:p>
    <w:p w:rsidR="00A23C6E" w:rsidRDefault="00A23C6E" w:rsidP="00003FD6">
      <w:pPr>
        <w:spacing w:line="360" w:lineRule="auto"/>
        <w:ind w:left="567" w:hanging="567"/>
        <w:jc w:val="both"/>
        <w:rPr>
          <w:b/>
        </w:rPr>
      </w:pPr>
    </w:p>
    <w:p w:rsidR="00A23C6E" w:rsidRDefault="00A23C6E" w:rsidP="00003FD6">
      <w:pPr>
        <w:spacing w:line="360" w:lineRule="auto"/>
        <w:ind w:left="567" w:hanging="567"/>
        <w:jc w:val="both"/>
        <w:rPr>
          <w:b/>
        </w:rPr>
      </w:pPr>
    </w:p>
    <w:p w:rsidR="00A23C6E" w:rsidRDefault="00A23C6E" w:rsidP="00003FD6">
      <w:pPr>
        <w:spacing w:line="360" w:lineRule="auto"/>
        <w:ind w:left="567" w:hanging="567"/>
        <w:jc w:val="both"/>
        <w:rPr>
          <w:b/>
        </w:rPr>
      </w:pPr>
    </w:p>
    <w:p w:rsidR="00A23C6E" w:rsidRDefault="00A23C6E" w:rsidP="00003FD6">
      <w:pPr>
        <w:spacing w:line="360" w:lineRule="auto"/>
        <w:ind w:left="567" w:hanging="567"/>
        <w:jc w:val="both"/>
        <w:rPr>
          <w:b/>
        </w:rPr>
      </w:pPr>
    </w:p>
    <w:p w:rsidR="00A23C6E" w:rsidRDefault="00A23C6E" w:rsidP="00003FD6">
      <w:pPr>
        <w:spacing w:line="360" w:lineRule="auto"/>
        <w:ind w:left="567" w:hanging="567"/>
        <w:jc w:val="both"/>
        <w:rPr>
          <w:b/>
        </w:rPr>
      </w:pPr>
    </w:p>
    <w:p w:rsidR="00A23C6E" w:rsidRDefault="00A23C6E" w:rsidP="00003FD6">
      <w:pPr>
        <w:spacing w:line="360" w:lineRule="auto"/>
        <w:ind w:left="567" w:hanging="567"/>
        <w:jc w:val="both"/>
        <w:rPr>
          <w:b/>
        </w:rPr>
      </w:pPr>
    </w:p>
    <w:p w:rsidR="00A23C6E" w:rsidRDefault="00A23C6E" w:rsidP="00003FD6">
      <w:pPr>
        <w:spacing w:line="360" w:lineRule="auto"/>
        <w:ind w:left="567" w:hanging="567"/>
        <w:jc w:val="both"/>
        <w:rPr>
          <w:b/>
        </w:rPr>
      </w:pPr>
    </w:p>
    <w:p w:rsidR="00A23C6E" w:rsidRDefault="00A23C6E" w:rsidP="00003FD6">
      <w:pPr>
        <w:spacing w:line="360" w:lineRule="auto"/>
        <w:ind w:left="567" w:hanging="567"/>
        <w:jc w:val="both"/>
        <w:rPr>
          <w:b/>
        </w:rPr>
      </w:pPr>
    </w:p>
    <w:p w:rsidR="00A23C6E" w:rsidRDefault="00A23C6E" w:rsidP="00003FD6">
      <w:pPr>
        <w:spacing w:line="360" w:lineRule="auto"/>
        <w:ind w:left="567" w:hanging="567"/>
        <w:jc w:val="both"/>
        <w:rPr>
          <w:b/>
        </w:rPr>
      </w:pPr>
    </w:p>
    <w:p w:rsidR="00A23C6E" w:rsidRDefault="00A23C6E" w:rsidP="00003FD6">
      <w:pPr>
        <w:spacing w:line="360" w:lineRule="auto"/>
        <w:ind w:left="567" w:hanging="567"/>
        <w:jc w:val="both"/>
        <w:rPr>
          <w:b/>
        </w:rPr>
      </w:pPr>
    </w:p>
    <w:p w:rsidR="00A23C6E" w:rsidRDefault="00A23C6E" w:rsidP="00003FD6">
      <w:pPr>
        <w:spacing w:line="360" w:lineRule="auto"/>
        <w:ind w:left="567" w:hanging="567"/>
        <w:jc w:val="both"/>
        <w:rPr>
          <w:b/>
        </w:rPr>
      </w:pPr>
    </w:p>
    <w:p w:rsidR="00A23C6E" w:rsidRPr="0078081C" w:rsidRDefault="00A23C6E" w:rsidP="00003FD6">
      <w:pPr>
        <w:spacing w:line="360" w:lineRule="auto"/>
        <w:ind w:left="567" w:hanging="567"/>
        <w:jc w:val="both"/>
        <w:rPr>
          <w:b/>
        </w:rPr>
      </w:pPr>
    </w:p>
    <w:p w:rsidR="00AC01CF" w:rsidRPr="0078081C" w:rsidRDefault="00AC01CF" w:rsidP="00003FD6">
      <w:pPr>
        <w:spacing w:line="360" w:lineRule="auto"/>
        <w:ind w:left="567" w:hanging="567"/>
        <w:jc w:val="both"/>
        <w:rPr>
          <w:b/>
        </w:rPr>
      </w:pPr>
    </w:p>
    <w:p w:rsidR="00AC01CF" w:rsidRPr="0078081C" w:rsidRDefault="00AC01CF" w:rsidP="00003FD6">
      <w:pPr>
        <w:spacing w:line="360" w:lineRule="auto"/>
        <w:ind w:left="567" w:hanging="567"/>
        <w:jc w:val="both"/>
        <w:rPr>
          <w:b/>
        </w:rPr>
      </w:pPr>
    </w:p>
    <w:p w:rsidR="00AC01CF" w:rsidRPr="0078081C" w:rsidRDefault="00AC01CF" w:rsidP="00003FD6">
      <w:pPr>
        <w:spacing w:line="360" w:lineRule="auto"/>
        <w:ind w:left="567" w:hanging="567"/>
        <w:jc w:val="both"/>
        <w:rPr>
          <w:b/>
        </w:rPr>
      </w:pPr>
    </w:p>
    <w:p w:rsidR="00596892" w:rsidRPr="00596892" w:rsidRDefault="00596892" w:rsidP="00A23C6E">
      <w:pPr>
        <w:spacing w:line="360" w:lineRule="auto"/>
        <w:ind w:left="567" w:hanging="567"/>
        <w:jc w:val="right"/>
        <w:rPr>
          <w:b/>
        </w:rPr>
      </w:pPr>
      <w:r w:rsidRPr="00596892">
        <w:rPr>
          <w:b/>
        </w:rPr>
        <w:lastRenderedPageBreak/>
        <w:t>Приложение</w:t>
      </w:r>
      <w:r w:rsidR="00A23C6E">
        <w:rPr>
          <w:b/>
        </w:rPr>
        <w:t xml:space="preserve"> 1</w:t>
      </w:r>
    </w:p>
    <w:p w:rsidR="00AC01CF" w:rsidRPr="00596892" w:rsidRDefault="00596892" w:rsidP="00A23C6E">
      <w:pPr>
        <w:spacing w:line="360" w:lineRule="auto"/>
        <w:ind w:left="567" w:hanging="567"/>
        <w:jc w:val="right"/>
      </w:pPr>
      <w:r w:rsidRPr="00596892">
        <w:t xml:space="preserve">к </w:t>
      </w:r>
      <w:r w:rsidR="00636766">
        <w:t xml:space="preserve">положению о </w:t>
      </w:r>
      <w:r w:rsidRPr="00596892">
        <w:t xml:space="preserve"> выдач</w:t>
      </w:r>
      <w:r w:rsidR="00636766">
        <w:t>е</w:t>
      </w:r>
      <w:r w:rsidRPr="00596892">
        <w:t xml:space="preserve"> под отчет денежных средств</w:t>
      </w:r>
    </w:p>
    <w:p w:rsidR="009A6193" w:rsidRPr="00596892" w:rsidRDefault="009A6193" w:rsidP="00A23C6E">
      <w:pPr>
        <w:pStyle w:val="25"/>
        <w:spacing w:line="360" w:lineRule="auto"/>
        <w:rPr>
          <w:rFonts w:ascii="Times New Roman" w:hAnsi="Times New Roman"/>
          <w:i w:val="0"/>
          <w:sz w:val="24"/>
          <w:szCs w:val="24"/>
          <w:lang w:val="ru-RU"/>
        </w:rPr>
      </w:pPr>
      <w:bookmarkStart w:id="22" w:name="_Toc278727764"/>
      <w:bookmarkStart w:id="23" w:name="_Toc288918058"/>
      <w:bookmarkStart w:id="24" w:name="_Toc310006518"/>
      <w:r w:rsidRPr="00596892">
        <w:rPr>
          <w:rFonts w:ascii="Times New Roman" w:hAnsi="Times New Roman"/>
          <w:i w:val="0"/>
          <w:sz w:val="24"/>
          <w:szCs w:val="24"/>
          <w:lang w:val="ru-RU"/>
        </w:rPr>
        <w:t>Перечень должностных лиц, имеющих право на получение наличных денежных сре</w:t>
      </w:r>
      <w:r w:rsidR="00E20A0D" w:rsidRPr="00596892">
        <w:rPr>
          <w:rFonts w:ascii="Times New Roman" w:hAnsi="Times New Roman"/>
          <w:i w:val="0"/>
          <w:sz w:val="24"/>
          <w:szCs w:val="24"/>
          <w:lang w:val="ru-RU"/>
        </w:rPr>
        <w:t xml:space="preserve">дств </w:t>
      </w:r>
      <w:r w:rsidRPr="00596892">
        <w:rPr>
          <w:rFonts w:ascii="Times New Roman" w:hAnsi="Times New Roman"/>
          <w:i w:val="0"/>
          <w:sz w:val="24"/>
          <w:szCs w:val="24"/>
          <w:lang w:val="ru-RU"/>
        </w:rPr>
        <w:t>под</w:t>
      </w:r>
      <w:r w:rsidR="00E20A0D" w:rsidRPr="00596892">
        <w:rPr>
          <w:rFonts w:ascii="Times New Roman" w:hAnsi="Times New Roman"/>
          <w:i w:val="0"/>
          <w:sz w:val="24"/>
          <w:szCs w:val="24"/>
          <w:lang w:val="ru-RU"/>
        </w:rPr>
        <w:t xml:space="preserve"> </w:t>
      </w:r>
      <w:r w:rsidRPr="00596892">
        <w:rPr>
          <w:rFonts w:ascii="Times New Roman" w:hAnsi="Times New Roman"/>
          <w:i w:val="0"/>
          <w:sz w:val="24"/>
          <w:szCs w:val="24"/>
          <w:lang w:val="ru-RU"/>
        </w:rPr>
        <w:t>отчет на хозяйственные цели и представительские расходы, а также имеющих право совершать сделки за счет собственных сре</w:t>
      </w:r>
      <w:proofErr w:type="gramStart"/>
      <w:r w:rsidRPr="00596892">
        <w:rPr>
          <w:rFonts w:ascii="Times New Roman" w:hAnsi="Times New Roman"/>
          <w:i w:val="0"/>
          <w:sz w:val="24"/>
          <w:szCs w:val="24"/>
          <w:lang w:val="ru-RU"/>
        </w:rPr>
        <w:t>дств с п</w:t>
      </w:r>
      <w:proofErr w:type="gramEnd"/>
      <w:r w:rsidRPr="00596892">
        <w:rPr>
          <w:rFonts w:ascii="Times New Roman" w:hAnsi="Times New Roman"/>
          <w:i w:val="0"/>
          <w:sz w:val="24"/>
          <w:szCs w:val="24"/>
          <w:lang w:val="ru-RU"/>
        </w:rPr>
        <w:t>оследующим возмещением</w:t>
      </w:r>
      <w:bookmarkEnd w:id="22"/>
      <w:bookmarkEnd w:id="23"/>
      <w:bookmarkEnd w:id="24"/>
    </w:p>
    <w:tbl>
      <w:tblPr>
        <w:tblW w:w="481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8025"/>
      </w:tblGrid>
      <w:tr w:rsidR="00554DBF" w:rsidRPr="0078081C" w:rsidTr="005B6953">
        <w:tc>
          <w:tcPr>
            <w:tcW w:w="645" w:type="pct"/>
          </w:tcPr>
          <w:p w:rsidR="00554DBF" w:rsidRPr="0078081C" w:rsidRDefault="00554DBF" w:rsidP="00003FD6">
            <w:pPr>
              <w:spacing w:line="360" w:lineRule="auto"/>
              <w:jc w:val="both"/>
            </w:pPr>
            <w:r w:rsidRPr="0078081C">
              <w:t>№№</w:t>
            </w:r>
          </w:p>
        </w:tc>
        <w:tc>
          <w:tcPr>
            <w:tcW w:w="4355" w:type="pct"/>
          </w:tcPr>
          <w:p w:rsidR="00554DBF" w:rsidRPr="0078081C" w:rsidRDefault="00554DBF" w:rsidP="00003FD6">
            <w:pPr>
              <w:spacing w:line="360" w:lineRule="auto"/>
              <w:jc w:val="both"/>
            </w:pPr>
            <w:r w:rsidRPr="0078081C">
              <w:t>Должность</w:t>
            </w:r>
          </w:p>
        </w:tc>
      </w:tr>
      <w:tr w:rsidR="00554DBF" w:rsidRPr="0078081C" w:rsidTr="005B6953">
        <w:tc>
          <w:tcPr>
            <w:tcW w:w="645" w:type="pct"/>
          </w:tcPr>
          <w:p w:rsidR="00554DBF" w:rsidRPr="0078081C" w:rsidRDefault="00554DBF" w:rsidP="00003FD6">
            <w:pPr>
              <w:spacing w:line="360" w:lineRule="auto"/>
              <w:jc w:val="both"/>
            </w:pPr>
            <w:r w:rsidRPr="0078081C">
              <w:t>1.</w:t>
            </w:r>
          </w:p>
        </w:tc>
        <w:tc>
          <w:tcPr>
            <w:tcW w:w="4355" w:type="pct"/>
          </w:tcPr>
          <w:p w:rsidR="00554DBF" w:rsidRPr="0078081C" w:rsidRDefault="00554DBF" w:rsidP="00003FD6">
            <w:pPr>
              <w:spacing w:line="360" w:lineRule="auto"/>
              <w:jc w:val="both"/>
            </w:pPr>
            <w:proofErr w:type="spellStart"/>
            <w:r w:rsidRPr="0078081C">
              <w:t>Спец</w:t>
            </w:r>
            <w:proofErr w:type="gramStart"/>
            <w:r w:rsidRPr="0078081C">
              <w:t>.п</w:t>
            </w:r>
            <w:proofErr w:type="gramEnd"/>
            <w:r w:rsidRPr="0078081C">
              <w:t>о</w:t>
            </w:r>
            <w:proofErr w:type="spellEnd"/>
            <w:r w:rsidRPr="0078081C">
              <w:t xml:space="preserve"> кадрам</w:t>
            </w:r>
          </w:p>
        </w:tc>
      </w:tr>
      <w:tr w:rsidR="00554DBF" w:rsidRPr="0078081C" w:rsidTr="005B6953">
        <w:tc>
          <w:tcPr>
            <w:tcW w:w="645" w:type="pct"/>
          </w:tcPr>
          <w:p w:rsidR="00554DBF" w:rsidRPr="0078081C" w:rsidRDefault="00554DBF" w:rsidP="00003FD6">
            <w:pPr>
              <w:spacing w:line="360" w:lineRule="auto"/>
              <w:jc w:val="both"/>
            </w:pPr>
            <w:r w:rsidRPr="0078081C">
              <w:t>2.</w:t>
            </w:r>
          </w:p>
        </w:tc>
        <w:tc>
          <w:tcPr>
            <w:tcW w:w="4355" w:type="pct"/>
          </w:tcPr>
          <w:p w:rsidR="00554DBF" w:rsidRPr="0078081C" w:rsidRDefault="00554DBF" w:rsidP="00A23C6E">
            <w:pPr>
              <w:spacing w:line="360" w:lineRule="auto"/>
              <w:jc w:val="both"/>
            </w:pPr>
            <w:r w:rsidRPr="0078081C">
              <w:t xml:space="preserve">Техник </w:t>
            </w:r>
            <w:r w:rsidR="00A23C6E">
              <w:t>- смотритель</w:t>
            </w:r>
          </w:p>
        </w:tc>
      </w:tr>
      <w:tr w:rsidR="00554DBF" w:rsidRPr="0078081C" w:rsidTr="005B6953">
        <w:tc>
          <w:tcPr>
            <w:tcW w:w="645" w:type="pct"/>
          </w:tcPr>
          <w:p w:rsidR="00554DBF" w:rsidRPr="0078081C" w:rsidRDefault="00554DBF" w:rsidP="00003FD6">
            <w:pPr>
              <w:spacing w:line="360" w:lineRule="auto"/>
              <w:jc w:val="both"/>
            </w:pPr>
            <w:r w:rsidRPr="0078081C">
              <w:t>3.</w:t>
            </w:r>
          </w:p>
        </w:tc>
        <w:tc>
          <w:tcPr>
            <w:tcW w:w="4355" w:type="pct"/>
          </w:tcPr>
          <w:p w:rsidR="00554DBF" w:rsidRPr="0078081C" w:rsidRDefault="00554DBF" w:rsidP="00003FD6">
            <w:pPr>
              <w:spacing w:line="360" w:lineRule="auto"/>
              <w:jc w:val="both"/>
            </w:pPr>
            <w:proofErr w:type="spellStart"/>
            <w:r>
              <w:t>Зав.уч</w:t>
            </w:r>
            <w:proofErr w:type="gramStart"/>
            <w:r>
              <w:t>.ч</w:t>
            </w:r>
            <w:proofErr w:type="gramEnd"/>
            <w:r>
              <w:t>астью</w:t>
            </w:r>
            <w:proofErr w:type="spellEnd"/>
            <w:r>
              <w:t xml:space="preserve"> по </w:t>
            </w:r>
            <w:proofErr w:type="spellStart"/>
            <w:r>
              <w:t>ПО</w:t>
            </w:r>
            <w:proofErr w:type="spellEnd"/>
            <w:r>
              <w:t xml:space="preserve"> и ПП</w:t>
            </w:r>
          </w:p>
        </w:tc>
      </w:tr>
      <w:tr w:rsidR="00554DBF" w:rsidRPr="0078081C" w:rsidTr="005B6953">
        <w:tc>
          <w:tcPr>
            <w:tcW w:w="645" w:type="pct"/>
          </w:tcPr>
          <w:p w:rsidR="00554DBF" w:rsidRPr="0078081C" w:rsidRDefault="00554DBF" w:rsidP="00003FD6">
            <w:pPr>
              <w:spacing w:line="360" w:lineRule="auto"/>
              <w:jc w:val="both"/>
            </w:pPr>
            <w:r w:rsidRPr="0078081C">
              <w:t>4.</w:t>
            </w:r>
          </w:p>
        </w:tc>
        <w:tc>
          <w:tcPr>
            <w:tcW w:w="4355" w:type="pct"/>
          </w:tcPr>
          <w:p w:rsidR="00554DBF" w:rsidRPr="0078081C" w:rsidRDefault="00554DBF" w:rsidP="00003FD6">
            <w:pPr>
              <w:spacing w:line="360" w:lineRule="auto"/>
              <w:jc w:val="both"/>
            </w:pPr>
            <w:r w:rsidRPr="0078081C">
              <w:t xml:space="preserve">Зам. директора по </w:t>
            </w:r>
            <w:proofErr w:type="gramStart"/>
            <w:r w:rsidRPr="0078081C">
              <w:t>УПР</w:t>
            </w:r>
            <w:proofErr w:type="gramEnd"/>
          </w:p>
        </w:tc>
      </w:tr>
      <w:tr w:rsidR="00554DBF" w:rsidRPr="0078081C" w:rsidTr="005B6953">
        <w:tc>
          <w:tcPr>
            <w:tcW w:w="645" w:type="pct"/>
          </w:tcPr>
          <w:p w:rsidR="00554DBF" w:rsidRPr="0078081C" w:rsidRDefault="00554DBF" w:rsidP="00003FD6">
            <w:pPr>
              <w:spacing w:line="360" w:lineRule="auto"/>
              <w:jc w:val="both"/>
            </w:pPr>
            <w:r w:rsidRPr="0078081C">
              <w:t>5.</w:t>
            </w:r>
          </w:p>
        </w:tc>
        <w:tc>
          <w:tcPr>
            <w:tcW w:w="4355" w:type="pct"/>
          </w:tcPr>
          <w:p w:rsidR="00554DBF" w:rsidRPr="0078081C" w:rsidRDefault="00554DBF" w:rsidP="00003FD6">
            <w:pPr>
              <w:spacing w:line="360" w:lineRule="auto"/>
              <w:jc w:val="both"/>
            </w:pPr>
            <w:r w:rsidRPr="0078081C">
              <w:t>комендант</w:t>
            </w:r>
          </w:p>
        </w:tc>
      </w:tr>
      <w:tr w:rsidR="00554DBF" w:rsidRPr="0078081C" w:rsidTr="005B6953">
        <w:tc>
          <w:tcPr>
            <w:tcW w:w="645" w:type="pct"/>
          </w:tcPr>
          <w:p w:rsidR="00554DBF" w:rsidRPr="0078081C" w:rsidRDefault="00554DBF" w:rsidP="00003FD6">
            <w:pPr>
              <w:spacing w:line="360" w:lineRule="auto"/>
              <w:jc w:val="both"/>
            </w:pPr>
            <w:r w:rsidRPr="0078081C">
              <w:t xml:space="preserve">6. </w:t>
            </w:r>
          </w:p>
        </w:tc>
        <w:tc>
          <w:tcPr>
            <w:tcW w:w="4355" w:type="pct"/>
          </w:tcPr>
          <w:p w:rsidR="00554DBF" w:rsidRPr="0078081C" w:rsidRDefault="00554DBF" w:rsidP="00003FD6">
            <w:pPr>
              <w:spacing w:line="360" w:lineRule="auto"/>
              <w:jc w:val="both"/>
            </w:pPr>
            <w:proofErr w:type="spellStart"/>
            <w:r w:rsidRPr="0078081C">
              <w:t>Завед</w:t>
            </w:r>
            <w:proofErr w:type="spellEnd"/>
            <w:r w:rsidRPr="0078081C">
              <w:t>. столовой</w:t>
            </w:r>
          </w:p>
        </w:tc>
      </w:tr>
      <w:tr w:rsidR="00554DBF" w:rsidRPr="0078081C" w:rsidTr="005B6953">
        <w:tc>
          <w:tcPr>
            <w:tcW w:w="645" w:type="pct"/>
          </w:tcPr>
          <w:p w:rsidR="00554DBF" w:rsidRPr="0078081C" w:rsidRDefault="00554DBF" w:rsidP="00003FD6">
            <w:pPr>
              <w:spacing w:line="360" w:lineRule="auto"/>
              <w:jc w:val="both"/>
            </w:pPr>
            <w:r w:rsidRPr="0078081C">
              <w:t xml:space="preserve">7. </w:t>
            </w:r>
          </w:p>
        </w:tc>
        <w:tc>
          <w:tcPr>
            <w:tcW w:w="4355" w:type="pct"/>
          </w:tcPr>
          <w:p w:rsidR="00554DBF" w:rsidRPr="0078081C" w:rsidRDefault="00D53F51" w:rsidP="00003FD6">
            <w:pPr>
              <w:spacing w:line="360" w:lineRule="auto"/>
              <w:jc w:val="both"/>
            </w:pPr>
            <w:r>
              <w:t xml:space="preserve">Соц. Педагог </w:t>
            </w:r>
            <w:r w:rsidR="00554DBF" w:rsidRPr="0078081C">
              <w:t>(стипендии, соц. поддержки, денежной компенсации детям-сиротам)</w:t>
            </w:r>
          </w:p>
        </w:tc>
      </w:tr>
      <w:tr w:rsidR="00554DBF" w:rsidRPr="0078081C" w:rsidTr="005B6953">
        <w:tc>
          <w:tcPr>
            <w:tcW w:w="645" w:type="pct"/>
          </w:tcPr>
          <w:p w:rsidR="00554DBF" w:rsidRPr="0078081C" w:rsidRDefault="00554DBF" w:rsidP="00003FD6">
            <w:pPr>
              <w:spacing w:line="360" w:lineRule="auto"/>
              <w:jc w:val="both"/>
            </w:pPr>
            <w:r w:rsidRPr="0078081C">
              <w:t xml:space="preserve">8. </w:t>
            </w:r>
          </w:p>
        </w:tc>
        <w:tc>
          <w:tcPr>
            <w:tcW w:w="4355" w:type="pct"/>
          </w:tcPr>
          <w:p w:rsidR="00554DBF" w:rsidRPr="0078081C" w:rsidRDefault="00554DBF" w:rsidP="00003FD6">
            <w:pPr>
              <w:spacing w:line="360" w:lineRule="auto"/>
              <w:jc w:val="both"/>
            </w:pPr>
            <w:r w:rsidRPr="0078081C">
              <w:t>Зам. директора по УВР</w:t>
            </w:r>
          </w:p>
        </w:tc>
      </w:tr>
      <w:tr w:rsidR="00554DBF" w:rsidRPr="0078081C" w:rsidTr="005B6953">
        <w:tc>
          <w:tcPr>
            <w:tcW w:w="645" w:type="pct"/>
          </w:tcPr>
          <w:p w:rsidR="00554DBF" w:rsidRPr="0078081C" w:rsidRDefault="00554DBF" w:rsidP="00003FD6">
            <w:pPr>
              <w:spacing w:line="360" w:lineRule="auto"/>
              <w:jc w:val="both"/>
            </w:pPr>
            <w:r w:rsidRPr="0078081C">
              <w:t>9.</w:t>
            </w:r>
          </w:p>
        </w:tc>
        <w:tc>
          <w:tcPr>
            <w:tcW w:w="4355" w:type="pct"/>
          </w:tcPr>
          <w:p w:rsidR="00554DBF" w:rsidRPr="0078081C" w:rsidRDefault="00554DBF" w:rsidP="00003FD6">
            <w:pPr>
              <w:spacing w:line="360" w:lineRule="auto"/>
              <w:jc w:val="both"/>
            </w:pPr>
            <w:r>
              <w:t>Руководитель физического воспитания</w:t>
            </w:r>
          </w:p>
        </w:tc>
      </w:tr>
      <w:tr w:rsidR="00554DBF" w:rsidRPr="0078081C" w:rsidTr="005B6953">
        <w:tc>
          <w:tcPr>
            <w:tcW w:w="645" w:type="pct"/>
          </w:tcPr>
          <w:p w:rsidR="00554DBF" w:rsidRPr="0078081C" w:rsidRDefault="00554DBF" w:rsidP="00003FD6">
            <w:pPr>
              <w:spacing w:line="360" w:lineRule="auto"/>
              <w:jc w:val="both"/>
            </w:pPr>
            <w:r w:rsidRPr="0078081C">
              <w:t xml:space="preserve">10. </w:t>
            </w:r>
          </w:p>
        </w:tc>
        <w:tc>
          <w:tcPr>
            <w:tcW w:w="4355" w:type="pct"/>
          </w:tcPr>
          <w:p w:rsidR="00554DBF" w:rsidRPr="0078081C" w:rsidRDefault="00554DBF" w:rsidP="00003FD6">
            <w:pPr>
              <w:spacing w:line="360" w:lineRule="auto"/>
              <w:jc w:val="both"/>
            </w:pPr>
            <w:proofErr w:type="spellStart"/>
            <w:r w:rsidRPr="0078081C">
              <w:t>Зам</w:t>
            </w:r>
            <w:proofErr w:type="gramStart"/>
            <w:r w:rsidRPr="0078081C">
              <w:t>.д</w:t>
            </w:r>
            <w:proofErr w:type="gramEnd"/>
            <w:r w:rsidRPr="0078081C">
              <w:t>иректора</w:t>
            </w:r>
            <w:proofErr w:type="spellEnd"/>
            <w:r w:rsidRPr="0078081C">
              <w:t xml:space="preserve"> АХО и УХ</w:t>
            </w:r>
          </w:p>
        </w:tc>
      </w:tr>
      <w:tr w:rsidR="00554DBF" w:rsidRPr="0078081C" w:rsidTr="005B6953">
        <w:tc>
          <w:tcPr>
            <w:tcW w:w="645" w:type="pct"/>
          </w:tcPr>
          <w:p w:rsidR="00554DBF" w:rsidRPr="0078081C" w:rsidRDefault="00554DBF" w:rsidP="00003FD6">
            <w:pPr>
              <w:spacing w:line="360" w:lineRule="auto"/>
              <w:jc w:val="both"/>
            </w:pPr>
            <w:r w:rsidRPr="0078081C">
              <w:t xml:space="preserve">11. </w:t>
            </w:r>
          </w:p>
        </w:tc>
        <w:tc>
          <w:tcPr>
            <w:tcW w:w="4355" w:type="pct"/>
          </w:tcPr>
          <w:p w:rsidR="00554DBF" w:rsidRPr="0078081C" w:rsidRDefault="00554DBF" w:rsidP="00003FD6">
            <w:pPr>
              <w:spacing w:line="360" w:lineRule="auto"/>
              <w:jc w:val="both"/>
            </w:pPr>
            <w:r w:rsidRPr="0078081C">
              <w:t xml:space="preserve">На выдачу стипендии и </w:t>
            </w:r>
            <w:proofErr w:type="spellStart"/>
            <w:r w:rsidRPr="0078081C">
              <w:t>соц</w:t>
            </w:r>
            <w:proofErr w:type="gramStart"/>
            <w:r w:rsidRPr="0078081C">
              <w:t>.п</w:t>
            </w:r>
            <w:proofErr w:type="gramEnd"/>
            <w:r w:rsidRPr="0078081C">
              <w:t>оддержки</w:t>
            </w:r>
            <w:proofErr w:type="spellEnd"/>
            <w:r w:rsidRPr="0078081C">
              <w:t xml:space="preserve"> обучающимся</w:t>
            </w:r>
          </w:p>
        </w:tc>
      </w:tr>
      <w:tr w:rsidR="00554DBF" w:rsidRPr="0078081C" w:rsidTr="005B6953">
        <w:tc>
          <w:tcPr>
            <w:tcW w:w="645" w:type="pct"/>
          </w:tcPr>
          <w:p w:rsidR="00554DBF" w:rsidRPr="0078081C" w:rsidRDefault="00554DBF" w:rsidP="00003FD6">
            <w:pPr>
              <w:spacing w:line="360" w:lineRule="auto"/>
              <w:jc w:val="both"/>
            </w:pPr>
            <w:r w:rsidRPr="0078081C">
              <w:t xml:space="preserve">12. </w:t>
            </w:r>
          </w:p>
        </w:tc>
        <w:tc>
          <w:tcPr>
            <w:tcW w:w="4355" w:type="pct"/>
          </w:tcPr>
          <w:p w:rsidR="00554DBF" w:rsidRPr="0078081C" w:rsidRDefault="00554DBF" w:rsidP="00003FD6">
            <w:pPr>
              <w:spacing w:line="360" w:lineRule="auto"/>
              <w:jc w:val="both"/>
            </w:pPr>
            <w:r w:rsidRPr="0078081C">
              <w:t>По приказу руководителя</w:t>
            </w:r>
          </w:p>
        </w:tc>
      </w:tr>
      <w:tr w:rsidR="00554DBF" w:rsidRPr="0078081C" w:rsidTr="005B6953">
        <w:tc>
          <w:tcPr>
            <w:tcW w:w="645" w:type="pct"/>
          </w:tcPr>
          <w:p w:rsidR="00554DBF" w:rsidRPr="0078081C" w:rsidRDefault="00554DBF" w:rsidP="00003FD6">
            <w:pPr>
              <w:spacing w:line="360" w:lineRule="auto"/>
              <w:jc w:val="both"/>
            </w:pPr>
            <w:r w:rsidRPr="0078081C">
              <w:t xml:space="preserve">13. </w:t>
            </w:r>
          </w:p>
        </w:tc>
        <w:tc>
          <w:tcPr>
            <w:tcW w:w="4355" w:type="pct"/>
          </w:tcPr>
          <w:p w:rsidR="00554DBF" w:rsidRPr="0078081C" w:rsidRDefault="00554DBF" w:rsidP="00003FD6">
            <w:pPr>
              <w:spacing w:line="360" w:lineRule="auto"/>
              <w:jc w:val="both"/>
            </w:pPr>
            <w:r w:rsidRPr="006F7F81">
              <w:t xml:space="preserve">специалист по организации и нормированию труда  </w:t>
            </w:r>
          </w:p>
        </w:tc>
      </w:tr>
      <w:tr w:rsidR="00554DBF" w:rsidRPr="0078081C" w:rsidTr="005B6953">
        <w:tc>
          <w:tcPr>
            <w:tcW w:w="645" w:type="pct"/>
          </w:tcPr>
          <w:p w:rsidR="00554DBF" w:rsidRPr="0078081C" w:rsidRDefault="00554DBF" w:rsidP="00003FD6">
            <w:pPr>
              <w:spacing w:line="360" w:lineRule="auto"/>
              <w:jc w:val="both"/>
            </w:pPr>
            <w:r w:rsidRPr="0078081C">
              <w:t>14.</w:t>
            </w:r>
          </w:p>
        </w:tc>
        <w:tc>
          <w:tcPr>
            <w:tcW w:w="4355" w:type="pct"/>
          </w:tcPr>
          <w:p w:rsidR="00554DBF" w:rsidRPr="0078081C" w:rsidRDefault="00554DBF" w:rsidP="00003FD6">
            <w:pPr>
              <w:spacing w:line="360" w:lineRule="auto"/>
              <w:jc w:val="both"/>
            </w:pPr>
          </w:p>
        </w:tc>
      </w:tr>
      <w:tr w:rsidR="00554DBF" w:rsidRPr="0078081C" w:rsidTr="005B6953">
        <w:tc>
          <w:tcPr>
            <w:tcW w:w="645" w:type="pct"/>
          </w:tcPr>
          <w:p w:rsidR="00554DBF" w:rsidRPr="0078081C" w:rsidRDefault="00554DBF" w:rsidP="00003FD6">
            <w:pPr>
              <w:spacing w:line="360" w:lineRule="auto"/>
              <w:jc w:val="both"/>
            </w:pPr>
            <w:r w:rsidRPr="0078081C">
              <w:t>15.</w:t>
            </w:r>
          </w:p>
        </w:tc>
        <w:tc>
          <w:tcPr>
            <w:tcW w:w="4355" w:type="pct"/>
          </w:tcPr>
          <w:p w:rsidR="00554DBF" w:rsidRPr="0078081C" w:rsidRDefault="00554DBF" w:rsidP="00003FD6">
            <w:pPr>
              <w:spacing w:line="360" w:lineRule="auto"/>
              <w:jc w:val="both"/>
            </w:pPr>
          </w:p>
        </w:tc>
      </w:tr>
      <w:tr w:rsidR="00554DBF" w:rsidRPr="0078081C" w:rsidTr="005B6953">
        <w:tc>
          <w:tcPr>
            <w:tcW w:w="645" w:type="pct"/>
          </w:tcPr>
          <w:p w:rsidR="00554DBF" w:rsidRPr="0078081C" w:rsidRDefault="00554DBF" w:rsidP="00003FD6">
            <w:pPr>
              <w:spacing w:line="360" w:lineRule="auto"/>
              <w:jc w:val="both"/>
            </w:pPr>
            <w:r w:rsidRPr="0078081C">
              <w:t>16.</w:t>
            </w:r>
          </w:p>
        </w:tc>
        <w:tc>
          <w:tcPr>
            <w:tcW w:w="4355" w:type="pct"/>
          </w:tcPr>
          <w:p w:rsidR="00554DBF" w:rsidRPr="0078081C" w:rsidRDefault="00554DBF" w:rsidP="00003FD6">
            <w:pPr>
              <w:spacing w:line="360" w:lineRule="auto"/>
              <w:jc w:val="both"/>
            </w:pPr>
          </w:p>
        </w:tc>
      </w:tr>
    </w:tbl>
    <w:p w:rsidR="009A6193" w:rsidRPr="0078081C" w:rsidRDefault="009A6193" w:rsidP="00003FD6">
      <w:pPr>
        <w:spacing w:line="360" w:lineRule="auto"/>
        <w:jc w:val="both"/>
      </w:pPr>
    </w:p>
    <w:p w:rsidR="002845C5" w:rsidRPr="0078081C" w:rsidRDefault="002845C5" w:rsidP="00003FD6">
      <w:pPr>
        <w:spacing w:line="360" w:lineRule="auto"/>
        <w:jc w:val="both"/>
      </w:pPr>
    </w:p>
    <w:p w:rsidR="00636766" w:rsidRDefault="00636766" w:rsidP="00003FD6">
      <w:pPr>
        <w:pStyle w:val="ConsPlusNormal"/>
        <w:spacing w:line="360" w:lineRule="auto"/>
        <w:ind w:left="567" w:hanging="567"/>
        <w:jc w:val="both"/>
        <w:outlineLvl w:val="1"/>
        <w:rPr>
          <w:rFonts w:ascii="Times New Roman" w:hAnsi="Times New Roman" w:cs="Times New Roman"/>
          <w:b/>
          <w:sz w:val="24"/>
          <w:szCs w:val="24"/>
        </w:rPr>
      </w:pPr>
    </w:p>
    <w:p w:rsidR="00636766" w:rsidRDefault="00636766" w:rsidP="00003FD6">
      <w:pPr>
        <w:pStyle w:val="ConsPlusNormal"/>
        <w:spacing w:line="360" w:lineRule="auto"/>
        <w:ind w:left="567" w:hanging="567"/>
        <w:jc w:val="both"/>
        <w:outlineLvl w:val="1"/>
        <w:rPr>
          <w:rFonts w:ascii="Times New Roman" w:hAnsi="Times New Roman" w:cs="Times New Roman"/>
          <w:b/>
          <w:sz w:val="24"/>
          <w:szCs w:val="24"/>
        </w:rPr>
      </w:pPr>
    </w:p>
    <w:p w:rsidR="005B6953" w:rsidRDefault="005B6953" w:rsidP="00003FD6">
      <w:pPr>
        <w:pStyle w:val="ConsPlusNormal"/>
        <w:spacing w:line="360" w:lineRule="auto"/>
        <w:ind w:left="567" w:hanging="567"/>
        <w:jc w:val="both"/>
        <w:outlineLvl w:val="1"/>
        <w:rPr>
          <w:rFonts w:ascii="Times New Roman" w:hAnsi="Times New Roman" w:cs="Times New Roman"/>
          <w:b/>
          <w:sz w:val="24"/>
          <w:szCs w:val="24"/>
        </w:rPr>
      </w:pPr>
    </w:p>
    <w:p w:rsidR="00636766" w:rsidRDefault="00636766" w:rsidP="00003FD6">
      <w:pPr>
        <w:pStyle w:val="ConsPlusNormal"/>
        <w:spacing w:line="360" w:lineRule="auto"/>
        <w:ind w:left="567" w:hanging="567"/>
        <w:jc w:val="both"/>
        <w:outlineLvl w:val="1"/>
        <w:rPr>
          <w:rFonts w:ascii="Times New Roman" w:hAnsi="Times New Roman" w:cs="Times New Roman"/>
          <w:b/>
          <w:sz w:val="24"/>
          <w:szCs w:val="24"/>
        </w:rPr>
      </w:pPr>
    </w:p>
    <w:p w:rsidR="00D53F51" w:rsidRDefault="00D53F51" w:rsidP="00003FD6">
      <w:pPr>
        <w:pStyle w:val="ConsPlusNormal"/>
        <w:spacing w:line="360" w:lineRule="auto"/>
        <w:ind w:left="567" w:hanging="567"/>
        <w:jc w:val="both"/>
        <w:outlineLvl w:val="1"/>
        <w:rPr>
          <w:rFonts w:ascii="Times New Roman" w:hAnsi="Times New Roman" w:cs="Times New Roman"/>
          <w:b/>
          <w:sz w:val="24"/>
          <w:szCs w:val="24"/>
        </w:rPr>
      </w:pPr>
    </w:p>
    <w:p w:rsidR="00636766" w:rsidRDefault="00636766" w:rsidP="00003FD6">
      <w:pPr>
        <w:pStyle w:val="ConsPlusNormal"/>
        <w:spacing w:line="360" w:lineRule="auto"/>
        <w:ind w:left="567" w:hanging="567"/>
        <w:jc w:val="both"/>
        <w:outlineLvl w:val="1"/>
        <w:rPr>
          <w:rFonts w:ascii="Times New Roman" w:hAnsi="Times New Roman" w:cs="Times New Roman"/>
          <w:b/>
          <w:sz w:val="24"/>
          <w:szCs w:val="24"/>
        </w:rPr>
      </w:pPr>
    </w:p>
    <w:p w:rsidR="00D53F51" w:rsidRDefault="00D53F51" w:rsidP="00D53F51">
      <w:pPr>
        <w:pStyle w:val="ConsPlusNormal"/>
        <w:spacing w:line="360" w:lineRule="auto"/>
        <w:ind w:left="567" w:hanging="567"/>
        <w:jc w:val="right"/>
        <w:outlineLvl w:val="1"/>
        <w:rPr>
          <w:rFonts w:ascii="Times New Roman" w:hAnsi="Times New Roman" w:cs="Times New Roman"/>
          <w:b/>
          <w:sz w:val="24"/>
          <w:szCs w:val="24"/>
        </w:rPr>
      </w:pPr>
      <w:r w:rsidRPr="00D53F51">
        <w:rPr>
          <w:rFonts w:ascii="Times New Roman" w:hAnsi="Times New Roman" w:cs="Times New Roman"/>
          <w:b/>
          <w:sz w:val="24"/>
          <w:szCs w:val="24"/>
        </w:rPr>
        <w:lastRenderedPageBreak/>
        <w:t>Приложение №16</w:t>
      </w:r>
    </w:p>
    <w:p w:rsidR="00BA698E" w:rsidRPr="0078081C" w:rsidRDefault="00BA698E" w:rsidP="00D53F51">
      <w:pPr>
        <w:pStyle w:val="ConsPlusNormal"/>
        <w:spacing w:line="360" w:lineRule="auto"/>
        <w:ind w:left="567" w:hanging="567"/>
        <w:jc w:val="right"/>
        <w:outlineLvl w:val="1"/>
        <w:rPr>
          <w:rFonts w:ascii="Times New Roman" w:hAnsi="Times New Roman" w:cs="Times New Roman"/>
          <w:b/>
          <w:sz w:val="24"/>
          <w:szCs w:val="24"/>
        </w:rPr>
      </w:pPr>
      <w:r w:rsidRPr="0078081C">
        <w:rPr>
          <w:rFonts w:ascii="Times New Roman" w:hAnsi="Times New Roman" w:cs="Times New Roman"/>
          <w:b/>
          <w:sz w:val="24"/>
          <w:szCs w:val="24"/>
        </w:rPr>
        <w:t xml:space="preserve">УТВЕРЖДАЮ________________ </w:t>
      </w:r>
      <w:proofErr w:type="spellStart"/>
      <w:r w:rsidR="00554DBF">
        <w:rPr>
          <w:rFonts w:ascii="Times New Roman" w:hAnsi="Times New Roman" w:cs="Times New Roman"/>
          <w:b/>
          <w:sz w:val="24"/>
          <w:szCs w:val="24"/>
        </w:rPr>
        <w:t>А</w:t>
      </w:r>
      <w:r w:rsidRPr="0078081C">
        <w:rPr>
          <w:rFonts w:ascii="Times New Roman" w:hAnsi="Times New Roman" w:cs="Times New Roman"/>
          <w:b/>
          <w:sz w:val="24"/>
          <w:szCs w:val="24"/>
        </w:rPr>
        <w:t>.</w:t>
      </w:r>
      <w:r w:rsidR="00554DBF">
        <w:rPr>
          <w:rFonts w:ascii="Times New Roman" w:hAnsi="Times New Roman" w:cs="Times New Roman"/>
          <w:b/>
          <w:sz w:val="24"/>
          <w:szCs w:val="24"/>
        </w:rPr>
        <w:t>Н.Ганжа</w:t>
      </w:r>
      <w:proofErr w:type="spellEnd"/>
    </w:p>
    <w:p w:rsidR="009A6193" w:rsidRPr="0078081C" w:rsidRDefault="009A6193" w:rsidP="00D53F51">
      <w:pPr>
        <w:pStyle w:val="ConsPlusNormal"/>
        <w:spacing w:line="360" w:lineRule="auto"/>
        <w:ind w:left="567" w:hanging="567"/>
        <w:jc w:val="right"/>
        <w:rPr>
          <w:rFonts w:ascii="Times New Roman" w:hAnsi="Times New Roman" w:cs="Times New Roman"/>
          <w:sz w:val="24"/>
          <w:szCs w:val="24"/>
        </w:rPr>
      </w:pPr>
      <w:r w:rsidRPr="0078081C">
        <w:rPr>
          <w:rFonts w:ascii="Times New Roman" w:hAnsi="Times New Roman" w:cs="Times New Roman"/>
          <w:sz w:val="24"/>
          <w:szCs w:val="24"/>
        </w:rPr>
        <w:t>к Учетной политике ГБПОУ АО «КТТ»</w:t>
      </w:r>
    </w:p>
    <w:p w:rsidR="009A6193" w:rsidRPr="0078081C" w:rsidRDefault="009A6193" w:rsidP="00D53F51">
      <w:pPr>
        <w:pStyle w:val="ConsPlusNormal"/>
        <w:spacing w:line="360" w:lineRule="auto"/>
        <w:ind w:left="567" w:hanging="567"/>
        <w:jc w:val="right"/>
        <w:rPr>
          <w:rFonts w:ascii="Times New Roman" w:hAnsi="Times New Roman" w:cs="Times New Roman"/>
          <w:sz w:val="24"/>
          <w:szCs w:val="24"/>
        </w:rPr>
      </w:pPr>
      <w:r w:rsidRPr="0078081C">
        <w:rPr>
          <w:rFonts w:ascii="Times New Roman" w:hAnsi="Times New Roman" w:cs="Times New Roman"/>
          <w:sz w:val="24"/>
          <w:szCs w:val="24"/>
        </w:rPr>
        <w:t>для целей бухгалтерского учета</w:t>
      </w:r>
    </w:p>
    <w:p w:rsidR="0049758F" w:rsidRPr="00596892" w:rsidRDefault="00636766" w:rsidP="00D53F51">
      <w:pPr>
        <w:pStyle w:val="ConsPlusNormal"/>
        <w:spacing w:line="360" w:lineRule="auto"/>
        <w:ind w:left="567" w:hanging="567"/>
        <w:jc w:val="center"/>
        <w:rPr>
          <w:rFonts w:ascii="Times New Roman" w:hAnsi="Times New Roman" w:cs="Times New Roman"/>
          <w:sz w:val="28"/>
          <w:szCs w:val="28"/>
        </w:rPr>
      </w:pPr>
      <w:bookmarkStart w:id="25" w:name="Par4991"/>
      <w:bookmarkEnd w:id="25"/>
      <w:r>
        <w:rPr>
          <w:rFonts w:ascii="Times New Roman" w:hAnsi="Times New Roman" w:cs="Times New Roman"/>
          <w:b/>
          <w:bCs/>
          <w:sz w:val="28"/>
          <w:szCs w:val="28"/>
        </w:rPr>
        <w:t xml:space="preserve">Положение о </w:t>
      </w:r>
      <w:r w:rsidR="0049758F" w:rsidRPr="00596892">
        <w:rPr>
          <w:rFonts w:ascii="Times New Roman" w:hAnsi="Times New Roman" w:cs="Times New Roman"/>
          <w:b/>
          <w:bCs/>
          <w:sz w:val="28"/>
          <w:szCs w:val="28"/>
        </w:rPr>
        <w:t xml:space="preserve"> выдач</w:t>
      </w:r>
      <w:r>
        <w:rPr>
          <w:rFonts w:ascii="Times New Roman" w:hAnsi="Times New Roman" w:cs="Times New Roman"/>
          <w:b/>
          <w:bCs/>
          <w:sz w:val="28"/>
          <w:szCs w:val="28"/>
        </w:rPr>
        <w:t>е</w:t>
      </w:r>
      <w:r w:rsidR="0049758F" w:rsidRPr="00596892">
        <w:rPr>
          <w:rFonts w:ascii="Times New Roman" w:hAnsi="Times New Roman" w:cs="Times New Roman"/>
          <w:b/>
          <w:bCs/>
          <w:sz w:val="28"/>
          <w:szCs w:val="28"/>
        </w:rPr>
        <w:t xml:space="preserve"> под отчет денежных документов,</w:t>
      </w:r>
    </w:p>
    <w:p w:rsidR="0049758F" w:rsidRPr="00596892" w:rsidRDefault="0049758F" w:rsidP="00D53F51">
      <w:pPr>
        <w:pStyle w:val="ConsPlusNormal"/>
        <w:spacing w:line="360" w:lineRule="auto"/>
        <w:ind w:left="567" w:hanging="567"/>
        <w:jc w:val="center"/>
        <w:rPr>
          <w:rFonts w:ascii="Times New Roman" w:hAnsi="Times New Roman" w:cs="Times New Roman"/>
          <w:sz w:val="28"/>
          <w:szCs w:val="28"/>
        </w:rPr>
      </w:pPr>
      <w:r w:rsidRPr="00596892">
        <w:rPr>
          <w:rFonts w:ascii="Times New Roman" w:hAnsi="Times New Roman" w:cs="Times New Roman"/>
          <w:b/>
          <w:bCs/>
          <w:sz w:val="28"/>
          <w:szCs w:val="28"/>
        </w:rPr>
        <w:t>составлени</w:t>
      </w:r>
      <w:r w:rsidR="00596892" w:rsidRPr="00596892">
        <w:rPr>
          <w:rFonts w:ascii="Times New Roman" w:hAnsi="Times New Roman" w:cs="Times New Roman"/>
          <w:b/>
          <w:bCs/>
          <w:sz w:val="28"/>
          <w:szCs w:val="28"/>
        </w:rPr>
        <w:t>я</w:t>
      </w:r>
      <w:r w:rsidRPr="00596892">
        <w:rPr>
          <w:rFonts w:ascii="Times New Roman" w:hAnsi="Times New Roman" w:cs="Times New Roman"/>
          <w:b/>
          <w:bCs/>
          <w:sz w:val="28"/>
          <w:szCs w:val="28"/>
        </w:rPr>
        <w:t xml:space="preserve"> и представлени</w:t>
      </w:r>
      <w:r w:rsidR="00596892" w:rsidRPr="00596892">
        <w:rPr>
          <w:rFonts w:ascii="Times New Roman" w:hAnsi="Times New Roman" w:cs="Times New Roman"/>
          <w:b/>
          <w:bCs/>
          <w:sz w:val="28"/>
          <w:szCs w:val="28"/>
        </w:rPr>
        <w:t>я</w:t>
      </w:r>
      <w:r w:rsidRPr="00596892">
        <w:rPr>
          <w:rFonts w:ascii="Times New Roman" w:hAnsi="Times New Roman" w:cs="Times New Roman"/>
          <w:b/>
          <w:bCs/>
          <w:sz w:val="28"/>
          <w:szCs w:val="28"/>
        </w:rPr>
        <w:t xml:space="preserve"> отчетов подотчетными лицами</w:t>
      </w:r>
    </w:p>
    <w:p w:rsidR="0049758F" w:rsidRPr="00596892" w:rsidRDefault="0049758F" w:rsidP="00D53F51">
      <w:pPr>
        <w:pStyle w:val="ConsPlusNormal"/>
        <w:spacing w:line="360" w:lineRule="auto"/>
        <w:ind w:left="567" w:hanging="567"/>
        <w:jc w:val="center"/>
        <w:outlineLvl w:val="2"/>
        <w:rPr>
          <w:rFonts w:ascii="Times New Roman" w:hAnsi="Times New Roman" w:cs="Times New Roman"/>
          <w:sz w:val="28"/>
          <w:szCs w:val="28"/>
        </w:rPr>
      </w:pPr>
      <w:r w:rsidRPr="00596892">
        <w:rPr>
          <w:rFonts w:ascii="Times New Roman" w:hAnsi="Times New Roman" w:cs="Times New Roman"/>
          <w:b/>
          <w:bCs/>
          <w:sz w:val="28"/>
          <w:szCs w:val="28"/>
        </w:rPr>
        <w:t>1. Общие положения</w:t>
      </w:r>
    </w:p>
    <w:p w:rsidR="0049758F" w:rsidRPr="00F458FE" w:rsidRDefault="0049758F" w:rsidP="00003FD6">
      <w:pPr>
        <w:pStyle w:val="ConsPlusNormal"/>
        <w:spacing w:line="360" w:lineRule="auto"/>
        <w:ind w:firstLine="567"/>
        <w:jc w:val="both"/>
        <w:rPr>
          <w:rFonts w:ascii="Times New Roman" w:hAnsi="Times New Roman" w:cs="Times New Roman"/>
          <w:sz w:val="28"/>
          <w:szCs w:val="28"/>
        </w:rPr>
      </w:pPr>
      <w:r w:rsidRPr="00F458FE">
        <w:rPr>
          <w:rFonts w:ascii="Times New Roman" w:hAnsi="Times New Roman" w:cs="Times New Roman"/>
          <w:sz w:val="28"/>
          <w:szCs w:val="28"/>
        </w:rPr>
        <w:t xml:space="preserve">1.1. </w:t>
      </w:r>
      <w:r w:rsidR="00F458FE" w:rsidRPr="00F458FE">
        <w:rPr>
          <w:rFonts w:ascii="Times New Roman" w:hAnsi="Times New Roman" w:cs="Times New Roman"/>
          <w:sz w:val="28"/>
          <w:szCs w:val="28"/>
        </w:rPr>
        <w:t>Порядок</w:t>
      </w:r>
      <w:r w:rsidRPr="00F458FE">
        <w:rPr>
          <w:rFonts w:ascii="Times New Roman" w:hAnsi="Times New Roman" w:cs="Times New Roman"/>
          <w:sz w:val="28"/>
          <w:szCs w:val="28"/>
        </w:rPr>
        <w:t xml:space="preserve"> устанавливает </w:t>
      </w:r>
      <w:r w:rsidR="00F458FE" w:rsidRPr="00F458FE">
        <w:rPr>
          <w:rFonts w:ascii="Times New Roman" w:hAnsi="Times New Roman" w:cs="Times New Roman"/>
          <w:sz w:val="28"/>
          <w:szCs w:val="28"/>
        </w:rPr>
        <w:t xml:space="preserve">правила </w:t>
      </w:r>
      <w:r w:rsidRPr="00F458FE">
        <w:rPr>
          <w:rFonts w:ascii="Times New Roman" w:hAnsi="Times New Roman" w:cs="Times New Roman"/>
          <w:sz w:val="28"/>
          <w:szCs w:val="28"/>
        </w:rPr>
        <w:t>выдачи под отчет денежных документов, составления, представления, проверки и утверждения отчетов об их использовании.</w:t>
      </w:r>
    </w:p>
    <w:p w:rsidR="0049758F" w:rsidRDefault="0049758F" w:rsidP="00D53F51">
      <w:pPr>
        <w:pStyle w:val="ConsPlusNormal"/>
        <w:spacing w:line="360" w:lineRule="auto"/>
        <w:ind w:left="567" w:hanging="567"/>
        <w:jc w:val="center"/>
        <w:outlineLvl w:val="2"/>
        <w:rPr>
          <w:rFonts w:ascii="Times New Roman" w:hAnsi="Times New Roman" w:cs="Times New Roman"/>
          <w:b/>
          <w:bCs/>
          <w:sz w:val="28"/>
          <w:szCs w:val="28"/>
        </w:rPr>
      </w:pPr>
      <w:r w:rsidRPr="00F458FE">
        <w:rPr>
          <w:rFonts w:ascii="Times New Roman" w:hAnsi="Times New Roman" w:cs="Times New Roman"/>
          <w:b/>
          <w:bCs/>
          <w:sz w:val="28"/>
          <w:szCs w:val="28"/>
        </w:rPr>
        <w:t>2. Порядок выдачи денежных документов под отчет</w:t>
      </w:r>
    </w:p>
    <w:p w:rsidR="00F458FE" w:rsidRPr="00F458FE" w:rsidRDefault="00F458FE" w:rsidP="00003FD6">
      <w:pPr>
        <w:pStyle w:val="ConsPlusNormal"/>
        <w:spacing w:line="360" w:lineRule="auto"/>
        <w:ind w:left="567" w:hanging="567"/>
        <w:jc w:val="both"/>
        <w:outlineLvl w:val="2"/>
        <w:rPr>
          <w:rFonts w:ascii="Times New Roman" w:hAnsi="Times New Roman" w:cs="Times New Roman"/>
          <w:i/>
          <w:sz w:val="28"/>
          <w:szCs w:val="28"/>
        </w:rPr>
      </w:pPr>
      <w:r w:rsidRPr="00F458FE">
        <w:rPr>
          <w:rFonts w:ascii="Times New Roman" w:hAnsi="Times New Roman" w:cs="Times New Roman"/>
          <w:b/>
          <w:bCs/>
          <w:i/>
          <w:sz w:val="28"/>
          <w:szCs w:val="28"/>
        </w:rPr>
        <w:t>Денежные документы в бумажном виде</w:t>
      </w:r>
    </w:p>
    <w:p w:rsidR="00D53F51" w:rsidRDefault="0049758F" w:rsidP="00003FD6">
      <w:pPr>
        <w:pStyle w:val="ConsPlusNormal"/>
        <w:spacing w:line="360" w:lineRule="auto"/>
        <w:jc w:val="both"/>
        <w:rPr>
          <w:rFonts w:ascii="Times New Roman" w:hAnsi="Times New Roman" w:cs="Times New Roman"/>
          <w:sz w:val="28"/>
          <w:szCs w:val="28"/>
        </w:rPr>
      </w:pPr>
      <w:r w:rsidRPr="00F458FE">
        <w:rPr>
          <w:rFonts w:ascii="Times New Roman" w:hAnsi="Times New Roman" w:cs="Times New Roman"/>
          <w:sz w:val="28"/>
          <w:szCs w:val="28"/>
        </w:rPr>
        <w:t xml:space="preserve">2.1. Денежные документы выдаются под отчет работникам учреждения, приведенным в Перечне лиц, имеющих право получать под отчет денежные документы </w:t>
      </w:r>
    </w:p>
    <w:p w:rsidR="0049758F" w:rsidRPr="00F458FE" w:rsidRDefault="0049758F" w:rsidP="00003FD6">
      <w:pPr>
        <w:pStyle w:val="ConsPlusNormal"/>
        <w:spacing w:line="360" w:lineRule="auto"/>
        <w:jc w:val="both"/>
        <w:rPr>
          <w:rFonts w:ascii="Times New Roman" w:hAnsi="Times New Roman" w:cs="Times New Roman"/>
          <w:i/>
          <w:sz w:val="28"/>
          <w:szCs w:val="28"/>
        </w:rPr>
      </w:pPr>
      <w:r w:rsidRPr="00F458FE">
        <w:rPr>
          <w:rFonts w:ascii="Times New Roman" w:hAnsi="Times New Roman" w:cs="Times New Roman"/>
          <w:sz w:val="28"/>
          <w:szCs w:val="28"/>
        </w:rPr>
        <w:t>(</w:t>
      </w:r>
      <w:hyperlink w:anchor="Par5084" w:tooltip="Перечень лиц, имеющих право получать под отчет" w:history="1">
        <w:r w:rsidRPr="00F458FE">
          <w:rPr>
            <w:rFonts w:ascii="Times New Roman" w:hAnsi="Times New Roman" w:cs="Times New Roman"/>
            <w:b/>
            <w:sz w:val="28"/>
            <w:szCs w:val="28"/>
          </w:rPr>
          <w:t xml:space="preserve">Приложение </w:t>
        </w:r>
        <w:r w:rsidR="00B66DC4" w:rsidRPr="00F458FE">
          <w:rPr>
            <w:rFonts w:ascii="Times New Roman" w:hAnsi="Times New Roman" w:cs="Times New Roman"/>
            <w:b/>
            <w:sz w:val="28"/>
            <w:szCs w:val="28"/>
          </w:rPr>
          <w:t>№</w:t>
        </w:r>
        <w:r w:rsidR="00636766">
          <w:rPr>
            <w:rFonts w:ascii="Times New Roman" w:hAnsi="Times New Roman" w:cs="Times New Roman"/>
            <w:b/>
            <w:sz w:val="28"/>
            <w:szCs w:val="28"/>
          </w:rPr>
          <w:t>1</w:t>
        </w:r>
      </w:hyperlink>
      <w:r w:rsidRPr="00F458FE">
        <w:rPr>
          <w:rFonts w:ascii="Times New Roman" w:hAnsi="Times New Roman" w:cs="Times New Roman"/>
          <w:sz w:val="28"/>
          <w:szCs w:val="28"/>
        </w:rPr>
        <w:t xml:space="preserve"> к </w:t>
      </w:r>
      <w:r w:rsidR="00D50FFE" w:rsidRPr="00F458FE">
        <w:rPr>
          <w:rFonts w:ascii="Times New Roman" w:hAnsi="Times New Roman" w:cs="Times New Roman"/>
          <w:i/>
          <w:sz w:val="28"/>
          <w:szCs w:val="28"/>
        </w:rPr>
        <w:t>Положению о выдаче под отчет денежных документов, составлении и представлении отчетов подотчетными лицами</w:t>
      </w:r>
      <w:r w:rsidRPr="00F458FE">
        <w:rPr>
          <w:rFonts w:ascii="Times New Roman" w:hAnsi="Times New Roman" w:cs="Times New Roman"/>
          <w:sz w:val="28"/>
          <w:szCs w:val="28"/>
        </w:rPr>
        <w:t>).</w:t>
      </w:r>
    </w:p>
    <w:p w:rsidR="0049758F" w:rsidRPr="00F458FE" w:rsidRDefault="0049758F" w:rsidP="00003FD6">
      <w:pPr>
        <w:pStyle w:val="ConsPlusNormal"/>
        <w:spacing w:line="360" w:lineRule="auto"/>
        <w:ind w:firstLine="709"/>
        <w:jc w:val="both"/>
        <w:rPr>
          <w:rFonts w:ascii="Times New Roman" w:hAnsi="Times New Roman" w:cs="Times New Roman"/>
          <w:sz w:val="28"/>
          <w:szCs w:val="28"/>
        </w:rPr>
      </w:pPr>
      <w:r w:rsidRPr="00F458FE">
        <w:rPr>
          <w:rFonts w:ascii="Times New Roman" w:hAnsi="Times New Roman" w:cs="Times New Roman"/>
          <w:sz w:val="28"/>
          <w:szCs w:val="28"/>
        </w:rPr>
        <w:t>2.2. Выдача под отчет денежных документов производится из кассы учреждения по расходному кассовому ордеру с надписью "фондовый" на основании письменного заявления получателя.</w:t>
      </w:r>
    </w:p>
    <w:p w:rsidR="0049758F" w:rsidRPr="00F458FE" w:rsidRDefault="0049758F" w:rsidP="00003FD6">
      <w:pPr>
        <w:pStyle w:val="ConsPlusNormal"/>
        <w:spacing w:line="360" w:lineRule="auto"/>
        <w:ind w:firstLine="567"/>
        <w:jc w:val="both"/>
        <w:rPr>
          <w:rFonts w:ascii="Times New Roman" w:hAnsi="Times New Roman" w:cs="Times New Roman"/>
          <w:sz w:val="28"/>
          <w:szCs w:val="28"/>
        </w:rPr>
      </w:pPr>
      <w:r w:rsidRPr="00F458FE">
        <w:rPr>
          <w:rFonts w:ascii="Times New Roman" w:hAnsi="Times New Roman" w:cs="Times New Roman"/>
          <w:sz w:val="28"/>
          <w:szCs w:val="28"/>
        </w:rPr>
        <w:t xml:space="preserve">2.3. В заявлении о выдаче денежных документов под отчет получателем указываются наименование, количество и назначение денежных документов. Форма заявления приведена </w:t>
      </w:r>
      <w:r w:rsidRPr="00F458FE">
        <w:rPr>
          <w:rFonts w:ascii="Times New Roman" w:hAnsi="Times New Roman" w:cs="Times New Roman"/>
          <w:b/>
          <w:color w:val="000000" w:themeColor="text1"/>
          <w:sz w:val="28"/>
          <w:szCs w:val="28"/>
        </w:rPr>
        <w:t xml:space="preserve">в </w:t>
      </w:r>
      <w:hyperlink w:anchor="Par5146" w:tooltip="Заявление" w:history="1">
        <w:r w:rsidRPr="00F458FE">
          <w:rPr>
            <w:rFonts w:ascii="Times New Roman" w:hAnsi="Times New Roman" w:cs="Times New Roman"/>
            <w:b/>
            <w:color w:val="000000" w:themeColor="text1"/>
            <w:sz w:val="28"/>
            <w:szCs w:val="28"/>
          </w:rPr>
          <w:t xml:space="preserve">Приложении </w:t>
        </w:r>
        <w:r w:rsidR="00B66DC4" w:rsidRPr="00F458FE">
          <w:rPr>
            <w:rFonts w:ascii="Times New Roman" w:hAnsi="Times New Roman" w:cs="Times New Roman"/>
            <w:b/>
            <w:color w:val="000000" w:themeColor="text1"/>
            <w:sz w:val="28"/>
            <w:szCs w:val="28"/>
          </w:rPr>
          <w:t>№</w:t>
        </w:r>
        <w:r w:rsidRPr="00F458FE">
          <w:rPr>
            <w:rFonts w:ascii="Times New Roman" w:hAnsi="Times New Roman" w:cs="Times New Roman"/>
            <w:b/>
            <w:color w:val="000000" w:themeColor="text1"/>
            <w:sz w:val="28"/>
            <w:szCs w:val="28"/>
          </w:rPr>
          <w:t xml:space="preserve"> </w:t>
        </w:r>
        <w:r w:rsidR="00636766">
          <w:rPr>
            <w:rFonts w:ascii="Times New Roman" w:hAnsi="Times New Roman" w:cs="Times New Roman"/>
            <w:b/>
            <w:color w:val="000000" w:themeColor="text1"/>
            <w:sz w:val="28"/>
            <w:szCs w:val="28"/>
          </w:rPr>
          <w:t>2</w:t>
        </w:r>
      </w:hyperlink>
      <w:r w:rsidRPr="00F458FE">
        <w:rPr>
          <w:rFonts w:ascii="Times New Roman" w:hAnsi="Times New Roman" w:cs="Times New Roman"/>
          <w:sz w:val="28"/>
          <w:szCs w:val="28"/>
        </w:rPr>
        <w:t xml:space="preserve">. К данному </w:t>
      </w:r>
      <w:r w:rsidR="00F458FE">
        <w:rPr>
          <w:rFonts w:ascii="Times New Roman" w:hAnsi="Times New Roman" w:cs="Times New Roman"/>
          <w:sz w:val="28"/>
          <w:szCs w:val="28"/>
        </w:rPr>
        <w:t>По</w:t>
      </w:r>
      <w:r w:rsidR="00636766">
        <w:rPr>
          <w:rFonts w:ascii="Times New Roman" w:hAnsi="Times New Roman" w:cs="Times New Roman"/>
          <w:sz w:val="28"/>
          <w:szCs w:val="28"/>
        </w:rPr>
        <w:t>ложению</w:t>
      </w:r>
      <w:r w:rsidR="00F458FE">
        <w:rPr>
          <w:rFonts w:ascii="Times New Roman" w:hAnsi="Times New Roman" w:cs="Times New Roman"/>
          <w:sz w:val="28"/>
          <w:szCs w:val="28"/>
        </w:rPr>
        <w:t>.</w:t>
      </w:r>
    </w:p>
    <w:p w:rsidR="0049758F" w:rsidRPr="00F458FE" w:rsidRDefault="0049758F" w:rsidP="00003FD6">
      <w:pPr>
        <w:pStyle w:val="ConsPlusNormal"/>
        <w:spacing w:line="360" w:lineRule="auto"/>
        <w:ind w:firstLine="567"/>
        <w:jc w:val="both"/>
        <w:rPr>
          <w:rFonts w:ascii="Times New Roman" w:hAnsi="Times New Roman" w:cs="Times New Roman"/>
          <w:sz w:val="28"/>
          <w:szCs w:val="28"/>
        </w:rPr>
      </w:pPr>
      <w:r w:rsidRPr="00F458FE">
        <w:rPr>
          <w:rFonts w:ascii="Times New Roman" w:hAnsi="Times New Roman" w:cs="Times New Roman"/>
          <w:sz w:val="28"/>
          <w:szCs w:val="28"/>
        </w:rPr>
        <w:t xml:space="preserve">2.4. Бухгалтерией техникума на заявлении делается отметка о наличии на текущую дату задолженности за получателем по ранее выданным ему денежным документам. При наличии задолженности указываются ее сумма, номер и дата расходного кассового ордера, которым оформлена выдача денежных документов под отчет, наименования и количество денежных документов, за которые не отчитался указанный работник, ставится подпись </w:t>
      </w:r>
      <w:r w:rsidRPr="00F458FE">
        <w:rPr>
          <w:rFonts w:ascii="Times New Roman" w:hAnsi="Times New Roman" w:cs="Times New Roman"/>
          <w:sz w:val="28"/>
          <w:szCs w:val="28"/>
        </w:rPr>
        <w:lastRenderedPageBreak/>
        <w:t>главного бухгалтера. В случае отсутствия задолженности за работником на заявлении проставляется отметка "Задолженность отсутствует" с указанием даты и подписи главного бухгалтера.</w:t>
      </w:r>
    </w:p>
    <w:p w:rsidR="0049758F" w:rsidRPr="00F458FE" w:rsidRDefault="0049758F" w:rsidP="00003FD6">
      <w:pPr>
        <w:pStyle w:val="ConsPlusNormal"/>
        <w:spacing w:line="360" w:lineRule="auto"/>
        <w:ind w:firstLine="567"/>
        <w:jc w:val="both"/>
        <w:rPr>
          <w:rFonts w:ascii="Times New Roman" w:hAnsi="Times New Roman" w:cs="Times New Roman"/>
          <w:sz w:val="28"/>
          <w:szCs w:val="28"/>
        </w:rPr>
      </w:pPr>
      <w:r w:rsidRPr="00F458FE">
        <w:rPr>
          <w:rFonts w:ascii="Times New Roman" w:hAnsi="Times New Roman" w:cs="Times New Roman"/>
          <w:sz w:val="28"/>
          <w:szCs w:val="28"/>
        </w:rPr>
        <w:t>2.5. Руководитель техникума в течение двух рабочих дней рассматривает заявление и делает на нем надпись о наименованиях, количестве, сумме выдаваемых под отчет работнику денежных документов, сроке, на который они выдаются, ставит свою подпись и дату.</w:t>
      </w:r>
    </w:p>
    <w:p w:rsidR="0049758F" w:rsidRPr="00F458FE" w:rsidRDefault="0049758F" w:rsidP="00003FD6">
      <w:pPr>
        <w:pStyle w:val="ConsPlusNormal"/>
        <w:spacing w:line="360" w:lineRule="auto"/>
        <w:ind w:firstLine="567"/>
        <w:jc w:val="both"/>
        <w:rPr>
          <w:rFonts w:ascii="Times New Roman" w:hAnsi="Times New Roman" w:cs="Times New Roman"/>
          <w:sz w:val="28"/>
          <w:szCs w:val="28"/>
        </w:rPr>
      </w:pPr>
      <w:r w:rsidRPr="00F458FE">
        <w:rPr>
          <w:rFonts w:ascii="Times New Roman" w:hAnsi="Times New Roman" w:cs="Times New Roman"/>
          <w:sz w:val="28"/>
          <w:szCs w:val="28"/>
        </w:rPr>
        <w:t xml:space="preserve">2.6. Выдача под отчет денежных документов производится при отсутствии за подотчетным лицом задолженности по денежным документам, по которым наступил срок представления отчета </w:t>
      </w:r>
      <w:hyperlink r:id="rId111" w:tooltip="Приказ Минфина России от 30.03.2015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 w:history="1">
        <w:r w:rsidRPr="00F458FE">
          <w:rPr>
            <w:rFonts w:ascii="Times New Roman" w:hAnsi="Times New Roman" w:cs="Times New Roman"/>
            <w:color w:val="0000FF"/>
            <w:sz w:val="28"/>
            <w:szCs w:val="28"/>
          </w:rPr>
          <w:t>(ф. 05045</w:t>
        </w:r>
        <w:r w:rsidR="00D53F51">
          <w:rPr>
            <w:rFonts w:ascii="Times New Roman" w:hAnsi="Times New Roman" w:cs="Times New Roman"/>
            <w:color w:val="0000FF"/>
            <w:sz w:val="28"/>
            <w:szCs w:val="28"/>
          </w:rPr>
          <w:t>20</w:t>
        </w:r>
        <w:r w:rsidRPr="00F458FE">
          <w:rPr>
            <w:rFonts w:ascii="Times New Roman" w:hAnsi="Times New Roman" w:cs="Times New Roman"/>
            <w:color w:val="0000FF"/>
            <w:sz w:val="28"/>
            <w:szCs w:val="28"/>
          </w:rPr>
          <w:t>)</w:t>
        </w:r>
      </w:hyperlink>
      <w:r w:rsidRPr="00F458FE">
        <w:rPr>
          <w:rFonts w:ascii="Times New Roman" w:hAnsi="Times New Roman" w:cs="Times New Roman"/>
          <w:sz w:val="28"/>
          <w:szCs w:val="28"/>
        </w:rPr>
        <w:t>.</w:t>
      </w:r>
    </w:p>
    <w:p w:rsidR="0049758F" w:rsidRDefault="0049758F" w:rsidP="00003FD6">
      <w:pPr>
        <w:pStyle w:val="ConsPlusNormal"/>
        <w:spacing w:line="360" w:lineRule="auto"/>
        <w:ind w:firstLine="567"/>
        <w:jc w:val="both"/>
        <w:rPr>
          <w:rFonts w:ascii="Times New Roman" w:hAnsi="Times New Roman" w:cs="Times New Roman"/>
          <w:sz w:val="28"/>
          <w:szCs w:val="28"/>
        </w:rPr>
      </w:pPr>
      <w:r w:rsidRPr="00F458FE">
        <w:rPr>
          <w:rFonts w:ascii="Times New Roman" w:hAnsi="Times New Roman" w:cs="Times New Roman"/>
          <w:sz w:val="28"/>
          <w:szCs w:val="28"/>
        </w:rPr>
        <w:t>2.7. Максимальный срок выдачи денежных документов под отчет составляет 30 календарных дней. Не использованные в срок денежные документы возвращаются в кассу.</w:t>
      </w:r>
    </w:p>
    <w:p w:rsidR="00F458FE" w:rsidRPr="00F458FE" w:rsidRDefault="00F458FE" w:rsidP="00003FD6">
      <w:pPr>
        <w:pStyle w:val="ConsPlusNormal"/>
        <w:spacing w:line="360" w:lineRule="auto"/>
        <w:ind w:firstLine="567"/>
        <w:jc w:val="both"/>
        <w:rPr>
          <w:rFonts w:ascii="Times New Roman" w:hAnsi="Times New Roman" w:cs="Times New Roman"/>
          <w:b/>
          <w:i/>
          <w:sz w:val="28"/>
          <w:szCs w:val="28"/>
        </w:rPr>
      </w:pPr>
      <w:r w:rsidRPr="00F458FE">
        <w:rPr>
          <w:rFonts w:ascii="Times New Roman" w:hAnsi="Times New Roman" w:cs="Times New Roman"/>
          <w:b/>
          <w:i/>
          <w:sz w:val="28"/>
          <w:szCs w:val="28"/>
        </w:rPr>
        <w:t>Электронные билеты</w:t>
      </w:r>
    </w:p>
    <w:p w:rsidR="00F458FE" w:rsidRPr="00F458FE" w:rsidRDefault="00F458FE"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2.8. Электронные билеты приобретаются на имя работников и выдаются им в порядке, аналогичном выдаче бумажных денежных документов. Работнику выдается распечатка электронного билета.</w:t>
      </w:r>
    </w:p>
    <w:p w:rsidR="0049758F" w:rsidRPr="00F458FE" w:rsidRDefault="0049758F" w:rsidP="00EF6FD5">
      <w:pPr>
        <w:pStyle w:val="ConsPlusNormal"/>
        <w:spacing w:line="360" w:lineRule="auto"/>
        <w:ind w:left="567" w:hanging="567"/>
        <w:jc w:val="center"/>
        <w:outlineLvl w:val="2"/>
        <w:rPr>
          <w:rFonts w:ascii="Times New Roman" w:hAnsi="Times New Roman" w:cs="Times New Roman"/>
          <w:sz w:val="28"/>
          <w:szCs w:val="28"/>
        </w:rPr>
      </w:pPr>
      <w:r w:rsidRPr="00F458FE">
        <w:rPr>
          <w:rFonts w:ascii="Times New Roman" w:hAnsi="Times New Roman" w:cs="Times New Roman"/>
          <w:b/>
          <w:bCs/>
          <w:sz w:val="28"/>
          <w:szCs w:val="28"/>
        </w:rPr>
        <w:t>3. Составление, представление отчетности подотчетными лицами</w:t>
      </w:r>
    </w:p>
    <w:p w:rsidR="0049758F" w:rsidRPr="00F458FE" w:rsidRDefault="0049758F" w:rsidP="00EF6FD5">
      <w:pPr>
        <w:pStyle w:val="ConsPlusNormal"/>
        <w:spacing w:line="360" w:lineRule="auto"/>
        <w:ind w:firstLine="567"/>
        <w:jc w:val="both"/>
        <w:rPr>
          <w:rFonts w:ascii="Times New Roman" w:hAnsi="Times New Roman" w:cs="Times New Roman"/>
          <w:sz w:val="28"/>
          <w:szCs w:val="28"/>
        </w:rPr>
      </w:pPr>
      <w:r w:rsidRPr="00F458FE">
        <w:rPr>
          <w:rFonts w:ascii="Times New Roman" w:hAnsi="Times New Roman" w:cs="Times New Roman"/>
          <w:sz w:val="28"/>
          <w:szCs w:val="28"/>
        </w:rPr>
        <w:t>3.1. Об израсходовании денежных документов подотчетное лицо составляет и представляет в бухгалтерию техникума авансовый отчет с приложением документов, подтверждающих их использование.</w:t>
      </w:r>
    </w:p>
    <w:p w:rsidR="0049758F" w:rsidRPr="00F458FE" w:rsidRDefault="0049758F" w:rsidP="00003FD6">
      <w:pPr>
        <w:pStyle w:val="ConsPlusNormal"/>
        <w:spacing w:line="360" w:lineRule="auto"/>
        <w:ind w:firstLine="567"/>
        <w:jc w:val="both"/>
        <w:rPr>
          <w:rFonts w:ascii="Times New Roman" w:hAnsi="Times New Roman" w:cs="Times New Roman"/>
          <w:sz w:val="28"/>
          <w:szCs w:val="28"/>
        </w:rPr>
      </w:pPr>
      <w:r w:rsidRPr="00F458FE">
        <w:rPr>
          <w:rFonts w:ascii="Times New Roman" w:hAnsi="Times New Roman" w:cs="Times New Roman"/>
          <w:sz w:val="28"/>
          <w:szCs w:val="28"/>
        </w:rPr>
        <w:t>3.2. Документом, подтверждающим использование конвертов с марками и марок, является реестр отправленной корреспонденции. В случае порчи конвертов испорченные конверты также прилагаются к авансовому отчету.</w:t>
      </w:r>
    </w:p>
    <w:p w:rsidR="0049758F" w:rsidRPr="00F458FE" w:rsidRDefault="0049758F" w:rsidP="00003FD6">
      <w:pPr>
        <w:pStyle w:val="ConsPlusNormal"/>
        <w:spacing w:line="360" w:lineRule="auto"/>
        <w:ind w:firstLine="567"/>
        <w:jc w:val="both"/>
        <w:rPr>
          <w:rFonts w:ascii="Times New Roman" w:hAnsi="Times New Roman" w:cs="Times New Roman"/>
          <w:sz w:val="28"/>
          <w:szCs w:val="28"/>
        </w:rPr>
      </w:pPr>
      <w:r w:rsidRPr="00F458FE">
        <w:rPr>
          <w:rFonts w:ascii="Times New Roman" w:hAnsi="Times New Roman" w:cs="Times New Roman"/>
          <w:sz w:val="28"/>
          <w:szCs w:val="28"/>
        </w:rPr>
        <w:t xml:space="preserve">3.3. </w:t>
      </w:r>
      <w:proofErr w:type="gramStart"/>
      <w:r w:rsidRPr="00F458FE">
        <w:rPr>
          <w:rFonts w:ascii="Times New Roman" w:hAnsi="Times New Roman" w:cs="Times New Roman"/>
          <w:sz w:val="28"/>
          <w:szCs w:val="28"/>
        </w:rPr>
        <w:t>По проездным билетам на проезд в городском пассажирском транспорте в качестве подтверждающих документов к авансовому отчету</w:t>
      </w:r>
      <w:proofErr w:type="gramEnd"/>
      <w:r w:rsidRPr="00F458FE">
        <w:rPr>
          <w:rFonts w:ascii="Times New Roman" w:hAnsi="Times New Roman" w:cs="Times New Roman"/>
          <w:sz w:val="28"/>
          <w:szCs w:val="28"/>
        </w:rPr>
        <w:t xml:space="preserve"> прикладываются использованные проездные билеты.</w:t>
      </w:r>
    </w:p>
    <w:p w:rsidR="0049758F" w:rsidRPr="00F458FE" w:rsidRDefault="00EF6FD5" w:rsidP="00003FD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3.4. О</w:t>
      </w:r>
      <w:r w:rsidR="0049758F" w:rsidRPr="00F458FE">
        <w:rPr>
          <w:rFonts w:ascii="Times New Roman" w:hAnsi="Times New Roman" w:cs="Times New Roman"/>
          <w:sz w:val="28"/>
          <w:szCs w:val="28"/>
        </w:rPr>
        <w:t xml:space="preserve">тчет </w:t>
      </w:r>
      <w:hyperlink r:id="rId112" w:tooltip="Приказ Минфина России от 30.03.2015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 w:history="1">
        <w:r w:rsidR="0049758F" w:rsidRPr="00F458FE">
          <w:rPr>
            <w:rFonts w:ascii="Times New Roman" w:hAnsi="Times New Roman" w:cs="Times New Roman"/>
            <w:color w:val="0000FF"/>
            <w:sz w:val="28"/>
            <w:szCs w:val="28"/>
          </w:rPr>
          <w:t>(ф. 05045</w:t>
        </w:r>
        <w:r>
          <w:rPr>
            <w:rFonts w:ascii="Times New Roman" w:hAnsi="Times New Roman" w:cs="Times New Roman"/>
            <w:color w:val="0000FF"/>
            <w:sz w:val="28"/>
            <w:szCs w:val="28"/>
          </w:rPr>
          <w:t>20</w:t>
        </w:r>
        <w:r w:rsidR="0049758F" w:rsidRPr="00F458FE">
          <w:rPr>
            <w:rFonts w:ascii="Times New Roman" w:hAnsi="Times New Roman" w:cs="Times New Roman"/>
            <w:color w:val="0000FF"/>
            <w:sz w:val="28"/>
            <w:szCs w:val="28"/>
          </w:rPr>
          <w:t>)</w:t>
        </w:r>
      </w:hyperlink>
      <w:r w:rsidR="0049758F" w:rsidRPr="00F458FE">
        <w:rPr>
          <w:rFonts w:ascii="Times New Roman" w:hAnsi="Times New Roman" w:cs="Times New Roman"/>
          <w:sz w:val="28"/>
          <w:szCs w:val="28"/>
        </w:rPr>
        <w:t xml:space="preserve"> представляется подотчетным лицом в бухгалтерию техникума не позднее трех рабочих дней со дня истечения </w:t>
      </w:r>
      <w:r w:rsidR="0049758F" w:rsidRPr="00F458FE">
        <w:rPr>
          <w:rFonts w:ascii="Times New Roman" w:hAnsi="Times New Roman" w:cs="Times New Roman"/>
          <w:sz w:val="28"/>
          <w:szCs w:val="28"/>
        </w:rPr>
        <w:lastRenderedPageBreak/>
        <w:t>срока, на который были выданы денежные документы.</w:t>
      </w:r>
    </w:p>
    <w:p w:rsidR="0049758F" w:rsidRPr="00F458FE" w:rsidRDefault="0049758F" w:rsidP="00003FD6">
      <w:pPr>
        <w:pStyle w:val="ConsPlusNormal"/>
        <w:spacing w:line="360" w:lineRule="auto"/>
        <w:ind w:firstLine="567"/>
        <w:jc w:val="both"/>
        <w:rPr>
          <w:rFonts w:ascii="Times New Roman" w:hAnsi="Times New Roman" w:cs="Times New Roman"/>
          <w:sz w:val="28"/>
          <w:szCs w:val="28"/>
        </w:rPr>
      </w:pPr>
      <w:r w:rsidRPr="00F458FE">
        <w:rPr>
          <w:rFonts w:ascii="Times New Roman" w:hAnsi="Times New Roman" w:cs="Times New Roman"/>
          <w:sz w:val="28"/>
          <w:szCs w:val="28"/>
        </w:rPr>
        <w:t>3.</w:t>
      </w:r>
      <w:r w:rsidR="0064262C" w:rsidRPr="00F458FE">
        <w:rPr>
          <w:rFonts w:ascii="Times New Roman" w:hAnsi="Times New Roman" w:cs="Times New Roman"/>
          <w:sz w:val="28"/>
          <w:szCs w:val="28"/>
        </w:rPr>
        <w:t>5</w:t>
      </w:r>
      <w:r w:rsidRPr="00F458FE">
        <w:rPr>
          <w:rFonts w:ascii="Times New Roman" w:hAnsi="Times New Roman" w:cs="Times New Roman"/>
          <w:sz w:val="28"/>
          <w:szCs w:val="28"/>
        </w:rPr>
        <w:t xml:space="preserve">. Бухгалтерией техникума проверяются правильность оформления полученного от подотчетного лица отчета </w:t>
      </w:r>
      <w:hyperlink r:id="rId113" w:tooltip="Приказ Минфина России от 30.03.2015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 w:history="1">
        <w:r w:rsidRPr="00F458FE">
          <w:rPr>
            <w:rFonts w:ascii="Times New Roman" w:hAnsi="Times New Roman" w:cs="Times New Roman"/>
            <w:color w:val="0000FF"/>
            <w:sz w:val="28"/>
            <w:szCs w:val="28"/>
          </w:rPr>
          <w:t>(ф. 05045</w:t>
        </w:r>
        <w:r w:rsidR="00EF6FD5">
          <w:rPr>
            <w:rFonts w:ascii="Times New Roman" w:hAnsi="Times New Roman" w:cs="Times New Roman"/>
            <w:color w:val="0000FF"/>
            <w:sz w:val="28"/>
            <w:szCs w:val="28"/>
          </w:rPr>
          <w:t>20</w:t>
        </w:r>
        <w:r w:rsidRPr="00F458FE">
          <w:rPr>
            <w:rFonts w:ascii="Times New Roman" w:hAnsi="Times New Roman" w:cs="Times New Roman"/>
            <w:color w:val="0000FF"/>
            <w:sz w:val="28"/>
            <w:szCs w:val="28"/>
          </w:rPr>
          <w:t>)</w:t>
        </w:r>
      </w:hyperlink>
      <w:r w:rsidRPr="00F458FE">
        <w:rPr>
          <w:rFonts w:ascii="Times New Roman" w:hAnsi="Times New Roman" w:cs="Times New Roman"/>
          <w:sz w:val="28"/>
          <w:szCs w:val="28"/>
        </w:rPr>
        <w:t>, наличие документов, подтверждающих использование денежных документов.</w:t>
      </w:r>
    </w:p>
    <w:p w:rsidR="0049758F" w:rsidRPr="00F458FE" w:rsidRDefault="0049758F" w:rsidP="00003FD6">
      <w:pPr>
        <w:pStyle w:val="ConsPlusNormal"/>
        <w:spacing w:line="360" w:lineRule="auto"/>
        <w:ind w:firstLine="567"/>
        <w:jc w:val="both"/>
        <w:rPr>
          <w:rFonts w:ascii="Times New Roman" w:hAnsi="Times New Roman" w:cs="Times New Roman"/>
          <w:sz w:val="28"/>
          <w:szCs w:val="28"/>
        </w:rPr>
      </w:pPr>
      <w:r w:rsidRPr="00F458FE">
        <w:rPr>
          <w:rFonts w:ascii="Times New Roman" w:hAnsi="Times New Roman" w:cs="Times New Roman"/>
          <w:sz w:val="28"/>
          <w:szCs w:val="28"/>
        </w:rPr>
        <w:t>3.</w:t>
      </w:r>
      <w:r w:rsidR="0064262C" w:rsidRPr="00F458FE">
        <w:rPr>
          <w:rFonts w:ascii="Times New Roman" w:hAnsi="Times New Roman" w:cs="Times New Roman"/>
          <w:sz w:val="28"/>
          <w:szCs w:val="28"/>
        </w:rPr>
        <w:t>6</w:t>
      </w:r>
      <w:r w:rsidRPr="00F458FE">
        <w:rPr>
          <w:rFonts w:ascii="Times New Roman" w:hAnsi="Times New Roman" w:cs="Times New Roman"/>
          <w:sz w:val="28"/>
          <w:szCs w:val="28"/>
        </w:rPr>
        <w:t xml:space="preserve">. Проверенный бухгалтерией отчет </w:t>
      </w:r>
      <w:hyperlink r:id="rId114" w:tooltip="Приказ Минфина России от 30.03.2015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 w:history="1">
        <w:r w:rsidRPr="00F458FE">
          <w:rPr>
            <w:rFonts w:ascii="Times New Roman" w:hAnsi="Times New Roman" w:cs="Times New Roman"/>
            <w:color w:val="0000FF"/>
            <w:sz w:val="28"/>
            <w:szCs w:val="28"/>
          </w:rPr>
          <w:t>(ф. 05045</w:t>
        </w:r>
        <w:r w:rsidR="00EF6FD5">
          <w:rPr>
            <w:rFonts w:ascii="Times New Roman" w:hAnsi="Times New Roman" w:cs="Times New Roman"/>
            <w:color w:val="0000FF"/>
            <w:sz w:val="28"/>
            <w:szCs w:val="28"/>
          </w:rPr>
          <w:t>20</w:t>
        </w:r>
        <w:r w:rsidRPr="00F458FE">
          <w:rPr>
            <w:rFonts w:ascii="Times New Roman" w:hAnsi="Times New Roman" w:cs="Times New Roman"/>
            <w:color w:val="0000FF"/>
            <w:sz w:val="28"/>
            <w:szCs w:val="28"/>
          </w:rPr>
          <w:t>)</w:t>
        </w:r>
      </w:hyperlink>
      <w:r w:rsidRPr="00F458FE">
        <w:rPr>
          <w:rFonts w:ascii="Times New Roman" w:hAnsi="Times New Roman" w:cs="Times New Roman"/>
          <w:sz w:val="28"/>
          <w:szCs w:val="28"/>
        </w:rPr>
        <w:t xml:space="preserve"> утверждается руководителем техникума, после чего утвержденный отчет принимается бухгалтерией к учету.</w:t>
      </w:r>
    </w:p>
    <w:p w:rsidR="0049758F" w:rsidRPr="00C96D41" w:rsidRDefault="0049758F" w:rsidP="00003FD6">
      <w:pPr>
        <w:pStyle w:val="ConsPlusNormal"/>
        <w:spacing w:line="360" w:lineRule="auto"/>
        <w:ind w:firstLine="567"/>
        <w:jc w:val="both"/>
        <w:rPr>
          <w:rFonts w:ascii="Times New Roman" w:hAnsi="Times New Roman" w:cs="Times New Roman"/>
          <w:sz w:val="28"/>
          <w:szCs w:val="28"/>
        </w:rPr>
      </w:pPr>
      <w:r w:rsidRPr="00C96D41">
        <w:rPr>
          <w:rFonts w:ascii="Times New Roman" w:hAnsi="Times New Roman" w:cs="Times New Roman"/>
          <w:sz w:val="28"/>
          <w:szCs w:val="28"/>
        </w:rPr>
        <w:t>3.</w:t>
      </w:r>
      <w:r w:rsidR="0064262C" w:rsidRPr="00C96D41">
        <w:rPr>
          <w:rFonts w:ascii="Times New Roman" w:hAnsi="Times New Roman" w:cs="Times New Roman"/>
          <w:sz w:val="28"/>
          <w:szCs w:val="28"/>
        </w:rPr>
        <w:t>7</w:t>
      </w:r>
      <w:r w:rsidRPr="00C96D41">
        <w:rPr>
          <w:rFonts w:ascii="Times New Roman" w:hAnsi="Times New Roman" w:cs="Times New Roman"/>
          <w:sz w:val="28"/>
          <w:szCs w:val="28"/>
        </w:rPr>
        <w:t xml:space="preserve">. Проверка отчета </w:t>
      </w:r>
      <w:hyperlink r:id="rId115" w:tooltip="Приказ Минфина России от 30.03.2015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 w:history="1">
        <w:r w:rsidRPr="00C96D41">
          <w:rPr>
            <w:rFonts w:ascii="Times New Roman" w:hAnsi="Times New Roman" w:cs="Times New Roman"/>
            <w:color w:val="0000FF"/>
            <w:sz w:val="28"/>
            <w:szCs w:val="28"/>
          </w:rPr>
          <w:t>(ф. 05045</w:t>
        </w:r>
        <w:r w:rsidR="00EF6FD5">
          <w:rPr>
            <w:rFonts w:ascii="Times New Roman" w:hAnsi="Times New Roman" w:cs="Times New Roman"/>
            <w:color w:val="0000FF"/>
            <w:sz w:val="28"/>
            <w:szCs w:val="28"/>
          </w:rPr>
          <w:t>20</w:t>
        </w:r>
        <w:r w:rsidRPr="00C96D41">
          <w:rPr>
            <w:rFonts w:ascii="Times New Roman" w:hAnsi="Times New Roman" w:cs="Times New Roman"/>
            <w:color w:val="0000FF"/>
            <w:sz w:val="28"/>
            <w:szCs w:val="28"/>
          </w:rPr>
          <w:t>)</w:t>
        </w:r>
      </w:hyperlink>
      <w:r w:rsidRPr="00C96D41">
        <w:rPr>
          <w:rFonts w:ascii="Times New Roman" w:hAnsi="Times New Roman" w:cs="Times New Roman"/>
          <w:sz w:val="28"/>
          <w:szCs w:val="28"/>
        </w:rPr>
        <w:t xml:space="preserve"> бухгалтерией и утверждение его руководителем осуществляются в течение трех рабочих дней со дня представления отчета в бухгалтерию.</w:t>
      </w:r>
    </w:p>
    <w:p w:rsidR="0049758F" w:rsidRPr="00C96D41" w:rsidRDefault="0049758F" w:rsidP="00003FD6">
      <w:pPr>
        <w:pStyle w:val="ConsPlusNormal"/>
        <w:spacing w:line="360" w:lineRule="auto"/>
        <w:ind w:firstLine="567"/>
        <w:jc w:val="both"/>
        <w:rPr>
          <w:rFonts w:ascii="Times New Roman" w:hAnsi="Times New Roman" w:cs="Times New Roman"/>
          <w:sz w:val="28"/>
          <w:szCs w:val="28"/>
        </w:rPr>
      </w:pPr>
      <w:r w:rsidRPr="00C96D41">
        <w:rPr>
          <w:rFonts w:ascii="Times New Roman" w:hAnsi="Times New Roman" w:cs="Times New Roman"/>
          <w:sz w:val="28"/>
          <w:szCs w:val="28"/>
        </w:rPr>
        <w:t>3.</w:t>
      </w:r>
      <w:r w:rsidR="0064262C" w:rsidRPr="00C96D41">
        <w:rPr>
          <w:rFonts w:ascii="Times New Roman" w:hAnsi="Times New Roman" w:cs="Times New Roman"/>
          <w:sz w:val="28"/>
          <w:szCs w:val="28"/>
        </w:rPr>
        <w:t>8</w:t>
      </w:r>
      <w:r w:rsidRPr="00C96D41">
        <w:rPr>
          <w:rFonts w:ascii="Times New Roman" w:hAnsi="Times New Roman" w:cs="Times New Roman"/>
          <w:sz w:val="28"/>
          <w:szCs w:val="28"/>
        </w:rPr>
        <w:t xml:space="preserve">. Остаток неиспользованных денежных документов вносится подотчетным лицом в кассу техникума по приходному кассовому ордеру с надписью "фондовый" не позднее дня, следующего за днем утверждения руководителем отчета </w:t>
      </w:r>
      <w:hyperlink r:id="rId116" w:tooltip="Приказ Минфина России от 30.03.2015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 w:history="1">
        <w:r w:rsidRPr="00C96D41">
          <w:rPr>
            <w:rFonts w:ascii="Times New Roman" w:hAnsi="Times New Roman" w:cs="Times New Roman"/>
            <w:color w:val="0000FF"/>
            <w:sz w:val="28"/>
            <w:szCs w:val="28"/>
          </w:rPr>
          <w:t>(ф. 05045</w:t>
        </w:r>
        <w:r w:rsidR="00EF6FD5">
          <w:rPr>
            <w:rFonts w:ascii="Times New Roman" w:hAnsi="Times New Roman" w:cs="Times New Roman"/>
            <w:color w:val="0000FF"/>
            <w:sz w:val="28"/>
            <w:szCs w:val="28"/>
          </w:rPr>
          <w:t>20</w:t>
        </w:r>
        <w:r w:rsidRPr="00C96D41">
          <w:rPr>
            <w:rFonts w:ascii="Times New Roman" w:hAnsi="Times New Roman" w:cs="Times New Roman"/>
            <w:color w:val="0000FF"/>
            <w:sz w:val="28"/>
            <w:szCs w:val="28"/>
          </w:rPr>
          <w:t>)</w:t>
        </w:r>
      </w:hyperlink>
      <w:r w:rsidRPr="00C96D41">
        <w:rPr>
          <w:rFonts w:ascii="Times New Roman" w:hAnsi="Times New Roman" w:cs="Times New Roman"/>
          <w:sz w:val="28"/>
          <w:szCs w:val="28"/>
        </w:rPr>
        <w:t>.</w:t>
      </w:r>
    </w:p>
    <w:p w:rsidR="0049758F" w:rsidRPr="00C96D41" w:rsidRDefault="0049758F" w:rsidP="00003FD6">
      <w:pPr>
        <w:pStyle w:val="ConsPlusNormal"/>
        <w:spacing w:line="360" w:lineRule="auto"/>
        <w:ind w:firstLine="567"/>
        <w:jc w:val="both"/>
        <w:rPr>
          <w:rFonts w:ascii="Times New Roman" w:hAnsi="Times New Roman" w:cs="Times New Roman"/>
          <w:sz w:val="28"/>
          <w:szCs w:val="28"/>
        </w:rPr>
      </w:pPr>
      <w:r w:rsidRPr="00C96D41">
        <w:rPr>
          <w:rFonts w:ascii="Times New Roman" w:hAnsi="Times New Roman" w:cs="Times New Roman"/>
          <w:sz w:val="28"/>
          <w:szCs w:val="28"/>
        </w:rPr>
        <w:t>3.</w:t>
      </w:r>
      <w:r w:rsidR="0064262C" w:rsidRPr="00C96D41">
        <w:rPr>
          <w:rFonts w:ascii="Times New Roman" w:hAnsi="Times New Roman" w:cs="Times New Roman"/>
          <w:sz w:val="28"/>
          <w:szCs w:val="28"/>
        </w:rPr>
        <w:t>9</w:t>
      </w:r>
      <w:r w:rsidRPr="00C96D41">
        <w:rPr>
          <w:rFonts w:ascii="Times New Roman" w:hAnsi="Times New Roman" w:cs="Times New Roman"/>
          <w:sz w:val="28"/>
          <w:szCs w:val="28"/>
        </w:rPr>
        <w:t xml:space="preserve">. В случае непредставления подотчетным лицом в установленный срок отчета </w:t>
      </w:r>
      <w:hyperlink r:id="rId117" w:tooltip="Приказ Минфина России от 30.03.2015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 w:history="1">
        <w:r w:rsidRPr="00C96D41">
          <w:rPr>
            <w:rFonts w:ascii="Times New Roman" w:hAnsi="Times New Roman" w:cs="Times New Roman"/>
            <w:color w:val="0000FF"/>
            <w:sz w:val="28"/>
            <w:szCs w:val="28"/>
          </w:rPr>
          <w:t>(ф. 05045</w:t>
        </w:r>
        <w:r w:rsidR="00EF6FD5">
          <w:rPr>
            <w:rFonts w:ascii="Times New Roman" w:hAnsi="Times New Roman" w:cs="Times New Roman"/>
            <w:color w:val="0000FF"/>
            <w:sz w:val="28"/>
            <w:szCs w:val="28"/>
          </w:rPr>
          <w:t>20</w:t>
        </w:r>
        <w:r w:rsidRPr="00C96D41">
          <w:rPr>
            <w:rFonts w:ascii="Times New Roman" w:hAnsi="Times New Roman" w:cs="Times New Roman"/>
            <w:color w:val="0000FF"/>
            <w:sz w:val="28"/>
            <w:szCs w:val="28"/>
          </w:rPr>
          <w:t>)</w:t>
        </w:r>
      </w:hyperlink>
      <w:r w:rsidRPr="00C96D41">
        <w:rPr>
          <w:rFonts w:ascii="Times New Roman" w:hAnsi="Times New Roman" w:cs="Times New Roman"/>
          <w:sz w:val="28"/>
          <w:szCs w:val="28"/>
        </w:rPr>
        <w:t xml:space="preserve"> в бухгалтерию техникума или невнесения остатка неиспользованных денежных документов в кассу техникума, техникум имеет право произвести удержание суммы задолженности по выданным денежным документам из заработной платы работника с соблюдением требований </w:t>
      </w:r>
      <w:hyperlink r:id="rId118" w:tooltip="&quot;Трудовой кодекс Российской Федерации&quot; от 30.12.2001 N 197-ФЗ (ред. от 05.10.2015) (с изм. и доп., вступ. в силу с 01.01.2016)------------ Редакция с изменениями, не вступившими в силу{КонсультантПлюс}" w:history="1">
        <w:r w:rsidRPr="00C96D41">
          <w:rPr>
            <w:rFonts w:ascii="Times New Roman" w:hAnsi="Times New Roman" w:cs="Times New Roman"/>
            <w:color w:val="0000FF"/>
            <w:sz w:val="28"/>
            <w:szCs w:val="28"/>
          </w:rPr>
          <w:t>ст. ст. 137</w:t>
        </w:r>
      </w:hyperlink>
      <w:r w:rsidRPr="00C96D41">
        <w:rPr>
          <w:rFonts w:ascii="Times New Roman" w:hAnsi="Times New Roman" w:cs="Times New Roman"/>
          <w:sz w:val="28"/>
          <w:szCs w:val="28"/>
        </w:rPr>
        <w:t xml:space="preserve"> и </w:t>
      </w:r>
      <w:hyperlink r:id="rId119" w:tooltip="&quot;Трудовой кодекс Российской Федерации&quot; от 30.12.2001 N 197-ФЗ (ред. от 05.10.2015) (с изм. и доп., вступ. в силу с 01.01.2016)------------ Редакция с изменениями, не вступившими в силу{КонсультантПлюс}" w:history="1">
        <w:r w:rsidRPr="00C96D41">
          <w:rPr>
            <w:rFonts w:ascii="Times New Roman" w:hAnsi="Times New Roman" w:cs="Times New Roman"/>
            <w:color w:val="0000FF"/>
            <w:sz w:val="28"/>
            <w:szCs w:val="28"/>
          </w:rPr>
          <w:t>138</w:t>
        </w:r>
      </w:hyperlink>
      <w:r w:rsidRPr="00C96D41">
        <w:rPr>
          <w:rFonts w:ascii="Times New Roman" w:hAnsi="Times New Roman" w:cs="Times New Roman"/>
          <w:sz w:val="28"/>
          <w:szCs w:val="28"/>
        </w:rPr>
        <w:t xml:space="preserve"> Трудового кодекса РФ.</w:t>
      </w:r>
    </w:p>
    <w:p w:rsidR="009A6193" w:rsidRPr="00C96D41" w:rsidRDefault="0049758F" w:rsidP="00003FD6">
      <w:pPr>
        <w:pStyle w:val="ConsPlusNormal"/>
        <w:spacing w:line="360" w:lineRule="auto"/>
        <w:ind w:firstLine="567"/>
        <w:jc w:val="both"/>
        <w:rPr>
          <w:rFonts w:ascii="Times New Roman" w:hAnsi="Times New Roman" w:cs="Times New Roman"/>
          <w:sz w:val="28"/>
          <w:szCs w:val="28"/>
        </w:rPr>
      </w:pPr>
      <w:r w:rsidRPr="00C96D41">
        <w:rPr>
          <w:rFonts w:ascii="Times New Roman" w:hAnsi="Times New Roman" w:cs="Times New Roman"/>
          <w:sz w:val="28"/>
          <w:szCs w:val="28"/>
        </w:rPr>
        <w:t>3.1</w:t>
      </w:r>
      <w:r w:rsidR="0064262C" w:rsidRPr="00C96D41">
        <w:rPr>
          <w:rFonts w:ascii="Times New Roman" w:hAnsi="Times New Roman" w:cs="Times New Roman"/>
          <w:sz w:val="28"/>
          <w:szCs w:val="28"/>
        </w:rPr>
        <w:t>0</w:t>
      </w:r>
      <w:r w:rsidRPr="00C96D41">
        <w:rPr>
          <w:rFonts w:ascii="Times New Roman" w:hAnsi="Times New Roman" w:cs="Times New Roman"/>
          <w:sz w:val="28"/>
          <w:szCs w:val="28"/>
        </w:rPr>
        <w:t>. В случае увольнения работника, имеющего задолженность по полученным под отчет денежным документам, бухгалтерия обязана принять необходимые меры для взыскания указанных сумм.</w:t>
      </w:r>
    </w:p>
    <w:p w:rsidR="0049758F" w:rsidRPr="0078081C" w:rsidRDefault="0049758F" w:rsidP="00003FD6">
      <w:pPr>
        <w:pStyle w:val="ConsPlusNormal"/>
        <w:spacing w:line="360" w:lineRule="auto"/>
        <w:ind w:left="567" w:hanging="567"/>
        <w:jc w:val="both"/>
        <w:outlineLvl w:val="1"/>
        <w:rPr>
          <w:rFonts w:ascii="Times New Roman" w:hAnsi="Times New Roman" w:cs="Times New Roman"/>
          <w:b/>
          <w:sz w:val="24"/>
          <w:szCs w:val="24"/>
        </w:rPr>
      </w:pPr>
    </w:p>
    <w:p w:rsidR="003972EF" w:rsidRDefault="003972EF" w:rsidP="00003FD6">
      <w:pPr>
        <w:pStyle w:val="ConsPlusNormal"/>
        <w:spacing w:line="360" w:lineRule="auto"/>
        <w:ind w:left="567" w:hanging="567"/>
        <w:jc w:val="both"/>
        <w:outlineLvl w:val="1"/>
        <w:rPr>
          <w:rFonts w:ascii="Times New Roman" w:hAnsi="Times New Roman" w:cs="Times New Roman"/>
          <w:b/>
          <w:sz w:val="24"/>
          <w:szCs w:val="24"/>
        </w:rPr>
      </w:pPr>
    </w:p>
    <w:p w:rsidR="00C96D41" w:rsidRDefault="00C96D41" w:rsidP="00003FD6">
      <w:pPr>
        <w:pStyle w:val="ConsPlusNormal"/>
        <w:spacing w:line="360" w:lineRule="auto"/>
        <w:ind w:left="567" w:hanging="567"/>
        <w:jc w:val="both"/>
        <w:outlineLvl w:val="1"/>
        <w:rPr>
          <w:rFonts w:ascii="Times New Roman" w:hAnsi="Times New Roman" w:cs="Times New Roman"/>
          <w:b/>
          <w:sz w:val="24"/>
          <w:szCs w:val="24"/>
        </w:rPr>
      </w:pPr>
    </w:p>
    <w:p w:rsidR="00C96D41" w:rsidRDefault="00C96D41" w:rsidP="00003FD6">
      <w:pPr>
        <w:pStyle w:val="ConsPlusNormal"/>
        <w:spacing w:line="360" w:lineRule="auto"/>
        <w:ind w:left="567" w:hanging="567"/>
        <w:jc w:val="both"/>
        <w:outlineLvl w:val="1"/>
        <w:rPr>
          <w:rFonts w:ascii="Times New Roman" w:hAnsi="Times New Roman" w:cs="Times New Roman"/>
          <w:b/>
          <w:sz w:val="24"/>
          <w:szCs w:val="24"/>
        </w:rPr>
      </w:pPr>
    </w:p>
    <w:p w:rsidR="00C96D41" w:rsidRDefault="00C96D41" w:rsidP="00003FD6">
      <w:pPr>
        <w:pStyle w:val="ConsPlusNormal"/>
        <w:spacing w:line="360" w:lineRule="auto"/>
        <w:ind w:left="567" w:hanging="567"/>
        <w:jc w:val="both"/>
        <w:outlineLvl w:val="1"/>
        <w:rPr>
          <w:rFonts w:ascii="Times New Roman" w:hAnsi="Times New Roman" w:cs="Times New Roman"/>
          <w:b/>
          <w:sz w:val="24"/>
          <w:szCs w:val="24"/>
        </w:rPr>
      </w:pPr>
    </w:p>
    <w:p w:rsidR="00C96D41" w:rsidRDefault="00C96D41" w:rsidP="00003FD6">
      <w:pPr>
        <w:pStyle w:val="ConsPlusNormal"/>
        <w:spacing w:line="360" w:lineRule="auto"/>
        <w:ind w:left="567" w:hanging="567"/>
        <w:jc w:val="both"/>
        <w:outlineLvl w:val="1"/>
        <w:rPr>
          <w:rFonts w:ascii="Times New Roman" w:hAnsi="Times New Roman" w:cs="Times New Roman"/>
          <w:b/>
          <w:sz w:val="24"/>
          <w:szCs w:val="24"/>
        </w:rPr>
      </w:pPr>
    </w:p>
    <w:p w:rsidR="007B3FDE" w:rsidRDefault="007B3FDE" w:rsidP="00003FD6">
      <w:pPr>
        <w:pStyle w:val="ConsPlusNormal"/>
        <w:spacing w:line="360" w:lineRule="auto"/>
        <w:ind w:left="567" w:hanging="567"/>
        <w:jc w:val="both"/>
        <w:outlineLvl w:val="1"/>
        <w:rPr>
          <w:rFonts w:ascii="Times New Roman" w:hAnsi="Times New Roman" w:cs="Times New Roman"/>
          <w:b/>
          <w:sz w:val="24"/>
          <w:szCs w:val="24"/>
        </w:rPr>
      </w:pPr>
    </w:p>
    <w:p w:rsidR="007B3FDE" w:rsidRDefault="007B3FDE" w:rsidP="007B3FDE">
      <w:pPr>
        <w:pStyle w:val="ConsPlusNormal"/>
        <w:spacing w:line="360" w:lineRule="auto"/>
        <w:ind w:left="567" w:hanging="567"/>
        <w:jc w:val="right"/>
        <w:outlineLvl w:val="1"/>
        <w:rPr>
          <w:rFonts w:ascii="Times New Roman" w:hAnsi="Times New Roman" w:cs="Times New Roman"/>
          <w:b/>
          <w:sz w:val="24"/>
          <w:szCs w:val="24"/>
        </w:rPr>
      </w:pPr>
      <w:r w:rsidRPr="007B3FDE">
        <w:rPr>
          <w:rFonts w:ascii="Times New Roman" w:hAnsi="Times New Roman" w:cs="Times New Roman"/>
          <w:b/>
          <w:sz w:val="24"/>
          <w:szCs w:val="24"/>
        </w:rPr>
        <w:lastRenderedPageBreak/>
        <w:t>Приложение № 1</w:t>
      </w:r>
    </w:p>
    <w:p w:rsidR="00F93028" w:rsidRPr="0078081C" w:rsidRDefault="00F93028" w:rsidP="007B3FDE">
      <w:pPr>
        <w:pStyle w:val="ConsPlusNormal"/>
        <w:spacing w:line="360" w:lineRule="auto"/>
        <w:ind w:left="567" w:hanging="567"/>
        <w:jc w:val="right"/>
        <w:outlineLvl w:val="1"/>
        <w:rPr>
          <w:rFonts w:ascii="Times New Roman" w:hAnsi="Times New Roman" w:cs="Times New Roman"/>
          <w:b/>
          <w:sz w:val="24"/>
          <w:szCs w:val="24"/>
        </w:rPr>
      </w:pPr>
      <w:r w:rsidRPr="0078081C">
        <w:rPr>
          <w:rFonts w:ascii="Times New Roman" w:hAnsi="Times New Roman" w:cs="Times New Roman"/>
          <w:b/>
          <w:sz w:val="24"/>
          <w:szCs w:val="24"/>
        </w:rPr>
        <w:t xml:space="preserve">УТВЕРЖДАЮ________________ </w:t>
      </w:r>
      <w:proofErr w:type="spellStart"/>
      <w:r w:rsidR="00554DBF">
        <w:rPr>
          <w:rFonts w:ascii="Times New Roman" w:hAnsi="Times New Roman" w:cs="Times New Roman"/>
          <w:b/>
          <w:sz w:val="24"/>
          <w:szCs w:val="24"/>
        </w:rPr>
        <w:t>А.Н.Ганжа</w:t>
      </w:r>
      <w:proofErr w:type="spellEnd"/>
    </w:p>
    <w:p w:rsidR="00D50FFE" w:rsidRPr="0078081C" w:rsidRDefault="00D50FFE" w:rsidP="007B3FDE">
      <w:pPr>
        <w:pStyle w:val="ConsPlusNormal"/>
        <w:spacing w:line="360" w:lineRule="auto"/>
        <w:ind w:left="567" w:hanging="567"/>
        <w:jc w:val="right"/>
        <w:outlineLvl w:val="1"/>
        <w:rPr>
          <w:rFonts w:ascii="Times New Roman" w:hAnsi="Times New Roman" w:cs="Times New Roman"/>
          <w:sz w:val="24"/>
          <w:szCs w:val="24"/>
        </w:rPr>
      </w:pPr>
      <w:r w:rsidRPr="0078081C">
        <w:rPr>
          <w:rFonts w:ascii="Times New Roman" w:hAnsi="Times New Roman" w:cs="Times New Roman"/>
          <w:sz w:val="24"/>
          <w:szCs w:val="24"/>
        </w:rPr>
        <w:t>К положению о выдаче под отчет денежных документов,</w:t>
      </w:r>
    </w:p>
    <w:p w:rsidR="00D50FFE" w:rsidRPr="0078081C" w:rsidRDefault="00D50FFE" w:rsidP="007B3FDE">
      <w:pPr>
        <w:pStyle w:val="ConsPlusNormal"/>
        <w:spacing w:line="360" w:lineRule="auto"/>
        <w:ind w:left="567" w:hanging="567"/>
        <w:jc w:val="right"/>
        <w:outlineLvl w:val="1"/>
        <w:rPr>
          <w:rFonts w:ascii="Times New Roman" w:hAnsi="Times New Roman" w:cs="Times New Roman"/>
          <w:sz w:val="24"/>
          <w:szCs w:val="24"/>
        </w:rPr>
      </w:pPr>
      <w:proofErr w:type="gramStart"/>
      <w:r w:rsidRPr="0078081C">
        <w:rPr>
          <w:rFonts w:ascii="Times New Roman" w:hAnsi="Times New Roman" w:cs="Times New Roman"/>
          <w:sz w:val="24"/>
          <w:szCs w:val="24"/>
        </w:rPr>
        <w:t>составлении</w:t>
      </w:r>
      <w:proofErr w:type="gramEnd"/>
      <w:r w:rsidRPr="0078081C">
        <w:rPr>
          <w:rFonts w:ascii="Times New Roman" w:hAnsi="Times New Roman" w:cs="Times New Roman"/>
          <w:sz w:val="24"/>
          <w:szCs w:val="24"/>
        </w:rPr>
        <w:t xml:space="preserve"> и представлении отчетов подотчетными лицами</w:t>
      </w:r>
    </w:p>
    <w:p w:rsidR="00D50FFE" w:rsidRPr="0078081C" w:rsidRDefault="00D50FFE" w:rsidP="00003FD6">
      <w:pPr>
        <w:pStyle w:val="ConsPlusNormal"/>
        <w:spacing w:line="360" w:lineRule="auto"/>
        <w:ind w:left="567" w:hanging="567"/>
        <w:jc w:val="both"/>
        <w:outlineLvl w:val="1"/>
        <w:rPr>
          <w:rFonts w:ascii="Times New Roman" w:hAnsi="Times New Roman" w:cs="Times New Roman"/>
          <w:b/>
          <w:sz w:val="24"/>
          <w:szCs w:val="24"/>
        </w:rPr>
      </w:pPr>
    </w:p>
    <w:p w:rsidR="00F93028" w:rsidRPr="0078081C" w:rsidRDefault="00F93028" w:rsidP="007B3FDE">
      <w:pPr>
        <w:pStyle w:val="ConsPlusNormal"/>
        <w:spacing w:line="360" w:lineRule="auto"/>
        <w:ind w:left="567" w:hanging="567"/>
        <w:jc w:val="center"/>
        <w:outlineLvl w:val="1"/>
        <w:rPr>
          <w:rFonts w:ascii="Times New Roman" w:hAnsi="Times New Roman" w:cs="Times New Roman"/>
          <w:b/>
          <w:sz w:val="24"/>
          <w:szCs w:val="24"/>
        </w:rPr>
      </w:pPr>
      <w:r w:rsidRPr="0078081C">
        <w:rPr>
          <w:rFonts w:ascii="Times New Roman" w:hAnsi="Times New Roman" w:cs="Times New Roman"/>
          <w:b/>
          <w:sz w:val="24"/>
          <w:szCs w:val="24"/>
        </w:rPr>
        <w:t>Перечень лиц, имеющих право получать под отчет</w:t>
      </w:r>
    </w:p>
    <w:p w:rsidR="0049758F" w:rsidRPr="0078081C" w:rsidRDefault="00F93028" w:rsidP="007B3FDE">
      <w:pPr>
        <w:pStyle w:val="ConsPlusNormal"/>
        <w:spacing w:line="360" w:lineRule="auto"/>
        <w:ind w:left="567" w:hanging="567"/>
        <w:jc w:val="center"/>
        <w:outlineLvl w:val="1"/>
        <w:rPr>
          <w:rFonts w:ascii="Times New Roman" w:hAnsi="Times New Roman" w:cs="Times New Roman"/>
          <w:b/>
          <w:sz w:val="24"/>
          <w:szCs w:val="24"/>
        </w:rPr>
      </w:pPr>
      <w:r w:rsidRPr="0078081C">
        <w:rPr>
          <w:rFonts w:ascii="Times New Roman" w:hAnsi="Times New Roman" w:cs="Times New Roman"/>
          <w:b/>
          <w:sz w:val="24"/>
          <w:szCs w:val="24"/>
        </w:rPr>
        <w:t>денежные документы</w:t>
      </w:r>
    </w:p>
    <w:tbl>
      <w:tblPr>
        <w:tblW w:w="9638" w:type="dxa"/>
        <w:tblInd w:w="62" w:type="dxa"/>
        <w:tblLayout w:type="fixed"/>
        <w:tblCellMar>
          <w:top w:w="102" w:type="dxa"/>
          <w:left w:w="62" w:type="dxa"/>
          <w:bottom w:w="102" w:type="dxa"/>
          <w:right w:w="62" w:type="dxa"/>
        </w:tblCellMar>
        <w:tblLook w:val="0000" w:firstRow="0" w:lastRow="0" w:firstColumn="0" w:lastColumn="0" w:noHBand="0" w:noVBand="0"/>
      </w:tblPr>
      <w:tblGrid>
        <w:gridCol w:w="4819"/>
        <w:gridCol w:w="4819"/>
      </w:tblGrid>
      <w:tr w:rsidR="00F93028" w:rsidRPr="0078081C" w:rsidTr="00F93028">
        <w:tc>
          <w:tcPr>
            <w:tcW w:w="4819" w:type="dxa"/>
            <w:tcBorders>
              <w:top w:val="single" w:sz="4" w:space="0" w:color="auto"/>
              <w:left w:val="single" w:sz="4" w:space="0" w:color="auto"/>
              <w:bottom w:val="single" w:sz="4" w:space="0" w:color="auto"/>
              <w:right w:val="single" w:sz="4" w:space="0" w:color="auto"/>
            </w:tcBorders>
          </w:tcPr>
          <w:p w:rsidR="00F93028" w:rsidRPr="0078081C" w:rsidRDefault="00F93028" w:rsidP="00003FD6">
            <w:pPr>
              <w:pStyle w:val="ConsPlusNormal"/>
              <w:ind w:firstLine="0"/>
              <w:jc w:val="both"/>
              <w:outlineLvl w:val="1"/>
              <w:rPr>
                <w:rFonts w:ascii="Times New Roman" w:hAnsi="Times New Roman" w:cs="Times New Roman"/>
                <w:b/>
                <w:sz w:val="24"/>
                <w:szCs w:val="24"/>
              </w:rPr>
            </w:pPr>
            <w:r w:rsidRPr="0078081C">
              <w:rPr>
                <w:rFonts w:ascii="Times New Roman" w:hAnsi="Times New Roman" w:cs="Times New Roman"/>
                <w:b/>
                <w:sz w:val="24"/>
                <w:szCs w:val="24"/>
              </w:rPr>
              <w:t>Наименования денежных документов</w:t>
            </w:r>
          </w:p>
        </w:tc>
        <w:tc>
          <w:tcPr>
            <w:tcW w:w="4819" w:type="dxa"/>
            <w:tcBorders>
              <w:top w:val="single" w:sz="4" w:space="0" w:color="auto"/>
              <w:left w:val="single" w:sz="4" w:space="0" w:color="auto"/>
              <w:bottom w:val="single" w:sz="4" w:space="0" w:color="auto"/>
              <w:right w:val="single" w:sz="4" w:space="0" w:color="auto"/>
            </w:tcBorders>
          </w:tcPr>
          <w:p w:rsidR="00F93028" w:rsidRPr="0078081C" w:rsidRDefault="00F93028" w:rsidP="00003FD6">
            <w:pPr>
              <w:pStyle w:val="ConsPlusNormal"/>
              <w:ind w:firstLine="0"/>
              <w:jc w:val="both"/>
              <w:outlineLvl w:val="1"/>
              <w:rPr>
                <w:rFonts w:ascii="Times New Roman" w:hAnsi="Times New Roman" w:cs="Times New Roman"/>
                <w:b/>
                <w:sz w:val="24"/>
                <w:szCs w:val="24"/>
              </w:rPr>
            </w:pPr>
            <w:r w:rsidRPr="0078081C">
              <w:rPr>
                <w:rFonts w:ascii="Times New Roman" w:hAnsi="Times New Roman" w:cs="Times New Roman"/>
                <w:b/>
                <w:sz w:val="24"/>
                <w:szCs w:val="24"/>
              </w:rPr>
              <w:t>Наименование должности работника, имеющего право получать под отчет денежные документы</w:t>
            </w:r>
          </w:p>
        </w:tc>
      </w:tr>
      <w:tr w:rsidR="00F93028" w:rsidRPr="0078081C" w:rsidTr="00F93028">
        <w:tc>
          <w:tcPr>
            <w:tcW w:w="4819" w:type="dxa"/>
            <w:tcBorders>
              <w:top w:val="single" w:sz="4" w:space="0" w:color="auto"/>
              <w:left w:val="single" w:sz="4" w:space="0" w:color="auto"/>
              <w:bottom w:val="single" w:sz="4" w:space="0" w:color="auto"/>
              <w:right w:val="single" w:sz="4" w:space="0" w:color="auto"/>
            </w:tcBorders>
          </w:tcPr>
          <w:p w:rsidR="00F93028" w:rsidRPr="006F7F81" w:rsidRDefault="00F93028" w:rsidP="00003FD6">
            <w:pPr>
              <w:pStyle w:val="ConsPlusNormal"/>
              <w:ind w:firstLine="0"/>
              <w:jc w:val="both"/>
              <w:outlineLvl w:val="1"/>
              <w:rPr>
                <w:rFonts w:ascii="Times New Roman" w:hAnsi="Times New Roman" w:cs="Times New Roman"/>
                <w:sz w:val="24"/>
                <w:szCs w:val="24"/>
              </w:rPr>
            </w:pPr>
            <w:r w:rsidRPr="006F7F81">
              <w:rPr>
                <w:rFonts w:ascii="Times New Roman" w:hAnsi="Times New Roman" w:cs="Times New Roman"/>
                <w:sz w:val="24"/>
                <w:szCs w:val="24"/>
              </w:rPr>
              <w:t>Почтовые конверты с марками</w:t>
            </w:r>
          </w:p>
        </w:tc>
        <w:tc>
          <w:tcPr>
            <w:tcW w:w="4819" w:type="dxa"/>
            <w:tcBorders>
              <w:top w:val="single" w:sz="4" w:space="0" w:color="auto"/>
              <w:left w:val="single" w:sz="4" w:space="0" w:color="auto"/>
              <w:bottom w:val="single" w:sz="4" w:space="0" w:color="auto"/>
              <w:right w:val="single" w:sz="4" w:space="0" w:color="auto"/>
            </w:tcBorders>
          </w:tcPr>
          <w:p w:rsidR="00F93028" w:rsidRPr="006F7F81" w:rsidRDefault="00F14F1C" w:rsidP="00003FD6">
            <w:pPr>
              <w:pStyle w:val="ConsPlusNormal"/>
              <w:ind w:firstLine="0"/>
              <w:jc w:val="both"/>
              <w:outlineLvl w:val="1"/>
              <w:rPr>
                <w:rFonts w:ascii="Times New Roman" w:hAnsi="Times New Roman" w:cs="Times New Roman"/>
                <w:sz w:val="24"/>
                <w:szCs w:val="24"/>
              </w:rPr>
            </w:pPr>
            <w:r w:rsidRPr="006F7F81">
              <w:rPr>
                <w:rFonts w:ascii="Times New Roman" w:hAnsi="Times New Roman" w:cs="Times New Roman"/>
                <w:sz w:val="24"/>
                <w:szCs w:val="24"/>
              </w:rPr>
              <w:t>Специалист по кадрам,</w:t>
            </w:r>
            <w:r w:rsidR="006F7F81" w:rsidRPr="006F7F81">
              <w:rPr>
                <w:rFonts w:ascii="Times New Roman" w:hAnsi="Times New Roman" w:cs="Times New Roman"/>
                <w:sz w:val="24"/>
                <w:szCs w:val="24"/>
              </w:rPr>
              <w:t xml:space="preserve"> специалист по организации и нормированию труда </w:t>
            </w:r>
            <w:r w:rsidRPr="006F7F81">
              <w:rPr>
                <w:rFonts w:ascii="Times New Roman" w:hAnsi="Times New Roman" w:cs="Times New Roman"/>
                <w:sz w:val="24"/>
                <w:szCs w:val="24"/>
              </w:rPr>
              <w:t xml:space="preserve"> </w:t>
            </w:r>
          </w:p>
        </w:tc>
      </w:tr>
      <w:tr w:rsidR="00F93028" w:rsidRPr="0078081C" w:rsidTr="00F93028">
        <w:tc>
          <w:tcPr>
            <w:tcW w:w="4819" w:type="dxa"/>
            <w:tcBorders>
              <w:top w:val="single" w:sz="4" w:space="0" w:color="auto"/>
              <w:left w:val="single" w:sz="4" w:space="0" w:color="auto"/>
              <w:bottom w:val="single" w:sz="4" w:space="0" w:color="auto"/>
              <w:right w:val="single" w:sz="4" w:space="0" w:color="auto"/>
            </w:tcBorders>
          </w:tcPr>
          <w:p w:rsidR="00F93028" w:rsidRPr="006F7F81" w:rsidRDefault="00F93028" w:rsidP="00003FD6">
            <w:pPr>
              <w:pStyle w:val="ConsPlusNormal"/>
              <w:jc w:val="both"/>
              <w:outlineLvl w:val="1"/>
              <w:rPr>
                <w:rFonts w:ascii="Times New Roman"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tcPr>
          <w:p w:rsidR="00F93028" w:rsidRPr="006F7F81" w:rsidRDefault="00F14F1C" w:rsidP="00003FD6">
            <w:pPr>
              <w:pStyle w:val="ConsPlusNormal"/>
              <w:ind w:firstLine="0"/>
              <w:jc w:val="both"/>
              <w:outlineLvl w:val="1"/>
              <w:rPr>
                <w:rFonts w:ascii="Times New Roman" w:hAnsi="Times New Roman" w:cs="Times New Roman"/>
                <w:sz w:val="24"/>
                <w:szCs w:val="24"/>
              </w:rPr>
            </w:pPr>
            <w:r w:rsidRPr="006F7F81">
              <w:rPr>
                <w:rFonts w:ascii="Times New Roman" w:hAnsi="Times New Roman" w:cs="Times New Roman"/>
                <w:sz w:val="24"/>
                <w:szCs w:val="24"/>
              </w:rPr>
              <w:t>Другие лица по приказу директора</w:t>
            </w:r>
          </w:p>
        </w:tc>
      </w:tr>
    </w:tbl>
    <w:p w:rsidR="0049758F" w:rsidRPr="0078081C" w:rsidRDefault="0049758F" w:rsidP="00003FD6">
      <w:pPr>
        <w:pStyle w:val="ConsPlusNormal"/>
        <w:spacing w:line="360" w:lineRule="auto"/>
        <w:ind w:left="567" w:hanging="567"/>
        <w:jc w:val="both"/>
        <w:outlineLvl w:val="1"/>
        <w:rPr>
          <w:rFonts w:ascii="Times New Roman" w:hAnsi="Times New Roman" w:cs="Times New Roman"/>
          <w:b/>
          <w:sz w:val="24"/>
          <w:szCs w:val="24"/>
        </w:rPr>
      </w:pPr>
    </w:p>
    <w:p w:rsidR="0049758F" w:rsidRPr="0078081C" w:rsidRDefault="0049758F" w:rsidP="00003FD6">
      <w:pPr>
        <w:pStyle w:val="ConsPlusNormal"/>
        <w:spacing w:line="360" w:lineRule="auto"/>
        <w:ind w:left="567" w:hanging="567"/>
        <w:jc w:val="both"/>
        <w:outlineLvl w:val="1"/>
        <w:rPr>
          <w:rFonts w:ascii="Times New Roman" w:hAnsi="Times New Roman" w:cs="Times New Roman"/>
          <w:b/>
          <w:sz w:val="24"/>
          <w:szCs w:val="24"/>
        </w:rPr>
      </w:pPr>
    </w:p>
    <w:p w:rsidR="00E20A0D" w:rsidRPr="0078081C" w:rsidRDefault="00E20A0D" w:rsidP="00003FD6">
      <w:pPr>
        <w:pStyle w:val="ConsPlusNormal"/>
        <w:spacing w:line="360" w:lineRule="auto"/>
        <w:ind w:left="567" w:hanging="567"/>
        <w:jc w:val="both"/>
        <w:outlineLvl w:val="1"/>
        <w:rPr>
          <w:rFonts w:ascii="Times New Roman" w:hAnsi="Times New Roman" w:cs="Times New Roman"/>
          <w:b/>
          <w:sz w:val="24"/>
          <w:szCs w:val="24"/>
        </w:rPr>
      </w:pPr>
    </w:p>
    <w:p w:rsidR="0064262C" w:rsidRPr="0078081C" w:rsidRDefault="0064262C" w:rsidP="00003FD6">
      <w:pPr>
        <w:spacing w:line="360" w:lineRule="auto"/>
        <w:ind w:left="567" w:hanging="567"/>
        <w:jc w:val="both"/>
      </w:pPr>
    </w:p>
    <w:p w:rsidR="0064262C" w:rsidRPr="0078081C" w:rsidRDefault="0064262C" w:rsidP="00003FD6">
      <w:pPr>
        <w:spacing w:line="360" w:lineRule="auto"/>
        <w:ind w:left="567" w:hanging="567"/>
        <w:jc w:val="both"/>
      </w:pPr>
    </w:p>
    <w:p w:rsidR="0064262C" w:rsidRPr="0078081C" w:rsidRDefault="0064262C" w:rsidP="00003FD6">
      <w:pPr>
        <w:spacing w:line="360" w:lineRule="auto"/>
        <w:ind w:left="567" w:hanging="567"/>
        <w:jc w:val="both"/>
      </w:pPr>
    </w:p>
    <w:p w:rsidR="00344110" w:rsidRPr="0078081C" w:rsidRDefault="00344110" w:rsidP="00003FD6">
      <w:pPr>
        <w:spacing w:line="360" w:lineRule="auto"/>
        <w:ind w:left="567" w:hanging="567"/>
        <w:jc w:val="both"/>
      </w:pPr>
    </w:p>
    <w:p w:rsidR="00344110" w:rsidRPr="0078081C" w:rsidRDefault="00344110" w:rsidP="00003FD6">
      <w:pPr>
        <w:spacing w:line="360" w:lineRule="auto"/>
        <w:ind w:left="567" w:hanging="567"/>
        <w:jc w:val="both"/>
      </w:pPr>
    </w:p>
    <w:p w:rsidR="00344110" w:rsidRPr="0078081C" w:rsidRDefault="00344110" w:rsidP="00003FD6">
      <w:pPr>
        <w:spacing w:line="360" w:lineRule="auto"/>
        <w:ind w:left="567" w:hanging="567"/>
        <w:jc w:val="both"/>
      </w:pPr>
    </w:p>
    <w:p w:rsidR="00344110" w:rsidRPr="0078081C" w:rsidRDefault="00344110" w:rsidP="00003FD6">
      <w:pPr>
        <w:spacing w:line="360" w:lineRule="auto"/>
        <w:ind w:left="567" w:hanging="567"/>
        <w:jc w:val="both"/>
      </w:pPr>
    </w:p>
    <w:p w:rsidR="00344110" w:rsidRPr="0078081C" w:rsidRDefault="00344110" w:rsidP="00003FD6">
      <w:pPr>
        <w:spacing w:line="360" w:lineRule="auto"/>
        <w:ind w:left="567" w:hanging="567"/>
        <w:jc w:val="both"/>
      </w:pPr>
    </w:p>
    <w:p w:rsidR="00344110" w:rsidRPr="0078081C" w:rsidRDefault="00344110" w:rsidP="00003FD6">
      <w:pPr>
        <w:spacing w:line="360" w:lineRule="auto"/>
        <w:ind w:left="567" w:hanging="567"/>
        <w:jc w:val="both"/>
      </w:pPr>
    </w:p>
    <w:p w:rsidR="00344110" w:rsidRPr="0078081C" w:rsidRDefault="00344110" w:rsidP="00003FD6">
      <w:pPr>
        <w:spacing w:line="360" w:lineRule="auto"/>
        <w:ind w:left="567" w:hanging="567"/>
        <w:jc w:val="both"/>
      </w:pPr>
    </w:p>
    <w:p w:rsidR="00344110" w:rsidRPr="0078081C" w:rsidRDefault="00344110" w:rsidP="00003FD6">
      <w:pPr>
        <w:spacing w:line="360" w:lineRule="auto"/>
        <w:ind w:left="567" w:hanging="567"/>
        <w:jc w:val="both"/>
      </w:pPr>
    </w:p>
    <w:p w:rsidR="00344110" w:rsidRPr="0078081C" w:rsidRDefault="00344110" w:rsidP="00003FD6">
      <w:pPr>
        <w:spacing w:line="360" w:lineRule="auto"/>
        <w:ind w:left="567" w:hanging="567"/>
        <w:jc w:val="both"/>
      </w:pPr>
    </w:p>
    <w:p w:rsidR="00344110" w:rsidRPr="0078081C" w:rsidRDefault="00344110" w:rsidP="00003FD6">
      <w:pPr>
        <w:spacing w:line="360" w:lineRule="auto"/>
        <w:ind w:left="567" w:hanging="567"/>
        <w:jc w:val="both"/>
      </w:pPr>
    </w:p>
    <w:p w:rsidR="00F93028" w:rsidRPr="0078081C" w:rsidRDefault="00F93028" w:rsidP="00003FD6">
      <w:pPr>
        <w:spacing w:line="360" w:lineRule="auto"/>
        <w:ind w:left="567" w:hanging="567"/>
        <w:jc w:val="both"/>
        <w:rPr>
          <w:b/>
        </w:rPr>
      </w:pPr>
    </w:p>
    <w:p w:rsidR="003972EF" w:rsidRPr="0078081C" w:rsidRDefault="003972EF" w:rsidP="00003FD6">
      <w:pPr>
        <w:spacing w:line="360" w:lineRule="auto"/>
        <w:ind w:left="567" w:hanging="567"/>
        <w:jc w:val="both"/>
        <w:rPr>
          <w:b/>
        </w:rPr>
      </w:pPr>
    </w:p>
    <w:p w:rsidR="00344110" w:rsidRPr="0078081C" w:rsidRDefault="00344110" w:rsidP="00003FD6">
      <w:pPr>
        <w:pStyle w:val="ConsPlusNormal"/>
        <w:spacing w:line="360" w:lineRule="auto"/>
        <w:ind w:left="567" w:hanging="567"/>
        <w:jc w:val="both"/>
        <w:rPr>
          <w:rFonts w:ascii="Times New Roman" w:hAnsi="Times New Roman" w:cs="Times New Roman"/>
          <w:sz w:val="24"/>
          <w:szCs w:val="24"/>
        </w:rPr>
      </w:pPr>
    </w:p>
    <w:p w:rsidR="00C96D41" w:rsidRDefault="00C96D41" w:rsidP="00003FD6">
      <w:pPr>
        <w:pStyle w:val="ConsPlusNormal"/>
        <w:spacing w:line="360" w:lineRule="auto"/>
        <w:ind w:left="567" w:hanging="567"/>
        <w:jc w:val="both"/>
        <w:rPr>
          <w:rFonts w:ascii="Times New Roman" w:hAnsi="Times New Roman" w:cs="Times New Roman"/>
          <w:b/>
          <w:sz w:val="24"/>
          <w:szCs w:val="24"/>
        </w:rPr>
      </w:pPr>
    </w:p>
    <w:p w:rsidR="00C96D41" w:rsidRDefault="00C96D41" w:rsidP="00003FD6">
      <w:pPr>
        <w:pStyle w:val="ConsPlusNormal"/>
        <w:spacing w:line="360" w:lineRule="auto"/>
        <w:ind w:left="567" w:hanging="567"/>
        <w:jc w:val="both"/>
        <w:rPr>
          <w:rFonts w:ascii="Times New Roman" w:hAnsi="Times New Roman" w:cs="Times New Roman"/>
          <w:b/>
          <w:sz w:val="24"/>
          <w:szCs w:val="24"/>
        </w:rPr>
      </w:pPr>
    </w:p>
    <w:p w:rsidR="007B3FDE" w:rsidRDefault="007B3FDE" w:rsidP="007B3FDE">
      <w:pPr>
        <w:pStyle w:val="ConsPlusNormal"/>
        <w:spacing w:line="360" w:lineRule="auto"/>
        <w:ind w:left="567" w:hanging="567"/>
        <w:jc w:val="right"/>
        <w:rPr>
          <w:rFonts w:ascii="Times New Roman" w:hAnsi="Times New Roman" w:cs="Times New Roman"/>
          <w:b/>
          <w:sz w:val="24"/>
          <w:szCs w:val="24"/>
        </w:rPr>
      </w:pPr>
      <w:r w:rsidRPr="007B3FDE">
        <w:rPr>
          <w:rFonts w:ascii="Times New Roman" w:hAnsi="Times New Roman" w:cs="Times New Roman"/>
          <w:b/>
          <w:sz w:val="24"/>
          <w:szCs w:val="24"/>
        </w:rPr>
        <w:lastRenderedPageBreak/>
        <w:t>Приложение №2</w:t>
      </w:r>
    </w:p>
    <w:p w:rsidR="00003D7B" w:rsidRPr="0078081C" w:rsidRDefault="00003D7B" w:rsidP="007B3FDE">
      <w:pPr>
        <w:pStyle w:val="ConsPlusNormal"/>
        <w:spacing w:line="360" w:lineRule="auto"/>
        <w:ind w:left="567" w:hanging="567"/>
        <w:jc w:val="right"/>
        <w:rPr>
          <w:rFonts w:ascii="Times New Roman" w:hAnsi="Times New Roman" w:cs="Times New Roman"/>
          <w:b/>
          <w:sz w:val="24"/>
          <w:szCs w:val="24"/>
        </w:rPr>
      </w:pPr>
      <w:r w:rsidRPr="0078081C">
        <w:rPr>
          <w:rFonts w:ascii="Times New Roman" w:hAnsi="Times New Roman" w:cs="Times New Roman"/>
          <w:b/>
          <w:sz w:val="24"/>
          <w:szCs w:val="24"/>
        </w:rPr>
        <w:t xml:space="preserve">УТВЕРЖДАЮ________________ </w:t>
      </w:r>
      <w:r w:rsidR="00554DBF">
        <w:rPr>
          <w:rFonts w:ascii="Times New Roman" w:hAnsi="Times New Roman" w:cs="Times New Roman"/>
          <w:b/>
          <w:sz w:val="24"/>
          <w:szCs w:val="24"/>
        </w:rPr>
        <w:t>А</w:t>
      </w:r>
      <w:r w:rsidRPr="0078081C">
        <w:rPr>
          <w:rFonts w:ascii="Times New Roman" w:hAnsi="Times New Roman" w:cs="Times New Roman"/>
          <w:b/>
          <w:sz w:val="24"/>
          <w:szCs w:val="24"/>
        </w:rPr>
        <w:t>.</w:t>
      </w:r>
      <w:r w:rsidR="005C61B7" w:rsidRPr="0078081C">
        <w:rPr>
          <w:rFonts w:ascii="Times New Roman" w:hAnsi="Times New Roman" w:cs="Times New Roman"/>
          <w:b/>
          <w:sz w:val="24"/>
          <w:szCs w:val="24"/>
        </w:rPr>
        <w:t xml:space="preserve"> </w:t>
      </w:r>
      <w:r w:rsidR="00554DBF">
        <w:rPr>
          <w:rFonts w:ascii="Times New Roman" w:hAnsi="Times New Roman" w:cs="Times New Roman"/>
          <w:b/>
          <w:sz w:val="24"/>
          <w:szCs w:val="24"/>
        </w:rPr>
        <w:t>Н</w:t>
      </w:r>
      <w:r w:rsidRPr="0078081C">
        <w:rPr>
          <w:rFonts w:ascii="Times New Roman" w:hAnsi="Times New Roman" w:cs="Times New Roman"/>
          <w:b/>
          <w:sz w:val="24"/>
          <w:szCs w:val="24"/>
        </w:rPr>
        <w:t>.</w:t>
      </w:r>
      <w:r w:rsidR="005C61B7" w:rsidRPr="0078081C">
        <w:rPr>
          <w:rFonts w:ascii="Times New Roman" w:hAnsi="Times New Roman" w:cs="Times New Roman"/>
          <w:b/>
          <w:sz w:val="24"/>
          <w:szCs w:val="24"/>
        </w:rPr>
        <w:t xml:space="preserve"> </w:t>
      </w:r>
      <w:proofErr w:type="spellStart"/>
      <w:r w:rsidR="00554DBF">
        <w:rPr>
          <w:rFonts w:ascii="Times New Roman" w:hAnsi="Times New Roman" w:cs="Times New Roman"/>
          <w:b/>
          <w:sz w:val="24"/>
          <w:szCs w:val="24"/>
        </w:rPr>
        <w:t>Ганжа</w:t>
      </w:r>
      <w:proofErr w:type="spellEnd"/>
    </w:p>
    <w:p w:rsidR="00003D7B" w:rsidRPr="0078081C" w:rsidRDefault="00003D7B" w:rsidP="007B3FDE">
      <w:pPr>
        <w:pStyle w:val="ConsPlusNormal"/>
        <w:spacing w:line="360" w:lineRule="auto"/>
        <w:ind w:left="567" w:hanging="567"/>
        <w:jc w:val="right"/>
        <w:rPr>
          <w:rFonts w:ascii="Times New Roman" w:hAnsi="Times New Roman" w:cs="Times New Roman"/>
          <w:sz w:val="24"/>
          <w:szCs w:val="24"/>
        </w:rPr>
      </w:pPr>
      <w:r w:rsidRPr="0078081C">
        <w:rPr>
          <w:rFonts w:ascii="Times New Roman" w:hAnsi="Times New Roman" w:cs="Times New Roman"/>
          <w:sz w:val="24"/>
          <w:szCs w:val="24"/>
        </w:rPr>
        <w:t>Положение о выдаче под отчет денежных документов,</w:t>
      </w:r>
    </w:p>
    <w:p w:rsidR="00344110" w:rsidRPr="0078081C" w:rsidRDefault="00003D7B" w:rsidP="007B3FDE">
      <w:pPr>
        <w:pStyle w:val="ConsPlusNormal"/>
        <w:spacing w:line="360" w:lineRule="auto"/>
        <w:ind w:left="567" w:hanging="567"/>
        <w:jc w:val="right"/>
        <w:rPr>
          <w:rFonts w:ascii="Times New Roman" w:hAnsi="Times New Roman" w:cs="Times New Roman"/>
          <w:sz w:val="24"/>
          <w:szCs w:val="24"/>
        </w:rPr>
      </w:pPr>
      <w:proofErr w:type="gramStart"/>
      <w:r w:rsidRPr="0078081C">
        <w:rPr>
          <w:rFonts w:ascii="Times New Roman" w:hAnsi="Times New Roman" w:cs="Times New Roman"/>
          <w:sz w:val="24"/>
          <w:szCs w:val="24"/>
        </w:rPr>
        <w:t>составлении</w:t>
      </w:r>
      <w:proofErr w:type="gramEnd"/>
      <w:r w:rsidRPr="0078081C">
        <w:rPr>
          <w:rFonts w:ascii="Times New Roman" w:hAnsi="Times New Roman" w:cs="Times New Roman"/>
          <w:sz w:val="24"/>
          <w:szCs w:val="24"/>
        </w:rPr>
        <w:t xml:space="preserve"> и представлении отчетов подотчетными лицами</w:t>
      </w:r>
    </w:p>
    <w:p w:rsidR="00953348" w:rsidRPr="0078081C" w:rsidRDefault="00953348" w:rsidP="00003FD6">
      <w:pPr>
        <w:pStyle w:val="ConsPlusNormal"/>
        <w:spacing w:line="360" w:lineRule="auto"/>
        <w:ind w:left="567" w:hanging="567"/>
        <w:jc w:val="both"/>
        <w:rPr>
          <w:rFonts w:ascii="Times New Roman" w:hAnsi="Times New Roman" w:cs="Times New Roman"/>
          <w:sz w:val="24"/>
          <w:szCs w:val="24"/>
        </w:rPr>
      </w:pPr>
    </w:p>
    <w:p w:rsidR="0064262C" w:rsidRPr="0078081C" w:rsidRDefault="0064262C" w:rsidP="007B3FDE">
      <w:pPr>
        <w:pStyle w:val="ConsPlusNormal"/>
        <w:spacing w:line="360" w:lineRule="auto"/>
        <w:ind w:left="567" w:hanging="567"/>
        <w:jc w:val="right"/>
        <w:rPr>
          <w:rFonts w:ascii="Times New Roman" w:hAnsi="Times New Roman" w:cs="Times New Roman"/>
          <w:sz w:val="24"/>
          <w:szCs w:val="24"/>
        </w:rPr>
      </w:pPr>
      <w:r w:rsidRPr="0078081C">
        <w:rPr>
          <w:rFonts w:ascii="Times New Roman" w:hAnsi="Times New Roman" w:cs="Times New Roman"/>
          <w:sz w:val="24"/>
          <w:szCs w:val="24"/>
        </w:rPr>
        <w:t>Директору ГБПОУ АО «КТТ»</w:t>
      </w:r>
    </w:p>
    <w:p w:rsidR="0064262C" w:rsidRPr="0078081C" w:rsidRDefault="0064262C" w:rsidP="007B3FDE">
      <w:pPr>
        <w:pStyle w:val="ConsPlusNormal"/>
        <w:spacing w:line="360" w:lineRule="auto"/>
        <w:ind w:left="567" w:hanging="567"/>
        <w:jc w:val="right"/>
        <w:rPr>
          <w:rFonts w:ascii="Times New Roman" w:hAnsi="Times New Roman" w:cs="Times New Roman"/>
          <w:sz w:val="24"/>
          <w:szCs w:val="24"/>
        </w:rPr>
      </w:pPr>
      <w:r w:rsidRPr="0078081C">
        <w:rPr>
          <w:rFonts w:ascii="Times New Roman" w:hAnsi="Times New Roman" w:cs="Times New Roman"/>
          <w:sz w:val="24"/>
          <w:szCs w:val="24"/>
        </w:rPr>
        <w:t>от ________________________________________</w:t>
      </w:r>
    </w:p>
    <w:p w:rsidR="0064262C" w:rsidRPr="0078081C" w:rsidRDefault="007B3FDE" w:rsidP="007B3FDE">
      <w:pPr>
        <w:pStyle w:val="ConsPlusNormal"/>
        <w:spacing w:line="360" w:lineRule="auto"/>
        <w:ind w:left="567" w:hanging="567"/>
        <w:jc w:val="center"/>
        <w:rPr>
          <w:rFonts w:ascii="Times New Roman" w:hAnsi="Times New Roman" w:cs="Times New Roman"/>
          <w:sz w:val="24"/>
          <w:szCs w:val="24"/>
        </w:rPr>
      </w:pPr>
      <w:r>
        <w:rPr>
          <w:rFonts w:ascii="Times New Roman" w:hAnsi="Times New Roman" w:cs="Times New Roman"/>
          <w:sz w:val="24"/>
          <w:szCs w:val="24"/>
        </w:rPr>
        <w:t xml:space="preserve">                                                                           </w:t>
      </w:r>
      <w:r w:rsidR="0064262C" w:rsidRPr="0078081C">
        <w:rPr>
          <w:rFonts w:ascii="Times New Roman" w:hAnsi="Times New Roman" w:cs="Times New Roman"/>
          <w:sz w:val="24"/>
          <w:szCs w:val="24"/>
        </w:rPr>
        <w:t>(должность, фамилия, инициалы работника)</w:t>
      </w:r>
    </w:p>
    <w:p w:rsidR="0064262C" w:rsidRPr="0078081C" w:rsidRDefault="0064262C" w:rsidP="007B3FDE">
      <w:pPr>
        <w:pStyle w:val="ConsPlusNormal"/>
        <w:spacing w:line="360" w:lineRule="auto"/>
        <w:ind w:left="567" w:hanging="567"/>
        <w:jc w:val="center"/>
        <w:rPr>
          <w:rFonts w:ascii="Times New Roman" w:hAnsi="Times New Roman" w:cs="Times New Roman"/>
          <w:b/>
          <w:sz w:val="24"/>
          <w:szCs w:val="24"/>
        </w:rPr>
      </w:pPr>
      <w:bookmarkStart w:id="26" w:name="Par5146"/>
      <w:bookmarkEnd w:id="26"/>
      <w:r w:rsidRPr="0078081C">
        <w:rPr>
          <w:rFonts w:ascii="Times New Roman" w:hAnsi="Times New Roman" w:cs="Times New Roman"/>
          <w:b/>
          <w:sz w:val="24"/>
          <w:szCs w:val="24"/>
        </w:rPr>
        <w:t>Заявление</w:t>
      </w:r>
    </w:p>
    <w:p w:rsidR="0064262C" w:rsidRPr="0078081C" w:rsidRDefault="0064262C" w:rsidP="007B3FDE">
      <w:pPr>
        <w:pStyle w:val="ConsPlusNormal"/>
        <w:spacing w:line="360" w:lineRule="auto"/>
        <w:ind w:left="567" w:hanging="567"/>
        <w:jc w:val="center"/>
        <w:rPr>
          <w:rFonts w:ascii="Times New Roman" w:hAnsi="Times New Roman" w:cs="Times New Roman"/>
          <w:b/>
          <w:sz w:val="24"/>
          <w:szCs w:val="24"/>
        </w:rPr>
      </w:pPr>
      <w:r w:rsidRPr="0078081C">
        <w:rPr>
          <w:rFonts w:ascii="Times New Roman" w:hAnsi="Times New Roman" w:cs="Times New Roman"/>
          <w:b/>
          <w:sz w:val="24"/>
          <w:szCs w:val="24"/>
        </w:rPr>
        <w:t>о выдаче денежных документов под отчет</w:t>
      </w:r>
    </w:p>
    <w:p w:rsidR="0064262C" w:rsidRPr="0078081C" w:rsidRDefault="0064262C" w:rsidP="00003FD6">
      <w:pPr>
        <w:spacing w:line="360" w:lineRule="auto"/>
        <w:jc w:val="both"/>
      </w:pPr>
      <w:r w:rsidRPr="0078081C">
        <w:t xml:space="preserve">    Прошу выдать мне под отчет денежные документы _______________________________________________________________</w:t>
      </w:r>
    </w:p>
    <w:p w:rsidR="0064262C" w:rsidRPr="005B6953" w:rsidRDefault="0064262C" w:rsidP="00003FD6">
      <w:pPr>
        <w:spacing w:line="360" w:lineRule="auto"/>
        <w:jc w:val="both"/>
        <w:rPr>
          <w:sz w:val="20"/>
          <w:szCs w:val="20"/>
        </w:rPr>
      </w:pPr>
      <w:r w:rsidRPr="005B6953">
        <w:rPr>
          <w:sz w:val="20"/>
          <w:szCs w:val="20"/>
        </w:rPr>
        <w:t xml:space="preserve">                                                                                 (указать наименование)</w:t>
      </w:r>
    </w:p>
    <w:p w:rsidR="0064262C" w:rsidRPr="0078081C" w:rsidRDefault="0064262C" w:rsidP="00003FD6">
      <w:pPr>
        <w:spacing w:line="360" w:lineRule="auto"/>
        <w:jc w:val="both"/>
      </w:pPr>
      <w:r w:rsidRPr="0078081C">
        <w:t xml:space="preserve">в количестве ____ </w:t>
      </w:r>
      <w:proofErr w:type="gramStart"/>
      <w:r w:rsidRPr="0078081C">
        <w:t>на</w:t>
      </w:r>
      <w:proofErr w:type="gramEnd"/>
      <w:r w:rsidRPr="0078081C">
        <w:t xml:space="preserve"> _________________________________________________</w:t>
      </w:r>
    </w:p>
    <w:p w:rsidR="0064262C" w:rsidRPr="005B6953" w:rsidRDefault="0064262C" w:rsidP="00003FD6">
      <w:pPr>
        <w:spacing w:line="360" w:lineRule="auto"/>
        <w:jc w:val="both"/>
        <w:rPr>
          <w:sz w:val="20"/>
          <w:szCs w:val="20"/>
        </w:rPr>
      </w:pPr>
      <w:r w:rsidRPr="005B6953">
        <w:rPr>
          <w:sz w:val="20"/>
          <w:szCs w:val="20"/>
        </w:rPr>
        <w:t xml:space="preserve">                                                                                                   (указать цель)</w:t>
      </w:r>
    </w:p>
    <w:p w:rsidR="0064262C" w:rsidRPr="0078081C" w:rsidRDefault="0064262C" w:rsidP="00003FD6">
      <w:pPr>
        <w:spacing w:line="360" w:lineRule="auto"/>
        <w:jc w:val="both"/>
      </w:pPr>
      <w:r w:rsidRPr="0078081C">
        <w:t>на срок до "___" ____________ 20__ г.</w:t>
      </w:r>
    </w:p>
    <w:p w:rsidR="0064262C" w:rsidRPr="0078081C" w:rsidRDefault="0064262C" w:rsidP="00003FD6">
      <w:pPr>
        <w:spacing w:line="360" w:lineRule="auto"/>
        <w:jc w:val="both"/>
      </w:pPr>
    </w:p>
    <w:p w:rsidR="0064262C" w:rsidRPr="0078081C" w:rsidRDefault="0064262C" w:rsidP="00003FD6">
      <w:pPr>
        <w:spacing w:line="360" w:lineRule="auto"/>
        <w:jc w:val="both"/>
      </w:pPr>
      <w:r w:rsidRPr="0078081C">
        <w:t>"___" ___________ 20__ г.                     _____________________________</w:t>
      </w:r>
    </w:p>
    <w:p w:rsidR="0064262C" w:rsidRPr="005B6953" w:rsidRDefault="0064262C" w:rsidP="00003FD6">
      <w:pPr>
        <w:spacing w:line="360" w:lineRule="auto"/>
        <w:jc w:val="both"/>
        <w:rPr>
          <w:sz w:val="20"/>
          <w:szCs w:val="20"/>
        </w:rPr>
      </w:pPr>
      <w:r w:rsidRPr="005B6953">
        <w:rPr>
          <w:sz w:val="20"/>
          <w:szCs w:val="20"/>
        </w:rPr>
        <w:t xml:space="preserve">                                                          </w:t>
      </w:r>
      <w:r w:rsidR="005B6953" w:rsidRPr="005B6953">
        <w:rPr>
          <w:sz w:val="20"/>
          <w:szCs w:val="20"/>
        </w:rPr>
        <w:t xml:space="preserve">                    </w:t>
      </w:r>
      <w:r w:rsidRPr="005B6953">
        <w:rPr>
          <w:sz w:val="20"/>
          <w:szCs w:val="20"/>
        </w:rPr>
        <w:t xml:space="preserve">    (подпись работника)</w:t>
      </w:r>
    </w:p>
    <w:p w:rsidR="0064262C" w:rsidRPr="0078081C" w:rsidRDefault="0064262C" w:rsidP="00003FD6">
      <w:pPr>
        <w:spacing w:line="360" w:lineRule="auto"/>
        <w:jc w:val="both"/>
      </w:pPr>
      <w:r w:rsidRPr="0078081C">
        <w:t>_________________________________________________________________</w:t>
      </w:r>
    </w:p>
    <w:p w:rsidR="0064262C" w:rsidRPr="0078081C" w:rsidRDefault="0064262C" w:rsidP="00003FD6">
      <w:pPr>
        <w:spacing w:line="360" w:lineRule="auto"/>
        <w:jc w:val="both"/>
      </w:pPr>
      <w:r w:rsidRPr="0078081C">
        <w:t xml:space="preserve"> (отметка бухгалтерии о наличии задолженности работника по ранее полученным денежным документам)</w:t>
      </w:r>
    </w:p>
    <w:p w:rsidR="0064262C" w:rsidRPr="0078081C" w:rsidRDefault="0064262C" w:rsidP="00003FD6">
      <w:pPr>
        <w:spacing w:line="360" w:lineRule="auto"/>
        <w:jc w:val="both"/>
      </w:pPr>
      <w:r w:rsidRPr="0078081C">
        <w:t>___________________________________________________________________</w:t>
      </w:r>
    </w:p>
    <w:p w:rsidR="0064262C" w:rsidRPr="0078081C" w:rsidRDefault="0064262C" w:rsidP="00003FD6">
      <w:pPr>
        <w:spacing w:line="360" w:lineRule="auto"/>
        <w:jc w:val="both"/>
      </w:pPr>
    </w:p>
    <w:p w:rsidR="0064262C" w:rsidRPr="0078081C" w:rsidRDefault="0064262C" w:rsidP="00003FD6">
      <w:pPr>
        <w:spacing w:line="360" w:lineRule="auto"/>
        <w:jc w:val="both"/>
      </w:pPr>
      <w:r w:rsidRPr="0078081C">
        <w:t>"___"____________20__г.____________  ______________    ________________</w:t>
      </w:r>
    </w:p>
    <w:p w:rsidR="0064262C" w:rsidRPr="00C96D41" w:rsidRDefault="0064262C" w:rsidP="00003FD6">
      <w:pPr>
        <w:pStyle w:val="ConsPlusNonformat"/>
        <w:spacing w:line="360" w:lineRule="auto"/>
        <w:ind w:left="567" w:hanging="567"/>
        <w:jc w:val="both"/>
        <w:rPr>
          <w:rFonts w:ascii="Times New Roman" w:hAnsi="Times New Roman" w:cs="Times New Roman"/>
        </w:rPr>
      </w:pPr>
      <w:r w:rsidRPr="00C96D41">
        <w:rPr>
          <w:rFonts w:ascii="Times New Roman" w:hAnsi="Times New Roman" w:cs="Times New Roman"/>
        </w:rPr>
        <w:t xml:space="preserve">                     </w:t>
      </w:r>
      <w:r w:rsidR="00344110" w:rsidRPr="00C96D41">
        <w:rPr>
          <w:rFonts w:ascii="Times New Roman" w:hAnsi="Times New Roman" w:cs="Times New Roman"/>
        </w:rPr>
        <w:t xml:space="preserve">            </w:t>
      </w:r>
      <w:r w:rsidRPr="00C96D41">
        <w:rPr>
          <w:rFonts w:ascii="Times New Roman" w:hAnsi="Times New Roman" w:cs="Times New Roman"/>
        </w:rPr>
        <w:t xml:space="preserve">                  (должность)                </w:t>
      </w:r>
      <w:r w:rsidR="00F93028" w:rsidRPr="00C96D41">
        <w:rPr>
          <w:rFonts w:ascii="Times New Roman" w:hAnsi="Times New Roman" w:cs="Times New Roman"/>
        </w:rPr>
        <w:t xml:space="preserve">        (подпись)         </w:t>
      </w:r>
      <w:r w:rsidRPr="00C96D41">
        <w:rPr>
          <w:rFonts w:ascii="Times New Roman" w:hAnsi="Times New Roman" w:cs="Times New Roman"/>
        </w:rPr>
        <w:t xml:space="preserve">   (фамилия, инициалы)</w:t>
      </w:r>
    </w:p>
    <w:p w:rsidR="0064262C" w:rsidRPr="0078081C" w:rsidRDefault="0064262C" w:rsidP="00003FD6">
      <w:pPr>
        <w:pStyle w:val="ConsPlusNonformat"/>
        <w:spacing w:line="360" w:lineRule="auto"/>
        <w:ind w:left="567" w:hanging="567"/>
        <w:jc w:val="both"/>
        <w:rPr>
          <w:rFonts w:ascii="Times New Roman" w:hAnsi="Times New Roman" w:cs="Times New Roman"/>
          <w:sz w:val="24"/>
          <w:szCs w:val="24"/>
        </w:rPr>
      </w:pPr>
      <w:r w:rsidRPr="0078081C">
        <w:rPr>
          <w:rFonts w:ascii="Times New Roman" w:hAnsi="Times New Roman" w:cs="Times New Roman"/>
          <w:sz w:val="24"/>
          <w:szCs w:val="24"/>
        </w:rPr>
        <w:t>_________________________________________________________________</w:t>
      </w:r>
    </w:p>
    <w:p w:rsidR="0064262C" w:rsidRPr="0078081C" w:rsidRDefault="00344110" w:rsidP="00003FD6">
      <w:pPr>
        <w:pStyle w:val="ConsPlusNonformat"/>
        <w:spacing w:line="360" w:lineRule="auto"/>
        <w:ind w:left="567" w:hanging="567"/>
        <w:jc w:val="both"/>
        <w:rPr>
          <w:rFonts w:ascii="Times New Roman" w:hAnsi="Times New Roman" w:cs="Times New Roman"/>
          <w:sz w:val="24"/>
          <w:szCs w:val="24"/>
        </w:rPr>
      </w:pPr>
      <w:r w:rsidRPr="0078081C">
        <w:rPr>
          <w:rFonts w:ascii="Times New Roman" w:hAnsi="Times New Roman" w:cs="Times New Roman"/>
          <w:sz w:val="24"/>
          <w:szCs w:val="24"/>
        </w:rPr>
        <w:t xml:space="preserve">   </w:t>
      </w:r>
      <w:r w:rsidR="0064262C" w:rsidRPr="0078081C">
        <w:rPr>
          <w:rFonts w:ascii="Times New Roman" w:hAnsi="Times New Roman" w:cs="Times New Roman"/>
          <w:sz w:val="24"/>
          <w:szCs w:val="24"/>
        </w:rPr>
        <w:t xml:space="preserve">            (решение руководителя о выдаче денежных документов под отчет)</w:t>
      </w:r>
    </w:p>
    <w:p w:rsidR="0064262C" w:rsidRPr="0078081C" w:rsidRDefault="0064262C" w:rsidP="00003FD6">
      <w:pPr>
        <w:pStyle w:val="ConsPlusNonformat"/>
        <w:spacing w:line="360" w:lineRule="auto"/>
        <w:ind w:left="567" w:hanging="567"/>
        <w:jc w:val="both"/>
        <w:rPr>
          <w:rFonts w:ascii="Times New Roman" w:hAnsi="Times New Roman" w:cs="Times New Roman"/>
          <w:sz w:val="24"/>
          <w:szCs w:val="24"/>
        </w:rPr>
      </w:pPr>
    </w:p>
    <w:p w:rsidR="0064262C" w:rsidRPr="0078081C" w:rsidRDefault="0064262C" w:rsidP="00003FD6">
      <w:pPr>
        <w:pStyle w:val="ConsPlusNonformat"/>
        <w:spacing w:line="360" w:lineRule="auto"/>
        <w:ind w:left="567" w:hanging="567"/>
        <w:jc w:val="both"/>
        <w:rPr>
          <w:rFonts w:ascii="Times New Roman" w:hAnsi="Times New Roman" w:cs="Times New Roman"/>
          <w:sz w:val="24"/>
          <w:szCs w:val="24"/>
        </w:rPr>
      </w:pPr>
      <w:r w:rsidRPr="0078081C">
        <w:rPr>
          <w:rFonts w:ascii="Times New Roman" w:hAnsi="Times New Roman" w:cs="Times New Roman"/>
          <w:sz w:val="24"/>
          <w:szCs w:val="24"/>
        </w:rPr>
        <w:t>"___"____________20__г.___________________  _________________________</w:t>
      </w:r>
    </w:p>
    <w:p w:rsidR="0064262C" w:rsidRPr="00C96D41" w:rsidRDefault="0064262C" w:rsidP="00003FD6">
      <w:pPr>
        <w:pStyle w:val="ConsPlusNormal"/>
        <w:spacing w:line="360" w:lineRule="auto"/>
        <w:ind w:left="567" w:hanging="567"/>
        <w:jc w:val="both"/>
        <w:rPr>
          <w:rFonts w:ascii="Times New Roman" w:hAnsi="Times New Roman" w:cs="Times New Roman"/>
        </w:rPr>
      </w:pPr>
      <w:r w:rsidRPr="00C96D41">
        <w:rPr>
          <w:rFonts w:ascii="Times New Roman" w:hAnsi="Times New Roman" w:cs="Times New Roman"/>
        </w:rPr>
        <w:t xml:space="preserve">                    </w:t>
      </w:r>
      <w:r w:rsidR="00344110" w:rsidRPr="00C96D41">
        <w:rPr>
          <w:rFonts w:ascii="Times New Roman" w:hAnsi="Times New Roman" w:cs="Times New Roman"/>
        </w:rPr>
        <w:t xml:space="preserve">                  </w:t>
      </w:r>
      <w:r w:rsidRPr="00C96D41">
        <w:rPr>
          <w:rFonts w:ascii="Times New Roman" w:hAnsi="Times New Roman" w:cs="Times New Roman"/>
        </w:rPr>
        <w:t xml:space="preserve">                  (подпись)                                          (фамилия, инициалы)</w:t>
      </w:r>
    </w:p>
    <w:p w:rsidR="0064262C" w:rsidRPr="00C96D41" w:rsidRDefault="0064262C" w:rsidP="00003FD6">
      <w:pPr>
        <w:spacing w:line="360" w:lineRule="auto"/>
        <w:ind w:left="567" w:hanging="567"/>
        <w:jc w:val="both"/>
        <w:rPr>
          <w:sz w:val="20"/>
          <w:szCs w:val="20"/>
        </w:rPr>
      </w:pPr>
    </w:p>
    <w:p w:rsidR="0064262C" w:rsidRDefault="0064262C" w:rsidP="00003FD6">
      <w:pPr>
        <w:pStyle w:val="ConsPlusNormal"/>
        <w:spacing w:line="360" w:lineRule="auto"/>
        <w:ind w:left="567" w:hanging="567"/>
        <w:jc w:val="both"/>
        <w:outlineLvl w:val="1"/>
        <w:rPr>
          <w:rFonts w:ascii="Times New Roman" w:hAnsi="Times New Roman" w:cs="Times New Roman"/>
          <w:b/>
          <w:sz w:val="24"/>
          <w:szCs w:val="24"/>
        </w:rPr>
      </w:pPr>
    </w:p>
    <w:p w:rsidR="005B6953" w:rsidRPr="0078081C" w:rsidRDefault="005B6953" w:rsidP="00003FD6">
      <w:pPr>
        <w:pStyle w:val="ConsPlusNormal"/>
        <w:spacing w:line="360" w:lineRule="auto"/>
        <w:ind w:left="567" w:hanging="567"/>
        <w:jc w:val="both"/>
        <w:outlineLvl w:val="1"/>
        <w:rPr>
          <w:rFonts w:ascii="Times New Roman" w:hAnsi="Times New Roman" w:cs="Times New Roman"/>
          <w:b/>
          <w:sz w:val="24"/>
          <w:szCs w:val="24"/>
        </w:rPr>
      </w:pPr>
    </w:p>
    <w:p w:rsidR="00B66DC4" w:rsidRPr="0078081C" w:rsidRDefault="00B66DC4" w:rsidP="00003FD6">
      <w:pPr>
        <w:pStyle w:val="ConsPlusNormal"/>
        <w:spacing w:line="360" w:lineRule="auto"/>
        <w:ind w:left="567" w:hanging="567"/>
        <w:jc w:val="both"/>
        <w:outlineLvl w:val="1"/>
        <w:rPr>
          <w:rFonts w:ascii="Times New Roman" w:hAnsi="Times New Roman" w:cs="Times New Roman"/>
          <w:b/>
          <w:sz w:val="24"/>
          <w:szCs w:val="24"/>
        </w:rPr>
      </w:pPr>
    </w:p>
    <w:p w:rsidR="00A9132D" w:rsidRDefault="00A9132D" w:rsidP="00A9132D">
      <w:pPr>
        <w:pStyle w:val="ConsPlusNormal"/>
        <w:spacing w:line="360" w:lineRule="auto"/>
        <w:jc w:val="right"/>
        <w:rPr>
          <w:rFonts w:ascii="Times New Roman" w:hAnsi="Times New Roman" w:cs="Times New Roman"/>
          <w:b/>
          <w:sz w:val="24"/>
          <w:szCs w:val="24"/>
        </w:rPr>
      </w:pPr>
      <w:r w:rsidRPr="00A9132D">
        <w:rPr>
          <w:rFonts w:ascii="Times New Roman" w:hAnsi="Times New Roman" w:cs="Times New Roman"/>
          <w:b/>
          <w:sz w:val="24"/>
          <w:szCs w:val="24"/>
        </w:rPr>
        <w:lastRenderedPageBreak/>
        <w:t>Приложение №17</w:t>
      </w:r>
    </w:p>
    <w:p w:rsidR="00C96D41" w:rsidRPr="0078081C" w:rsidRDefault="00C96D41" w:rsidP="00A9132D">
      <w:pPr>
        <w:pStyle w:val="ConsPlusNormal"/>
        <w:spacing w:line="360" w:lineRule="auto"/>
        <w:jc w:val="right"/>
        <w:rPr>
          <w:rFonts w:ascii="Times New Roman" w:hAnsi="Times New Roman" w:cs="Times New Roman"/>
          <w:b/>
          <w:sz w:val="24"/>
          <w:szCs w:val="24"/>
        </w:rPr>
      </w:pPr>
      <w:r w:rsidRPr="0078081C">
        <w:rPr>
          <w:rFonts w:ascii="Times New Roman" w:hAnsi="Times New Roman" w:cs="Times New Roman"/>
          <w:b/>
          <w:sz w:val="24"/>
          <w:szCs w:val="24"/>
        </w:rPr>
        <w:t xml:space="preserve">УТВЕРЖДАЮ_______________ </w:t>
      </w:r>
      <w:proofErr w:type="spellStart"/>
      <w:r w:rsidR="00554DBF">
        <w:rPr>
          <w:rFonts w:ascii="Times New Roman" w:hAnsi="Times New Roman" w:cs="Times New Roman"/>
          <w:b/>
          <w:sz w:val="24"/>
          <w:szCs w:val="24"/>
        </w:rPr>
        <w:t>А</w:t>
      </w:r>
      <w:r w:rsidRPr="0078081C">
        <w:rPr>
          <w:rFonts w:ascii="Times New Roman" w:hAnsi="Times New Roman" w:cs="Times New Roman"/>
          <w:b/>
          <w:sz w:val="24"/>
          <w:szCs w:val="24"/>
        </w:rPr>
        <w:t>.</w:t>
      </w:r>
      <w:r w:rsidR="00554DBF">
        <w:rPr>
          <w:rFonts w:ascii="Times New Roman" w:hAnsi="Times New Roman" w:cs="Times New Roman"/>
          <w:b/>
          <w:sz w:val="24"/>
          <w:szCs w:val="24"/>
        </w:rPr>
        <w:t>Н</w:t>
      </w:r>
      <w:r w:rsidRPr="0078081C">
        <w:rPr>
          <w:rFonts w:ascii="Times New Roman" w:hAnsi="Times New Roman" w:cs="Times New Roman"/>
          <w:b/>
          <w:sz w:val="24"/>
          <w:szCs w:val="24"/>
        </w:rPr>
        <w:t>.</w:t>
      </w:r>
      <w:r w:rsidR="00554DBF">
        <w:rPr>
          <w:rFonts w:ascii="Times New Roman" w:hAnsi="Times New Roman" w:cs="Times New Roman"/>
          <w:b/>
          <w:sz w:val="24"/>
          <w:szCs w:val="24"/>
        </w:rPr>
        <w:t>Ганжа</w:t>
      </w:r>
      <w:proofErr w:type="spellEnd"/>
    </w:p>
    <w:p w:rsidR="00C96D41" w:rsidRPr="0078081C" w:rsidRDefault="00C96D41" w:rsidP="00A9132D">
      <w:pPr>
        <w:pStyle w:val="ConsPlusNormal"/>
        <w:spacing w:line="360" w:lineRule="auto"/>
        <w:jc w:val="right"/>
        <w:rPr>
          <w:rFonts w:ascii="Times New Roman" w:hAnsi="Times New Roman" w:cs="Times New Roman"/>
          <w:sz w:val="24"/>
          <w:szCs w:val="24"/>
        </w:rPr>
      </w:pPr>
      <w:r w:rsidRPr="0078081C">
        <w:rPr>
          <w:rFonts w:ascii="Times New Roman" w:hAnsi="Times New Roman" w:cs="Times New Roman"/>
          <w:sz w:val="24"/>
          <w:szCs w:val="24"/>
        </w:rPr>
        <w:t>Учетной политике ГБПОУ АО «КТТ»</w:t>
      </w:r>
    </w:p>
    <w:p w:rsidR="00C96D41" w:rsidRPr="0078081C" w:rsidRDefault="00C96D41" w:rsidP="00A9132D">
      <w:pPr>
        <w:pStyle w:val="ConsPlusNormal"/>
        <w:spacing w:line="360" w:lineRule="auto"/>
        <w:ind w:firstLine="0"/>
        <w:jc w:val="right"/>
        <w:rPr>
          <w:rFonts w:ascii="Times New Roman" w:hAnsi="Times New Roman" w:cs="Times New Roman"/>
          <w:sz w:val="24"/>
          <w:szCs w:val="24"/>
        </w:rPr>
      </w:pPr>
      <w:r w:rsidRPr="0078081C">
        <w:rPr>
          <w:rFonts w:ascii="Times New Roman" w:hAnsi="Times New Roman" w:cs="Times New Roman"/>
          <w:sz w:val="24"/>
          <w:szCs w:val="24"/>
        </w:rPr>
        <w:t>для целей бухгалтерского учета</w:t>
      </w:r>
    </w:p>
    <w:p w:rsidR="00C96D41" w:rsidRPr="00C96D41" w:rsidRDefault="00C96D41" w:rsidP="00A9132D">
      <w:pPr>
        <w:pStyle w:val="ConsPlusNormal"/>
        <w:spacing w:line="360" w:lineRule="auto"/>
        <w:ind w:firstLine="0"/>
        <w:jc w:val="center"/>
        <w:rPr>
          <w:rFonts w:ascii="Times New Roman" w:hAnsi="Times New Roman" w:cs="Times New Roman"/>
          <w:sz w:val="28"/>
          <w:szCs w:val="28"/>
        </w:rPr>
      </w:pPr>
      <w:r w:rsidRPr="00C96D41">
        <w:rPr>
          <w:rFonts w:ascii="Times New Roman" w:hAnsi="Times New Roman" w:cs="Times New Roman"/>
          <w:b/>
          <w:bCs/>
          <w:sz w:val="28"/>
          <w:szCs w:val="28"/>
        </w:rPr>
        <w:t>По</w:t>
      </w:r>
      <w:r w:rsidR="00636766">
        <w:rPr>
          <w:rFonts w:ascii="Times New Roman" w:hAnsi="Times New Roman" w:cs="Times New Roman"/>
          <w:b/>
          <w:bCs/>
          <w:sz w:val="28"/>
          <w:szCs w:val="28"/>
        </w:rPr>
        <w:t>ложение о</w:t>
      </w:r>
      <w:r w:rsidRPr="00C96D41">
        <w:rPr>
          <w:rFonts w:ascii="Times New Roman" w:hAnsi="Times New Roman" w:cs="Times New Roman"/>
          <w:b/>
          <w:bCs/>
          <w:sz w:val="28"/>
          <w:szCs w:val="28"/>
        </w:rPr>
        <w:t xml:space="preserve"> приемке, хранении, выдачи и  списания</w:t>
      </w:r>
      <w:r w:rsidRPr="00C96D41">
        <w:rPr>
          <w:rFonts w:ascii="Times New Roman" w:hAnsi="Times New Roman" w:cs="Times New Roman"/>
          <w:sz w:val="28"/>
          <w:szCs w:val="28"/>
        </w:rPr>
        <w:t xml:space="preserve"> </w:t>
      </w:r>
      <w:r w:rsidRPr="00C96D41">
        <w:rPr>
          <w:rFonts w:ascii="Times New Roman" w:hAnsi="Times New Roman" w:cs="Times New Roman"/>
          <w:b/>
          <w:bCs/>
          <w:sz w:val="28"/>
          <w:szCs w:val="28"/>
        </w:rPr>
        <w:t>бланков строгой отчетности</w:t>
      </w:r>
    </w:p>
    <w:p w:rsidR="00C96D41" w:rsidRDefault="00C96D41" w:rsidP="00003FD6">
      <w:pPr>
        <w:pStyle w:val="ConsPlusNormal"/>
        <w:numPr>
          <w:ilvl w:val="0"/>
          <w:numId w:val="50"/>
        </w:numPr>
        <w:spacing w:line="360" w:lineRule="auto"/>
        <w:ind w:left="0" w:firstLine="567"/>
        <w:jc w:val="both"/>
        <w:rPr>
          <w:rFonts w:ascii="Times New Roman" w:hAnsi="Times New Roman" w:cs="Times New Roman"/>
          <w:sz w:val="28"/>
          <w:szCs w:val="28"/>
        </w:rPr>
      </w:pPr>
      <w:r w:rsidRPr="001B06FF">
        <w:rPr>
          <w:rFonts w:ascii="Times New Roman" w:hAnsi="Times New Roman" w:cs="Times New Roman"/>
          <w:sz w:val="28"/>
          <w:szCs w:val="28"/>
        </w:rPr>
        <w:t>Настоящ</w:t>
      </w:r>
      <w:r w:rsidR="001B06FF" w:rsidRPr="001B06FF">
        <w:rPr>
          <w:rFonts w:ascii="Times New Roman" w:hAnsi="Times New Roman" w:cs="Times New Roman"/>
          <w:sz w:val="28"/>
          <w:szCs w:val="28"/>
        </w:rPr>
        <w:t>ий порядок</w:t>
      </w:r>
      <w:r w:rsidRPr="001B06FF">
        <w:rPr>
          <w:rFonts w:ascii="Times New Roman" w:hAnsi="Times New Roman" w:cs="Times New Roman"/>
          <w:sz w:val="28"/>
          <w:szCs w:val="28"/>
        </w:rPr>
        <w:t xml:space="preserve"> устанавливает в техникуме единый порядок приемки, хранения, выдачи</w:t>
      </w:r>
      <w:r w:rsidR="001B06FF" w:rsidRPr="001B06FF">
        <w:rPr>
          <w:rFonts w:ascii="Times New Roman" w:hAnsi="Times New Roman" w:cs="Times New Roman"/>
          <w:sz w:val="28"/>
          <w:szCs w:val="28"/>
        </w:rPr>
        <w:t>,</w:t>
      </w:r>
      <w:r w:rsidRPr="001B06FF">
        <w:rPr>
          <w:rFonts w:ascii="Times New Roman" w:hAnsi="Times New Roman" w:cs="Times New Roman"/>
          <w:sz w:val="28"/>
          <w:szCs w:val="28"/>
        </w:rPr>
        <w:t xml:space="preserve"> списания бланков строгой отчетности, кроме бланков листков нетрудоспособности и родовых сертификатов.</w:t>
      </w:r>
    </w:p>
    <w:p w:rsidR="00C96D41" w:rsidRPr="001B06FF" w:rsidRDefault="00C96D41" w:rsidP="00003FD6">
      <w:pPr>
        <w:pStyle w:val="ConsPlusNormal"/>
        <w:spacing w:line="360" w:lineRule="auto"/>
        <w:ind w:firstLine="567"/>
        <w:jc w:val="both"/>
        <w:rPr>
          <w:rFonts w:ascii="Times New Roman" w:hAnsi="Times New Roman" w:cs="Times New Roman"/>
          <w:sz w:val="28"/>
          <w:szCs w:val="28"/>
        </w:rPr>
      </w:pPr>
      <w:r w:rsidRPr="001B06FF">
        <w:rPr>
          <w:rFonts w:ascii="Times New Roman" w:hAnsi="Times New Roman" w:cs="Times New Roman"/>
          <w:sz w:val="28"/>
          <w:szCs w:val="28"/>
        </w:rPr>
        <w:t>2. С работниками, связанными с получением, выдачей, хранением бланков строгой отчетности, заключаются договоры о полной индивидуальной материальной ответственности.</w:t>
      </w:r>
    </w:p>
    <w:p w:rsidR="00C96D41" w:rsidRPr="001B06FF" w:rsidRDefault="00C96D41" w:rsidP="00003FD6">
      <w:pPr>
        <w:pStyle w:val="ConsPlusNormal"/>
        <w:spacing w:line="360" w:lineRule="auto"/>
        <w:ind w:firstLine="567"/>
        <w:jc w:val="both"/>
        <w:rPr>
          <w:rFonts w:ascii="Times New Roman" w:hAnsi="Times New Roman" w:cs="Times New Roman"/>
          <w:b/>
          <w:sz w:val="28"/>
          <w:szCs w:val="28"/>
        </w:rPr>
      </w:pPr>
      <w:r w:rsidRPr="001B06FF">
        <w:rPr>
          <w:rFonts w:ascii="Times New Roman" w:hAnsi="Times New Roman" w:cs="Times New Roman"/>
          <w:sz w:val="28"/>
          <w:szCs w:val="28"/>
        </w:rPr>
        <w:t xml:space="preserve">3. Бланки строгой отчетности принимаются работником в присутствии комиссии техникума по поступлению и выбытию активов, назначенной руководителем техникума. Комиссия проверяет соответствие фактического количества, серий и номеров бланков документов данным, указанным в сопроводительных документах (накладных и т.п.), и составляет акт приемки бланков строгой отчетности. Акт, утвержденный руководителем техникума, является основанием для принятия работником бланков строгой отчетности. </w:t>
      </w:r>
      <w:r w:rsidR="001B06FF" w:rsidRPr="001B06FF">
        <w:rPr>
          <w:rFonts w:ascii="Times New Roman" w:hAnsi="Times New Roman" w:cs="Times New Roman"/>
          <w:sz w:val="28"/>
          <w:szCs w:val="28"/>
        </w:rPr>
        <w:t>Форма акта приведена в приложении к настоящему Порядку.</w:t>
      </w:r>
    </w:p>
    <w:p w:rsidR="00C96D41" w:rsidRPr="001D46CC" w:rsidRDefault="00C96D41" w:rsidP="00003FD6">
      <w:pPr>
        <w:pStyle w:val="ConsPlusNormal"/>
        <w:spacing w:line="360" w:lineRule="auto"/>
        <w:ind w:firstLine="567"/>
        <w:jc w:val="both"/>
        <w:rPr>
          <w:rFonts w:ascii="Times New Roman" w:hAnsi="Times New Roman" w:cs="Times New Roman"/>
          <w:sz w:val="28"/>
          <w:szCs w:val="28"/>
        </w:rPr>
      </w:pPr>
      <w:r w:rsidRPr="001D46CC">
        <w:rPr>
          <w:rFonts w:ascii="Times New Roman" w:hAnsi="Times New Roman" w:cs="Times New Roman"/>
          <w:sz w:val="28"/>
          <w:szCs w:val="28"/>
        </w:rPr>
        <w:t xml:space="preserve">4. Аналитический учет бланков строгой отчетности ведется </w:t>
      </w:r>
      <w:proofErr w:type="gramStart"/>
      <w:r w:rsidRPr="001D46CC">
        <w:rPr>
          <w:rFonts w:ascii="Times New Roman" w:hAnsi="Times New Roman" w:cs="Times New Roman"/>
          <w:sz w:val="28"/>
          <w:szCs w:val="28"/>
        </w:rPr>
        <w:t>в</w:t>
      </w:r>
      <w:proofErr w:type="gramEnd"/>
      <w:r w:rsidRPr="001D46CC">
        <w:rPr>
          <w:rFonts w:ascii="Times New Roman" w:hAnsi="Times New Roman" w:cs="Times New Roman"/>
          <w:sz w:val="28"/>
          <w:szCs w:val="28"/>
        </w:rPr>
        <w:t xml:space="preserve"> </w:t>
      </w:r>
      <w:proofErr w:type="gramStart"/>
      <w:r w:rsidRPr="001D46CC">
        <w:rPr>
          <w:rFonts w:ascii="Times New Roman" w:hAnsi="Times New Roman" w:cs="Times New Roman"/>
          <w:sz w:val="28"/>
          <w:szCs w:val="28"/>
        </w:rPr>
        <w:t>электроном</w:t>
      </w:r>
      <w:proofErr w:type="gramEnd"/>
      <w:r w:rsidRPr="001D46CC">
        <w:rPr>
          <w:rFonts w:ascii="Times New Roman" w:hAnsi="Times New Roman" w:cs="Times New Roman"/>
          <w:sz w:val="28"/>
          <w:szCs w:val="28"/>
        </w:rPr>
        <w:t xml:space="preserve"> виде в Книге учета бланков строгой отчетности </w:t>
      </w:r>
      <w:hyperlink r:id="rId120" w:tooltip="Приказ Минфина России от 30.03.2015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 w:history="1">
        <w:r w:rsidRPr="001D46CC">
          <w:rPr>
            <w:rFonts w:ascii="Times New Roman" w:hAnsi="Times New Roman" w:cs="Times New Roman"/>
            <w:color w:val="0000FF"/>
            <w:sz w:val="28"/>
            <w:szCs w:val="28"/>
          </w:rPr>
          <w:t>(ф. 0504045)</w:t>
        </w:r>
      </w:hyperlink>
      <w:r w:rsidRPr="001D46CC">
        <w:rPr>
          <w:rFonts w:ascii="Times New Roman" w:hAnsi="Times New Roman" w:cs="Times New Roman"/>
          <w:sz w:val="28"/>
          <w:szCs w:val="28"/>
        </w:rPr>
        <w:t xml:space="preserve"> по видам, сериям и номерам с указанием даты получения (выдачи) бланков строгой отчетности, условной цены, количества, а также подписи получившего их лица. На основании данных по приходу и расходу бланков строгой отчетности выводится остаток на конец периода.</w:t>
      </w:r>
    </w:p>
    <w:p w:rsidR="00C96D41" w:rsidRPr="001D46CC" w:rsidRDefault="00C96D41" w:rsidP="00003FD6">
      <w:pPr>
        <w:pStyle w:val="ConsPlusNormal"/>
        <w:spacing w:line="360" w:lineRule="auto"/>
        <w:ind w:firstLine="0"/>
        <w:jc w:val="both"/>
        <w:rPr>
          <w:rFonts w:ascii="Times New Roman" w:hAnsi="Times New Roman" w:cs="Times New Roman"/>
          <w:sz w:val="28"/>
          <w:szCs w:val="28"/>
        </w:rPr>
      </w:pPr>
      <w:r w:rsidRPr="001D46CC">
        <w:rPr>
          <w:rFonts w:ascii="Times New Roman" w:hAnsi="Times New Roman" w:cs="Times New Roman"/>
          <w:sz w:val="28"/>
          <w:szCs w:val="28"/>
        </w:rPr>
        <w:t xml:space="preserve">        Книга должна быть прошнурована и опечатана печатью техникума, количество листов в книге заверяется руководителем техникума и главным бухгалтером. Книга распечатывается на бумажном носителе ежегодно.</w:t>
      </w:r>
    </w:p>
    <w:p w:rsidR="00C96D41" w:rsidRPr="001D46CC" w:rsidRDefault="00C96D41" w:rsidP="00003FD6">
      <w:pPr>
        <w:pStyle w:val="ConsPlusNormal"/>
        <w:spacing w:line="360" w:lineRule="auto"/>
        <w:ind w:firstLine="0"/>
        <w:jc w:val="both"/>
        <w:rPr>
          <w:rFonts w:ascii="Times New Roman" w:hAnsi="Times New Roman" w:cs="Times New Roman"/>
          <w:sz w:val="28"/>
          <w:szCs w:val="28"/>
        </w:rPr>
      </w:pPr>
      <w:r w:rsidRPr="001D46CC">
        <w:rPr>
          <w:rFonts w:ascii="Times New Roman" w:hAnsi="Times New Roman" w:cs="Times New Roman"/>
          <w:sz w:val="28"/>
          <w:szCs w:val="28"/>
        </w:rPr>
        <w:lastRenderedPageBreak/>
        <w:t>5. Бланки строгой отчетности хранятся в кассе техникума, сейфе учебной части.</w:t>
      </w:r>
    </w:p>
    <w:p w:rsidR="00C96D41" w:rsidRPr="001D46CC" w:rsidRDefault="00C96D41" w:rsidP="00003FD6">
      <w:pPr>
        <w:pStyle w:val="ConsPlusNormal"/>
        <w:spacing w:line="360" w:lineRule="auto"/>
        <w:ind w:firstLine="0"/>
        <w:jc w:val="both"/>
        <w:rPr>
          <w:rFonts w:ascii="Times New Roman" w:hAnsi="Times New Roman" w:cs="Times New Roman"/>
          <w:sz w:val="28"/>
          <w:szCs w:val="28"/>
        </w:rPr>
      </w:pPr>
      <w:r w:rsidRPr="001D46CC">
        <w:rPr>
          <w:rFonts w:ascii="Times New Roman" w:hAnsi="Times New Roman" w:cs="Times New Roman"/>
          <w:sz w:val="28"/>
          <w:szCs w:val="28"/>
        </w:rPr>
        <w:t xml:space="preserve">6. Внутреннее перемещение бланков строгой отчетности оформляется Требованием-накладной </w:t>
      </w:r>
      <w:hyperlink r:id="rId121" w:tooltip="Приказ Минфина России от 30.03.2015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 w:history="1">
        <w:r w:rsidR="000D101E">
          <w:rPr>
            <w:rFonts w:ascii="Times New Roman" w:hAnsi="Times New Roman" w:cs="Times New Roman"/>
            <w:color w:val="0000FF"/>
            <w:sz w:val="28"/>
            <w:szCs w:val="28"/>
          </w:rPr>
          <w:t>(ф. 0510451</w:t>
        </w:r>
        <w:r w:rsidRPr="001D46CC">
          <w:rPr>
            <w:rFonts w:ascii="Times New Roman" w:hAnsi="Times New Roman" w:cs="Times New Roman"/>
            <w:color w:val="0000FF"/>
            <w:sz w:val="28"/>
            <w:szCs w:val="28"/>
          </w:rPr>
          <w:t>)</w:t>
        </w:r>
      </w:hyperlink>
      <w:r w:rsidRPr="001D46CC">
        <w:rPr>
          <w:rFonts w:ascii="Times New Roman" w:hAnsi="Times New Roman" w:cs="Times New Roman"/>
          <w:sz w:val="28"/>
          <w:szCs w:val="28"/>
        </w:rPr>
        <w:t>.</w:t>
      </w:r>
    </w:p>
    <w:p w:rsidR="00C96D41" w:rsidRPr="001D46CC" w:rsidRDefault="00C96D41" w:rsidP="00003FD6">
      <w:pPr>
        <w:pStyle w:val="ConsPlusNormal"/>
        <w:spacing w:line="360" w:lineRule="auto"/>
        <w:ind w:firstLine="0"/>
        <w:jc w:val="both"/>
        <w:rPr>
          <w:rFonts w:ascii="Times New Roman" w:hAnsi="Times New Roman" w:cs="Times New Roman"/>
          <w:sz w:val="28"/>
          <w:szCs w:val="28"/>
        </w:rPr>
      </w:pPr>
      <w:r w:rsidRPr="001D46CC">
        <w:rPr>
          <w:rFonts w:ascii="Times New Roman" w:hAnsi="Times New Roman" w:cs="Times New Roman"/>
          <w:sz w:val="28"/>
          <w:szCs w:val="28"/>
        </w:rPr>
        <w:t xml:space="preserve">7. Списание (в том числе испорченных бланков строгой отчетности) производится по Акту о списании бланков строгой отчетности </w:t>
      </w:r>
      <w:hyperlink r:id="rId122" w:tooltip="Приказ Минфина России от 30.03.2015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 w:history="1">
        <w:r w:rsidRPr="000D101E">
          <w:rPr>
            <w:rFonts w:ascii="Times New Roman" w:hAnsi="Times New Roman" w:cs="Times New Roman"/>
            <w:sz w:val="28"/>
            <w:szCs w:val="28"/>
          </w:rPr>
          <w:t xml:space="preserve">(ф. </w:t>
        </w:r>
        <w:r w:rsidR="000D101E" w:rsidRPr="000D101E">
          <w:rPr>
            <w:rFonts w:ascii="Times New Roman" w:hAnsi="Times New Roman" w:cs="Times New Roman"/>
            <w:sz w:val="28"/>
            <w:szCs w:val="28"/>
          </w:rPr>
          <w:t>0504816</w:t>
        </w:r>
        <w:r w:rsidRPr="000D101E">
          <w:rPr>
            <w:rFonts w:ascii="Times New Roman" w:hAnsi="Times New Roman" w:cs="Times New Roman"/>
            <w:sz w:val="28"/>
            <w:szCs w:val="28"/>
          </w:rPr>
          <w:t>)</w:t>
        </w:r>
      </w:hyperlink>
      <w:r w:rsidRPr="000D101E">
        <w:rPr>
          <w:rFonts w:ascii="Times New Roman" w:hAnsi="Times New Roman" w:cs="Times New Roman"/>
          <w:sz w:val="28"/>
          <w:szCs w:val="28"/>
        </w:rPr>
        <w:t>.</w:t>
      </w:r>
      <w:r w:rsidRPr="000D101E">
        <w:rPr>
          <w:rFonts w:ascii="Times New Roman" w:hAnsi="Times New Roman" w:cs="Times New Roman"/>
          <w:color w:val="FF0000"/>
          <w:sz w:val="28"/>
          <w:szCs w:val="28"/>
        </w:rPr>
        <w:t xml:space="preserve"> </w:t>
      </w:r>
      <w:r w:rsidRPr="001D46CC">
        <w:rPr>
          <w:rFonts w:ascii="Times New Roman" w:hAnsi="Times New Roman" w:cs="Times New Roman"/>
          <w:sz w:val="28"/>
          <w:szCs w:val="28"/>
        </w:rPr>
        <w:t xml:space="preserve">  Акт о списании бланков строгой отчетности составляется ежеквартально.                                                         </w:t>
      </w:r>
    </w:p>
    <w:p w:rsidR="00C96D41" w:rsidRPr="001D46CC" w:rsidRDefault="00C96D41" w:rsidP="00003FD6">
      <w:pPr>
        <w:pStyle w:val="ConsPlusNormal"/>
        <w:spacing w:line="360" w:lineRule="auto"/>
        <w:ind w:firstLine="0"/>
        <w:jc w:val="both"/>
        <w:outlineLvl w:val="2"/>
        <w:rPr>
          <w:rFonts w:ascii="Times New Roman" w:hAnsi="Times New Roman" w:cs="Times New Roman"/>
          <w:sz w:val="28"/>
          <w:szCs w:val="28"/>
        </w:rPr>
      </w:pPr>
      <w:r w:rsidRPr="001D46CC">
        <w:rPr>
          <w:rFonts w:ascii="Times New Roman" w:hAnsi="Times New Roman" w:cs="Times New Roman"/>
          <w:sz w:val="28"/>
          <w:szCs w:val="28"/>
        </w:rPr>
        <w:t>Комиссия по списанию бланков строгой отчетности:</w:t>
      </w:r>
    </w:p>
    <w:p w:rsidR="00C96D41" w:rsidRPr="001D46CC" w:rsidRDefault="00C96D41" w:rsidP="00003FD6">
      <w:pPr>
        <w:pStyle w:val="ConsPlusNormal"/>
        <w:spacing w:line="360" w:lineRule="auto"/>
        <w:ind w:firstLine="0"/>
        <w:jc w:val="both"/>
        <w:outlineLvl w:val="2"/>
        <w:rPr>
          <w:rFonts w:ascii="Times New Roman" w:hAnsi="Times New Roman" w:cs="Times New Roman"/>
          <w:sz w:val="28"/>
          <w:szCs w:val="28"/>
        </w:rPr>
      </w:pPr>
      <w:r w:rsidRPr="001D46CC">
        <w:rPr>
          <w:rFonts w:ascii="Times New Roman" w:hAnsi="Times New Roman" w:cs="Times New Roman"/>
          <w:sz w:val="28"/>
          <w:szCs w:val="28"/>
        </w:rPr>
        <w:t xml:space="preserve">Председатель:      Бухгалтер </w:t>
      </w:r>
    </w:p>
    <w:p w:rsidR="00C96D41" w:rsidRPr="001D46CC" w:rsidRDefault="00C96D41" w:rsidP="00003FD6">
      <w:pPr>
        <w:pStyle w:val="ConsPlusNormal"/>
        <w:spacing w:line="360" w:lineRule="auto"/>
        <w:ind w:firstLine="0"/>
        <w:jc w:val="both"/>
        <w:outlineLvl w:val="2"/>
        <w:rPr>
          <w:rFonts w:ascii="Times New Roman" w:hAnsi="Times New Roman" w:cs="Times New Roman"/>
          <w:sz w:val="28"/>
          <w:szCs w:val="28"/>
        </w:rPr>
      </w:pPr>
      <w:r w:rsidRPr="001D46CC">
        <w:rPr>
          <w:rFonts w:ascii="Times New Roman" w:hAnsi="Times New Roman" w:cs="Times New Roman"/>
          <w:sz w:val="28"/>
          <w:szCs w:val="28"/>
        </w:rPr>
        <w:t xml:space="preserve">Члены комиссии: Ведущий бухгалтер </w:t>
      </w:r>
    </w:p>
    <w:p w:rsidR="00C96D41" w:rsidRPr="001D46CC" w:rsidRDefault="003A341D" w:rsidP="00003FD6">
      <w:pPr>
        <w:pStyle w:val="ConsPlusNormal"/>
        <w:spacing w:line="360" w:lineRule="auto"/>
        <w:ind w:firstLine="0"/>
        <w:jc w:val="both"/>
        <w:outlineLvl w:val="2"/>
        <w:rPr>
          <w:rFonts w:ascii="Times New Roman" w:hAnsi="Times New Roman" w:cs="Times New Roman"/>
          <w:sz w:val="28"/>
          <w:szCs w:val="28"/>
        </w:rPr>
      </w:pPr>
      <w:r>
        <w:rPr>
          <w:rFonts w:ascii="Times New Roman" w:hAnsi="Times New Roman" w:cs="Times New Roman"/>
          <w:sz w:val="28"/>
          <w:szCs w:val="28"/>
        </w:rPr>
        <w:t xml:space="preserve">                        </w:t>
      </w:r>
      <w:r w:rsidR="005B6953">
        <w:rPr>
          <w:rFonts w:ascii="Times New Roman" w:hAnsi="Times New Roman" w:cs="Times New Roman"/>
          <w:sz w:val="28"/>
          <w:szCs w:val="28"/>
        </w:rPr>
        <w:t xml:space="preserve">     </w:t>
      </w:r>
      <w:r w:rsidR="00C96D41" w:rsidRPr="001D46CC">
        <w:rPr>
          <w:rFonts w:ascii="Times New Roman" w:hAnsi="Times New Roman" w:cs="Times New Roman"/>
          <w:sz w:val="28"/>
          <w:szCs w:val="28"/>
        </w:rPr>
        <w:t xml:space="preserve">Секретарь </w:t>
      </w:r>
      <w:proofErr w:type="spellStart"/>
      <w:r w:rsidR="00C96D41" w:rsidRPr="001D46CC">
        <w:rPr>
          <w:rFonts w:ascii="Times New Roman" w:hAnsi="Times New Roman" w:cs="Times New Roman"/>
          <w:sz w:val="28"/>
          <w:szCs w:val="28"/>
        </w:rPr>
        <w:t>уч</w:t>
      </w:r>
      <w:proofErr w:type="gramStart"/>
      <w:r w:rsidR="00C96D41" w:rsidRPr="001D46CC">
        <w:rPr>
          <w:rFonts w:ascii="Times New Roman" w:hAnsi="Times New Roman" w:cs="Times New Roman"/>
          <w:sz w:val="28"/>
          <w:szCs w:val="28"/>
        </w:rPr>
        <w:t>.ч</w:t>
      </w:r>
      <w:proofErr w:type="gramEnd"/>
      <w:r w:rsidR="00C96D41" w:rsidRPr="001D46CC">
        <w:rPr>
          <w:rFonts w:ascii="Times New Roman" w:hAnsi="Times New Roman" w:cs="Times New Roman"/>
          <w:sz w:val="28"/>
          <w:szCs w:val="28"/>
        </w:rPr>
        <w:t>асти</w:t>
      </w:r>
      <w:proofErr w:type="spellEnd"/>
      <w:r w:rsidR="00C96D41" w:rsidRPr="001D46CC">
        <w:rPr>
          <w:rFonts w:ascii="Times New Roman" w:hAnsi="Times New Roman" w:cs="Times New Roman"/>
          <w:sz w:val="28"/>
          <w:szCs w:val="28"/>
        </w:rPr>
        <w:t xml:space="preserve">  </w:t>
      </w:r>
    </w:p>
    <w:p w:rsidR="00C96D41" w:rsidRDefault="00C96D41" w:rsidP="00003FD6">
      <w:pPr>
        <w:pStyle w:val="ConsPlusNormal"/>
        <w:spacing w:line="360" w:lineRule="auto"/>
        <w:ind w:left="567" w:hanging="567"/>
        <w:jc w:val="both"/>
        <w:rPr>
          <w:rFonts w:ascii="Times New Roman" w:hAnsi="Times New Roman" w:cs="Times New Roman"/>
          <w:b/>
          <w:sz w:val="24"/>
          <w:szCs w:val="24"/>
        </w:rPr>
      </w:pPr>
    </w:p>
    <w:p w:rsidR="00B66DC4" w:rsidRPr="0078081C" w:rsidRDefault="00B66DC4" w:rsidP="00003FD6">
      <w:pPr>
        <w:pStyle w:val="ConsPlusNormal"/>
        <w:spacing w:line="360" w:lineRule="auto"/>
        <w:ind w:left="567" w:hanging="567"/>
        <w:jc w:val="both"/>
        <w:rPr>
          <w:rFonts w:ascii="Times New Roman" w:hAnsi="Times New Roman" w:cs="Times New Roman"/>
          <w:sz w:val="24"/>
          <w:szCs w:val="24"/>
        </w:rPr>
      </w:pPr>
    </w:p>
    <w:p w:rsidR="00B66DC4" w:rsidRPr="0078081C" w:rsidRDefault="00B66DC4" w:rsidP="00003FD6">
      <w:pPr>
        <w:pStyle w:val="ConsPlusNormal"/>
        <w:spacing w:line="360" w:lineRule="auto"/>
        <w:ind w:left="567" w:hanging="567"/>
        <w:jc w:val="both"/>
        <w:rPr>
          <w:rFonts w:ascii="Times New Roman" w:hAnsi="Times New Roman" w:cs="Times New Roman"/>
          <w:sz w:val="24"/>
          <w:szCs w:val="24"/>
        </w:rPr>
      </w:pPr>
    </w:p>
    <w:p w:rsidR="00B66DC4" w:rsidRPr="0078081C" w:rsidRDefault="00B66DC4" w:rsidP="00003FD6">
      <w:pPr>
        <w:pStyle w:val="ConsPlusNormal"/>
        <w:spacing w:line="360" w:lineRule="auto"/>
        <w:ind w:left="567" w:hanging="567"/>
        <w:jc w:val="both"/>
        <w:rPr>
          <w:rFonts w:ascii="Times New Roman" w:hAnsi="Times New Roman" w:cs="Times New Roman"/>
          <w:sz w:val="24"/>
          <w:szCs w:val="24"/>
        </w:rPr>
      </w:pPr>
    </w:p>
    <w:p w:rsidR="00B66DC4" w:rsidRPr="0078081C" w:rsidRDefault="00B66DC4" w:rsidP="00003FD6">
      <w:pPr>
        <w:pStyle w:val="ConsPlusNormal"/>
        <w:spacing w:line="360" w:lineRule="auto"/>
        <w:ind w:left="567" w:hanging="567"/>
        <w:jc w:val="both"/>
        <w:rPr>
          <w:rFonts w:ascii="Times New Roman" w:hAnsi="Times New Roman" w:cs="Times New Roman"/>
          <w:sz w:val="24"/>
          <w:szCs w:val="24"/>
        </w:rPr>
      </w:pPr>
    </w:p>
    <w:p w:rsidR="00B66DC4" w:rsidRPr="0078081C" w:rsidRDefault="00B66DC4" w:rsidP="00003FD6">
      <w:pPr>
        <w:pStyle w:val="ConsPlusNormal"/>
        <w:spacing w:line="360" w:lineRule="auto"/>
        <w:ind w:left="567" w:hanging="567"/>
        <w:jc w:val="both"/>
        <w:rPr>
          <w:rFonts w:ascii="Times New Roman" w:hAnsi="Times New Roman" w:cs="Times New Roman"/>
          <w:sz w:val="24"/>
          <w:szCs w:val="24"/>
        </w:rPr>
      </w:pPr>
    </w:p>
    <w:p w:rsidR="00B66DC4" w:rsidRPr="0078081C" w:rsidRDefault="00B66DC4" w:rsidP="00003FD6">
      <w:pPr>
        <w:pStyle w:val="ConsPlusNormal"/>
        <w:spacing w:line="360" w:lineRule="auto"/>
        <w:ind w:left="567" w:hanging="567"/>
        <w:jc w:val="both"/>
        <w:rPr>
          <w:rFonts w:ascii="Times New Roman" w:hAnsi="Times New Roman" w:cs="Times New Roman"/>
          <w:sz w:val="24"/>
          <w:szCs w:val="24"/>
        </w:rPr>
      </w:pPr>
    </w:p>
    <w:p w:rsidR="00B66DC4" w:rsidRPr="0078081C" w:rsidRDefault="00B66DC4" w:rsidP="00003FD6">
      <w:pPr>
        <w:pStyle w:val="ConsPlusNormal"/>
        <w:spacing w:line="360" w:lineRule="auto"/>
        <w:ind w:left="567" w:hanging="567"/>
        <w:jc w:val="both"/>
        <w:rPr>
          <w:rFonts w:ascii="Times New Roman" w:hAnsi="Times New Roman" w:cs="Times New Roman"/>
          <w:sz w:val="24"/>
          <w:szCs w:val="24"/>
        </w:rPr>
      </w:pPr>
    </w:p>
    <w:p w:rsidR="00B66DC4" w:rsidRPr="0078081C" w:rsidRDefault="00B66DC4" w:rsidP="00003FD6">
      <w:pPr>
        <w:pStyle w:val="ConsPlusNormal"/>
        <w:spacing w:line="360" w:lineRule="auto"/>
        <w:ind w:left="567" w:hanging="567"/>
        <w:jc w:val="both"/>
        <w:rPr>
          <w:rFonts w:ascii="Times New Roman" w:hAnsi="Times New Roman" w:cs="Times New Roman"/>
          <w:sz w:val="24"/>
          <w:szCs w:val="24"/>
        </w:rPr>
      </w:pPr>
    </w:p>
    <w:p w:rsidR="00B66DC4" w:rsidRPr="0078081C" w:rsidRDefault="00B66DC4" w:rsidP="00003FD6">
      <w:pPr>
        <w:pStyle w:val="ConsPlusNormal"/>
        <w:spacing w:line="360" w:lineRule="auto"/>
        <w:ind w:left="567" w:hanging="567"/>
        <w:jc w:val="both"/>
        <w:rPr>
          <w:rFonts w:ascii="Times New Roman" w:hAnsi="Times New Roman" w:cs="Times New Roman"/>
          <w:sz w:val="24"/>
          <w:szCs w:val="24"/>
        </w:rPr>
      </w:pPr>
    </w:p>
    <w:p w:rsidR="00B66DC4" w:rsidRPr="0078081C" w:rsidRDefault="00B66DC4" w:rsidP="00003FD6">
      <w:pPr>
        <w:pStyle w:val="ConsPlusNormal"/>
        <w:spacing w:line="360" w:lineRule="auto"/>
        <w:ind w:left="567" w:hanging="567"/>
        <w:jc w:val="both"/>
        <w:rPr>
          <w:rFonts w:ascii="Times New Roman" w:hAnsi="Times New Roman" w:cs="Times New Roman"/>
          <w:sz w:val="24"/>
          <w:szCs w:val="24"/>
        </w:rPr>
      </w:pPr>
    </w:p>
    <w:p w:rsidR="00B66DC4" w:rsidRPr="0078081C" w:rsidRDefault="00B66DC4" w:rsidP="00003FD6">
      <w:pPr>
        <w:pStyle w:val="ConsPlusNormal"/>
        <w:spacing w:line="360" w:lineRule="auto"/>
        <w:ind w:left="567" w:hanging="567"/>
        <w:jc w:val="both"/>
        <w:rPr>
          <w:rFonts w:ascii="Times New Roman" w:hAnsi="Times New Roman" w:cs="Times New Roman"/>
          <w:sz w:val="24"/>
          <w:szCs w:val="24"/>
        </w:rPr>
      </w:pPr>
    </w:p>
    <w:p w:rsidR="00B66DC4" w:rsidRPr="0078081C" w:rsidRDefault="00B66DC4" w:rsidP="00003FD6">
      <w:pPr>
        <w:pStyle w:val="ConsPlusNormal"/>
        <w:spacing w:line="360" w:lineRule="auto"/>
        <w:ind w:left="567" w:hanging="567"/>
        <w:jc w:val="both"/>
        <w:rPr>
          <w:rFonts w:ascii="Times New Roman" w:hAnsi="Times New Roman" w:cs="Times New Roman"/>
          <w:sz w:val="24"/>
          <w:szCs w:val="24"/>
        </w:rPr>
      </w:pPr>
    </w:p>
    <w:p w:rsidR="00344110" w:rsidRPr="0078081C" w:rsidRDefault="00344110" w:rsidP="00003FD6">
      <w:pPr>
        <w:pStyle w:val="ConsPlusNormal"/>
        <w:spacing w:line="360" w:lineRule="auto"/>
        <w:ind w:left="567" w:hanging="567"/>
        <w:jc w:val="both"/>
        <w:rPr>
          <w:rFonts w:ascii="Times New Roman" w:hAnsi="Times New Roman" w:cs="Times New Roman"/>
          <w:sz w:val="24"/>
          <w:szCs w:val="24"/>
        </w:rPr>
      </w:pPr>
    </w:p>
    <w:p w:rsidR="00344110" w:rsidRPr="0078081C" w:rsidRDefault="00344110" w:rsidP="00003FD6">
      <w:pPr>
        <w:pStyle w:val="ConsPlusNormal"/>
        <w:spacing w:line="360" w:lineRule="auto"/>
        <w:ind w:left="567" w:hanging="567"/>
        <w:jc w:val="both"/>
        <w:rPr>
          <w:rFonts w:ascii="Times New Roman" w:hAnsi="Times New Roman" w:cs="Times New Roman"/>
          <w:sz w:val="24"/>
          <w:szCs w:val="24"/>
        </w:rPr>
      </w:pPr>
    </w:p>
    <w:p w:rsidR="00344110" w:rsidRPr="0078081C" w:rsidRDefault="00344110" w:rsidP="00003FD6">
      <w:pPr>
        <w:pStyle w:val="ConsPlusNormal"/>
        <w:spacing w:line="360" w:lineRule="auto"/>
        <w:ind w:left="567" w:hanging="567"/>
        <w:jc w:val="both"/>
        <w:rPr>
          <w:rFonts w:ascii="Times New Roman" w:hAnsi="Times New Roman" w:cs="Times New Roman"/>
          <w:sz w:val="24"/>
          <w:szCs w:val="24"/>
        </w:rPr>
      </w:pPr>
    </w:p>
    <w:p w:rsidR="00B66DC4" w:rsidRPr="0078081C" w:rsidRDefault="00B66DC4" w:rsidP="00003FD6">
      <w:pPr>
        <w:pStyle w:val="ConsPlusNormal"/>
        <w:spacing w:line="360" w:lineRule="auto"/>
        <w:ind w:left="567" w:hanging="567"/>
        <w:jc w:val="both"/>
        <w:rPr>
          <w:rFonts w:ascii="Times New Roman" w:hAnsi="Times New Roman" w:cs="Times New Roman"/>
          <w:sz w:val="24"/>
          <w:szCs w:val="24"/>
        </w:rPr>
      </w:pPr>
    </w:p>
    <w:p w:rsidR="00B66DC4" w:rsidRPr="0078081C" w:rsidRDefault="00B66DC4" w:rsidP="00003FD6">
      <w:pPr>
        <w:pStyle w:val="ConsPlusNormal"/>
        <w:spacing w:line="360" w:lineRule="auto"/>
        <w:ind w:left="567" w:hanging="567"/>
        <w:jc w:val="both"/>
        <w:rPr>
          <w:rFonts w:ascii="Times New Roman" w:hAnsi="Times New Roman" w:cs="Times New Roman"/>
          <w:sz w:val="24"/>
          <w:szCs w:val="24"/>
        </w:rPr>
      </w:pPr>
    </w:p>
    <w:p w:rsidR="00953348" w:rsidRPr="0078081C" w:rsidRDefault="00953348" w:rsidP="00003FD6">
      <w:pPr>
        <w:pStyle w:val="ConsPlusNormal"/>
        <w:spacing w:line="360" w:lineRule="auto"/>
        <w:ind w:left="567" w:hanging="567"/>
        <w:jc w:val="both"/>
        <w:rPr>
          <w:rFonts w:ascii="Times New Roman" w:hAnsi="Times New Roman" w:cs="Times New Roman"/>
          <w:sz w:val="24"/>
          <w:szCs w:val="24"/>
        </w:rPr>
      </w:pPr>
    </w:p>
    <w:p w:rsidR="00635B90" w:rsidRPr="0078081C" w:rsidRDefault="00635B90" w:rsidP="00003FD6">
      <w:pPr>
        <w:pStyle w:val="ConsPlusNormal"/>
        <w:spacing w:line="360" w:lineRule="auto"/>
        <w:ind w:left="567" w:hanging="567"/>
        <w:jc w:val="both"/>
        <w:rPr>
          <w:rFonts w:ascii="Times New Roman" w:hAnsi="Times New Roman" w:cs="Times New Roman"/>
          <w:sz w:val="24"/>
          <w:szCs w:val="24"/>
        </w:rPr>
      </w:pPr>
    </w:p>
    <w:p w:rsidR="00574FB6" w:rsidRPr="0078081C" w:rsidRDefault="00574FB6" w:rsidP="00003FD6">
      <w:pPr>
        <w:pStyle w:val="ConsPlusNormal"/>
        <w:spacing w:line="360" w:lineRule="auto"/>
        <w:jc w:val="both"/>
        <w:rPr>
          <w:rFonts w:ascii="Times New Roman" w:hAnsi="Times New Roman" w:cs="Times New Roman"/>
          <w:b/>
          <w:sz w:val="24"/>
          <w:szCs w:val="24"/>
        </w:rPr>
      </w:pPr>
      <w:bookmarkStart w:id="27" w:name="Par5198"/>
      <w:bookmarkEnd w:id="27"/>
    </w:p>
    <w:p w:rsidR="000D101E" w:rsidRDefault="000D101E" w:rsidP="000D101E">
      <w:pPr>
        <w:pStyle w:val="ConsPlusNormal"/>
        <w:spacing w:line="360" w:lineRule="auto"/>
        <w:jc w:val="right"/>
        <w:outlineLvl w:val="2"/>
        <w:rPr>
          <w:rFonts w:ascii="Times New Roman" w:hAnsi="Times New Roman" w:cs="Times New Roman"/>
          <w:b/>
          <w:sz w:val="24"/>
          <w:szCs w:val="24"/>
        </w:rPr>
      </w:pPr>
      <w:r w:rsidRPr="000D101E">
        <w:rPr>
          <w:rFonts w:ascii="Times New Roman" w:hAnsi="Times New Roman" w:cs="Times New Roman"/>
          <w:b/>
          <w:sz w:val="24"/>
          <w:szCs w:val="24"/>
        </w:rPr>
        <w:lastRenderedPageBreak/>
        <w:t>Приложение№1</w:t>
      </w:r>
    </w:p>
    <w:p w:rsidR="00574FB6" w:rsidRPr="0078081C" w:rsidRDefault="00574FB6" w:rsidP="000D101E">
      <w:pPr>
        <w:pStyle w:val="ConsPlusNormal"/>
        <w:spacing w:line="360" w:lineRule="auto"/>
        <w:jc w:val="right"/>
        <w:outlineLvl w:val="2"/>
        <w:rPr>
          <w:rFonts w:ascii="Times New Roman" w:hAnsi="Times New Roman" w:cs="Times New Roman"/>
          <w:b/>
          <w:sz w:val="24"/>
          <w:szCs w:val="24"/>
        </w:rPr>
      </w:pPr>
      <w:r w:rsidRPr="0078081C">
        <w:rPr>
          <w:rFonts w:ascii="Times New Roman" w:hAnsi="Times New Roman" w:cs="Times New Roman"/>
          <w:b/>
          <w:sz w:val="24"/>
          <w:szCs w:val="24"/>
        </w:rPr>
        <w:t xml:space="preserve">УТВЕРЖДАЮ____________ </w:t>
      </w:r>
      <w:proofErr w:type="spellStart"/>
      <w:r w:rsidR="00554DBF">
        <w:rPr>
          <w:rFonts w:ascii="Times New Roman" w:hAnsi="Times New Roman" w:cs="Times New Roman"/>
          <w:b/>
          <w:sz w:val="24"/>
          <w:szCs w:val="24"/>
        </w:rPr>
        <w:t>Ганжа</w:t>
      </w:r>
      <w:proofErr w:type="spellEnd"/>
      <w:r w:rsidRPr="0078081C">
        <w:rPr>
          <w:rFonts w:ascii="Times New Roman" w:hAnsi="Times New Roman" w:cs="Times New Roman"/>
          <w:b/>
          <w:sz w:val="24"/>
          <w:szCs w:val="24"/>
        </w:rPr>
        <w:t xml:space="preserve"> </w:t>
      </w:r>
      <w:r w:rsidR="00554DBF">
        <w:rPr>
          <w:rFonts w:ascii="Times New Roman" w:hAnsi="Times New Roman" w:cs="Times New Roman"/>
          <w:b/>
          <w:sz w:val="24"/>
          <w:szCs w:val="24"/>
        </w:rPr>
        <w:t>А</w:t>
      </w:r>
      <w:r w:rsidRPr="0078081C">
        <w:rPr>
          <w:rFonts w:ascii="Times New Roman" w:hAnsi="Times New Roman" w:cs="Times New Roman"/>
          <w:b/>
          <w:sz w:val="24"/>
          <w:szCs w:val="24"/>
        </w:rPr>
        <w:t>.</w:t>
      </w:r>
      <w:r w:rsidR="00554DBF">
        <w:rPr>
          <w:rFonts w:ascii="Times New Roman" w:hAnsi="Times New Roman" w:cs="Times New Roman"/>
          <w:b/>
          <w:sz w:val="24"/>
          <w:szCs w:val="24"/>
        </w:rPr>
        <w:t>Н</w:t>
      </w:r>
      <w:r w:rsidRPr="0078081C">
        <w:rPr>
          <w:rFonts w:ascii="Times New Roman" w:hAnsi="Times New Roman" w:cs="Times New Roman"/>
          <w:b/>
          <w:sz w:val="24"/>
          <w:szCs w:val="24"/>
        </w:rPr>
        <w:t>.</w:t>
      </w:r>
    </w:p>
    <w:p w:rsidR="00166394" w:rsidRPr="0078081C" w:rsidRDefault="00166394" w:rsidP="000D101E">
      <w:pPr>
        <w:pStyle w:val="ConsPlusNormal"/>
        <w:spacing w:line="360" w:lineRule="auto"/>
        <w:ind w:firstLine="0"/>
        <w:jc w:val="right"/>
        <w:outlineLvl w:val="2"/>
        <w:rPr>
          <w:rFonts w:ascii="Times New Roman" w:hAnsi="Times New Roman" w:cs="Times New Roman"/>
          <w:sz w:val="24"/>
          <w:szCs w:val="24"/>
        </w:rPr>
      </w:pPr>
      <w:r w:rsidRPr="0078081C">
        <w:rPr>
          <w:rFonts w:ascii="Times New Roman" w:hAnsi="Times New Roman" w:cs="Times New Roman"/>
          <w:sz w:val="24"/>
          <w:szCs w:val="24"/>
        </w:rPr>
        <w:t xml:space="preserve">к </w:t>
      </w:r>
      <w:r w:rsidR="00636766">
        <w:rPr>
          <w:rFonts w:ascii="Times New Roman" w:hAnsi="Times New Roman" w:cs="Times New Roman"/>
          <w:sz w:val="24"/>
          <w:szCs w:val="24"/>
        </w:rPr>
        <w:t>п</w:t>
      </w:r>
      <w:r w:rsidR="001D46CC">
        <w:rPr>
          <w:rFonts w:ascii="Times New Roman" w:hAnsi="Times New Roman" w:cs="Times New Roman"/>
          <w:sz w:val="24"/>
          <w:szCs w:val="24"/>
        </w:rPr>
        <w:t>о</w:t>
      </w:r>
      <w:r w:rsidR="00636766">
        <w:rPr>
          <w:rFonts w:ascii="Times New Roman" w:hAnsi="Times New Roman" w:cs="Times New Roman"/>
          <w:sz w:val="24"/>
          <w:szCs w:val="24"/>
        </w:rPr>
        <w:t>ложению</w:t>
      </w:r>
      <w:r w:rsidRPr="0078081C">
        <w:rPr>
          <w:rFonts w:ascii="Times New Roman" w:hAnsi="Times New Roman" w:cs="Times New Roman"/>
          <w:sz w:val="24"/>
          <w:szCs w:val="24"/>
        </w:rPr>
        <w:t xml:space="preserve"> о приемке, хранении,</w:t>
      </w:r>
    </w:p>
    <w:p w:rsidR="00166394" w:rsidRPr="0078081C" w:rsidRDefault="00166394" w:rsidP="000D101E">
      <w:pPr>
        <w:pStyle w:val="ConsPlusNormal"/>
        <w:spacing w:line="360" w:lineRule="auto"/>
        <w:ind w:left="567" w:hanging="567"/>
        <w:jc w:val="right"/>
        <w:rPr>
          <w:rFonts w:ascii="Times New Roman" w:hAnsi="Times New Roman" w:cs="Times New Roman"/>
          <w:b/>
          <w:sz w:val="24"/>
          <w:szCs w:val="24"/>
        </w:rPr>
      </w:pPr>
      <w:r w:rsidRPr="0078081C">
        <w:rPr>
          <w:rFonts w:ascii="Times New Roman" w:hAnsi="Times New Roman" w:cs="Times New Roman"/>
          <w:sz w:val="24"/>
          <w:szCs w:val="24"/>
        </w:rPr>
        <w:t>выдаче (списании) бланков строгой отчетности</w:t>
      </w:r>
    </w:p>
    <w:p w:rsidR="00166394" w:rsidRPr="009F41CD" w:rsidRDefault="000A6040" w:rsidP="00003FD6">
      <w:pPr>
        <w:pStyle w:val="ConsPlusNormal"/>
        <w:spacing w:line="360" w:lineRule="auto"/>
        <w:ind w:left="567" w:hanging="567"/>
        <w:jc w:val="both"/>
        <w:rPr>
          <w:rFonts w:ascii="Times New Roman" w:hAnsi="Times New Roman" w:cs="Times New Roman"/>
          <w:b/>
        </w:rPr>
      </w:pPr>
      <w:r w:rsidRPr="0078081C">
        <w:rPr>
          <w:rFonts w:ascii="Times New Roman" w:hAnsi="Times New Roman" w:cs="Times New Roman"/>
          <w:sz w:val="24"/>
          <w:szCs w:val="24"/>
        </w:rPr>
        <w:t xml:space="preserve">                                                                        </w:t>
      </w:r>
    </w:p>
    <w:p w:rsidR="00166394" w:rsidRPr="009F41CD" w:rsidRDefault="00166394" w:rsidP="000D101E">
      <w:pPr>
        <w:pStyle w:val="ConsPlusNonformat"/>
        <w:spacing w:line="360" w:lineRule="auto"/>
        <w:ind w:left="567" w:hanging="567"/>
        <w:jc w:val="center"/>
        <w:rPr>
          <w:rFonts w:ascii="Times New Roman" w:hAnsi="Times New Roman" w:cs="Times New Roman"/>
        </w:rPr>
      </w:pPr>
      <w:r w:rsidRPr="009F41CD">
        <w:rPr>
          <w:rFonts w:ascii="Times New Roman" w:hAnsi="Times New Roman" w:cs="Times New Roman"/>
        </w:rPr>
        <w:t>АКТ N</w:t>
      </w:r>
    </w:p>
    <w:p w:rsidR="00166394" w:rsidRPr="009F41CD" w:rsidRDefault="00166394" w:rsidP="000D101E">
      <w:pPr>
        <w:pStyle w:val="ConsPlusNonformat"/>
        <w:spacing w:line="360" w:lineRule="auto"/>
        <w:ind w:left="567" w:hanging="567"/>
        <w:jc w:val="center"/>
        <w:rPr>
          <w:rFonts w:ascii="Times New Roman" w:hAnsi="Times New Roman" w:cs="Times New Roman"/>
        </w:rPr>
      </w:pPr>
      <w:r w:rsidRPr="009F41CD">
        <w:rPr>
          <w:rFonts w:ascii="Times New Roman" w:hAnsi="Times New Roman" w:cs="Times New Roman"/>
        </w:rPr>
        <w:t>приемки документов строгой отчетности</w:t>
      </w:r>
    </w:p>
    <w:p w:rsidR="00166394" w:rsidRPr="009F41CD" w:rsidRDefault="00166394" w:rsidP="00003FD6">
      <w:pPr>
        <w:spacing w:line="360" w:lineRule="auto"/>
        <w:jc w:val="both"/>
        <w:rPr>
          <w:sz w:val="20"/>
          <w:szCs w:val="20"/>
        </w:rPr>
      </w:pPr>
      <w:r w:rsidRPr="009F41CD">
        <w:rPr>
          <w:sz w:val="20"/>
          <w:szCs w:val="20"/>
        </w:rPr>
        <w:t>"__" ___________ 20__ г.</w:t>
      </w:r>
    </w:p>
    <w:p w:rsidR="00166394" w:rsidRPr="009F41CD" w:rsidRDefault="00166394" w:rsidP="00003FD6">
      <w:pPr>
        <w:spacing w:line="360" w:lineRule="auto"/>
        <w:jc w:val="both"/>
        <w:rPr>
          <w:sz w:val="20"/>
          <w:szCs w:val="20"/>
        </w:rPr>
      </w:pPr>
      <w:r w:rsidRPr="009F41CD">
        <w:rPr>
          <w:sz w:val="20"/>
          <w:szCs w:val="20"/>
        </w:rPr>
        <w:t>Комиссия в составе: ___________________</w:t>
      </w:r>
      <w:r w:rsidR="00E20A0D" w:rsidRPr="009F41CD">
        <w:rPr>
          <w:sz w:val="20"/>
          <w:szCs w:val="20"/>
        </w:rPr>
        <w:t>_______________________________</w:t>
      </w:r>
    </w:p>
    <w:p w:rsidR="00166394" w:rsidRPr="009F41CD" w:rsidRDefault="0052563A" w:rsidP="00003FD6">
      <w:pPr>
        <w:spacing w:line="360" w:lineRule="auto"/>
        <w:jc w:val="both"/>
        <w:rPr>
          <w:sz w:val="20"/>
          <w:szCs w:val="20"/>
        </w:rPr>
      </w:pPr>
      <w:r w:rsidRPr="009F41CD">
        <w:rPr>
          <w:sz w:val="20"/>
          <w:szCs w:val="20"/>
        </w:rPr>
        <w:t xml:space="preserve">             </w:t>
      </w:r>
      <w:r w:rsidR="001142AD" w:rsidRPr="009F41CD">
        <w:rPr>
          <w:sz w:val="20"/>
          <w:szCs w:val="20"/>
        </w:rPr>
        <w:t xml:space="preserve">              </w:t>
      </w:r>
      <w:r w:rsidR="00574FB6" w:rsidRPr="009F41CD">
        <w:rPr>
          <w:sz w:val="20"/>
          <w:szCs w:val="20"/>
        </w:rPr>
        <w:t xml:space="preserve">                                                    </w:t>
      </w:r>
      <w:r w:rsidR="001142AD" w:rsidRPr="009F41CD">
        <w:rPr>
          <w:sz w:val="20"/>
          <w:szCs w:val="20"/>
        </w:rPr>
        <w:t xml:space="preserve"> </w:t>
      </w:r>
      <w:r w:rsidRPr="009F41CD">
        <w:rPr>
          <w:sz w:val="20"/>
          <w:szCs w:val="20"/>
        </w:rPr>
        <w:t xml:space="preserve"> </w:t>
      </w:r>
      <w:r w:rsidR="00166394" w:rsidRPr="009F41CD">
        <w:rPr>
          <w:sz w:val="20"/>
          <w:szCs w:val="20"/>
        </w:rPr>
        <w:t>(должность, фамилия, инициалы)</w:t>
      </w:r>
    </w:p>
    <w:p w:rsidR="00166394" w:rsidRPr="009F41CD" w:rsidRDefault="00166394" w:rsidP="00003FD6">
      <w:pPr>
        <w:spacing w:line="360" w:lineRule="auto"/>
        <w:jc w:val="both"/>
        <w:rPr>
          <w:sz w:val="20"/>
          <w:szCs w:val="20"/>
        </w:rPr>
      </w:pPr>
      <w:r w:rsidRPr="009F41CD">
        <w:rPr>
          <w:sz w:val="20"/>
          <w:szCs w:val="20"/>
        </w:rPr>
        <w:t>_____________________________________________________,</w:t>
      </w:r>
    </w:p>
    <w:p w:rsidR="00166394" w:rsidRPr="009F41CD" w:rsidRDefault="00166394" w:rsidP="00003FD6">
      <w:pPr>
        <w:spacing w:line="360" w:lineRule="auto"/>
        <w:jc w:val="both"/>
        <w:rPr>
          <w:sz w:val="20"/>
          <w:szCs w:val="20"/>
        </w:rPr>
      </w:pPr>
      <w:proofErr w:type="gramStart"/>
      <w:r w:rsidRPr="009F41CD">
        <w:rPr>
          <w:sz w:val="20"/>
          <w:szCs w:val="20"/>
        </w:rPr>
        <w:t>назначенная</w:t>
      </w:r>
      <w:proofErr w:type="gramEnd"/>
      <w:r w:rsidRPr="009F41CD">
        <w:rPr>
          <w:sz w:val="20"/>
          <w:szCs w:val="20"/>
        </w:rPr>
        <w:t xml:space="preserve">  приказом  руководителя  учреждения  от "__" __________ 20__ г.</w:t>
      </w:r>
    </w:p>
    <w:p w:rsidR="00166394" w:rsidRPr="009F41CD" w:rsidRDefault="00166394" w:rsidP="00003FD6">
      <w:pPr>
        <w:spacing w:line="360" w:lineRule="auto"/>
        <w:jc w:val="both"/>
        <w:rPr>
          <w:sz w:val="20"/>
          <w:szCs w:val="20"/>
        </w:rPr>
      </w:pPr>
      <w:r w:rsidRPr="009F41CD">
        <w:rPr>
          <w:sz w:val="20"/>
          <w:szCs w:val="20"/>
        </w:rPr>
        <w:t>N  ___, произвела проверку фактического наличия бланков строгой отчетности,</w:t>
      </w:r>
    </w:p>
    <w:p w:rsidR="00166394" w:rsidRPr="009F41CD" w:rsidRDefault="00166394" w:rsidP="00003FD6">
      <w:pPr>
        <w:spacing w:line="360" w:lineRule="auto"/>
        <w:jc w:val="both"/>
        <w:rPr>
          <w:sz w:val="20"/>
          <w:szCs w:val="20"/>
        </w:rPr>
      </w:pPr>
      <w:proofErr w:type="gramStart"/>
      <w:r w:rsidRPr="009F41CD">
        <w:rPr>
          <w:sz w:val="20"/>
          <w:szCs w:val="20"/>
        </w:rPr>
        <w:t>полученных</w:t>
      </w:r>
      <w:proofErr w:type="gramEnd"/>
      <w:r w:rsidRPr="009F41CD">
        <w:rPr>
          <w:sz w:val="20"/>
          <w:szCs w:val="20"/>
        </w:rPr>
        <w:t xml:space="preserve">  от  ________________________________________,  согласно счету</w:t>
      </w:r>
    </w:p>
    <w:p w:rsidR="00166394" w:rsidRPr="009F41CD" w:rsidRDefault="00166394" w:rsidP="00003FD6">
      <w:pPr>
        <w:spacing w:line="360" w:lineRule="auto"/>
        <w:jc w:val="both"/>
        <w:rPr>
          <w:sz w:val="20"/>
          <w:szCs w:val="20"/>
        </w:rPr>
      </w:pPr>
      <w:r w:rsidRPr="009F41CD">
        <w:rPr>
          <w:sz w:val="20"/>
          <w:szCs w:val="20"/>
        </w:rPr>
        <w:t>N ___________________ от "___" _____________ 20__ г. и накладной N ______</w:t>
      </w:r>
    </w:p>
    <w:p w:rsidR="00166394" w:rsidRPr="009F41CD" w:rsidRDefault="00166394" w:rsidP="00003FD6">
      <w:pPr>
        <w:spacing w:line="360" w:lineRule="auto"/>
        <w:jc w:val="both"/>
        <w:rPr>
          <w:sz w:val="20"/>
          <w:szCs w:val="20"/>
        </w:rPr>
      </w:pPr>
      <w:r w:rsidRPr="009F41CD">
        <w:rPr>
          <w:sz w:val="20"/>
          <w:szCs w:val="20"/>
        </w:rPr>
        <w:t>от "___" _____________ 20__ г.</w:t>
      </w:r>
    </w:p>
    <w:p w:rsidR="00166394" w:rsidRPr="009F41CD" w:rsidRDefault="00166394" w:rsidP="00003FD6">
      <w:pPr>
        <w:spacing w:line="360" w:lineRule="auto"/>
        <w:jc w:val="both"/>
        <w:rPr>
          <w:sz w:val="20"/>
          <w:szCs w:val="20"/>
        </w:rPr>
      </w:pPr>
      <w:r w:rsidRPr="009F41CD">
        <w:rPr>
          <w:sz w:val="20"/>
          <w:szCs w:val="20"/>
        </w:rPr>
        <w:t>В результате проверки выявлено:</w:t>
      </w:r>
    </w:p>
    <w:p w:rsidR="00166394" w:rsidRPr="009F41CD" w:rsidRDefault="00166394" w:rsidP="00003FD6">
      <w:pPr>
        <w:spacing w:line="360" w:lineRule="auto"/>
        <w:jc w:val="both"/>
        <w:rPr>
          <w:sz w:val="20"/>
          <w:szCs w:val="20"/>
        </w:rPr>
      </w:pPr>
      <w:r w:rsidRPr="009F41CD">
        <w:rPr>
          <w:sz w:val="20"/>
          <w:szCs w:val="20"/>
        </w:rPr>
        <w:t xml:space="preserve">    1. Состояние упаковки ________________________________________.</w:t>
      </w:r>
    </w:p>
    <w:p w:rsidR="00166394" w:rsidRPr="009F41CD" w:rsidRDefault="00166394" w:rsidP="00003FD6">
      <w:pPr>
        <w:spacing w:line="360" w:lineRule="auto"/>
        <w:jc w:val="both"/>
        <w:rPr>
          <w:sz w:val="20"/>
          <w:szCs w:val="20"/>
        </w:rPr>
      </w:pPr>
      <w:r w:rsidRPr="009F41CD">
        <w:rPr>
          <w:sz w:val="20"/>
          <w:szCs w:val="20"/>
        </w:rPr>
        <w:t xml:space="preserve">    2. Наличие документов строгой отчетности:</w:t>
      </w:r>
    </w:p>
    <w:tbl>
      <w:tblPr>
        <w:tblW w:w="5000" w:type="pct"/>
        <w:tblCellMar>
          <w:top w:w="102" w:type="dxa"/>
          <w:left w:w="62" w:type="dxa"/>
          <w:bottom w:w="102" w:type="dxa"/>
          <w:right w:w="62" w:type="dxa"/>
        </w:tblCellMar>
        <w:tblLook w:val="0000" w:firstRow="0" w:lastRow="0" w:firstColumn="0" w:lastColumn="0" w:noHBand="0" w:noVBand="0"/>
      </w:tblPr>
      <w:tblGrid>
        <w:gridCol w:w="1598"/>
        <w:gridCol w:w="1392"/>
        <w:gridCol w:w="1183"/>
        <w:gridCol w:w="821"/>
        <w:gridCol w:w="740"/>
        <w:gridCol w:w="1056"/>
        <w:gridCol w:w="1197"/>
        <w:gridCol w:w="595"/>
        <w:gridCol w:w="899"/>
      </w:tblGrid>
      <w:tr w:rsidR="00166394" w:rsidRPr="009F41CD" w:rsidTr="00574FB6">
        <w:tc>
          <w:tcPr>
            <w:tcW w:w="843" w:type="pct"/>
            <w:vMerge w:val="restart"/>
            <w:tcBorders>
              <w:top w:val="single" w:sz="4" w:space="0" w:color="auto"/>
              <w:bottom w:val="single" w:sz="4" w:space="0" w:color="auto"/>
              <w:right w:val="single" w:sz="4" w:space="0" w:color="auto"/>
            </w:tcBorders>
          </w:tcPr>
          <w:p w:rsidR="00166394" w:rsidRPr="009F41CD" w:rsidRDefault="00166394" w:rsidP="00003FD6">
            <w:pPr>
              <w:spacing w:line="360" w:lineRule="auto"/>
              <w:jc w:val="both"/>
              <w:rPr>
                <w:sz w:val="20"/>
                <w:szCs w:val="20"/>
              </w:rPr>
            </w:pPr>
            <w:r w:rsidRPr="009F41CD">
              <w:rPr>
                <w:sz w:val="20"/>
                <w:szCs w:val="20"/>
              </w:rPr>
              <w:t>Наименование и код формы</w:t>
            </w:r>
          </w:p>
        </w:tc>
        <w:tc>
          <w:tcPr>
            <w:tcW w:w="1358" w:type="pct"/>
            <w:gridSpan w:val="2"/>
            <w:tcBorders>
              <w:top w:val="single" w:sz="4" w:space="0" w:color="auto"/>
              <w:left w:val="single" w:sz="4" w:space="0" w:color="auto"/>
              <w:bottom w:val="single" w:sz="4" w:space="0" w:color="auto"/>
              <w:right w:val="single" w:sz="4" w:space="0" w:color="auto"/>
            </w:tcBorders>
          </w:tcPr>
          <w:p w:rsidR="00166394" w:rsidRPr="009F41CD" w:rsidRDefault="00166394" w:rsidP="00003FD6">
            <w:pPr>
              <w:spacing w:line="360" w:lineRule="auto"/>
              <w:jc w:val="both"/>
              <w:rPr>
                <w:sz w:val="20"/>
                <w:szCs w:val="20"/>
              </w:rPr>
            </w:pPr>
            <w:r w:rsidRPr="009F41CD">
              <w:rPr>
                <w:sz w:val="20"/>
                <w:szCs w:val="20"/>
              </w:rPr>
              <w:t>Количество бланков</w:t>
            </w:r>
          </w:p>
        </w:tc>
        <w:tc>
          <w:tcPr>
            <w:tcW w:w="433" w:type="pct"/>
            <w:vMerge w:val="restart"/>
            <w:tcBorders>
              <w:top w:val="single" w:sz="4" w:space="0" w:color="auto"/>
              <w:left w:val="single" w:sz="4" w:space="0" w:color="auto"/>
              <w:bottom w:val="single" w:sz="4" w:space="0" w:color="auto"/>
              <w:right w:val="single" w:sz="4" w:space="0" w:color="auto"/>
            </w:tcBorders>
          </w:tcPr>
          <w:p w:rsidR="00166394" w:rsidRPr="009F41CD" w:rsidRDefault="00166394" w:rsidP="00003FD6">
            <w:pPr>
              <w:spacing w:line="360" w:lineRule="auto"/>
              <w:jc w:val="both"/>
              <w:rPr>
                <w:sz w:val="20"/>
                <w:szCs w:val="20"/>
              </w:rPr>
            </w:pPr>
            <w:r w:rsidRPr="009F41CD">
              <w:rPr>
                <w:sz w:val="20"/>
                <w:szCs w:val="20"/>
              </w:rPr>
              <w:t>N формы</w:t>
            </w:r>
          </w:p>
        </w:tc>
        <w:tc>
          <w:tcPr>
            <w:tcW w:w="390" w:type="pct"/>
            <w:vMerge w:val="restart"/>
            <w:tcBorders>
              <w:top w:val="single" w:sz="4" w:space="0" w:color="auto"/>
              <w:left w:val="single" w:sz="4" w:space="0" w:color="auto"/>
              <w:bottom w:val="single" w:sz="4" w:space="0" w:color="auto"/>
              <w:right w:val="single" w:sz="4" w:space="0" w:color="auto"/>
            </w:tcBorders>
          </w:tcPr>
          <w:p w:rsidR="00166394" w:rsidRPr="009F41CD" w:rsidRDefault="00166394" w:rsidP="00003FD6">
            <w:pPr>
              <w:spacing w:line="360" w:lineRule="auto"/>
              <w:jc w:val="both"/>
              <w:rPr>
                <w:sz w:val="20"/>
                <w:szCs w:val="20"/>
              </w:rPr>
            </w:pPr>
            <w:r w:rsidRPr="009F41CD">
              <w:rPr>
                <w:sz w:val="20"/>
                <w:szCs w:val="20"/>
              </w:rPr>
              <w:t>Серия</w:t>
            </w:r>
          </w:p>
        </w:tc>
        <w:tc>
          <w:tcPr>
            <w:tcW w:w="557" w:type="pct"/>
            <w:vMerge w:val="restart"/>
            <w:tcBorders>
              <w:top w:val="single" w:sz="4" w:space="0" w:color="auto"/>
              <w:left w:val="single" w:sz="4" w:space="0" w:color="auto"/>
              <w:bottom w:val="single" w:sz="4" w:space="0" w:color="auto"/>
              <w:right w:val="single" w:sz="4" w:space="0" w:color="auto"/>
            </w:tcBorders>
          </w:tcPr>
          <w:p w:rsidR="00166394" w:rsidRPr="009F41CD" w:rsidRDefault="00166394" w:rsidP="00003FD6">
            <w:pPr>
              <w:spacing w:line="360" w:lineRule="auto"/>
              <w:jc w:val="both"/>
              <w:rPr>
                <w:sz w:val="20"/>
                <w:szCs w:val="20"/>
              </w:rPr>
            </w:pPr>
            <w:r w:rsidRPr="009F41CD">
              <w:rPr>
                <w:sz w:val="20"/>
                <w:szCs w:val="20"/>
              </w:rPr>
              <w:t>Излишки</w:t>
            </w:r>
          </w:p>
        </w:tc>
        <w:tc>
          <w:tcPr>
            <w:tcW w:w="631" w:type="pct"/>
            <w:vMerge w:val="restart"/>
            <w:tcBorders>
              <w:top w:val="single" w:sz="4" w:space="0" w:color="auto"/>
              <w:left w:val="single" w:sz="4" w:space="0" w:color="auto"/>
              <w:bottom w:val="single" w:sz="4" w:space="0" w:color="auto"/>
              <w:right w:val="single" w:sz="4" w:space="0" w:color="auto"/>
            </w:tcBorders>
          </w:tcPr>
          <w:p w:rsidR="00166394" w:rsidRPr="009F41CD" w:rsidRDefault="00166394" w:rsidP="00003FD6">
            <w:pPr>
              <w:spacing w:line="360" w:lineRule="auto"/>
              <w:jc w:val="both"/>
              <w:rPr>
                <w:sz w:val="20"/>
                <w:szCs w:val="20"/>
              </w:rPr>
            </w:pPr>
            <w:r w:rsidRPr="009F41CD">
              <w:rPr>
                <w:sz w:val="20"/>
                <w:szCs w:val="20"/>
              </w:rPr>
              <w:t>Недостачи</w:t>
            </w:r>
          </w:p>
        </w:tc>
        <w:tc>
          <w:tcPr>
            <w:tcW w:w="314" w:type="pct"/>
            <w:vMerge w:val="restart"/>
            <w:tcBorders>
              <w:top w:val="single" w:sz="4" w:space="0" w:color="auto"/>
              <w:left w:val="single" w:sz="4" w:space="0" w:color="auto"/>
              <w:bottom w:val="single" w:sz="4" w:space="0" w:color="auto"/>
              <w:right w:val="single" w:sz="4" w:space="0" w:color="auto"/>
            </w:tcBorders>
          </w:tcPr>
          <w:p w:rsidR="00166394" w:rsidRPr="009F41CD" w:rsidRDefault="00166394" w:rsidP="00003FD6">
            <w:pPr>
              <w:spacing w:line="360" w:lineRule="auto"/>
              <w:jc w:val="both"/>
              <w:rPr>
                <w:sz w:val="20"/>
                <w:szCs w:val="20"/>
              </w:rPr>
            </w:pPr>
            <w:r w:rsidRPr="009F41CD">
              <w:rPr>
                <w:sz w:val="20"/>
                <w:szCs w:val="20"/>
              </w:rPr>
              <w:t>Брак</w:t>
            </w:r>
          </w:p>
        </w:tc>
        <w:tc>
          <w:tcPr>
            <w:tcW w:w="474" w:type="pct"/>
            <w:vMerge w:val="restart"/>
            <w:tcBorders>
              <w:top w:val="single" w:sz="4" w:space="0" w:color="auto"/>
              <w:left w:val="single" w:sz="4" w:space="0" w:color="auto"/>
              <w:bottom w:val="single" w:sz="4" w:space="0" w:color="auto"/>
            </w:tcBorders>
          </w:tcPr>
          <w:p w:rsidR="00166394" w:rsidRPr="009F41CD" w:rsidRDefault="00166394" w:rsidP="00003FD6">
            <w:pPr>
              <w:spacing w:line="360" w:lineRule="auto"/>
              <w:jc w:val="both"/>
              <w:rPr>
                <w:sz w:val="20"/>
                <w:szCs w:val="20"/>
              </w:rPr>
            </w:pPr>
            <w:r w:rsidRPr="009F41CD">
              <w:rPr>
                <w:sz w:val="20"/>
                <w:szCs w:val="20"/>
              </w:rPr>
              <w:t>На общую сумму</w:t>
            </w:r>
          </w:p>
        </w:tc>
      </w:tr>
      <w:tr w:rsidR="00166394" w:rsidRPr="009F41CD" w:rsidTr="00574FB6">
        <w:tc>
          <w:tcPr>
            <w:tcW w:w="843" w:type="pct"/>
            <w:vMerge/>
            <w:tcBorders>
              <w:top w:val="single" w:sz="4" w:space="0" w:color="auto"/>
              <w:bottom w:val="single" w:sz="4" w:space="0" w:color="auto"/>
              <w:right w:val="single" w:sz="4" w:space="0" w:color="auto"/>
            </w:tcBorders>
          </w:tcPr>
          <w:p w:rsidR="00166394" w:rsidRPr="009F41CD" w:rsidRDefault="00166394" w:rsidP="00003FD6">
            <w:pPr>
              <w:pStyle w:val="ConsPlusNormal"/>
              <w:spacing w:line="360" w:lineRule="auto"/>
              <w:ind w:left="567" w:hanging="567"/>
              <w:jc w:val="both"/>
              <w:rPr>
                <w:rFonts w:ascii="Times New Roman" w:hAnsi="Times New Roman" w:cs="Times New Roman"/>
              </w:rPr>
            </w:pPr>
          </w:p>
        </w:tc>
        <w:tc>
          <w:tcPr>
            <w:tcW w:w="734" w:type="pct"/>
            <w:tcBorders>
              <w:top w:val="single" w:sz="4" w:space="0" w:color="auto"/>
              <w:left w:val="single" w:sz="4" w:space="0" w:color="auto"/>
              <w:bottom w:val="single" w:sz="4" w:space="0" w:color="auto"/>
              <w:right w:val="single" w:sz="4" w:space="0" w:color="auto"/>
            </w:tcBorders>
          </w:tcPr>
          <w:p w:rsidR="00166394" w:rsidRPr="009F41CD" w:rsidRDefault="00166394" w:rsidP="00003FD6">
            <w:pPr>
              <w:spacing w:line="360" w:lineRule="auto"/>
              <w:jc w:val="both"/>
              <w:rPr>
                <w:sz w:val="20"/>
                <w:szCs w:val="20"/>
              </w:rPr>
            </w:pPr>
            <w:r w:rsidRPr="009F41CD">
              <w:rPr>
                <w:sz w:val="20"/>
                <w:szCs w:val="20"/>
              </w:rPr>
              <w:t>фактическое</w:t>
            </w:r>
          </w:p>
        </w:tc>
        <w:tc>
          <w:tcPr>
            <w:tcW w:w="624" w:type="pct"/>
            <w:tcBorders>
              <w:top w:val="single" w:sz="4" w:space="0" w:color="auto"/>
              <w:left w:val="single" w:sz="4" w:space="0" w:color="auto"/>
              <w:bottom w:val="single" w:sz="4" w:space="0" w:color="auto"/>
              <w:right w:val="single" w:sz="4" w:space="0" w:color="auto"/>
            </w:tcBorders>
          </w:tcPr>
          <w:p w:rsidR="00166394" w:rsidRPr="009F41CD" w:rsidRDefault="00166394" w:rsidP="00003FD6">
            <w:pPr>
              <w:spacing w:line="360" w:lineRule="auto"/>
              <w:jc w:val="both"/>
              <w:rPr>
                <w:sz w:val="20"/>
                <w:szCs w:val="20"/>
              </w:rPr>
            </w:pPr>
            <w:r w:rsidRPr="009F41CD">
              <w:rPr>
                <w:sz w:val="20"/>
                <w:szCs w:val="20"/>
              </w:rPr>
              <w:t>По накладной</w:t>
            </w:r>
          </w:p>
        </w:tc>
        <w:tc>
          <w:tcPr>
            <w:tcW w:w="433" w:type="pct"/>
            <w:vMerge/>
            <w:tcBorders>
              <w:top w:val="single" w:sz="4" w:space="0" w:color="auto"/>
              <w:left w:val="single" w:sz="4" w:space="0" w:color="auto"/>
              <w:bottom w:val="single" w:sz="4" w:space="0" w:color="auto"/>
              <w:right w:val="single" w:sz="4" w:space="0" w:color="auto"/>
            </w:tcBorders>
          </w:tcPr>
          <w:p w:rsidR="00166394" w:rsidRPr="009F41CD" w:rsidRDefault="00166394" w:rsidP="00003FD6">
            <w:pPr>
              <w:pStyle w:val="ConsPlusNormal"/>
              <w:spacing w:line="360" w:lineRule="auto"/>
              <w:ind w:left="567" w:hanging="567"/>
              <w:jc w:val="both"/>
              <w:rPr>
                <w:rFonts w:ascii="Times New Roman" w:hAnsi="Times New Roman" w:cs="Times New Roman"/>
              </w:rPr>
            </w:pPr>
          </w:p>
        </w:tc>
        <w:tc>
          <w:tcPr>
            <w:tcW w:w="390" w:type="pct"/>
            <w:vMerge/>
            <w:tcBorders>
              <w:top w:val="single" w:sz="4" w:space="0" w:color="auto"/>
              <w:left w:val="single" w:sz="4" w:space="0" w:color="auto"/>
              <w:bottom w:val="single" w:sz="4" w:space="0" w:color="auto"/>
              <w:right w:val="single" w:sz="4" w:space="0" w:color="auto"/>
            </w:tcBorders>
          </w:tcPr>
          <w:p w:rsidR="00166394" w:rsidRPr="009F41CD" w:rsidRDefault="00166394" w:rsidP="00003FD6">
            <w:pPr>
              <w:pStyle w:val="ConsPlusNormal"/>
              <w:spacing w:line="360" w:lineRule="auto"/>
              <w:ind w:left="567" w:hanging="567"/>
              <w:jc w:val="both"/>
              <w:rPr>
                <w:rFonts w:ascii="Times New Roman" w:hAnsi="Times New Roman" w:cs="Times New Roman"/>
              </w:rPr>
            </w:pPr>
          </w:p>
        </w:tc>
        <w:tc>
          <w:tcPr>
            <w:tcW w:w="557" w:type="pct"/>
            <w:vMerge/>
            <w:tcBorders>
              <w:top w:val="single" w:sz="4" w:space="0" w:color="auto"/>
              <w:left w:val="single" w:sz="4" w:space="0" w:color="auto"/>
              <w:bottom w:val="single" w:sz="4" w:space="0" w:color="auto"/>
              <w:right w:val="single" w:sz="4" w:space="0" w:color="auto"/>
            </w:tcBorders>
          </w:tcPr>
          <w:p w:rsidR="00166394" w:rsidRPr="009F41CD" w:rsidRDefault="00166394" w:rsidP="00003FD6">
            <w:pPr>
              <w:pStyle w:val="ConsPlusNormal"/>
              <w:spacing w:line="360" w:lineRule="auto"/>
              <w:ind w:left="567" w:hanging="567"/>
              <w:jc w:val="both"/>
              <w:rPr>
                <w:rFonts w:ascii="Times New Roman" w:hAnsi="Times New Roman" w:cs="Times New Roman"/>
              </w:rPr>
            </w:pPr>
          </w:p>
        </w:tc>
        <w:tc>
          <w:tcPr>
            <w:tcW w:w="631" w:type="pct"/>
            <w:vMerge/>
            <w:tcBorders>
              <w:top w:val="single" w:sz="4" w:space="0" w:color="auto"/>
              <w:left w:val="single" w:sz="4" w:space="0" w:color="auto"/>
              <w:bottom w:val="single" w:sz="4" w:space="0" w:color="auto"/>
              <w:right w:val="single" w:sz="4" w:space="0" w:color="auto"/>
            </w:tcBorders>
          </w:tcPr>
          <w:p w:rsidR="00166394" w:rsidRPr="009F41CD" w:rsidRDefault="00166394" w:rsidP="00003FD6">
            <w:pPr>
              <w:pStyle w:val="ConsPlusNormal"/>
              <w:spacing w:line="360" w:lineRule="auto"/>
              <w:ind w:left="567" w:hanging="567"/>
              <w:jc w:val="both"/>
              <w:rPr>
                <w:rFonts w:ascii="Times New Roman" w:hAnsi="Times New Roman" w:cs="Times New Roman"/>
              </w:rPr>
            </w:pPr>
          </w:p>
        </w:tc>
        <w:tc>
          <w:tcPr>
            <w:tcW w:w="314" w:type="pct"/>
            <w:vMerge/>
            <w:tcBorders>
              <w:top w:val="single" w:sz="4" w:space="0" w:color="auto"/>
              <w:left w:val="single" w:sz="4" w:space="0" w:color="auto"/>
              <w:bottom w:val="single" w:sz="4" w:space="0" w:color="auto"/>
              <w:right w:val="single" w:sz="4" w:space="0" w:color="auto"/>
            </w:tcBorders>
          </w:tcPr>
          <w:p w:rsidR="00166394" w:rsidRPr="009F41CD" w:rsidRDefault="00166394" w:rsidP="00003FD6">
            <w:pPr>
              <w:pStyle w:val="ConsPlusNormal"/>
              <w:spacing w:line="360" w:lineRule="auto"/>
              <w:ind w:left="567" w:hanging="567"/>
              <w:jc w:val="both"/>
              <w:rPr>
                <w:rFonts w:ascii="Times New Roman" w:hAnsi="Times New Roman" w:cs="Times New Roman"/>
              </w:rPr>
            </w:pPr>
          </w:p>
        </w:tc>
        <w:tc>
          <w:tcPr>
            <w:tcW w:w="474" w:type="pct"/>
            <w:vMerge/>
            <w:tcBorders>
              <w:top w:val="single" w:sz="4" w:space="0" w:color="auto"/>
              <w:left w:val="single" w:sz="4" w:space="0" w:color="auto"/>
              <w:bottom w:val="single" w:sz="4" w:space="0" w:color="auto"/>
            </w:tcBorders>
          </w:tcPr>
          <w:p w:rsidR="00166394" w:rsidRPr="009F41CD" w:rsidRDefault="00166394" w:rsidP="00003FD6">
            <w:pPr>
              <w:pStyle w:val="ConsPlusNormal"/>
              <w:spacing w:line="360" w:lineRule="auto"/>
              <w:ind w:left="567" w:hanging="567"/>
              <w:jc w:val="both"/>
              <w:rPr>
                <w:rFonts w:ascii="Times New Roman" w:hAnsi="Times New Roman" w:cs="Times New Roman"/>
              </w:rPr>
            </w:pPr>
          </w:p>
        </w:tc>
      </w:tr>
      <w:tr w:rsidR="00166394" w:rsidRPr="009F41CD" w:rsidTr="00574FB6">
        <w:trPr>
          <w:trHeight w:val="234"/>
        </w:trPr>
        <w:tc>
          <w:tcPr>
            <w:tcW w:w="843" w:type="pct"/>
            <w:tcBorders>
              <w:top w:val="single" w:sz="4" w:space="0" w:color="auto"/>
              <w:bottom w:val="single" w:sz="4" w:space="0" w:color="auto"/>
              <w:right w:val="single" w:sz="4" w:space="0" w:color="auto"/>
            </w:tcBorders>
          </w:tcPr>
          <w:p w:rsidR="00166394" w:rsidRPr="009F41CD" w:rsidRDefault="00166394" w:rsidP="00003FD6">
            <w:pPr>
              <w:pStyle w:val="ConsPlusNormal"/>
              <w:spacing w:line="360" w:lineRule="auto"/>
              <w:ind w:left="567" w:hanging="567"/>
              <w:jc w:val="both"/>
              <w:rPr>
                <w:rFonts w:ascii="Times New Roman" w:hAnsi="Times New Roman" w:cs="Times New Roman"/>
              </w:rPr>
            </w:pPr>
            <w:r w:rsidRPr="009F41CD">
              <w:rPr>
                <w:rFonts w:ascii="Times New Roman" w:hAnsi="Times New Roman" w:cs="Times New Roman"/>
              </w:rPr>
              <w:t>1</w:t>
            </w:r>
          </w:p>
        </w:tc>
        <w:tc>
          <w:tcPr>
            <w:tcW w:w="734" w:type="pct"/>
            <w:tcBorders>
              <w:top w:val="single" w:sz="4" w:space="0" w:color="auto"/>
              <w:left w:val="single" w:sz="4" w:space="0" w:color="auto"/>
              <w:bottom w:val="single" w:sz="4" w:space="0" w:color="auto"/>
              <w:right w:val="single" w:sz="4" w:space="0" w:color="auto"/>
            </w:tcBorders>
          </w:tcPr>
          <w:p w:rsidR="00166394" w:rsidRPr="009F41CD" w:rsidRDefault="00166394" w:rsidP="00003FD6">
            <w:pPr>
              <w:pStyle w:val="ConsPlusNormal"/>
              <w:spacing w:line="360" w:lineRule="auto"/>
              <w:ind w:left="567" w:hanging="567"/>
              <w:jc w:val="both"/>
              <w:rPr>
                <w:rFonts w:ascii="Times New Roman" w:hAnsi="Times New Roman" w:cs="Times New Roman"/>
              </w:rPr>
            </w:pPr>
            <w:r w:rsidRPr="009F41CD">
              <w:rPr>
                <w:rFonts w:ascii="Times New Roman" w:hAnsi="Times New Roman" w:cs="Times New Roman"/>
              </w:rPr>
              <w:t>2</w:t>
            </w:r>
          </w:p>
        </w:tc>
        <w:tc>
          <w:tcPr>
            <w:tcW w:w="624" w:type="pct"/>
            <w:tcBorders>
              <w:top w:val="single" w:sz="4" w:space="0" w:color="auto"/>
              <w:left w:val="single" w:sz="4" w:space="0" w:color="auto"/>
              <w:bottom w:val="single" w:sz="4" w:space="0" w:color="auto"/>
              <w:right w:val="single" w:sz="4" w:space="0" w:color="auto"/>
            </w:tcBorders>
          </w:tcPr>
          <w:p w:rsidR="00166394" w:rsidRPr="009F41CD" w:rsidRDefault="00166394" w:rsidP="00003FD6">
            <w:pPr>
              <w:pStyle w:val="ConsPlusNormal"/>
              <w:spacing w:line="360" w:lineRule="auto"/>
              <w:ind w:left="567" w:hanging="567"/>
              <w:jc w:val="both"/>
              <w:rPr>
                <w:rFonts w:ascii="Times New Roman" w:hAnsi="Times New Roman" w:cs="Times New Roman"/>
              </w:rPr>
            </w:pPr>
            <w:r w:rsidRPr="009F41CD">
              <w:rPr>
                <w:rFonts w:ascii="Times New Roman" w:hAnsi="Times New Roman" w:cs="Times New Roman"/>
              </w:rPr>
              <w:t>3</w:t>
            </w:r>
          </w:p>
        </w:tc>
        <w:tc>
          <w:tcPr>
            <w:tcW w:w="433" w:type="pct"/>
            <w:tcBorders>
              <w:top w:val="single" w:sz="4" w:space="0" w:color="auto"/>
              <w:left w:val="single" w:sz="4" w:space="0" w:color="auto"/>
              <w:bottom w:val="single" w:sz="4" w:space="0" w:color="auto"/>
              <w:right w:val="single" w:sz="4" w:space="0" w:color="auto"/>
            </w:tcBorders>
          </w:tcPr>
          <w:p w:rsidR="00166394" w:rsidRPr="009F41CD" w:rsidRDefault="00166394" w:rsidP="00003FD6">
            <w:pPr>
              <w:pStyle w:val="ConsPlusNormal"/>
              <w:spacing w:line="360" w:lineRule="auto"/>
              <w:ind w:left="567" w:hanging="567"/>
              <w:jc w:val="both"/>
              <w:rPr>
                <w:rFonts w:ascii="Times New Roman" w:hAnsi="Times New Roman" w:cs="Times New Roman"/>
              </w:rPr>
            </w:pPr>
            <w:r w:rsidRPr="009F41CD">
              <w:rPr>
                <w:rFonts w:ascii="Times New Roman" w:hAnsi="Times New Roman" w:cs="Times New Roman"/>
              </w:rPr>
              <w:t>4</w:t>
            </w:r>
          </w:p>
        </w:tc>
        <w:tc>
          <w:tcPr>
            <w:tcW w:w="390" w:type="pct"/>
            <w:tcBorders>
              <w:top w:val="single" w:sz="4" w:space="0" w:color="auto"/>
              <w:left w:val="single" w:sz="4" w:space="0" w:color="auto"/>
              <w:bottom w:val="single" w:sz="4" w:space="0" w:color="auto"/>
              <w:right w:val="single" w:sz="4" w:space="0" w:color="auto"/>
            </w:tcBorders>
          </w:tcPr>
          <w:p w:rsidR="00166394" w:rsidRPr="009F41CD" w:rsidRDefault="00166394" w:rsidP="00003FD6">
            <w:pPr>
              <w:pStyle w:val="ConsPlusNormal"/>
              <w:spacing w:line="360" w:lineRule="auto"/>
              <w:ind w:left="567" w:hanging="567"/>
              <w:jc w:val="both"/>
              <w:rPr>
                <w:rFonts w:ascii="Times New Roman" w:hAnsi="Times New Roman" w:cs="Times New Roman"/>
              </w:rPr>
            </w:pPr>
            <w:r w:rsidRPr="009F41CD">
              <w:rPr>
                <w:rFonts w:ascii="Times New Roman" w:hAnsi="Times New Roman" w:cs="Times New Roman"/>
              </w:rPr>
              <w:t>5</w:t>
            </w:r>
          </w:p>
        </w:tc>
        <w:tc>
          <w:tcPr>
            <w:tcW w:w="557" w:type="pct"/>
            <w:tcBorders>
              <w:top w:val="single" w:sz="4" w:space="0" w:color="auto"/>
              <w:left w:val="single" w:sz="4" w:space="0" w:color="auto"/>
              <w:bottom w:val="single" w:sz="4" w:space="0" w:color="auto"/>
              <w:right w:val="single" w:sz="4" w:space="0" w:color="auto"/>
            </w:tcBorders>
          </w:tcPr>
          <w:p w:rsidR="00166394" w:rsidRPr="009F41CD" w:rsidRDefault="00166394" w:rsidP="00003FD6">
            <w:pPr>
              <w:pStyle w:val="ConsPlusNormal"/>
              <w:spacing w:line="360" w:lineRule="auto"/>
              <w:ind w:left="567" w:hanging="567"/>
              <w:jc w:val="both"/>
              <w:rPr>
                <w:rFonts w:ascii="Times New Roman" w:hAnsi="Times New Roman" w:cs="Times New Roman"/>
              </w:rPr>
            </w:pPr>
            <w:r w:rsidRPr="009F41CD">
              <w:rPr>
                <w:rFonts w:ascii="Times New Roman" w:hAnsi="Times New Roman" w:cs="Times New Roman"/>
              </w:rPr>
              <w:t>6</w:t>
            </w:r>
          </w:p>
        </w:tc>
        <w:tc>
          <w:tcPr>
            <w:tcW w:w="631" w:type="pct"/>
            <w:tcBorders>
              <w:top w:val="single" w:sz="4" w:space="0" w:color="auto"/>
              <w:left w:val="single" w:sz="4" w:space="0" w:color="auto"/>
              <w:bottom w:val="single" w:sz="4" w:space="0" w:color="auto"/>
              <w:right w:val="single" w:sz="4" w:space="0" w:color="auto"/>
            </w:tcBorders>
          </w:tcPr>
          <w:p w:rsidR="00166394" w:rsidRPr="009F41CD" w:rsidRDefault="00166394" w:rsidP="00003FD6">
            <w:pPr>
              <w:pStyle w:val="ConsPlusNormal"/>
              <w:spacing w:line="360" w:lineRule="auto"/>
              <w:ind w:left="567" w:hanging="567"/>
              <w:jc w:val="both"/>
              <w:rPr>
                <w:rFonts w:ascii="Times New Roman" w:hAnsi="Times New Roman" w:cs="Times New Roman"/>
              </w:rPr>
            </w:pPr>
            <w:r w:rsidRPr="009F41CD">
              <w:rPr>
                <w:rFonts w:ascii="Times New Roman" w:hAnsi="Times New Roman" w:cs="Times New Roman"/>
              </w:rPr>
              <w:t>7</w:t>
            </w:r>
          </w:p>
        </w:tc>
        <w:tc>
          <w:tcPr>
            <w:tcW w:w="314" w:type="pct"/>
            <w:tcBorders>
              <w:top w:val="single" w:sz="4" w:space="0" w:color="auto"/>
              <w:left w:val="single" w:sz="4" w:space="0" w:color="auto"/>
              <w:bottom w:val="single" w:sz="4" w:space="0" w:color="auto"/>
              <w:right w:val="single" w:sz="4" w:space="0" w:color="auto"/>
            </w:tcBorders>
          </w:tcPr>
          <w:p w:rsidR="00166394" w:rsidRPr="009F41CD" w:rsidRDefault="00166394" w:rsidP="00003FD6">
            <w:pPr>
              <w:pStyle w:val="ConsPlusNormal"/>
              <w:spacing w:line="360" w:lineRule="auto"/>
              <w:ind w:left="567" w:hanging="567"/>
              <w:jc w:val="both"/>
              <w:rPr>
                <w:rFonts w:ascii="Times New Roman" w:hAnsi="Times New Roman" w:cs="Times New Roman"/>
              </w:rPr>
            </w:pPr>
            <w:r w:rsidRPr="009F41CD">
              <w:rPr>
                <w:rFonts w:ascii="Times New Roman" w:hAnsi="Times New Roman" w:cs="Times New Roman"/>
              </w:rPr>
              <w:t>8</w:t>
            </w:r>
          </w:p>
        </w:tc>
        <w:tc>
          <w:tcPr>
            <w:tcW w:w="474" w:type="pct"/>
            <w:tcBorders>
              <w:top w:val="single" w:sz="4" w:space="0" w:color="auto"/>
              <w:left w:val="single" w:sz="4" w:space="0" w:color="auto"/>
              <w:bottom w:val="single" w:sz="4" w:space="0" w:color="auto"/>
            </w:tcBorders>
          </w:tcPr>
          <w:p w:rsidR="00166394" w:rsidRPr="009F41CD" w:rsidRDefault="00166394" w:rsidP="00003FD6">
            <w:pPr>
              <w:pStyle w:val="ConsPlusNormal"/>
              <w:spacing w:line="360" w:lineRule="auto"/>
              <w:ind w:left="567" w:hanging="567"/>
              <w:jc w:val="both"/>
              <w:rPr>
                <w:rFonts w:ascii="Times New Roman" w:hAnsi="Times New Roman" w:cs="Times New Roman"/>
              </w:rPr>
            </w:pPr>
            <w:r w:rsidRPr="009F41CD">
              <w:rPr>
                <w:rFonts w:ascii="Times New Roman" w:hAnsi="Times New Roman" w:cs="Times New Roman"/>
              </w:rPr>
              <w:t>9</w:t>
            </w:r>
          </w:p>
        </w:tc>
      </w:tr>
      <w:tr w:rsidR="00166394" w:rsidRPr="009F41CD" w:rsidTr="00574FB6">
        <w:tc>
          <w:tcPr>
            <w:tcW w:w="843" w:type="pct"/>
            <w:tcBorders>
              <w:top w:val="single" w:sz="4" w:space="0" w:color="auto"/>
              <w:bottom w:val="single" w:sz="4" w:space="0" w:color="auto"/>
              <w:right w:val="single" w:sz="4" w:space="0" w:color="auto"/>
            </w:tcBorders>
          </w:tcPr>
          <w:p w:rsidR="00166394" w:rsidRPr="009F41CD" w:rsidRDefault="00166394" w:rsidP="00003FD6">
            <w:pPr>
              <w:pStyle w:val="ConsPlusNormal"/>
              <w:spacing w:line="360" w:lineRule="auto"/>
              <w:ind w:left="567" w:hanging="567"/>
              <w:jc w:val="both"/>
              <w:rPr>
                <w:rFonts w:ascii="Times New Roman" w:hAnsi="Times New Roman" w:cs="Times New Roman"/>
              </w:rPr>
            </w:pPr>
          </w:p>
        </w:tc>
        <w:tc>
          <w:tcPr>
            <w:tcW w:w="734" w:type="pct"/>
            <w:tcBorders>
              <w:top w:val="single" w:sz="4" w:space="0" w:color="auto"/>
              <w:left w:val="single" w:sz="4" w:space="0" w:color="auto"/>
              <w:bottom w:val="single" w:sz="4" w:space="0" w:color="auto"/>
              <w:right w:val="single" w:sz="4" w:space="0" w:color="auto"/>
            </w:tcBorders>
          </w:tcPr>
          <w:p w:rsidR="00166394" w:rsidRPr="009F41CD" w:rsidRDefault="00166394" w:rsidP="00003FD6">
            <w:pPr>
              <w:pStyle w:val="ConsPlusNormal"/>
              <w:spacing w:line="360" w:lineRule="auto"/>
              <w:ind w:left="567" w:hanging="567"/>
              <w:jc w:val="both"/>
              <w:rPr>
                <w:rFonts w:ascii="Times New Roman" w:hAnsi="Times New Roman" w:cs="Times New Roman"/>
              </w:rPr>
            </w:pPr>
          </w:p>
        </w:tc>
        <w:tc>
          <w:tcPr>
            <w:tcW w:w="624" w:type="pct"/>
            <w:tcBorders>
              <w:top w:val="single" w:sz="4" w:space="0" w:color="auto"/>
              <w:left w:val="single" w:sz="4" w:space="0" w:color="auto"/>
              <w:bottom w:val="single" w:sz="4" w:space="0" w:color="auto"/>
              <w:right w:val="single" w:sz="4" w:space="0" w:color="auto"/>
            </w:tcBorders>
          </w:tcPr>
          <w:p w:rsidR="00166394" w:rsidRPr="009F41CD" w:rsidRDefault="00166394" w:rsidP="00003FD6">
            <w:pPr>
              <w:pStyle w:val="ConsPlusNormal"/>
              <w:spacing w:line="360" w:lineRule="auto"/>
              <w:ind w:left="567" w:hanging="567"/>
              <w:jc w:val="both"/>
              <w:rPr>
                <w:rFonts w:ascii="Times New Roman" w:hAnsi="Times New Roman" w:cs="Times New Roman"/>
              </w:rPr>
            </w:pPr>
          </w:p>
        </w:tc>
        <w:tc>
          <w:tcPr>
            <w:tcW w:w="433" w:type="pct"/>
            <w:tcBorders>
              <w:top w:val="single" w:sz="4" w:space="0" w:color="auto"/>
              <w:left w:val="single" w:sz="4" w:space="0" w:color="auto"/>
              <w:bottom w:val="single" w:sz="4" w:space="0" w:color="auto"/>
              <w:right w:val="single" w:sz="4" w:space="0" w:color="auto"/>
            </w:tcBorders>
          </w:tcPr>
          <w:p w:rsidR="00166394" w:rsidRPr="009F41CD" w:rsidRDefault="00166394" w:rsidP="00003FD6">
            <w:pPr>
              <w:pStyle w:val="ConsPlusNormal"/>
              <w:spacing w:line="360" w:lineRule="auto"/>
              <w:ind w:left="567" w:hanging="567"/>
              <w:jc w:val="both"/>
              <w:rPr>
                <w:rFonts w:ascii="Times New Roman" w:hAnsi="Times New Roman" w:cs="Times New Roman"/>
              </w:rPr>
            </w:pPr>
          </w:p>
        </w:tc>
        <w:tc>
          <w:tcPr>
            <w:tcW w:w="390" w:type="pct"/>
            <w:tcBorders>
              <w:top w:val="single" w:sz="4" w:space="0" w:color="auto"/>
              <w:left w:val="single" w:sz="4" w:space="0" w:color="auto"/>
              <w:bottom w:val="single" w:sz="4" w:space="0" w:color="auto"/>
              <w:right w:val="single" w:sz="4" w:space="0" w:color="auto"/>
            </w:tcBorders>
          </w:tcPr>
          <w:p w:rsidR="00166394" w:rsidRPr="009F41CD" w:rsidRDefault="00166394" w:rsidP="00003FD6">
            <w:pPr>
              <w:pStyle w:val="ConsPlusNormal"/>
              <w:spacing w:line="360" w:lineRule="auto"/>
              <w:ind w:left="567" w:hanging="567"/>
              <w:jc w:val="both"/>
              <w:rPr>
                <w:rFonts w:ascii="Times New Roman" w:hAnsi="Times New Roman" w:cs="Times New Roman"/>
              </w:rPr>
            </w:pPr>
          </w:p>
        </w:tc>
        <w:tc>
          <w:tcPr>
            <w:tcW w:w="557" w:type="pct"/>
            <w:tcBorders>
              <w:top w:val="single" w:sz="4" w:space="0" w:color="auto"/>
              <w:left w:val="single" w:sz="4" w:space="0" w:color="auto"/>
              <w:bottom w:val="single" w:sz="4" w:space="0" w:color="auto"/>
              <w:right w:val="single" w:sz="4" w:space="0" w:color="auto"/>
            </w:tcBorders>
          </w:tcPr>
          <w:p w:rsidR="00166394" w:rsidRPr="009F41CD" w:rsidRDefault="00166394" w:rsidP="00003FD6">
            <w:pPr>
              <w:pStyle w:val="ConsPlusNormal"/>
              <w:spacing w:line="360" w:lineRule="auto"/>
              <w:ind w:left="567" w:hanging="567"/>
              <w:jc w:val="both"/>
              <w:rPr>
                <w:rFonts w:ascii="Times New Roman" w:hAnsi="Times New Roman" w:cs="Times New Roman"/>
              </w:rPr>
            </w:pPr>
          </w:p>
        </w:tc>
        <w:tc>
          <w:tcPr>
            <w:tcW w:w="631" w:type="pct"/>
            <w:tcBorders>
              <w:top w:val="single" w:sz="4" w:space="0" w:color="auto"/>
              <w:left w:val="single" w:sz="4" w:space="0" w:color="auto"/>
              <w:bottom w:val="single" w:sz="4" w:space="0" w:color="auto"/>
              <w:right w:val="single" w:sz="4" w:space="0" w:color="auto"/>
            </w:tcBorders>
          </w:tcPr>
          <w:p w:rsidR="00166394" w:rsidRPr="009F41CD" w:rsidRDefault="00166394" w:rsidP="00003FD6">
            <w:pPr>
              <w:pStyle w:val="ConsPlusNormal"/>
              <w:spacing w:line="360" w:lineRule="auto"/>
              <w:ind w:left="567" w:hanging="567"/>
              <w:jc w:val="both"/>
              <w:rPr>
                <w:rFonts w:ascii="Times New Roman" w:hAnsi="Times New Roman" w:cs="Times New Roman"/>
              </w:rPr>
            </w:pPr>
          </w:p>
        </w:tc>
        <w:tc>
          <w:tcPr>
            <w:tcW w:w="314" w:type="pct"/>
            <w:tcBorders>
              <w:top w:val="single" w:sz="4" w:space="0" w:color="auto"/>
              <w:left w:val="single" w:sz="4" w:space="0" w:color="auto"/>
              <w:bottom w:val="single" w:sz="4" w:space="0" w:color="auto"/>
              <w:right w:val="single" w:sz="4" w:space="0" w:color="auto"/>
            </w:tcBorders>
          </w:tcPr>
          <w:p w:rsidR="00166394" w:rsidRPr="009F41CD" w:rsidRDefault="00166394" w:rsidP="00003FD6">
            <w:pPr>
              <w:pStyle w:val="ConsPlusNormal"/>
              <w:spacing w:line="360" w:lineRule="auto"/>
              <w:ind w:left="567" w:hanging="567"/>
              <w:jc w:val="both"/>
              <w:rPr>
                <w:rFonts w:ascii="Times New Roman" w:hAnsi="Times New Roman" w:cs="Times New Roman"/>
              </w:rPr>
            </w:pPr>
          </w:p>
        </w:tc>
        <w:tc>
          <w:tcPr>
            <w:tcW w:w="474" w:type="pct"/>
            <w:tcBorders>
              <w:top w:val="single" w:sz="4" w:space="0" w:color="auto"/>
              <w:left w:val="single" w:sz="4" w:space="0" w:color="auto"/>
              <w:bottom w:val="single" w:sz="4" w:space="0" w:color="auto"/>
            </w:tcBorders>
          </w:tcPr>
          <w:p w:rsidR="00166394" w:rsidRPr="009F41CD" w:rsidRDefault="00166394" w:rsidP="00003FD6">
            <w:pPr>
              <w:pStyle w:val="ConsPlusNormal"/>
              <w:spacing w:line="360" w:lineRule="auto"/>
              <w:ind w:left="567" w:hanging="567"/>
              <w:jc w:val="both"/>
              <w:rPr>
                <w:rFonts w:ascii="Times New Roman" w:hAnsi="Times New Roman" w:cs="Times New Roman"/>
              </w:rPr>
            </w:pPr>
          </w:p>
        </w:tc>
      </w:tr>
      <w:tr w:rsidR="00166394" w:rsidRPr="009F41CD" w:rsidTr="00574FB6">
        <w:tc>
          <w:tcPr>
            <w:tcW w:w="843" w:type="pct"/>
            <w:tcBorders>
              <w:top w:val="single" w:sz="4" w:space="0" w:color="auto"/>
              <w:bottom w:val="single" w:sz="4" w:space="0" w:color="auto"/>
              <w:right w:val="single" w:sz="4" w:space="0" w:color="auto"/>
            </w:tcBorders>
          </w:tcPr>
          <w:p w:rsidR="00166394" w:rsidRPr="009F41CD" w:rsidRDefault="00166394" w:rsidP="00003FD6">
            <w:pPr>
              <w:pStyle w:val="ConsPlusNormal"/>
              <w:spacing w:line="360" w:lineRule="auto"/>
              <w:ind w:left="567" w:hanging="567"/>
              <w:jc w:val="both"/>
              <w:rPr>
                <w:rFonts w:ascii="Times New Roman" w:hAnsi="Times New Roman" w:cs="Times New Roman"/>
              </w:rPr>
            </w:pPr>
          </w:p>
        </w:tc>
        <w:tc>
          <w:tcPr>
            <w:tcW w:w="734" w:type="pct"/>
            <w:tcBorders>
              <w:top w:val="single" w:sz="4" w:space="0" w:color="auto"/>
              <w:left w:val="single" w:sz="4" w:space="0" w:color="auto"/>
              <w:bottom w:val="single" w:sz="4" w:space="0" w:color="auto"/>
              <w:right w:val="single" w:sz="4" w:space="0" w:color="auto"/>
            </w:tcBorders>
          </w:tcPr>
          <w:p w:rsidR="00166394" w:rsidRPr="009F41CD" w:rsidRDefault="00166394" w:rsidP="00003FD6">
            <w:pPr>
              <w:pStyle w:val="ConsPlusNormal"/>
              <w:spacing w:line="360" w:lineRule="auto"/>
              <w:ind w:left="567" w:hanging="567"/>
              <w:jc w:val="both"/>
              <w:rPr>
                <w:rFonts w:ascii="Times New Roman" w:hAnsi="Times New Roman" w:cs="Times New Roman"/>
              </w:rPr>
            </w:pPr>
          </w:p>
        </w:tc>
        <w:tc>
          <w:tcPr>
            <w:tcW w:w="624" w:type="pct"/>
            <w:tcBorders>
              <w:top w:val="single" w:sz="4" w:space="0" w:color="auto"/>
              <w:left w:val="single" w:sz="4" w:space="0" w:color="auto"/>
              <w:bottom w:val="single" w:sz="4" w:space="0" w:color="auto"/>
              <w:right w:val="single" w:sz="4" w:space="0" w:color="auto"/>
            </w:tcBorders>
          </w:tcPr>
          <w:p w:rsidR="00166394" w:rsidRPr="009F41CD" w:rsidRDefault="00166394" w:rsidP="00003FD6">
            <w:pPr>
              <w:pStyle w:val="ConsPlusNormal"/>
              <w:spacing w:line="360" w:lineRule="auto"/>
              <w:ind w:left="567" w:hanging="567"/>
              <w:jc w:val="both"/>
              <w:rPr>
                <w:rFonts w:ascii="Times New Roman" w:hAnsi="Times New Roman" w:cs="Times New Roman"/>
              </w:rPr>
            </w:pPr>
          </w:p>
        </w:tc>
        <w:tc>
          <w:tcPr>
            <w:tcW w:w="433" w:type="pct"/>
            <w:tcBorders>
              <w:top w:val="single" w:sz="4" w:space="0" w:color="auto"/>
              <w:left w:val="single" w:sz="4" w:space="0" w:color="auto"/>
              <w:bottom w:val="single" w:sz="4" w:space="0" w:color="auto"/>
              <w:right w:val="single" w:sz="4" w:space="0" w:color="auto"/>
            </w:tcBorders>
          </w:tcPr>
          <w:p w:rsidR="00166394" w:rsidRPr="009F41CD" w:rsidRDefault="00166394" w:rsidP="00003FD6">
            <w:pPr>
              <w:pStyle w:val="ConsPlusNormal"/>
              <w:spacing w:line="360" w:lineRule="auto"/>
              <w:ind w:left="567" w:hanging="567"/>
              <w:jc w:val="both"/>
              <w:rPr>
                <w:rFonts w:ascii="Times New Roman" w:hAnsi="Times New Roman" w:cs="Times New Roman"/>
              </w:rPr>
            </w:pPr>
          </w:p>
        </w:tc>
        <w:tc>
          <w:tcPr>
            <w:tcW w:w="390" w:type="pct"/>
            <w:tcBorders>
              <w:top w:val="single" w:sz="4" w:space="0" w:color="auto"/>
              <w:left w:val="single" w:sz="4" w:space="0" w:color="auto"/>
              <w:bottom w:val="single" w:sz="4" w:space="0" w:color="auto"/>
              <w:right w:val="single" w:sz="4" w:space="0" w:color="auto"/>
            </w:tcBorders>
          </w:tcPr>
          <w:p w:rsidR="00166394" w:rsidRPr="009F41CD" w:rsidRDefault="00166394" w:rsidP="00003FD6">
            <w:pPr>
              <w:pStyle w:val="ConsPlusNormal"/>
              <w:spacing w:line="360" w:lineRule="auto"/>
              <w:ind w:left="567" w:hanging="567"/>
              <w:jc w:val="both"/>
              <w:rPr>
                <w:rFonts w:ascii="Times New Roman" w:hAnsi="Times New Roman" w:cs="Times New Roman"/>
              </w:rPr>
            </w:pPr>
          </w:p>
        </w:tc>
        <w:tc>
          <w:tcPr>
            <w:tcW w:w="557" w:type="pct"/>
            <w:tcBorders>
              <w:top w:val="single" w:sz="4" w:space="0" w:color="auto"/>
              <w:left w:val="single" w:sz="4" w:space="0" w:color="auto"/>
              <w:bottom w:val="single" w:sz="4" w:space="0" w:color="auto"/>
              <w:right w:val="single" w:sz="4" w:space="0" w:color="auto"/>
            </w:tcBorders>
          </w:tcPr>
          <w:p w:rsidR="00166394" w:rsidRPr="009F41CD" w:rsidRDefault="00166394" w:rsidP="00003FD6">
            <w:pPr>
              <w:pStyle w:val="ConsPlusNormal"/>
              <w:spacing w:line="360" w:lineRule="auto"/>
              <w:ind w:left="567" w:hanging="567"/>
              <w:jc w:val="both"/>
              <w:rPr>
                <w:rFonts w:ascii="Times New Roman" w:hAnsi="Times New Roman" w:cs="Times New Roman"/>
              </w:rPr>
            </w:pPr>
          </w:p>
        </w:tc>
        <w:tc>
          <w:tcPr>
            <w:tcW w:w="631" w:type="pct"/>
            <w:tcBorders>
              <w:top w:val="single" w:sz="4" w:space="0" w:color="auto"/>
              <w:left w:val="single" w:sz="4" w:space="0" w:color="auto"/>
              <w:bottom w:val="single" w:sz="4" w:space="0" w:color="auto"/>
              <w:right w:val="single" w:sz="4" w:space="0" w:color="auto"/>
            </w:tcBorders>
          </w:tcPr>
          <w:p w:rsidR="00166394" w:rsidRPr="009F41CD" w:rsidRDefault="00166394" w:rsidP="00003FD6">
            <w:pPr>
              <w:pStyle w:val="ConsPlusNormal"/>
              <w:spacing w:line="360" w:lineRule="auto"/>
              <w:ind w:left="567" w:hanging="567"/>
              <w:jc w:val="both"/>
              <w:rPr>
                <w:rFonts w:ascii="Times New Roman" w:hAnsi="Times New Roman" w:cs="Times New Roman"/>
              </w:rPr>
            </w:pPr>
          </w:p>
        </w:tc>
        <w:tc>
          <w:tcPr>
            <w:tcW w:w="314" w:type="pct"/>
            <w:tcBorders>
              <w:top w:val="single" w:sz="4" w:space="0" w:color="auto"/>
              <w:left w:val="single" w:sz="4" w:space="0" w:color="auto"/>
              <w:bottom w:val="single" w:sz="4" w:space="0" w:color="auto"/>
              <w:right w:val="single" w:sz="4" w:space="0" w:color="auto"/>
            </w:tcBorders>
          </w:tcPr>
          <w:p w:rsidR="00166394" w:rsidRPr="009F41CD" w:rsidRDefault="00166394" w:rsidP="00003FD6">
            <w:pPr>
              <w:pStyle w:val="ConsPlusNormal"/>
              <w:spacing w:line="360" w:lineRule="auto"/>
              <w:ind w:left="567" w:hanging="567"/>
              <w:jc w:val="both"/>
              <w:rPr>
                <w:rFonts w:ascii="Times New Roman" w:hAnsi="Times New Roman" w:cs="Times New Roman"/>
              </w:rPr>
            </w:pPr>
          </w:p>
        </w:tc>
        <w:tc>
          <w:tcPr>
            <w:tcW w:w="474" w:type="pct"/>
            <w:tcBorders>
              <w:top w:val="single" w:sz="4" w:space="0" w:color="auto"/>
              <w:left w:val="single" w:sz="4" w:space="0" w:color="auto"/>
              <w:bottom w:val="single" w:sz="4" w:space="0" w:color="auto"/>
            </w:tcBorders>
          </w:tcPr>
          <w:p w:rsidR="00166394" w:rsidRPr="009F41CD" w:rsidRDefault="00166394" w:rsidP="00003FD6">
            <w:pPr>
              <w:pStyle w:val="ConsPlusNormal"/>
              <w:spacing w:line="360" w:lineRule="auto"/>
              <w:ind w:left="567" w:hanging="567"/>
              <w:jc w:val="both"/>
              <w:rPr>
                <w:rFonts w:ascii="Times New Roman" w:hAnsi="Times New Roman" w:cs="Times New Roman"/>
              </w:rPr>
            </w:pPr>
          </w:p>
        </w:tc>
      </w:tr>
    </w:tbl>
    <w:p w:rsidR="00166394" w:rsidRPr="009F41CD" w:rsidRDefault="00166394" w:rsidP="00003FD6">
      <w:pPr>
        <w:spacing w:line="360" w:lineRule="auto"/>
        <w:jc w:val="both"/>
        <w:rPr>
          <w:sz w:val="20"/>
          <w:szCs w:val="20"/>
        </w:rPr>
      </w:pPr>
      <w:r w:rsidRPr="009F41CD">
        <w:rPr>
          <w:sz w:val="20"/>
          <w:szCs w:val="20"/>
        </w:rPr>
        <w:t>Подписи членов комиссии:</w:t>
      </w:r>
    </w:p>
    <w:p w:rsidR="00166394" w:rsidRPr="009F41CD" w:rsidRDefault="00166394" w:rsidP="00003FD6">
      <w:pPr>
        <w:spacing w:line="360" w:lineRule="auto"/>
        <w:jc w:val="both"/>
        <w:rPr>
          <w:sz w:val="20"/>
          <w:szCs w:val="20"/>
        </w:rPr>
      </w:pPr>
      <w:r w:rsidRPr="009F41CD">
        <w:rPr>
          <w:sz w:val="20"/>
          <w:szCs w:val="20"/>
        </w:rPr>
        <w:t>_______________ ________________ _____________________</w:t>
      </w:r>
      <w:r w:rsidR="0052563A" w:rsidRPr="009F41CD">
        <w:rPr>
          <w:sz w:val="20"/>
          <w:szCs w:val="20"/>
        </w:rPr>
        <w:t>_____________</w:t>
      </w:r>
    </w:p>
    <w:p w:rsidR="00166394" w:rsidRPr="009F41CD" w:rsidRDefault="00166394" w:rsidP="00003FD6">
      <w:pPr>
        <w:spacing w:line="360" w:lineRule="auto"/>
        <w:jc w:val="both"/>
        <w:rPr>
          <w:sz w:val="20"/>
          <w:szCs w:val="20"/>
        </w:rPr>
      </w:pPr>
      <w:r w:rsidRPr="009F41CD">
        <w:rPr>
          <w:sz w:val="20"/>
          <w:szCs w:val="20"/>
        </w:rPr>
        <w:t xml:space="preserve">         (должность)                  (подпись)                         (расшифровка)</w:t>
      </w:r>
    </w:p>
    <w:p w:rsidR="00166394" w:rsidRPr="009F41CD" w:rsidRDefault="00166394" w:rsidP="00003FD6">
      <w:pPr>
        <w:spacing w:line="360" w:lineRule="auto"/>
        <w:jc w:val="both"/>
        <w:rPr>
          <w:sz w:val="20"/>
          <w:szCs w:val="20"/>
        </w:rPr>
      </w:pPr>
      <w:r w:rsidRPr="009F41CD">
        <w:rPr>
          <w:sz w:val="20"/>
          <w:szCs w:val="20"/>
        </w:rPr>
        <w:t>_______________ ________________ __________________________________</w:t>
      </w:r>
    </w:p>
    <w:p w:rsidR="00166394" w:rsidRPr="009F41CD" w:rsidRDefault="00166394" w:rsidP="00003FD6">
      <w:pPr>
        <w:spacing w:line="360" w:lineRule="auto"/>
        <w:jc w:val="both"/>
        <w:rPr>
          <w:sz w:val="20"/>
          <w:szCs w:val="20"/>
        </w:rPr>
      </w:pPr>
      <w:r w:rsidRPr="009F41CD">
        <w:rPr>
          <w:sz w:val="20"/>
          <w:szCs w:val="20"/>
        </w:rPr>
        <w:t xml:space="preserve">         (должность)                  (подпись)                         (расшифровка)</w:t>
      </w:r>
    </w:p>
    <w:p w:rsidR="00166394" w:rsidRPr="009F41CD" w:rsidRDefault="00166394" w:rsidP="00003FD6">
      <w:pPr>
        <w:spacing w:line="360" w:lineRule="auto"/>
        <w:jc w:val="both"/>
        <w:rPr>
          <w:sz w:val="20"/>
          <w:szCs w:val="20"/>
        </w:rPr>
      </w:pPr>
      <w:r w:rsidRPr="009F41CD">
        <w:rPr>
          <w:sz w:val="20"/>
          <w:szCs w:val="20"/>
        </w:rPr>
        <w:t xml:space="preserve">Указанные   в   настоящем   акте   бланки   строгой  отчетности  принял  </w:t>
      </w:r>
      <w:proofErr w:type="gramStart"/>
      <w:r w:rsidRPr="009F41CD">
        <w:rPr>
          <w:sz w:val="20"/>
          <w:szCs w:val="20"/>
        </w:rPr>
        <w:t>на</w:t>
      </w:r>
      <w:proofErr w:type="gramEnd"/>
    </w:p>
    <w:p w:rsidR="00166394" w:rsidRPr="009F41CD" w:rsidRDefault="00166394" w:rsidP="00003FD6">
      <w:pPr>
        <w:spacing w:line="360" w:lineRule="auto"/>
        <w:jc w:val="both"/>
        <w:rPr>
          <w:sz w:val="20"/>
          <w:szCs w:val="20"/>
        </w:rPr>
      </w:pPr>
      <w:r w:rsidRPr="009F41CD">
        <w:rPr>
          <w:sz w:val="20"/>
          <w:szCs w:val="20"/>
        </w:rPr>
        <w:t>ответственное хранение и оприходова</w:t>
      </w:r>
      <w:r w:rsidR="009D665D" w:rsidRPr="009F41CD">
        <w:rPr>
          <w:sz w:val="20"/>
          <w:szCs w:val="20"/>
        </w:rPr>
        <w:t xml:space="preserve">л </w:t>
      </w:r>
      <w:proofErr w:type="gramStart"/>
      <w:r w:rsidR="009D665D" w:rsidRPr="009F41CD">
        <w:rPr>
          <w:sz w:val="20"/>
          <w:szCs w:val="20"/>
        </w:rPr>
        <w:t>в</w:t>
      </w:r>
      <w:proofErr w:type="gramEnd"/>
      <w:r w:rsidR="009D665D" w:rsidRPr="009F41CD">
        <w:rPr>
          <w:sz w:val="20"/>
          <w:szCs w:val="20"/>
        </w:rPr>
        <w:t xml:space="preserve"> _______________________</w:t>
      </w:r>
      <w:r w:rsidRPr="009F41CD">
        <w:rPr>
          <w:sz w:val="20"/>
          <w:szCs w:val="20"/>
        </w:rPr>
        <w:t>________</w:t>
      </w:r>
    </w:p>
    <w:p w:rsidR="00166394" w:rsidRPr="009F41CD" w:rsidRDefault="00166394" w:rsidP="00003FD6">
      <w:pPr>
        <w:spacing w:line="360" w:lineRule="auto"/>
        <w:jc w:val="both"/>
        <w:rPr>
          <w:sz w:val="20"/>
          <w:szCs w:val="20"/>
        </w:rPr>
      </w:pPr>
      <w:r w:rsidRPr="009F41CD">
        <w:rPr>
          <w:sz w:val="20"/>
          <w:szCs w:val="20"/>
        </w:rPr>
        <w:t xml:space="preserve">                                                                   </w:t>
      </w:r>
      <w:r w:rsidR="0052563A" w:rsidRPr="009F41CD">
        <w:rPr>
          <w:sz w:val="20"/>
          <w:szCs w:val="20"/>
        </w:rPr>
        <w:t xml:space="preserve">              </w:t>
      </w:r>
      <w:r w:rsidR="00344110" w:rsidRPr="009F41CD">
        <w:rPr>
          <w:sz w:val="20"/>
          <w:szCs w:val="20"/>
        </w:rPr>
        <w:t xml:space="preserve">          </w:t>
      </w:r>
      <w:r w:rsidR="0052563A" w:rsidRPr="009F41CD">
        <w:rPr>
          <w:sz w:val="20"/>
          <w:szCs w:val="20"/>
        </w:rPr>
        <w:t xml:space="preserve">  </w:t>
      </w:r>
      <w:r w:rsidRPr="009F41CD">
        <w:rPr>
          <w:sz w:val="20"/>
          <w:szCs w:val="20"/>
        </w:rPr>
        <w:t xml:space="preserve">  (наименование документа)</w:t>
      </w:r>
    </w:p>
    <w:p w:rsidR="00166394" w:rsidRPr="009F41CD" w:rsidRDefault="00166394" w:rsidP="00003FD6">
      <w:pPr>
        <w:pStyle w:val="ConsPlusNonformat"/>
        <w:spacing w:line="360" w:lineRule="auto"/>
        <w:ind w:left="567" w:hanging="567"/>
        <w:jc w:val="both"/>
        <w:rPr>
          <w:rFonts w:ascii="Times New Roman" w:hAnsi="Times New Roman" w:cs="Times New Roman"/>
        </w:rPr>
      </w:pPr>
      <w:r w:rsidRPr="009F41CD">
        <w:rPr>
          <w:rFonts w:ascii="Times New Roman" w:hAnsi="Times New Roman" w:cs="Times New Roman"/>
        </w:rPr>
        <w:t>N ____ "__" _____________ 20_ г.</w:t>
      </w:r>
    </w:p>
    <w:p w:rsidR="00166394" w:rsidRPr="009F41CD" w:rsidRDefault="00166394" w:rsidP="00003FD6">
      <w:pPr>
        <w:pStyle w:val="ConsPlusNonformat"/>
        <w:spacing w:line="360" w:lineRule="auto"/>
        <w:ind w:left="567" w:hanging="567"/>
        <w:jc w:val="both"/>
        <w:rPr>
          <w:rFonts w:ascii="Times New Roman" w:hAnsi="Times New Roman" w:cs="Times New Roman"/>
        </w:rPr>
      </w:pPr>
      <w:r w:rsidRPr="009F41CD">
        <w:rPr>
          <w:rFonts w:ascii="Times New Roman" w:hAnsi="Times New Roman" w:cs="Times New Roman"/>
        </w:rPr>
        <w:t>______________________ _________________ _______________________</w:t>
      </w:r>
    </w:p>
    <w:p w:rsidR="00166394" w:rsidRPr="009F41CD" w:rsidRDefault="00166394" w:rsidP="00003FD6">
      <w:pPr>
        <w:spacing w:line="360" w:lineRule="auto"/>
        <w:jc w:val="both"/>
        <w:rPr>
          <w:sz w:val="20"/>
          <w:szCs w:val="20"/>
        </w:rPr>
      </w:pPr>
      <w:r w:rsidRPr="009F41CD">
        <w:rPr>
          <w:sz w:val="20"/>
          <w:szCs w:val="20"/>
        </w:rPr>
        <w:t xml:space="preserve">      (должность)            </w:t>
      </w:r>
      <w:r w:rsidR="00D43009" w:rsidRPr="009F41CD">
        <w:rPr>
          <w:sz w:val="20"/>
          <w:szCs w:val="20"/>
        </w:rPr>
        <w:t xml:space="preserve">                 </w:t>
      </w:r>
      <w:r w:rsidRPr="009F41CD">
        <w:rPr>
          <w:sz w:val="20"/>
          <w:szCs w:val="20"/>
        </w:rPr>
        <w:t>(подпись)                      (расшифровка подписи)</w:t>
      </w:r>
    </w:p>
    <w:p w:rsidR="000D101E" w:rsidRPr="000D101E" w:rsidRDefault="000D101E" w:rsidP="000D101E">
      <w:pPr>
        <w:pStyle w:val="ConsPlusNormal"/>
        <w:spacing w:line="360" w:lineRule="auto"/>
        <w:ind w:left="567" w:hanging="567"/>
        <w:jc w:val="right"/>
        <w:rPr>
          <w:rFonts w:ascii="Times New Roman" w:hAnsi="Times New Roman" w:cs="Times New Roman"/>
          <w:b/>
          <w:sz w:val="24"/>
          <w:szCs w:val="24"/>
        </w:rPr>
      </w:pPr>
      <w:r w:rsidRPr="000D101E">
        <w:rPr>
          <w:rFonts w:ascii="Times New Roman" w:hAnsi="Times New Roman" w:cs="Times New Roman"/>
          <w:b/>
          <w:sz w:val="24"/>
          <w:szCs w:val="24"/>
        </w:rPr>
        <w:lastRenderedPageBreak/>
        <w:t>Приложение №18</w:t>
      </w:r>
    </w:p>
    <w:p w:rsidR="001D46CC" w:rsidRPr="000D101E" w:rsidRDefault="001D46CC" w:rsidP="000D101E">
      <w:pPr>
        <w:pStyle w:val="ConsPlusNormal"/>
        <w:spacing w:line="360" w:lineRule="auto"/>
        <w:ind w:left="567" w:hanging="567"/>
        <w:jc w:val="right"/>
        <w:rPr>
          <w:rFonts w:ascii="Times New Roman" w:hAnsi="Times New Roman" w:cs="Times New Roman"/>
          <w:b/>
          <w:sz w:val="24"/>
          <w:szCs w:val="24"/>
        </w:rPr>
      </w:pPr>
      <w:r w:rsidRPr="000D101E">
        <w:rPr>
          <w:rFonts w:ascii="Times New Roman" w:hAnsi="Times New Roman" w:cs="Times New Roman"/>
          <w:b/>
          <w:sz w:val="24"/>
          <w:szCs w:val="24"/>
        </w:rPr>
        <w:t xml:space="preserve">УТВЕРЖДАЮ_______________ </w:t>
      </w:r>
      <w:r w:rsidR="00554DBF" w:rsidRPr="000D101E">
        <w:rPr>
          <w:rFonts w:ascii="Times New Roman" w:hAnsi="Times New Roman" w:cs="Times New Roman"/>
          <w:b/>
          <w:sz w:val="24"/>
          <w:szCs w:val="24"/>
        </w:rPr>
        <w:t>А</w:t>
      </w:r>
      <w:r w:rsidRPr="000D101E">
        <w:rPr>
          <w:rFonts w:ascii="Times New Roman" w:hAnsi="Times New Roman" w:cs="Times New Roman"/>
          <w:b/>
          <w:sz w:val="24"/>
          <w:szCs w:val="24"/>
        </w:rPr>
        <w:t xml:space="preserve">. </w:t>
      </w:r>
      <w:r w:rsidR="00554DBF" w:rsidRPr="000D101E">
        <w:rPr>
          <w:rFonts w:ascii="Times New Roman" w:hAnsi="Times New Roman" w:cs="Times New Roman"/>
          <w:b/>
          <w:sz w:val="24"/>
          <w:szCs w:val="24"/>
        </w:rPr>
        <w:t>Н</w:t>
      </w:r>
      <w:r w:rsidRPr="000D101E">
        <w:rPr>
          <w:rFonts w:ascii="Times New Roman" w:hAnsi="Times New Roman" w:cs="Times New Roman"/>
          <w:b/>
          <w:sz w:val="24"/>
          <w:szCs w:val="24"/>
        </w:rPr>
        <w:t xml:space="preserve">. </w:t>
      </w:r>
      <w:proofErr w:type="spellStart"/>
      <w:r w:rsidR="00554DBF" w:rsidRPr="000D101E">
        <w:rPr>
          <w:rFonts w:ascii="Times New Roman" w:hAnsi="Times New Roman" w:cs="Times New Roman"/>
          <w:b/>
          <w:sz w:val="24"/>
          <w:szCs w:val="24"/>
        </w:rPr>
        <w:t>Ганжа</w:t>
      </w:r>
      <w:proofErr w:type="spellEnd"/>
    </w:p>
    <w:p w:rsidR="001D46CC" w:rsidRPr="000D101E" w:rsidRDefault="001D46CC" w:rsidP="000D101E">
      <w:pPr>
        <w:pStyle w:val="ConsPlusNormal"/>
        <w:spacing w:line="360" w:lineRule="auto"/>
        <w:ind w:left="567" w:hanging="567"/>
        <w:jc w:val="right"/>
        <w:rPr>
          <w:rFonts w:ascii="Times New Roman" w:hAnsi="Times New Roman" w:cs="Times New Roman"/>
          <w:sz w:val="24"/>
          <w:szCs w:val="24"/>
        </w:rPr>
      </w:pPr>
      <w:r w:rsidRPr="000D101E">
        <w:rPr>
          <w:rFonts w:ascii="Times New Roman" w:hAnsi="Times New Roman" w:cs="Times New Roman"/>
          <w:sz w:val="24"/>
          <w:szCs w:val="24"/>
        </w:rPr>
        <w:t>Учетной политике ГБПОУ АО «КТТ»</w:t>
      </w:r>
    </w:p>
    <w:p w:rsidR="001D46CC" w:rsidRPr="000D101E" w:rsidRDefault="001D46CC" w:rsidP="000D101E">
      <w:pPr>
        <w:pStyle w:val="ConsPlusNormal"/>
        <w:spacing w:line="360" w:lineRule="auto"/>
        <w:ind w:left="567" w:hanging="567"/>
        <w:jc w:val="right"/>
        <w:rPr>
          <w:rFonts w:ascii="Times New Roman" w:hAnsi="Times New Roman" w:cs="Times New Roman"/>
          <w:sz w:val="24"/>
          <w:szCs w:val="24"/>
        </w:rPr>
      </w:pPr>
      <w:r w:rsidRPr="000D101E">
        <w:rPr>
          <w:rFonts w:ascii="Times New Roman" w:hAnsi="Times New Roman" w:cs="Times New Roman"/>
          <w:sz w:val="24"/>
          <w:szCs w:val="24"/>
        </w:rPr>
        <w:t>для целей бухгалтерского учета</w:t>
      </w:r>
    </w:p>
    <w:p w:rsidR="001D46CC" w:rsidRPr="001D46CC" w:rsidRDefault="001D46CC" w:rsidP="00003FD6">
      <w:pPr>
        <w:pStyle w:val="ConsPlusNormal"/>
        <w:spacing w:line="360" w:lineRule="auto"/>
        <w:ind w:left="567" w:hanging="567"/>
        <w:jc w:val="both"/>
        <w:rPr>
          <w:rFonts w:ascii="Times New Roman" w:hAnsi="Times New Roman" w:cs="Times New Roman"/>
          <w:sz w:val="28"/>
          <w:szCs w:val="28"/>
        </w:rPr>
      </w:pPr>
      <w:bookmarkStart w:id="28" w:name="Par5181"/>
      <w:bookmarkEnd w:id="28"/>
      <w:r w:rsidRPr="001D46CC">
        <w:rPr>
          <w:rFonts w:ascii="Times New Roman" w:hAnsi="Times New Roman" w:cs="Times New Roman"/>
          <w:b/>
          <w:bCs/>
          <w:sz w:val="28"/>
          <w:szCs w:val="28"/>
        </w:rPr>
        <w:t>Перечень лиц, имеющих право</w:t>
      </w:r>
      <w:r w:rsidRPr="001D46CC">
        <w:rPr>
          <w:rFonts w:ascii="Times New Roman" w:hAnsi="Times New Roman" w:cs="Times New Roman"/>
          <w:sz w:val="28"/>
          <w:szCs w:val="28"/>
        </w:rPr>
        <w:t xml:space="preserve"> </w:t>
      </w:r>
      <w:r w:rsidRPr="001D46CC">
        <w:rPr>
          <w:rFonts w:ascii="Times New Roman" w:hAnsi="Times New Roman" w:cs="Times New Roman"/>
          <w:b/>
          <w:bCs/>
          <w:sz w:val="28"/>
          <w:szCs w:val="28"/>
        </w:rPr>
        <w:t>получать бланки строгой отчетности</w:t>
      </w:r>
    </w:p>
    <w:p w:rsidR="001D46CC" w:rsidRPr="001D46CC" w:rsidRDefault="001D46CC" w:rsidP="00003FD6">
      <w:pPr>
        <w:pStyle w:val="ConsPlusNormal"/>
        <w:spacing w:line="360" w:lineRule="auto"/>
        <w:ind w:firstLine="567"/>
        <w:jc w:val="both"/>
        <w:rPr>
          <w:rFonts w:ascii="Times New Roman" w:hAnsi="Times New Roman" w:cs="Times New Roman"/>
          <w:sz w:val="28"/>
          <w:szCs w:val="28"/>
        </w:rPr>
      </w:pPr>
      <w:r w:rsidRPr="001D46CC">
        <w:rPr>
          <w:rFonts w:ascii="Times New Roman" w:hAnsi="Times New Roman" w:cs="Times New Roman"/>
          <w:sz w:val="28"/>
          <w:szCs w:val="28"/>
        </w:rPr>
        <w:t>Ответственными за получение, учет, хранение, выдачу бланков строгой отчетности являются:</w:t>
      </w:r>
    </w:p>
    <w:p w:rsidR="001D46CC" w:rsidRPr="001D46CC" w:rsidRDefault="001D46CC" w:rsidP="00003FD6">
      <w:pPr>
        <w:pStyle w:val="ConsPlusNormal"/>
        <w:spacing w:line="360" w:lineRule="auto"/>
        <w:ind w:firstLine="567"/>
        <w:jc w:val="both"/>
        <w:rPr>
          <w:rFonts w:ascii="Times New Roman" w:hAnsi="Times New Roman" w:cs="Times New Roman"/>
          <w:sz w:val="28"/>
          <w:szCs w:val="28"/>
        </w:rPr>
      </w:pPr>
      <w:r w:rsidRPr="001D46CC">
        <w:rPr>
          <w:rFonts w:ascii="Times New Roman" w:hAnsi="Times New Roman" w:cs="Times New Roman"/>
          <w:sz w:val="28"/>
          <w:szCs w:val="28"/>
        </w:rPr>
        <w:t>- по бланкам трудовых книжек и вкладышей к трудовым книжкам - специалист отдела кадров, бухгалтер.</w:t>
      </w:r>
    </w:p>
    <w:p w:rsidR="001D46CC" w:rsidRPr="001D46CC" w:rsidRDefault="001D46CC" w:rsidP="00003FD6">
      <w:pPr>
        <w:pStyle w:val="ConsPlusNormal"/>
        <w:spacing w:line="360" w:lineRule="auto"/>
        <w:ind w:firstLine="567"/>
        <w:jc w:val="both"/>
        <w:rPr>
          <w:rFonts w:ascii="Times New Roman" w:hAnsi="Times New Roman" w:cs="Times New Roman"/>
          <w:sz w:val="28"/>
          <w:szCs w:val="28"/>
        </w:rPr>
      </w:pPr>
      <w:r w:rsidRPr="001D46CC">
        <w:rPr>
          <w:rFonts w:ascii="Times New Roman" w:hAnsi="Times New Roman" w:cs="Times New Roman"/>
          <w:sz w:val="28"/>
          <w:szCs w:val="28"/>
        </w:rPr>
        <w:t>- по бланкам дипломов, приложений к ним, свидетельств, приложений к ним, удостоверений – зам. директора по УПР.</w:t>
      </w:r>
    </w:p>
    <w:p w:rsidR="001D46CC" w:rsidRPr="001D46CC" w:rsidRDefault="001D46CC" w:rsidP="00003FD6">
      <w:pPr>
        <w:pStyle w:val="ConsPlusNormal"/>
        <w:spacing w:line="360" w:lineRule="auto"/>
        <w:ind w:firstLine="0"/>
        <w:jc w:val="both"/>
        <w:rPr>
          <w:rFonts w:ascii="Times New Roman" w:hAnsi="Times New Roman" w:cs="Times New Roman"/>
          <w:sz w:val="28"/>
          <w:szCs w:val="28"/>
        </w:rPr>
      </w:pPr>
    </w:p>
    <w:p w:rsidR="009F41CD" w:rsidRPr="001D46CC" w:rsidRDefault="009F41CD" w:rsidP="00003FD6">
      <w:pPr>
        <w:pStyle w:val="ConsPlusNormal"/>
        <w:spacing w:line="360" w:lineRule="auto"/>
        <w:ind w:left="567" w:hanging="567"/>
        <w:jc w:val="both"/>
        <w:rPr>
          <w:rFonts w:ascii="Times New Roman" w:hAnsi="Times New Roman" w:cs="Times New Roman"/>
          <w:b/>
          <w:sz w:val="28"/>
          <w:szCs w:val="28"/>
        </w:rPr>
      </w:pPr>
    </w:p>
    <w:p w:rsidR="009F41CD" w:rsidRPr="001D46CC" w:rsidRDefault="009F41CD" w:rsidP="00003FD6">
      <w:pPr>
        <w:pStyle w:val="ConsPlusNormal"/>
        <w:spacing w:line="360" w:lineRule="auto"/>
        <w:ind w:left="567" w:hanging="567"/>
        <w:jc w:val="both"/>
        <w:rPr>
          <w:rFonts w:ascii="Times New Roman" w:hAnsi="Times New Roman" w:cs="Times New Roman"/>
          <w:b/>
          <w:sz w:val="28"/>
          <w:szCs w:val="28"/>
        </w:rPr>
      </w:pPr>
    </w:p>
    <w:p w:rsidR="009F41CD" w:rsidRDefault="009F41CD" w:rsidP="00003FD6">
      <w:pPr>
        <w:pStyle w:val="ConsPlusNormal"/>
        <w:spacing w:line="360" w:lineRule="auto"/>
        <w:ind w:left="567" w:hanging="567"/>
        <w:jc w:val="both"/>
        <w:rPr>
          <w:rFonts w:ascii="Times New Roman" w:hAnsi="Times New Roman" w:cs="Times New Roman"/>
          <w:b/>
          <w:sz w:val="24"/>
          <w:szCs w:val="24"/>
        </w:rPr>
      </w:pPr>
    </w:p>
    <w:p w:rsidR="009F41CD" w:rsidRDefault="009F41CD" w:rsidP="00003FD6">
      <w:pPr>
        <w:pStyle w:val="ConsPlusNormal"/>
        <w:spacing w:line="360" w:lineRule="auto"/>
        <w:ind w:left="567" w:hanging="567"/>
        <w:jc w:val="both"/>
        <w:rPr>
          <w:rFonts w:ascii="Times New Roman" w:hAnsi="Times New Roman" w:cs="Times New Roman"/>
          <w:b/>
          <w:sz w:val="24"/>
          <w:szCs w:val="24"/>
        </w:rPr>
      </w:pPr>
    </w:p>
    <w:p w:rsidR="009F41CD" w:rsidRDefault="009F41CD" w:rsidP="00003FD6">
      <w:pPr>
        <w:pStyle w:val="ConsPlusNormal"/>
        <w:spacing w:line="360" w:lineRule="auto"/>
        <w:ind w:left="567" w:hanging="567"/>
        <w:jc w:val="both"/>
        <w:rPr>
          <w:rFonts w:ascii="Times New Roman" w:hAnsi="Times New Roman" w:cs="Times New Roman"/>
          <w:b/>
          <w:sz w:val="24"/>
          <w:szCs w:val="24"/>
        </w:rPr>
      </w:pPr>
    </w:p>
    <w:p w:rsidR="009F41CD" w:rsidRDefault="009F41CD" w:rsidP="00003FD6">
      <w:pPr>
        <w:pStyle w:val="ConsPlusNormal"/>
        <w:spacing w:line="360" w:lineRule="auto"/>
        <w:ind w:left="567" w:hanging="567"/>
        <w:jc w:val="both"/>
        <w:rPr>
          <w:rFonts w:ascii="Times New Roman" w:hAnsi="Times New Roman" w:cs="Times New Roman"/>
          <w:b/>
          <w:sz w:val="24"/>
          <w:szCs w:val="24"/>
        </w:rPr>
      </w:pPr>
    </w:p>
    <w:p w:rsidR="009F41CD" w:rsidRDefault="009F41CD" w:rsidP="00003FD6">
      <w:pPr>
        <w:pStyle w:val="ConsPlusNormal"/>
        <w:spacing w:line="360" w:lineRule="auto"/>
        <w:ind w:left="567" w:hanging="567"/>
        <w:jc w:val="both"/>
        <w:rPr>
          <w:rFonts w:ascii="Times New Roman" w:hAnsi="Times New Roman" w:cs="Times New Roman"/>
          <w:b/>
          <w:sz w:val="24"/>
          <w:szCs w:val="24"/>
        </w:rPr>
      </w:pPr>
    </w:p>
    <w:p w:rsidR="009F41CD" w:rsidRDefault="009F41CD" w:rsidP="00003FD6">
      <w:pPr>
        <w:pStyle w:val="ConsPlusNormal"/>
        <w:spacing w:line="360" w:lineRule="auto"/>
        <w:ind w:left="567" w:hanging="567"/>
        <w:jc w:val="both"/>
        <w:rPr>
          <w:rFonts w:ascii="Times New Roman" w:hAnsi="Times New Roman" w:cs="Times New Roman"/>
          <w:b/>
          <w:sz w:val="24"/>
          <w:szCs w:val="24"/>
        </w:rPr>
      </w:pPr>
    </w:p>
    <w:p w:rsidR="009F41CD" w:rsidRDefault="009F41CD" w:rsidP="00003FD6">
      <w:pPr>
        <w:pStyle w:val="ConsPlusNormal"/>
        <w:spacing w:line="360" w:lineRule="auto"/>
        <w:ind w:left="567" w:hanging="567"/>
        <w:jc w:val="both"/>
        <w:rPr>
          <w:rFonts w:ascii="Times New Roman" w:hAnsi="Times New Roman" w:cs="Times New Roman"/>
          <w:b/>
          <w:sz w:val="24"/>
          <w:szCs w:val="24"/>
        </w:rPr>
      </w:pPr>
    </w:p>
    <w:p w:rsidR="009F41CD" w:rsidRDefault="009F41CD" w:rsidP="00003FD6">
      <w:pPr>
        <w:pStyle w:val="ConsPlusNormal"/>
        <w:spacing w:line="360" w:lineRule="auto"/>
        <w:ind w:left="567" w:hanging="567"/>
        <w:jc w:val="both"/>
        <w:rPr>
          <w:rFonts w:ascii="Times New Roman" w:hAnsi="Times New Roman" w:cs="Times New Roman"/>
          <w:b/>
          <w:sz w:val="24"/>
          <w:szCs w:val="24"/>
        </w:rPr>
      </w:pPr>
    </w:p>
    <w:p w:rsidR="009F41CD" w:rsidRDefault="009F41CD" w:rsidP="00003FD6">
      <w:pPr>
        <w:pStyle w:val="ConsPlusNormal"/>
        <w:spacing w:line="360" w:lineRule="auto"/>
        <w:ind w:left="567" w:hanging="567"/>
        <w:jc w:val="both"/>
        <w:rPr>
          <w:rFonts w:ascii="Times New Roman" w:hAnsi="Times New Roman" w:cs="Times New Roman"/>
          <w:b/>
          <w:sz w:val="24"/>
          <w:szCs w:val="24"/>
        </w:rPr>
      </w:pPr>
    </w:p>
    <w:p w:rsidR="009F41CD" w:rsidRDefault="009F41CD" w:rsidP="00003FD6">
      <w:pPr>
        <w:pStyle w:val="ConsPlusNormal"/>
        <w:spacing w:line="360" w:lineRule="auto"/>
        <w:ind w:left="567" w:hanging="567"/>
        <w:jc w:val="both"/>
        <w:rPr>
          <w:rFonts w:ascii="Times New Roman" w:hAnsi="Times New Roman" w:cs="Times New Roman"/>
          <w:b/>
          <w:sz w:val="24"/>
          <w:szCs w:val="24"/>
        </w:rPr>
      </w:pPr>
    </w:p>
    <w:p w:rsidR="009F41CD" w:rsidRDefault="009F41CD" w:rsidP="00003FD6">
      <w:pPr>
        <w:pStyle w:val="ConsPlusNormal"/>
        <w:spacing w:line="360" w:lineRule="auto"/>
        <w:ind w:left="567" w:hanging="567"/>
        <w:jc w:val="both"/>
        <w:rPr>
          <w:rFonts w:ascii="Times New Roman" w:hAnsi="Times New Roman" w:cs="Times New Roman"/>
          <w:b/>
          <w:sz w:val="24"/>
          <w:szCs w:val="24"/>
        </w:rPr>
      </w:pPr>
    </w:p>
    <w:p w:rsidR="009F41CD" w:rsidRDefault="009F41CD" w:rsidP="00003FD6">
      <w:pPr>
        <w:pStyle w:val="ConsPlusNormal"/>
        <w:spacing w:line="360" w:lineRule="auto"/>
        <w:ind w:left="567" w:hanging="567"/>
        <w:jc w:val="both"/>
        <w:rPr>
          <w:rFonts w:ascii="Times New Roman" w:hAnsi="Times New Roman" w:cs="Times New Roman"/>
          <w:b/>
          <w:sz w:val="24"/>
          <w:szCs w:val="24"/>
        </w:rPr>
      </w:pPr>
    </w:p>
    <w:p w:rsidR="009F41CD" w:rsidRDefault="009F41CD" w:rsidP="00003FD6">
      <w:pPr>
        <w:pStyle w:val="ConsPlusNormal"/>
        <w:spacing w:line="360" w:lineRule="auto"/>
        <w:ind w:left="567" w:hanging="567"/>
        <w:jc w:val="both"/>
        <w:rPr>
          <w:rFonts w:ascii="Times New Roman" w:hAnsi="Times New Roman" w:cs="Times New Roman"/>
          <w:b/>
          <w:sz w:val="24"/>
          <w:szCs w:val="24"/>
        </w:rPr>
      </w:pPr>
    </w:p>
    <w:p w:rsidR="009F41CD" w:rsidRDefault="009F41CD" w:rsidP="00003FD6">
      <w:pPr>
        <w:pStyle w:val="ConsPlusNormal"/>
        <w:spacing w:line="360" w:lineRule="auto"/>
        <w:ind w:left="567" w:hanging="567"/>
        <w:jc w:val="both"/>
        <w:rPr>
          <w:rFonts w:ascii="Times New Roman" w:hAnsi="Times New Roman" w:cs="Times New Roman"/>
          <w:b/>
          <w:sz w:val="24"/>
          <w:szCs w:val="24"/>
        </w:rPr>
      </w:pPr>
    </w:p>
    <w:p w:rsidR="009F41CD" w:rsidRDefault="009F41CD" w:rsidP="00003FD6">
      <w:pPr>
        <w:pStyle w:val="ConsPlusNormal"/>
        <w:spacing w:line="360" w:lineRule="auto"/>
        <w:ind w:left="567" w:hanging="567"/>
        <w:jc w:val="both"/>
        <w:rPr>
          <w:rFonts w:ascii="Times New Roman" w:hAnsi="Times New Roman" w:cs="Times New Roman"/>
          <w:b/>
          <w:sz w:val="24"/>
          <w:szCs w:val="24"/>
        </w:rPr>
      </w:pPr>
    </w:p>
    <w:p w:rsidR="000D101E" w:rsidRDefault="000D101E" w:rsidP="00003FD6">
      <w:pPr>
        <w:pStyle w:val="ConsPlusNormal"/>
        <w:spacing w:line="360" w:lineRule="auto"/>
        <w:ind w:left="567" w:hanging="567"/>
        <w:jc w:val="both"/>
        <w:rPr>
          <w:rFonts w:ascii="Times New Roman" w:hAnsi="Times New Roman" w:cs="Times New Roman"/>
          <w:b/>
          <w:sz w:val="24"/>
          <w:szCs w:val="24"/>
        </w:rPr>
      </w:pPr>
    </w:p>
    <w:p w:rsidR="009F41CD" w:rsidRDefault="009F41CD" w:rsidP="00003FD6">
      <w:pPr>
        <w:pStyle w:val="ConsPlusNormal"/>
        <w:spacing w:line="360" w:lineRule="auto"/>
        <w:ind w:left="567" w:hanging="567"/>
        <w:jc w:val="both"/>
        <w:rPr>
          <w:rFonts w:ascii="Times New Roman" w:hAnsi="Times New Roman" w:cs="Times New Roman"/>
          <w:b/>
          <w:sz w:val="24"/>
          <w:szCs w:val="24"/>
        </w:rPr>
      </w:pPr>
    </w:p>
    <w:p w:rsidR="009F41CD" w:rsidRDefault="009F41CD" w:rsidP="00003FD6">
      <w:pPr>
        <w:pStyle w:val="ConsPlusNormal"/>
        <w:spacing w:line="360" w:lineRule="auto"/>
        <w:ind w:left="567" w:hanging="567"/>
        <w:jc w:val="both"/>
        <w:rPr>
          <w:rFonts w:ascii="Times New Roman" w:hAnsi="Times New Roman" w:cs="Times New Roman"/>
          <w:b/>
          <w:sz w:val="24"/>
          <w:szCs w:val="24"/>
        </w:rPr>
      </w:pPr>
    </w:p>
    <w:p w:rsidR="000D101E" w:rsidRDefault="000D101E" w:rsidP="000D101E">
      <w:pPr>
        <w:pStyle w:val="ConsPlusNormal"/>
        <w:spacing w:line="360" w:lineRule="auto"/>
        <w:ind w:left="567" w:hanging="567"/>
        <w:jc w:val="right"/>
        <w:rPr>
          <w:rFonts w:ascii="Times New Roman" w:hAnsi="Times New Roman" w:cs="Times New Roman"/>
          <w:b/>
          <w:sz w:val="24"/>
          <w:szCs w:val="24"/>
        </w:rPr>
      </w:pPr>
      <w:r w:rsidRPr="000D101E">
        <w:rPr>
          <w:rFonts w:ascii="Times New Roman" w:hAnsi="Times New Roman" w:cs="Times New Roman"/>
          <w:b/>
          <w:sz w:val="24"/>
          <w:szCs w:val="24"/>
        </w:rPr>
        <w:lastRenderedPageBreak/>
        <w:t>Приложение № 19</w:t>
      </w:r>
    </w:p>
    <w:p w:rsidR="004F42CE" w:rsidRPr="0078081C" w:rsidRDefault="004F42CE" w:rsidP="000D101E">
      <w:pPr>
        <w:pStyle w:val="ConsPlusNormal"/>
        <w:spacing w:line="360" w:lineRule="auto"/>
        <w:ind w:left="567" w:hanging="567"/>
        <w:jc w:val="right"/>
        <w:rPr>
          <w:rFonts w:ascii="Times New Roman" w:hAnsi="Times New Roman" w:cs="Times New Roman"/>
          <w:b/>
          <w:sz w:val="24"/>
          <w:szCs w:val="24"/>
        </w:rPr>
      </w:pPr>
      <w:r w:rsidRPr="0078081C">
        <w:rPr>
          <w:rFonts w:ascii="Times New Roman" w:hAnsi="Times New Roman" w:cs="Times New Roman"/>
          <w:b/>
          <w:sz w:val="24"/>
          <w:szCs w:val="24"/>
        </w:rPr>
        <w:t>УТВЕРЖДАЮ _________________</w:t>
      </w:r>
      <w:proofErr w:type="spellStart"/>
      <w:r w:rsidR="00D40F63">
        <w:rPr>
          <w:rFonts w:ascii="Times New Roman" w:hAnsi="Times New Roman" w:cs="Times New Roman"/>
          <w:b/>
          <w:sz w:val="24"/>
          <w:szCs w:val="24"/>
        </w:rPr>
        <w:t>А</w:t>
      </w:r>
      <w:r w:rsidRPr="0078081C">
        <w:rPr>
          <w:rFonts w:ascii="Times New Roman" w:hAnsi="Times New Roman" w:cs="Times New Roman"/>
          <w:b/>
          <w:sz w:val="24"/>
          <w:szCs w:val="24"/>
        </w:rPr>
        <w:t>.</w:t>
      </w:r>
      <w:r w:rsidR="00D40F63">
        <w:rPr>
          <w:rFonts w:ascii="Times New Roman" w:hAnsi="Times New Roman" w:cs="Times New Roman"/>
          <w:b/>
          <w:sz w:val="24"/>
          <w:szCs w:val="24"/>
        </w:rPr>
        <w:t>Н</w:t>
      </w:r>
      <w:r w:rsidRPr="0078081C">
        <w:rPr>
          <w:rFonts w:ascii="Times New Roman" w:hAnsi="Times New Roman" w:cs="Times New Roman"/>
          <w:b/>
          <w:sz w:val="24"/>
          <w:szCs w:val="24"/>
        </w:rPr>
        <w:t>.</w:t>
      </w:r>
      <w:r w:rsidR="00D40F63">
        <w:rPr>
          <w:rFonts w:ascii="Times New Roman" w:hAnsi="Times New Roman" w:cs="Times New Roman"/>
          <w:b/>
          <w:sz w:val="24"/>
          <w:szCs w:val="24"/>
        </w:rPr>
        <w:t>Ганжа</w:t>
      </w:r>
      <w:proofErr w:type="spellEnd"/>
    </w:p>
    <w:p w:rsidR="00246D56" w:rsidRPr="0078081C" w:rsidRDefault="00D35566" w:rsidP="000D101E">
      <w:pPr>
        <w:pStyle w:val="ConsPlusNormal"/>
        <w:spacing w:line="360" w:lineRule="auto"/>
        <w:ind w:left="567" w:hanging="567"/>
        <w:jc w:val="right"/>
        <w:rPr>
          <w:rFonts w:ascii="Times New Roman" w:hAnsi="Times New Roman" w:cs="Times New Roman"/>
          <w:sz w:val="24"/>
          <w:szCs w:val="24"/>
        </w:rPr>
      </w:pPr>
      <w:r w:rsidRPr="0078081C">
        <w:rPr>
          <w:rFonts w:ascii="Times New Roman" w:hAnsi="Times New Roman" w:cs="Times New Roman"/>
          <w:sz w:val="24"/>
          <w:szCs w:val="24"/>
        </w:rPr>
        <w:t xml:space="preserve">                                                          </w:t>
      </w:r>
      <w:r w:rsidR="000D101E">
        <w:rPr>
          <w:rFonts w:ascii="Times New Roman" w:hAnsi="Times New Roman" w:cs="Times New Roman"/>
          <w:sz w:val="24"/>
          <w:szCs w:val="24"/>
        </w:rPr>
        <w:t xml:space="preserve">                               </w:t>
      </w:r>
      <w:r w:rsidRPr="0078081C">
        <w:rPr>
          <w:rFonts w:ascii="Times New Roman" w:hAnsi="Times New Roman" w:cs="Times New Roman"/>
          <w:sz w:val="24"/>
          <w:szCs w:val="24"/>
        </w:rPr>
        <w:t xml:space="preserve"> </w:t>
      </w:r>
      <w:r w:rsidR="00246D56" w:rsidRPr="0078081C">
        <w:rPr>
          <w:rFonts w:ascii="Times New Roman" w:hAnsi="Times New Roman" w:cs="Times New Roman"/>
          <w:sz w:val="24"/>
          <w:szCs w:val="24"/>
        </w:rPr>
        <w:t>Учетной политике ГБПОУ АО «КТТ»</w:t>
      </w:r>
    </w:p>
    <w:p w:rsidR="00D35566" w:rsidRPr="0078081C" w:rsidRDefault="00246D56" w:rsidP="000D101E">
      <w:pPr>
        <w:pStyle w:val="ConsPlusNormal"/>
        <w:spacing w:line="360" w:lineRule="auto"/>
        <w:ind w:left="567" w:hanging="567"/>
        <w:jc w:val="right"/>
        <w:rPr>
          <w:rFonts w:ascii="Times New Roman" w:hAnsi="Times New Roman" w:cs="Times New Roman"/>
          <w:sz w:val="24"/>
          <w:szCs w:val="24"/>
        </w:rPr>
      </w:pPr>
      <w:r w:rsidRPr="0078081C">
        <w:rPr>
          <w:rFonts w:ascii="Times New Roman" w:hAnsi="Times New Roman" w:cs="Times New Roman"/>
          <w:sz w:val="24"/>
          <w:szCs w:val="24"/>
        </w:rPr>
        <w:t>для целей бухгалтерского учета</w:t>
      </w:r>
    </w:p>
    <w:p w:rsidR="00D35566" w:rsidRPr="001D46CC" w:rsidRDefault="00D35566" w:rsidP="000D101E">
      <w:pPr>
        <w:pStyle w:val="2TimesNewRoman"/>
        <w:spacing w:line="360" w:lineRule="auto"/>
        <w:ind w:left="567" w:hanging="567"/>
        <w:rPr>
          <w:i w:val="0"/>
          <w:szCs w:val="28"/>
        </w:rPr>
      </w:pPr>
      <w:r w:rsidRPr="001D46CC">
        <w:rPr>
          <w:i w:val="0"/>
          <w:szCs w:val="28"/>
        </w:rPr>
        <w:t>Положение о служебных командировках</w:t>
      </w:r>
    </w:p>
    <w:p w:rsidR="00D86AA4" w:rsidRPr="001D46CC" w:rsidRDefault="00D86AA4" w:rsidP="00003FD6">
      <w:pPr>
        <w:tabs>
          <w:tab w:val="left" w:pos="0"/>
        </w:tabs>
        <w:spacing w:after="120" w:line="360" w:lineRule="auto"/>
        <w:ind w:left="142" w:firstLine="708"/>
        <w:jc w:val="both"/>
        <w:rPr>
          <w:sz w:val="28"/>
          <w:szCs w:val="28"/>
        </w:rPr>
      </w:pPr>
      <w:proofErr w:type="gramStart"/>
      <w:r w:rsidRPr="001D46CC">
        <w:rPr>
          <w:sz w:val="28"/>
          <w:szCs w:val="28"/>
        </w:rPr>
        <w:t xml:space="preserve">Настоящее Положении, </w:t>
      </w:r>
      <w:r w:rsidR="001D46CC" w:rsidRPr="001D46CC">
        <w:rPr>
          <w:sz w:val="28"/>
          <w:szCs w:val="28"/>
        </w:rPr>
        <w:t>разработано</w:t>
      </w:r>
      <w:r w:rsidRPr="001D46CC">
        <w:rPr>
          <w:sz w:val="28"/>
          <w:szCs w:val="28"/>
        </w:rPr>
        <w:t xml:space="preserve"> в соответствии со статей 168 Трудового кодекса российской Федерации, Положением об особенностях направления работников в служебные командировки, утвержденным постановлением Правительства Российской Федерации от 13 октября 2008 года № 749, подпунктом 2 пункта 2 статьи 17 областного закона от 27 мая 1998 года № 73-16-ОЗ «О социальном партнерстве в сфере труда в Архангельской области и разграничении полномочий органов государственной власти</w:t>
      </w:r>
      <w:proofErr w:type="gramEnd"/>
      <w:r w:rsidRPr="001D46CC">
        <w:rPr>
          <w:sz w:val="28"/>
          <w:szCs w:val="28"/>
        </w:rPr>
        <w:t xml:space="preserve"> </w:t>
      </w:r>
      <w:proofErr w:type="gramStart"/>
      <w:r w:rsidRPr="001D46CC">
        <w:rPr>
          <w:sz w:val="28"/>
          <w:szCs w:val="28"/>
        </w:rPr>
        <w:t>Архангельской области по регулированию отдельных трудовых отношений</w:t>
      </w:r>
      <w:r w:rsidR="00B877EC" w:rsidRPr="001D46CC">
        <w:rPr>
          <w:sz w:val="28"/>
          <w:szCs w:val="28"/>
        </w:rPr>
        <w:t xml:space="preserve"> и иных непосредственно связанных с ними отношений», Положением о порядке и размерах возмещения расходов, связанных со служебными командировками, работникам органов государственной власти и иных государственных органов Архангельской области, государственных учреждений Архангельской области, утвержденным постановлением Правительства Архангельской области от 11 июня 2015 г. № 217-пп, определяет порядок и размеры возмещения расходов, связанных со служебными командировками</w:t>
      </w:r>
      <w:proofErr w:type="gramEnd"/>
      <w:r w:rsidR="00B877EC" w:rsidRPr="001D46CC">
        <w:rPr>
          <w:sz w:val="28"/>
          <w:szCs w:val="28"/>
        </w:rPr>
        <w:t>, работникам, заключившим трудовые договоры с государственным бюджетным профессиональным образовательным учреждением Архангельской области «Котласский транспортный техникум».</w:t>
      </w:r>
    </w:p>
    <w:p w:rsidR="00B877EC" w:rsidRPr="001D46CC" w:rsidRDefault="00B877EC" w:rsidP="00003FD6">
      <w:pPr>
        <w:tabs>
          <w:tab w:val="left" w:pos="0"/>
        </w:tabs>
        <w:spacing w:after="120" w:line="360" w:lineRule="auto"/>
        <w:ind w:left="142" w:firstLine="708"/>
        <w:jc w:val="both"/>
        <w:rPr>
          <w:sz w:val="28"/>
          <w:szCs w:val="28"/>
        </w:rPr>
      </w:pPr>
      <w:r w:rsidRPr="001D46CC">
        <w:rPr>
          <w:sz w:val="28"/>
          <w:szCs w:val="28"/>
        </w:rPr>
        <w:t>Настоящее Положение подлежит применению государственным бюджетным профессиональным образовательным учреждением Архангельской области «Котласский транспортный техникум» в случаях направления работников как в служебные командировки в рамках выполнения государственного задания, та</w:t>
      </w:r>
      <w:r w:rsidR="008B223B" w:rsidRPr="001D46CC">
        <w:rPr>
          <w:sz w:val="28"/>
          <w:szCs w:val="28"/>
        </w:rPr>
        <w:t>к</w:t>
      </w:r>
      <w:r w:rsidRPr="001D46CC">
        <w:rPr>
          <w:sz w:val="28"/>
          <w:szCs w:val="28"/>
        </w:rPr>
        <w:t xml:space="preserve"> и </w:t>
      </w:r>
      <w:r w:rsidR="008B223B" w:rsidRPr="001D46CC">
        <w:rPr>
          <w:sz w:val="28"/>
          <w:szCs w:val="28"/>
        </w:rPr>
        <w:t xml:space="preserve">в служебные командировки в </w:t>
      </w:r>
      <w:r w:rsidR="008B223B" w:rsidRPr="001D46CC">
        <w:rPr>
          <w:sz w:val="28"/>
          <w:szCs w:val="28"/>
        </w:rPr>
        <w:lastRenderedPageBreak/>
        <w:t>рамках осуществления государственным учреждением приносящих доход видов деятельности.</w:t>
      </w:r>
    </w:p>
    <w:p w:rsidR="00D35566" w:rsidRPr="001D46CC" w:rsidRDefault="00D35566" w:rsidP="00003FD6">
      <w:pPr>
        <w:numPr>
          <w:ilvl w:val="1"/>
          <w:numId w:val="21"/>
        </w:numPr>
        <w:tabs>
          <w:tab w:val="left" w:pos="0"/>
        </w:tabs>
        <w:spacing w:after="120" w:line="360" w:lineRule="auto"/>
        <w:ind w:left="0" w:firstLine="567"/>
        <w:jc w:val="both"/>
        <w:rPr>
          <w:sz w:val="28"/>
          <w:szCs w:val="28"/>
        </w:rPr>
      </w:pPr>
      <w:r w:rsidRPr="001D46CC">
        <w:rPr>
          <w:sz w:val="28"/>
          <w:szCs w:val="28"/>
        </w:rPr>
        <w:t>Настоящее Положение определяет особенности порядка направления работников в служебные командировки (далее - командировки) как на территории Российской Федерации, так и на территории иностранных государств.</w:t>
      </w:r>
    </w:p>
    <w:p w:rsidR="00D35566" w:rsidRPr="001D46CC" w:rsidRDefault="00D35566" w:rsidP="00003FD6">
      <w:pPr>
        <w:numPr>
          <w:ilvl w:val="1"/>
          <w:numId w:val="21"/>
        </w:numPr>
        <w:spacing w:after="120" w:line="360" w:lineRule="auto"/>
        <w:ind w:left="0" w:firstLine="567"/>
        <w:jc w:val="both"/>
        <w:rPr>
          <w:sz w:val="28"/>
          <w:szCs w:val="28"/>
        </w:rPr>
      </w:pPr>
      <w:r w:rsidRPr="001D46CC">
        <w:rPr>
          <w:sz w:val="28"/>
          <w:szCs w:val="28"/>
        </w:rPr>
        <w:t>В командировки направляются работники, состоящие в трудовых отношениях с работодателем (постоянные работники и совместители).</w:t>
      </w:r>
    </w:p>
    <w:p w:rsidR="00D35566" w:rsidRPr="001D46CC" w:rsidRDefault="00D35566" w:rsidP="00003FD6">
      <w:pPr>
        <w:numPr>
          <w:ilvl w:val="1"/>
          <w:numId w:val="21"/>
        </w:numPr>
        <w:tabs>
          <w:tab w:val="left" w:pos="0"/>
        </w:tabs>
        <w:spacing w:after="120" w:line="360" w:lineRule="auto"/>
        <w:ind w:left="0" w:firstLine="567"/>
        <w:jc w:val="both"/>
        <w:rPr>
          <w:sz w:val="28"/>
          <w:szCs w:val="28"/>
        </w:rPr>
      </w:pPr>
      <w:r w:rsidRPr="001D46CC">
        <w:rPr>
          <w:sz w:val="28"/>
          <w:szCs w:val="28"/>
        </w:rPr>
        <w:t xml:space="preserve">Работники направляются в командировки по </w:t>
      </w:r>
      <w:r w:rsidR="00935672" w:rsidRPr="00935672">
        <w:rPr>
          <w:sz w:val="28"/>
          <w:szCs w:val="28"/>
        </w:rPr>
        <w:t>плану – графику командировок</w:t>
      </w:r>
      <w:r w:rsidRPr="001D46CC">
        <w:rPr>
          <w:sz w:val="28"/>
          <w:szCs w:val="28"/>
        </w:rPr>
        <w:t xml:space="preserve"> на определенный срок для выполнения служебного поручения вне места постоянной работы</w:t>
      </w:r>
      <w:r w:rsidR="003A673C" w:rsidRPr="001D46CC">
        <w:rPr>
          <w:sz w:val="28"/>
          <w:szCs w:val="28"/>
        </w:rPr>
        <w:t>.</w:t>
      </w:r>
    </w:p>
    <w:p w:rsidR="00D35566" w:rsidRPr="001D46CC" w:rsidRDefault="00D35566" w:rsidP="00003FD6">
      <w:pPr>
        <w:numPr>
          <w:ilvl w:val="1"/>
          <w:numId w:val="21"/>
        </w:numPr>
        <w:spacing w:after="120" w:line="360" w:lineRule="auto"/>
        <w:ind w:left="0" w:firstLine="567"/>
        <w:jc w:val="both"/>
        <w:rPr>
          <w:sz w:val="28"/>
          <w:szCs w:val="28"/>
        </w:rPr>
      </w:pPr>
      <w:r w:rsidRPr="001D46CC">
        <w:rPr>
          <w:sz w:val="28"/>
          <w:szCs w:val="28"/>
        </w:rPr>
        <w:t>Служебные поездки работников, постоянная работа которых осуществляется в пути или имеет разъездной характер, командировками не признаются.</w:t>
      </w:r>
    </w:p>
    <w:p w:rsidR="00D35566" w:rsidRPr="001D46CC" w:rsidRDefault="00D35566" w:rsidP="00003FD6">
      <w:pPr>
        <w:numPr>
          <w:ilvl w:val="1"/>
          <w:numId w:val="21"/>
        </w:numPr>
        <w:tabs>
          <w:tab w:val="left" w:pos="993"/>
        </w:tabs>
        <w:spacing w:after="120" w:line="360" w:lineRule="auto"/>
        <w:ind w:left="0" w:firstLine="567"/>
        <w:jc w:val="both"/>
        <w:rPr>
          <w:sz w:val="28"/>
          <w:szCs w:val="28"/>
        </w:rPr>
      </w:pPr>
      <w:r w:rsidRPr="001D46CC">
        <w:rPr>
          <w:sz w:val="28"/>
          <w:szCs w:val="28"/>
        </w:rPr>
        <w:t>При направлении в командировку:</w:t>
      </w:r>
    </w:p>
    <w:p w:rsidR="00D35566" w:rsidRPr="001D46CC" w:rsidRDefault="003A673C" w:rsidP="00003FD6">
      <w:pPr>
        <w:numPr>
          <w:ilvl w:val="1"/>
          <w:numId w:val="22"/>
        </w:numPr>
        <w:tabs>
          <w:tab w:val="left" w:pos="993"/>
        </w:tabs>
        <w:spacing w:after="120" w:line="360" w:lineRule="auto"/>
        <w:ind w:left="567" w:hanging="567"/>
        <w:jc w:val="both"/>
        <w:rPr>
          <w:sz w:val="28"/>
          <w:szCs w:val="28"/>
        </w:rPr>
      </w:pPr>
      <w:r w:rsidRPr="001D46CC">
        <w:rPr>
          <w:sz w:val="28"/>
          <w:szCs w:val="28"/>
        </w:rPr>
        <w:t>С</w:t>
      </w:r>
      <w:r w:rsidR="00D35566" w:rsidRPr="001D46CC">
        <w:rPr>
          <w:sz w:val="28"/>
          <w:szCs w:val="28"/>
        </w:rPr>
        <w:t xml:space="preserve">рок командировки определяется работодателем с учетом объема, сложности и других особенностей служебного поручения. </w:t>
      </w:r>
    </w:p>
    <w:p w:rsidR="00D35566" w:rsidRPr="001D46CC" w:rsidRDefault="00D35566" w:rsidP="00003FD6">
      <w:pPr>
        <w:numPr>
          <w:ilvl w:val="1"/>
          <w:numId w:val="21"/>
        </w:numPr>
        <w:tabs>
          <w:tab w:val="left" w:pos="993"/>
        </w:tabs>
        <w:spacing w:after="120" w:line="360" w:lineRule="auto"/>
        <w:ind w:left="0" w:firstLine="567"/>
        <w:jc w:val="both"/>
        <w:rPr>
          <w:sz w:val="28"/>
          <w:szCs w:val="28"/>
        </w:rPr>
      </w:pPr>
      <w:r w:rsidRPr="001D46CC">
        <w:rPr>
          <w:sz w:val="28"/>
          <w:szCs w:val="28"/>
        </w:rPr>
        <w:t>Явка работника на работу в день выезда в командировку и в день приезда из командировки необязательна</w:t>
      </w:r>
      <w:r w:rsidR="00CB4BDD">
        <w:rPr>
          <w:sz w:val="28"/>
          <w:szCs w:val="28"/>
        </w:rPr>
        <w:t>.</w:t>
      </w:r>
    </w:p>
    <w:p w:rsidR="00D35566" w:rsidRPr="001D46CC" w:rsidRDefault="00D35566" w:rsidP="00003FD6">
      <w:pPr>
        <w:numPr>
          <w:ilvl w:val="1"/>
          <w:numId w:val="21"/>
        </w:numPr>
        <w:tabs>
          <w:tab w:val="left" w:pos="0"/>
        </w:tabs>
        <w:spacing w:after="120" w:line="360" w:lineRule="auto"/>
        <w:ind w:left="0" w:firstLine="567"/>
        <w:jc w:val="both"/>
        <w:rPr>
          <w:sz w:val="28"/>
          <w:szCs w:val="28"/>
        </w:rPr>
      </w:pPr>
      <w:r w:rsidRPr="001D46CC">
        <w:rPr>
          <w:sz w:val="28"/>
          <w:szCs w:val="28"/>
        </w:rPr>
        <w:t>Если работник выезжает в командировку или приезжает из нее в выходной или нерабочий праздничный день, за этот день оплата производится в соответствии со статьей 153ТК РФ.</w:t>
      </w:r>
    </w:p>
    <w:p w:rsidR="00D35566" w:rsidRPr="001D46CC" w:rsidRDefault="00D35566" w:rsidP="00CB4BDD">
      <w:pPr>
        <w:tabs>
          <w:tab w:val="left" w:pos="0"/>
        </w:tabs>
        <w:spacing w:after="120" w:line="360" w:lineRule="auto"/>
        <w:ind w:firstLine="567"/>
        <w:jc w:val="both"/>
        <w:rPr>
          <w:sz w:val="28"/>
          <w:szCs w:val="28"/>
        </w:rPr>
      </w:pPr>
      <w:r w:rsidRPr="001D46CC">
        <w:rPr>
          <w:sz w:val="28"/>
          <w:szCs w:val="28"/>
        </w:rPr>
        <w:t>По возвращению из командировки работнику должен быть предоставлен другой день отдыха с оплатой дня отъезда/приезда в выходной день в одинарном размере дневной части должностного оклада либо в двойном размере дневной части должностного оклада, если работник отказался использовать другой день отдыха.</w:t>
      </w:r>
    </w:p>
    <w:p w:rsidR="00D35566" w:rsidRPr="001D46CC" w:rsidRDefault="00D35566" w:rsidP="00003FD6">
      <w:pPr>
        <w:spacing w:after="120" w:line="360" w:lineRule="auto"/>
        <w:ind w:firstLine="567"/>
        <w:jc w:val="both"/>
        <w:rPr>
          <w:sz w:val="28"/>
          <w:szCs w:val="28"/>
        </w:rPr>
      </w:pPr>
      <w:r w:rsidRPr="001D46CC">
        <w:rPr>
          <w:sz w:val="28"/>
          <w:szCs w:val="28"/>
        </w:rPr>
        <w:lastRenderedPageBreak/>
        <w:t xml:space="preserve"> Согласно  Письму Минтруда России от 05.09.13г. № 14-2/3044898-4415, если у работника оклад фиксирован, то выходной оплачивается как полный рабочий день.</w:t>
      </w:r>
    </w:p>
    <w:p w:rsidR="00D35566" w:rsidRPr="001D46CC" w:rsidRDefault="00D35566" w:rsidP="00003FD6">
      <w:pPr>
        <w:tabs>
          <w:tab w:val="left" w:pos="993"/>
        </w:tabs>
        <w:spacing w:after="120" w:line="360" w:lineRule="auto"/>
        <w:ind w:firstLine="567"/>
        <w:jc w:val="both"/>
        <w:rPr>
          <w:sz w:val="28"/>
          <w:szCs w:val="28"/>
        </w:rPr>
      </w:pPr>
      <w:r w:rsidRPr="001D46CC">
        <w:rPr>
          <w:sz w:val="28"/>
          <w:szCs w:val="28"/>
        </w:rPr>
        <w:t>Дневная часть месячного оклада определяется по формуле:</w:t>
      </w:r>
    </w:p>
    <w:p w:rsidR="00D35566" w:rsidRPr="001D46CC" w:rsidRDefault="00D35566" w:rsidP="00003FD6">
      <w:pPr>
        <w:tabs>
          <w:tab w:val="left" w:pos="993"/>
        </w:tabs>
        <w:spacing w:after="120" w:line="360" w:lineRule="auto"/>
        <w:ind w:firstLine="567"/>
        <w:jc w:val="both"/>
        <w:rPr>
          <w:sz w:val="28"/>
          <w:szCs w:val="28"/>
        </w:rPr>
      </w:pPr>
      <w:r w:rsidRPr="001D46CC">
        <w:rPr>
          <w:sz w:val="28"/>
          <w:szCs w:val="28"/>
        </w:rPr>
        <w:t>Дневная часть месячного оклада = месячный оклад работника / кол-во рабочих дней в конкретном месяце в соответствии с производственным календарем.</w:t>
      </w:r>
    </w:p>
    <w:p w:rsidR="00D35566" w:rsidRPr="001D46CC" w:rsidRDefault="00873504" w:rsidP="00003FD6">
      <w:pPr>
        <w:tabs>
          <w:tab w:val="left" w:pos="0"/>
        </w:tabs>
        <w:spacing w:after="120" w:line="360" w:lineRule="auto"/>
        <w:ind w:firstLine="567"/>
        <w:jc w:val="both"/>
        <w:rPr>
          <w:sz w:val="28"/>
          <w:szCs w:val="28"/>
        </w:rPr>
      </w:pPr>
      <w:r w:rsidRPr="001D46CC">
        <w:rPr>
          <w:sz w:val="28"/>
          <w:szCs w:val="28"/>
        </w:rPr>
        <w:t xml:space="preserve">  Оплата дней приезда / отъезда</w:t>
      </w:r>
      <w:r w:rsidR="00D35566" w:rsidRPr="001D46CC">
        <w:rPr>
          <w:sz w:val="28"/>
          <w:szCs w:val="28"/>
        </w:rPr>
        <w:t>, приходящихся на выходные  или нерабочие праздничные дни осуществлять по приказу директора на основании письменного заявления работника с приложением подтверждающих документов.</w:t>
      </w:r>
    </w:p>
    <w:p w:rsidR="00ED6531" w:rsidRPr="001D46CC" w:rsidRDefault="00ED6531" w:rsidP="00003FD6">
      <w:pPr>
        <w:pStyle w:val="1"/>
        <w:numPr>
          <w:ilvl w:val="1"/>
          <w:numId w:val="21"/>
        </w:numPr>
        <w:shd w:val="clear" w:color="auto" w:fill="FFFFFF"/>
        <w:spacing w:before="465" w:after="225" w:line="360" w:lineRule="auto"/>
        <w:ind w:left="0" w:firstLine="567"/>
        <w:jc w:val="both"/>
        <w:rPr>
          <w:rFonts w:ascii="Times New Roman" w:hAnsi="Times New Roman"/>
          <w:color w:val="000000"/>
          <w:spacing w:val="2"/>
          <w:sz w:val="28"/>
          <w:szCs w:val="28"/>
        </w:rPr>
      </w:pPr>
      <w:r w:rsidRPr="001D46CC">
        <w:rPr>
          <w:rFonts w:ascii="Times New Roman" w:hAnsi="Times New Roman"/>
          <w:color w:val="000000"/>
          <w:spacing w:val="2"/>
          <w:sz w:val="28"/>
          <w:szCs w:val="28"/>
        </w:rPr>
        <w:t>С 8 января 2015 года отменены командировочные удостоверения и служебные задания для направления в командировку.</w:t>
      </w:r>
    </w:p>
    <w:p w:rsidR="00D35566" w:rsidRPr="001D46CC" w:rsidRDefault="00D35566" w:rsidP="00003FD6">
      <w:pPr>
        <w:numPr>
          <w:ilvl w:val="1"/>
          <w:numId w:val="21"/>
        </w:numPr>
        <w:tabs>
          <w:tab w:val="left" w:pos="0"/>
        </w:tabs>
        <w:spacing w:after="120" w:line="360" w:lineRule="auto"/>
        <w:ind w:left="0" w:firstLine="567"/>
        <w:jc w:val="both"/>
        <w:rPr>
          <w:sz w:val="28"/>
          <w:szCs w:val="28"/>
        </w:rPr>
      </w:pPr>
      <w:r w:rsidRPr="001D46CC">
        <w:rPr>
          <w:sz w:val="28"/>
          <w:szCs w:val="28"/>
        </w:rPr>
        <w:t>Решение работодателя о направлении работника в командировку, в том числе однодневную, оформляется Приказом о направлении работника в командировку унифицированной формы № Т-9.</w:t>
      </w:r>
    </w:p>
    <w:p w:rsidR="00D35566" w:rsidRPr="001D46CC" w:rsidRDefault="005903DA" w:rsidP="00003FD6">
      <w:pPr>
        <w:numPr>
          <w:ilvl w:val="1"/>
          <w:numId w:val="21"/>
        </w:numPr>
        <w:tabs>
          <w:tab w:val="left" w:pos="993"/>
        </w:tabs>
        <w:spacing w:after="120" w:line="360" w:lineRule="auto"/>
        <w:ind w:left="0" w:firstLine="567"/>
        <w:jc w:val="both"/>
        <w:rPr>
          <w:sz w:val="28"/>
          <w:szCs w:val="28"/>
        </w:rPr>
      </w:pPr>
      <w:r w:rsidRPr="001D46CC">
        <w:rPr>
          <w:sz w:val="28"/>
          <w:szCs w:val="28"/>
        </w:rPr>
        <w:t>На основании Постановления Правительства РФ от 29.12.2014 г. №1595 «О внесении изменений в некоторые акты Правительства РФ». Командировочное удостоверение отменено в ГБПОУ АО «Котласский транспортный техникум».</w:t>
      </w:r>
    </w:p>
    <w:p w:rsidR="00D35566" w:rsidRPr="001D46CC" w:rsidRDefault="00D35566" w:rsidP="00003FD6">
      <w:pPr>
        <w:numPr>
          <w:ilvl w:val="1"/>
          <w:numId w:val="21"/>
        </w:numPr>
        <w:tabs>
          <w:tab w:val="left" w:pos="993"/>
        </w:tabs>
        <w:spacing w:after="120" w:line="360" w:lineRule="auto"/>
        <w:ind w:left="0" w:firstLine="567"/>
        <w:jc w:val="both"/>
        <w:rPr>
          <w:sz w:val="28"/>
          <w:szCs w:val="28"/>
        </w:rPr>
      </w:pPr>
      <w:r w:rsidRPr="001D46CC">
        <w:rPr>
          <w:sz w:val="28"/>
          <w:szCs w:val="28"/>
        </w:rPr>
        <w:t>Средний заработок за период нахождения работника в командировке, а также за дни нахождения в пути, в том числе за время вынужденной остановки в пути, сохраняется за все дни работы по графику, установленному в командирующей организации.</w:t>
      </w:r>
    </w:p>
    <w:p w:rsidR="00D35566" w:rsidRPr="001D46CC" w:rsidRDefault="00D35566" w:rsidP="00003FD6">
      <w:pPr>
        <w:numPr>
          <w:ilvl w:val="1"/>
          <w:numId w:val="21"/>
        </w:numPr>
        <w:tabs>
          <w:tab w:val="left" w:pos="993"/>
        </w:tabs>
        <w:spacing w:after="120" w:line="360" w:lineRule="auto"/>
        <w:ind w:left="0" w:firstLine="567"/>
        <w:jc w:val="both"/>
        <w:rPr>
          <w:sz w:val="28"/>
          <w:szCs w:val="28"/>
        </w:rPr>
      </w:pPr>
      <w:r w:rsidRPr="001D46CC">
        <w:rPr>
          <w:sz w:val="28"/>
          <w:szCs w:val="28"/>
        </w:rPr>
        <w:t>Для работников, работающих по совместительству:</w:t>
      </w:r>
    </w:p>
    <w:p w:rsidR="00D35566" w:rsidRPr="001D46CC" w:rsidRDefault="00D35566" w:rsidP="00003FD6">
      <w:pPr>
        <w:numPr>
          <w:ilvl w:val="0"/>
          <w:numId w:val="4"/>
        </w:numPr>
        <w:tabs>
          <w:tab w:val="left" w:pos="993"/>
        </w:tabs>
        <w:spacing w:after="120" w:line="360" w:lineRule="auto"/>
        <w:ind w:left="0" w:firstLine="0"/>
        <w:jc w:val="both"/>
        <w:rPr>
          <w:sz w:val="28"/>
          <w:szCs w:val="28"/>
        </w:rPr>
      </w:pPr>
      <w:r w:rsidRPr="001D46CC">
        <w:rPr>
          <w:sz w:val="28"/>
          <w:szCs w:val="28"/>
        </w:rPr>
        <w:lastRenderedPageBreak/>
        <w:t>при командировании сохраняется средний заработок у того работодателя, который направил его в командировку, в другом месте представляется отпуск без сохранения заработной платы.</w:t>
      </w:r>
    </w:p>
    <w:p w:rsidR="00D35566" w:rsidRPr="001D46CC" w:rsidRDefault="00D35566" w:rsidP="00003FD6">
      <w:pPr>
        <w:numPr>
          <w:ilvl w:val="1"/>
          <w:numId w:val="21"/>
        </w:numPr>
        <w:tabs>
          <w:tab w:val="left" w:pos="993"/>
        </w:tabs>
        <w:spacing w:after="120" w:line="360" w:lineRule="auto"/>
        <w:ind w:left="0" w:firstLine="567"/>
        <w:jc w:val="both"/>
        <w:rPr>
          <w:sz w:val="28"/>
          <w:szCs w:val="28"/>
        </w:rPr>
      </w:pPr>
      <w:r w:rsidRPr="001D46CC">
        <w:rPr>
          <w:sz w:val="28"/>
          <w:szCs w:val="28"/>
        </w:rPr>
        <w:t xml:space="preserve">Работнику при направлении его в командировку выдается денежный аванс на оплату расходов по проезду и найму жилого помещения, дополнительных расходов, связанных с проживанием вне места постоянного жительства (суточные), а также иных расходов, произведенных работником с разрешения руководителя </w:t>
      </w:r>
      <w:r w:rsidR="00CB57E0" w:rsidRPr="001D46CC">
        <w:rPr>
          <w:sz w:val="28"/>
          <w:szCs w:val="28"/>
        </w:rPr>
        <w:t>техникума</w:t>
      </w:r>
      <w:r w:rsidRPr="001D46CC">
        <w:rPr>
          <w:sz w:val="28"/>
          <w:szCs w:val="28"/>
        </w:rPr>
        <w:t>.</w:t>
      </w:r>
    </w:p>
    <w:p w:rsidR="00D35566" w:rsidRPr="001D46CC" w:rsidRDefault="00246D56" w:rsidP="00003FD6">
      <w:pPr>
        <w:numPr>
          <w:ilvl w:val="1"/>
          <w:numId w:val="21"/>
        </w:numPr>
        <w:tabs>
          <w:tab w:val="left" w:pos="993"/>
        </w:tabs>
        <w:spacing w:after="120" w:line="360" w:lineRule="auto"/>
        <w:ind w:left="0" w:firstLine="567"/>
        <w:jc w:val="both"/>
        <w:rPr>
          <w:sz w:val="28"/>
          <w:szCs w:val="28"/>
        </w:rPr>
      </w:pPr>
      <w:r w:rsidRPr="001D46CC">
        <w:rPr>
          <w:sz w:val="28"/>
          <w:szCs w:val="28"/>
        </w:rPr>
        <w:t>Размер суточных составляет 100 рублей</w:t>
      </w:r>
    </w:p>
    <w:p w:rsidR="00D35566" w:rsidRPr="001D46CC" w:rsidRDefault="00D35566" w:rsidP="00003FD6">
      <w:pPr>
        <w:numPr>
          <w:ilvl w:val="1"/>
          <w:numId w:val="21"/>
        </w:numPr>
        <w:tabs>
          <w:tab w:val="left" w:pos="993"/>
        </w:tabs>
        <w:spacing w:beforeLines="80" w:before="192" w:line="360" w:lineRule="auto"/>
        <w:ind w:left="0" w:firstLine="567"/>
        <w:jc w:val="both"/>
        <w:rPr>
          <w:sz w:val="28"/>
          <w:szCs w:val="28"/>
        </w:rPr>
      </w:pPr>
      <w:r w:rsidRPr="001D46CC">
        <w:rPr>
          <w:sz w:val="28"/>
          <w:szCs w:val="28"/>
        </w:rPr>
        <w:t>При направлении в однодневные командировки по территории РФ суточные:</w:t>
      </w:r>
    </w:p>
    <w:p w:rsidR="00D35566" w:rsidRPr="001D46CC" w:rsidRDefault="00D35566" w:rsidP="00003FD6">
      <w:pPr>
        <w:numPr>
          <w:ilvl w:val="0"/>
          <w:numId w:val="3"/>
        </w:numPr>
        <w:tabs>
          <w:tab w:val="left" w:pos="993"/>
        </w:tabs>
        <w:spacing w:after="120" w:line="360" w:lineRule="auto"/>
        <w:ind w:left="567" w:hanging="567"/>
        <w:jc w:val="both"/>
        <w:rPr>
          <w:sz w:val="28"/>
          <w:szCs w:val="28"/>
        </w:rPr>
      </w:pPr>
      <w:r w:rsidRPr="001D46CC">
        <w:rPr>
          <w:spacing w:val="-2"/>
          <w:sz w:val="28"/>
          <w:szCs w:val="28"/>
        </w:rPr>
        <w:t>не выплачиваются</w:t>
      </w:r>
      <w:r w:rsidRPr="001D46CC">
        <w:rPr>
          <w:sz w:val="28"/>
          <w:szCs w:val="28"/>
        </w:rPr>
        <w:t>;</w:t>
      </w:r>
    </w:p>
    <w:p w:rsidR="00D35566" w:rsidRPr="001D46CC" w:rsidRDefault="00D35566" w:rsidP="00003FD6">
      <w:pPr>
        <w:numPr>
          <w:ilvl w:val="1"/>
          <w:numId w:val="21"/>
        </w:numPr>
        <w:tabs>
          <w:tab w:val="left" w:pos="993"/>
        </w:tabs>
        <w:spacing w:after="120" w:line="360" w:lineRule="auto"/>
        <w:ind w:left="0" w:firstLine="567"/>
        <w:jc w:val="both"/>
        <w:rPr>
          <w:sz w:val="28"/>
          <w:szCs w:val="28"/>
        </w:rPr>
      </w:pPr>
      <w:r w:rsidRPr="001D46CC">
        <w:rPr>
          <w:sz w:val="28"/>
          <w:szCs w:val="28"/>
        </w:rPr>
        <w:t>Расходы по найму жилого помещения, подтвержденные документально, возмещаются в полном размере.</w:t>
      </w:r>
    </w:p>
    <w:p w:rsidR="00D35566" w:rsidRPr="001D46CC" w:rsidRDefault="00D35566" w:rsidP="00003FD6">
      <w:pPr>
        <w:numPr>
          <w:ilvl w:val="1"/>
          <w:numId w:val="21"/>
        </w:numPr>
        <w:tabs>
          <w:tab w:val="left" w:pos="993"/>
        </w:tabs>
        <w:spacing w:after="120" w:line="360" w:lineRule="auto"/>
        <w:ind w:left="0" w:firstLine="567"/>
        <w:jc w:val="both"/>
        <w:rPr>
          <w:sz w:val="28"/>
          <w:szCs w:val="28"/>
        </w:rPr>
      </w:pPr>
      <w:r w:rsidRPr="001D46CC">
        <w:rPr>
          <w:sz w:val="28"/>
          <w:szCs w:val="28"/>
        </w:rPr>
        <w:t>Расходы по найму жилого помещения, не подтвержденные документально, возмещаются в размере:</w:t>
      </w:r>
    </w:p>
    <w:p w:rsidR="00D35566" w:rsidRPr="001D46CC" w:rsidRDefault="00D35566" w:rsidP="00003FD6">
      <w:pPr>
        <w:numPr>
          <w:ilvl w:val="0"/>
          <w:numId w:val="6"/>
        </w:numPr>
        <w:tabs>
          <w:tab w:val="left" w:pos="993"/>
        </w:tabs>
        <w:spacing w:after="120" w:line="360" w:lineRule="auto"/>
        <w:ind w:left="567" w:hanging="567"/>
        <w:jc w:val="both"/>
        <w:rPr>
          <w:sz w:val="28"/>
          <w:szCs w:val="28"/>
        </w:rPr>
      </w:pPr>
      <w:r w:rsidRPr="001D46CC">
        <w:rPr>
          <w:sz w:val="28"/>
          <w:szCs w:val="28"/>
        </w:rPr>
        <w:t>12 руб. в сутки;</w:t>
      </w:r>
    </w:p>
    <w:p w:rsidR="00D35566" w:rsidRPr="001D46CC" w:rsidRDefault="00D35566" w:rsidP="00003FD6">
      <w:pPr>
        <w:numPr>
          <w:ilvl w:val="1"/>
          <w:numId w:val="21"/>
        </w:numPr>
        <w:tabs>
          <w:tab w:val="left" w:pos="993"/>
        </w:tabs>
        <w:spacing w:after="120" w:line="360" w:lineRule="auto"/>
        <w:ind w:left="0" w:firstLine="567"/>
        <w:jc w:val="both"/>
        <w:rPr>
          <w:sz w:val="28"/>
          <w:szCs w:val="28"/>
        </w:rPr>
      </w:pPr>
      <w:r w:rsidRPr="001D46CC">
        <w:rPr>
          <w:sz w:val="28"/>
          <w:szCs w:val="28"/>
        </w:rPr>
        <w:t>Расходы по проезду в командировки, подтвержденные документально, возмещаются:</w:t>
      </w:r>
    </w:p>
    <w:p w:rsidR="000A6040" w:rsidRPr="001D46CC" w:rsidRDefault="00D35566" w:rsidP="00003FD6">
      <w:pPr>
        <w:numPr>
          <w:ilvl w:val="0"/>
          <w:numId w:val="7"/>
        </w:numPr>
        <w:tabs>
          <w:tab w:val="left" w:pos="993"/>
        </w:tabs>
        <w:spacing w:after="120" w:line="360" w:lineRule="auto"/>
        <w:ind w:left="567" w:hanging="567"/>
        <w:jc w:val="both"/>
        <w:rPr>
          <w:sz w:val="28"/>
          <w:szCs w:val="28"/>
        </w:rPr>
      </w:pPr>
      <w:r w:rsidRPr="001D46CC">
        <w:rPr>
          <w:sz w:val="28"/>
          <w:szCs w:val="28"/>
        </w:rPr>
        <w:t xml:space="preserve">за счет субсидии в размере </w:t>
      </w:r>
      <w:r w:rsidR="00CB57E0" w:rsidRPr="001D46CC">
        <w:rPr>
          <w:sz w:val="28"/>
          <w:szCs w:val="28"/>
        </w:rPr>
        <w:t>стоимости, но не выше стоимости</w:t>
      </w:r>
      <w:r w:rsidRPr="001D46CC">
        <w:rPr>
          <w:sz w:val="28"/>
          <w:szCs w:val="28"/>
        </w:rPr>
        <w:t>:</w:t>
      </w:r>
    </w:p>
    <w:p w:rsidR="00D35566" w:rsidRPr="001D46CC" w:rsidRDefault="00D35566" w:rsidP="00003FD6">
      <w:pPr>
        <w:numPr>
          <w:ilvl w:val="0"/>
          <w:numId w:val="17"/>
        </w:numPr>
        <w:tabs>
          <w:tab w:val="left" w:pos="993"/>
        </w:tabs>
        <w:spacing w:after="120" w:line="360" w:lineRule="auto"/>
        <w:ind w:left="567" w:hanging="567"/>
        <w:jc w:val="both"/>
        <w:rPr>
          <w:sz w:val="28"/>
          <w:szCs w:val="28"/>
        </w:rPr>
      </w:pPr>
      <w:r w:rsidRPr="001D46CC">
        <w:rPr>
          <w:sz w:val="28"/>
          <w:szCs w:val="28"/>
        </w:rPr>
        <w:t>купе скорого фирменного поезда;</w:t>
      </w:r>
    </w:p>
    <w:p w:rsidR="00D35566" w:rsidRPr="001D46CC" w:rsidRDefault="00D35566" w:rsidP="00003FD6">
      <w:pPr>
        <w:numPr>
          <w:ilvl w:val="0"/>
          <w:numId w:val="17"/>
        </w:numPr>
        <w:tabs>
          <w:tab w:val="left" w:pos="993"/>
        </w:tabs>
        <w:spacing w:after="120" w:line="360" w:lineRule="auto"/>
        <w:ind w:left="567" w:hanging="567"/>
        <w:jc w:val="both"/>
        <w:rPr>
          <w:sz w:val="28"/>
          <w:szCs w:val="28"/>
        </w:rPr>
      </w:pPr>
      <w:r w:rsidRPr="001D46CC">
        <w:rPr>
          <w:sz w:val="28"/>
          <w:szCs w:val="28"/>
        </w:rPr>
        <w:t>каюты 5 гр. морской транспорт;</w:t>
      </w:r>
    </w:p>
    <w:p w:rsidR="00D35566" w:rsidRPr="001D46CC" w:rsidRDefault="00D35566" w:rsidP="00003FD6">
      <w:pPr>
        <w:numPr>
          <w:ilvl w:val="0"/>
          <w:numId w:val="17"/>
        </w:numPr>
        <w:tabs>
          <w:tab w:val="left" w:pos="993"/>
        </w:tabs>
        <w:spacing w:after="120" w:line="360" w:lineRule="auto"/>
        <w:ind w:left="567" w:hanging="567"/>
        <w:jc w:val="both"/>
        <w:rPr>
          <w:sz w:val="28"/>
          <w:szCs w:val="28"/>
        </w:rPr>
      </w:pPr>
      <w:r w:rsidRPr="001D46CC">
        <w:rPr>
          <w:sz w:val="28"/>
          <w:szCs w:val="28"/>
        </w:rPr>
        <w:t xml:space="preserve">каюты </w:t>
      </w:r>
      <w:r w:rsidRPr="001D46CC">
        <w:rPr>
          <w:sz w:val="28"/>
          <w:szCs w:val="28"/>
          <w:lang w:val="en-US"/>
        </w:rPr>
        <w:t>II</w:t>
      </w:r>
      <w:r w:rsidRPr="001D46CC">
        <w:rPr>
          <w:sz w:val="28"/>
          <w:szCs w:val="28"/>
        </w:rPr>
        <w:t xml:space="preserve"> гр. речной транспорт;</w:t>
      </w:r>
    </w:p>
    <w:p w:rsidR="00D35566" w:rsidRPr="001D46CC" w:rsidRDefault="00D35566" w:rsidP="00003FD6">
      <w:pPr>
        <w:numPr>
          <w:ilvl w:val="0"/>
          <w:numId w:val="17"/>
        </w:numPr>
        <w:tabs>
          <w:tab w:val="left" w:pos="993"/>
        </w:tabs>
        <w:spacing w:after="120" w:line="360" w:lineRule="auto"/>
        <w:ind w:left="567" w:hanging="567"/>
        <w:jc w:val="both"/>
        <w:rPr>
          <w:sz w:val="28"/>
          <w:szCs w:val="28"/>
        </w:rPr>
      </w:pPr>
      <w:r w:rsidRPr="001D46CC">
        <w:rPr>
          <w:sz w:val="28"/>
          <w:szCs w:val="28"/>
        </w:rPr>
        <w:t xml:space="preserve">каюты </w:t>
      </w:r>
      <w:r w:rsidRPr="001D46CC">
        <w:rPr>
          <w:sz w:val="28"/>
          <w:szCs w:val="28"/>
          <w:lang w:val="en-US"/>
        </w:rPr>
        <w:t>I</w:t>
      </w:r>
      <w:r w:rsidRPr="001D46CC">
        <w:rPr>
          <w:sz w:val="28"/>
          <w:szCs w:val="28"/>
        </w:rPr>
        <w:t xml:space="preserve"> гр. паромный транспорт;</w:t>
      </w:r>
    </w:p>
    <w:p w:rsidR="00D35566" w:rsidRPr="001D46CC" w:rsidRDefault="00D35566" w:rsidP="00003FD6">
      <w:pPr>
        <w:numPr>
          <w:ilvl w:val="0"/>
          <w:numId w:val="17"/>
        </w:numPr>
        <w:tabs>
          <w:tab w:val="left" w:pos="993"/>
        </w:tabs>
        <w:spacing w:after="120" w:line="360" w:lineRule="auto"/>
        <w:ind w:left="567" w:hanging="567"/>
        <w:jc w:val="both"/>
        <w:rPr>
          <w:sz w:val="28"/>
          <w:szCs w:val="28"/>
        </w:rPr>
      </w:pPr>
      <w:r w:rsidRPr="001D46CC">
        <w:rPr>
          <w:sz w:val="28"/>
          <w:szCs w:val="28"/>
        </w:rPr>
        <w:t>авиа – эконом-класс.</w:t>
      </w:r>
    </w:p>
    <w:p w:rsidR="00D35566" w:rsidRPr="001D46CC" w:rsidRDefault="00D35566" w:rsidP="00003FD6">
      <w:pPr>
        <w:numPr>
          <w:ilvl w:val="0"/>
          <w:numId w:val="7"/>
        </w:numPr>
        <w:tabs>
          <w:tab w:val="left" w:pos="993"/>
        </w:tabs>
        <w:spacing w:after="120" w:line="360" w:lineRule="auto"/>
        <w:ind w:left="567" w:hanging="567"/>
        <w:jc w:val="both"/>
        <w:rPr>
          <w:sz w:val="28"/>
          <w:szCs w:val="28"/>
        </w:rPr>
      </w:pPr>
      <w:r w:rsidRPr="001D46CC">
        <w:rPr>
          <w:sz w:val="28"/>
          <w:szCs w:val="28"/>
        </w:rPr>
        <w:lastRenderedPageBreak/>
        <w:t>за счет доходов от платной деятельности –  до фактической стоимости.</w:t>
      </w:r>
    </w:p>
    <w:p w:rsidR="00D35566" w:rsidRPr="001D46CC" w:rsidRDefault="00D35566" w:rsidP="00003FD6">
      <w:pPr>
        <w:numPr>
          <w:ilvl w:val="1"/>
          <w:numId w:val="21"/>
        </w:numPr>
        <w:tabs>
          <w:tab w:val="left" w:pos="993"/>
        </w:tabs>
        <w:spacing w:after="120" w:line="360" w:lineRule="auto"/>
        <w:ind w:left="0" w:firstLine="567"/>
        <w:jc w:val="both"/>
        <w:rPr>
          <w:sz w:val="28"/>
          <w:szCs w:val="28"/>
        </w:rPr>
      </w:pPr>
      <w:r w:rsidRPr="001D46CC">
        <w:rPr>
          <w:sz w:val="28"/>
          <w:szCs w:val="28"/>
        </w:rPr>
        <w:t>Расходы по проезду в командировки, не подтвержденные документально, возмещаются:</w:t>
      </w:r>
    </w:p>
    <w:p w:rsidR="00D35566" w:rsidRPr="001D46CC" w:rsidRDefault="00D35566" w:rsidP="00003FD6">
      <w:pPr>
        <w:numPr>
          <w:ilvl w:val="0"/>
          <w:numId w:val="7"/>
        </w:numPr>
        <w:tabs>
          <w:tab w:val="left" w:pos="993"/>
        </w:tabs>
        <w:spacing w:after="120" w:line="360" w:lineRule="auto"/>
        <w:ind w:left="567" w:hanging="567"/>
        <w:jc w:val="both"/>
        <w:rPr>
          <w:sz w:val="28"/>
          <w:szCs w:val="28"/>
        </w:rPr>
      </w:pPr>
      <w:r w:rsidRPr="001D46CC">
        <w:rPr>
          <w:sz w:val="28"/>
          <w:szCs w:val="28"/>
        </w:rPr>
        <w:t>за счет субсидии по справке о минимальных тарифах:</w:t>
      </w:r>
    </w:p>
    <w:p w:rsidR="00D35566" w:rsidRPr="001D46CC" w:rsidRDefault="00D35566" w:rsidP="00003FD6">
      <w:pPr>
        <w:numPr>
          <w:ilvl w:val="0"/>
          <w:numId w:val="18"/>
        </w:numPr>
        <w:tabs>
          <w:tab w:val="clear" w:pos="1287"/>
          <w:tab w:val="left" w:pos="993"/>
          <w:tab w:val="num" w:pos="1843"/>
        </w:tabs>
        <w:spacing w:after="120" w:line="360" w:lineRule="auto"/>
        <w:ind w:left="567" w:hanging="567"/>
        <w:jc w:val="both"/>
        <w:rPr>
          <w:sz w:val="28"/>
          <w:szCs w:val="28"/>
        </w:rPr>
      </w:pPr>
      <w:r w:rsidRPr="001D46CC">
        <w:rPr>
          <w:sz w:val="28"/>
          <w:szCs w:val="28"/>
        </w:rPr>
        <w:t>плацкарт пассажирского поезда;</w:t>
      </w:r>
    </w:p>
    <w:p w:rsidR="00D35566" w:rsidRPr="001D46CC" w:rsidRDefault="00D35566" w:rsidP="00003FD6">
      <w:pPr>
        <w:numPr>
          <w:ilvl w:val="0"/>
          <w:numId w:val="18"/>
        </w:numPr>
        <w:tabs>
          <w:tab w:val="clear" w:pos="1287"/>
          <w:tab w:val="left" w:pos="993"/>
          <w:tab w:val="num" w:pos="1843"/>
        </w:tabs>
        <w:spacing w:after="120" w:line="360" w:lineRule="auto"/>
        <w:ind w:left="567" w:hanging="567"/>
        <w:jc w:val="both"/>
        <w:rPr>
          <w:sz w:val="28"/>
          <w:szCs w:val="28"/>
        </w:rPr>
      </w:pPr>
      <w:r w:rsidRPr="001D46CC">
        <w:rPr>
          <w:sz w:val="28"/>
          <w:szCs w:val="28"/>
        </w:rPr>
        <w:t>каюта Х гр. морской транспорт;</w:t>
      </w:r>
    </w:p>
    <w:p w:rsidR="00D35566" w:rsidRPr="001D46CC" w:rsidRDefault="00D35566" w:rsidP="00003FD6">
      <w:pPr>
        <w:numPr>
          <w:ilvl w:val="0"/>
          <w:numId w:val="18"/>
        </w:numPr>
        <w:tabs>
          <w:tab w:val="clear" w:pos="1287"/>
          <w:tab w:val="left" w:pos="993"/>
          <w:tab w:val="num" w:pos="1843"/>
        </w:tabs>
        <w:spacing w:after="120" w:line="360" w:lineRule="auto"/>
        <w:ind w:left="567" w:hanging="567"/>
        <w:jc w:val="both"/>
        <w:rPr>
          <w:sz w:val="28"/>
          <w:szCs w:val="28"/>
        </w:rPr>
      </w:pPr>
      <w:r w:rsidRPr="001D46CC">
        <w:rPr>
          <w:sz w:val="28"/>
          <w:szCs w:val="28"/>
        </w:rPr>
        <w:t xml:space="preserve">каюта </w:t>
      </w:r>
      <w:r w:rsidRPr="001D46CC">
        <w:rPr>
          <w:sz w:val="28"/>
          <w:szCs w:val="28"/>
          <w:lang w:val="en-US"/>
        </w:rPr>
        <w:t>III</w:t>
      </w:r>
      <w:r w:rsidRPr="001D46CC">
        <w:rPr>
          <w:sz w:val="28"/>
          <w:szCs w:val="28"/>
        </w:rPr>
        <w:t xml:space="preserve"> гр. речной транспорт. </w:t>
      </w:r>
    </w:p>
    <w:p w:rsidR="00D35566" w:rsidRPr="001D46CC" w:rsidRDefault="00D35566" w:rsidP="00003FD6">
      <w:pPr>
        <w:numPr>
          <w:ilvl w:val="0"/>
          <w:numId w:val="7"/>
        </w:numPr>
        <w:tabs>
          <w:tab w:val="left" w:pos="993"/>
        </w:tabs>
        <w:spacing w:after="120" w:line="360" w:lineRule="auto"/>
        <w:ind w:left="567" w:hanging="567"/>
        <w:jc w:val="both"/>
        <w:rPr>
          <w:sz w:val="28"/>
          <w:szCs w:val="28"/>
        </w:rPr>
      </w:pPr>
      <w:r w:rsidRPr="001D46CC">
        <w:rPr>
          <w:sz w:val="28"/>
          <w:szCs w:val="28"/>
        </w:rPr>
        <w:t>за счет  доходов от платной деятельности до фактической стоимости.</w:t>
      </w:r>
    </w:p>
    <w:p w:rsidR="00D35566" w:rsidRPr="001D46CC" w:rsidRDefault="00D35566" w:rsidP="00003FD6">
      <w:pPr>
        <w:numPr>
          <w:ilvl w:val="1"/>
          <w:numId w:val="21"/>
        </w:numPr>
        <w:tabs>
          <w:tab w:val="left" w:pos="993"/>
        </w:tabs>
        <w:spacing w:after="120" w:line="360" w:lineRule="auto"/>
        <w:ind w:left="0" w:firstLine="567"/>
        <w:jc w:val="both"/>
        <w:rPr>
          <w:sz w:val="28"/>
          <w:szCs w:val="28"/>
        </w:rPr>
      </w:pPr>
      <w:r w:rsidRPr="001D46CC">
        <w:rPr>
          <w:sz w:val="28"/>
          <w:szCs w:val="28"/>
        </w:rPr>
        <w:t>Дополнительные расходы, связанные с проживанием вне места жительства (суточные), возмещаются работнику за каждый день нахождения в командировке, включая выходные и нерабочие праздничные дни, а также за дни нахождения в пути, в том числе за время вынужденной остановки в пути.</w:t>
      </w:r>
    </w:p>
    <w:p w:rsidR="00E3544F" w:rsidRPr="001D46CC" w:rsidRDefault="00E3544F" w:rsidP="00003FD6">
      <w:pPr>
        <w:numPr>
          <w:ilvl w:val="1"/>
          <w:numId w:val="21"/>
        </w:numPr>
        <w:tabs>
          <w:tab w:val="left" w:pos="993"/>
        </w:tabs>
        <w:spacing w:after="120" w:line="360" w:lineRule="auto"/>
        <w:ind w:left="0" w:firstLine="567"/>
        <w:jc w:val="both"/>
        <w:rPr>
          <w:sz w:val="28"/>
          <w:szCs w:val="28"/>
        </w:rPr>
      </w:pPr>
      <w:r w:rsidRPr="001D46CC">
        <w:rPr>
          <w:sz w:val="28"/>
          <w:szCs w:val="28"/>
        </w:rPr>
        <w:t>Работникам возмещаются расходы по проезду и найму жилого помещения, дополнительные расходы, связанные с проживанием вне постоянного места жительства (суточные), а также иные расходы, произведенные работником с разрешением руководи</w:t>
      </w:r>
      <w:r w:rsidR="00A30076">
        <w:rPr>
          <w:sz w:val="28"/>
          <w:szCs w:val="28"/>
        </w:rPr>
        <w:t>теля организации</w:t>
      </w:r>
      <w:proofErr w:type="gramStart"/>
      <w:r w:rsidR="00A30076">
        <w:rPr>
          <w:sz w:val="28"/>
          <w:szCs w:val="28"/>
        </w:rPr>
        <w:t>.</w:t>
      </w:r>
      <w:proofErr w:type="gramEnd"/>
      <w:r w:rsidR="00A30076">
        <w:rPr>
          <w:sz w:val="28"/>
          <w:szCs w:val="28"/>
        </w:rPr>
        <w:t xml:space="preserve"> (</w:t>
      </w:r>
      <w:proofErr w:type="gramStart"/>
      <w:r w:rsidR="00A30076">
        <w:rPr>
          <w:sz w:val="28"/>
          <w:szCs w:val="28"/>
        </w:rPr>
        <w:t>с</w:t>
      </w:r>
      <w:proofErr w:type="gramEnd"/>
      <w:r w:rsidR="00A30076">
        <w:rPr>
          <w:sz w:val="28"/>
          <w:szCs w:val="28"/>
        </w:rPr>
        <w:t>т.168 ТК РФ</w:t>
      </w:r>
      <w:r w:rsidRPr="001D46CC">
        <w:rPr>
          <w:sz w:val="28"/>
          <w:szCs w:val="28"/>
        </w:rPr>
        <w:t>)</w:t>
      </w:r>
    </w:p>
    <w:p w:rsidR="004F42CE" w:rsidRPr="001D46CC" w:rsidRDefault="00D35566" w:rsidP="00003FD6">
      <w:pPr>
        <w:numPr>
          <w:ilvl w:val="1"/>
          <w:numId w:val="21"/>
        </w:numPr>
        <w:tabs>
          <w:tab w:val="left" w:pos="993"/>
        </w:tabs>
        <w:spacing w:after="120" w:line="360" w:lineRule="auto"/>
        <w:ind w:left="0" w:firstLine="567"/>
        <w:jc w:val="both"/>
        <w:rPr>
          <w:sz w:val="28"/>
          <w:szCs w:val="28"/>
        </w:rPr>
      </w:pPr>
      <w:r w:rsidRPr="001D46CC">
        <w:rPr>
          <w:sz w:val="28"/>
          <w:szCs w:val="28"/>
        </w:rPr>
        <w:t>При командировках в местность, откуда работник, исходя из условий транспортного сообщения и характера выполняемой в командировке работы, имеет возможность ежедневно возвращаться к месту постоянного жительства, суточные не выплачиваются.</w:t>
      </w:r>
    </w:p>
    <w:p w:rsidR="00D35566" w:rsidRPr="001D46CC" w:rsidRDefault="00D35566" w:rsidP="00003FD6">
      <w:pPr>
        <w:numPr>
          <w:ilvl w:val="1"/>
          <w:numId w:val="21"/>
        </w:numPr>
        <w:tabs>
          <w:tab w:val="left" w:pos="993"/>
        </w:tabs>
        <w:spacing w:after="120" w:line="360" w:lineRule="auto"/>
        <w:ind w:left="0" w:firstLine="567"/>
        <w:jc w:val="both"/>
        <w:rPr>
          <w:sz w:val="28"/>
          <w:szCs w:val="28"/>
        </w:rPr>
      </w:pPr>
      <w:r w:rsidRPr="001D46CC">
        <w:rPr>
          <w:sz w:val="28"/>
          <w:szCs w:val="28"/>
        </w:rPr>
        <w:t>Направление работника в командировку за пределы территории Российской Федерации производится по распоряжению работодателя без оформления командировочного удостоверения, кроме случаев командирования в государства - участники Содружества Независимых Государств.</w:t>
      </w:r>
    </w:p>
    <w:p w:rsidR="00D35566" w:rsidRPr="001D46CC" w:rsidRDefault="00D35566" w:rsidP="00003FD6">
      <w:pPr>
        <w:numPr>
          <w:ilvl w:val="1"/>
          <w:numId w:val="21"/>
        </w:numPr>
        <w:tabs>
          <w:tab w:val="left" w:pos="993"/>
        </w:tabs>
        <w:spacing w:after="120" w:line="360" w:lineRule="auto"/>
        <w:ind w:left="0" w:firstLine="567"/>
        <w:jc w:val="both"/>
        <w:rPr>
          <w:sz w:val="28"/>
          <w:szCs w:val="28"/>
        </w:rPr>
      </w:pPr>
      <w:r w:rsidRPr="001D46CC">
        <w:rPr>
          <w:sz w:val="28"/>
          <w:szCs w:val="28"/>
        </w:rPr>
        <w:lastRenderedPageBreak/>
        <w:t>Во время нахождения в пути работника, направляемого в командировку за пределы территории Российской Федерации, суточные выплачиваются:</w:t>
      </w:r>
    </w:p>
    <w:p w:rsidR="00D35566" w:rsidRPr="001D46CC" w:rsidRDefault="00D35566" w:rsidP="00003FD6">
      <w:pPr>
        <w:numPr>
          <w:ilvl w:val="0"/>
          <w:numId w:val="7"/>
        </w:numPr>
        <w:tabs>
          <w:tab w:val="left" w:pos="993"/>
        </w:tabs>
        <w:spacing w:after="120" w:line="360" w:lineRule="auto"/>
        <w:ind w:left="0" w:firstLine="567"/>
        <w:jc w:val="both"/>
        <w:rPr>
          <w:sz w:val="28"/>
          <w:szCs w:val="28"/>
        </w:rPr>
      </w:pPr>
      <w:r w:rsidRPr="001D46CC">
        <w:rPr>
          <w:sz w:val="28"/>
          <w:szCs w:val="28"/>
        </w:rPr>
        <w:t>за счет субсидии – нормы утверждены Постановлением Правительства РФ от 26 декабря 2005 года №812 «О размере и порядке выплаты суточных в иностранной валюте и надбавок к суточным в иностранной валюте при служебных командировках на территории иностранных государств работников организаций, финансируемых за счет федерального бюджета»</w:t>
      </w:r>
    </w:p>
    <w:p w:rsidR="00D35566" w:rsidRPr="001D46CC" w:rsidRDefault="00D35566" w:rsidP="00003FD6">
      <w:pPr>
        <w:numPr>
          <w:ilvl w:val="0"/>
          <w:numId w:val="7"/>
        </w:numPr>
        <w:tabs>
          <w:tab w:val="left" w:pos="993"/>
        </w:tabs>
        <w:spacing w:after="120" w:line="360" w:lineRule="auto"/>
        <w:ind w:left="0" w:firstLine="567"/>
        <w:jc w:val="both"/>
        <w:rPr>
          <w:sz w:val="28"/>
          <w:szCs w:val="28"/>
        </w:rPr>
      </w:pPr>
      <w:r w:rsidRPr="001D46CC">
        <w:rPr>
          <w:sz w:val="28"/>
          <w:szCs w:val="28"/>
        </w:rPr>
        <w:t xml:space="preserve">за счет  доходов от платной деятельности до фактической стоимости. </w:t>
      </w:r>
    </w:p>
    <w:p w:rsidR="00D35566" w:rsidRPr="001D46CC" w:rsidRDefault="00D35566" w:rsidP="00003FD6">
      <w:pPr>
        <w:numPr>
          <w:ilvl w:val="1"/>
          <w:numId w:val="21"/>
        </w:numPr>
        <w:tabs>
          <w:tab w:val="left" w:pos="993"/>
        </w:tabs>
        <w:spacing w:after="120" w:line="360" w:lineRule="auto"/>
        <w:ind w:left="0" w:firstLine="567"/>
        <w:jc w:val="both"/>
        <w:rPr>
          <w:sz w:val="28"/>
          <w:szCs w:val="28"/>
        </w:rPr>
      </w:pPr>
      <w:r w:rsidRPr="001D46CC">
        <w:rPr>
          <w:sz w:val="28"/>
          <w:szCs w:val="28"/>
        </w:rPr>
        <w:t>При следовании работника с территории Российской Федерации дата пересечения государственной границы Российской Федерации включается в дни, за которые суточные выплачиваются в иностранной валюте, а при следовании на территорию Российской Федерации дата пересечения государственной границы Российской Федерации включается в дни, за которые суточные выплачиваются в рублях.</w:t>
      </w:r>
    </w:p>
    <w:p w:rsidR="00D35566" w:rsidRPr="001D46CC" w:rsidRDefault="00D35566" w:rsidP="00003FD6">
      <w:pPr>
        <w:tabs>
          <w:tab w:val="left" w:pos="993"/>
        </w:tabs>
        <w:spacing w:after="120" w:line="360" w:lineRule="auto"/>
        <w:jc w:val="both"/>
        <w:rPr>
          <w:sz w:val="28"/>
          <w:szCs w:val="28"/>
        </w:rPr>
      </w:pPr>
      <w:r w:rsidRPr="001D46CC">
        <w:rPr>
          <w:sz w:val="28"/>
          <w:szCs w:val="28"/>
        </w:rPr>
        <w:t>Даты пересечения государственной границы Российской Федерации при следовании с территории Российской Федерации и на территорию Российской Федерации определяются:</w:t>
      </w:r>
    </w:p>
    <w:p w:rsidR="00D35566" w:rsidRPr="001D46CC" w:rsidRDefault="00D35566" w:rsidP="00003FD6">
      <w:pPr>
        <w:numPr>
          <w:ilvl w:val="0"/>
          <w:numId w:val="7"/>
        </w:numPr>
        <w:tabs>
          <w:tab w:val="left" w:pos="993"/>
        </w:tabs>
        <w:spacing w:after="120" w:line="360" w:lineRule="auto"/>
        <w:ind w:left="0" w:firstLine="567"/>
        <w:jc w:val="both"/>
        <w:rPr>
          <w:sz w:val="28"/>
          <w:szCs w:val="28"/>
        </w:rPr>
      </w:pPr>
      <w:r w:rsidRPr="001D46CC">
        <w:rPr>
          <w:sz w:val="28"/>
          <w:szCs w:val="28"/>
        </w:rPr>
        <w:t xml:space="preserve"> по отметкам пограничных органов в паспорте;</w:t>
      </w:r>
    </w:p>
    <w:p w:rsidR="00D35566" w:rsidRPr="00D455C6" w:rsidRDefault="00D35566" w:rsidP="00003FD6">
      <w:pPr>
        <w:numPr>
          <w:ilvl w:val="1"/>
          <w:numId w:val="21"/>
        </w:numPr>
        <w:tabs>
          <w:tab w:val="left" w:pos="993"/>
        </w:tabs>
        <w:spacing w:after="120" w:line="360" w:lineRule="auto"/>
        <w:ind w:left="0" w:firstLine="567"/>
        <w:jc w:val="both"/>
        <w:rPr>
          <w:sz w:val="28"/>
          <w:szCs w:val="28"/>
        </w:rPr>
      </w:pPr>
      <w:proofErr w:type="gramStart"/>
      <w:r w:rsidRPr="001D46CC">
        <w:rPr>
          <w:sz w:val="28"/>
          <w:szCs w:val="28"/>
        </w:rPr>
        <w:t xml:space="preserve">При направлении работника в командировку на территории государств - участников Содружества Независимых Государств, с которыми заключены межправительственные соглашения, на основании которых в документах для въезда и выезда пограничными органами не делаются отметки о пересечении государственной границы, даты пересечения государственной </w:t>
      </w:r>
      <w:r w:rsidRPr="00D455C6">
        <w:rPr>
          <w:sz w:val="28"/>
          <w:szCs w:val="28"/>
        </w:rPr>
        <w:t xml:space="preserve">границы Российской Федерации при следовании с территории Российской Федерации и на территорию Российской Федерации </w:t>
      </w:r>
      <w:r w:rsidRPr="00D455C6">
        <w:rPr>
          <w:sz w:val="28"/>
          <w:szCs w:val="28"/>
        </w:rPr>
        <w:lastRenderedPageBreak/>
        <w:t>определяются по отметкам в командировочном удостоверении, оформленном как</w:t>
      </w:r>
      <w:proofErr w:type="gramEnd"/>
      <w:r w:rsidRPr="00D455C6">
        <w:rPr>
          <w:sz w:val="28"/>
          <w:szCs w:val="28"/>
        </w:rPr>
        <w:t xml:space="preserve"> при командировании в пределах территории Российской Федерации.</w:t>
      </w:r>
    </w:p>
    <w:p w:rsidR="00D35566" w:rsidRPr="001D46CC" w:rsidRDefault="00D35566" w:rsidP="00003FD6">
      <w:pPr>
        <w:tabs>
          <w:tab w:val="left" w:pos="993"/>
        </w:tabs>
        <w:spacing w:after="120" w:line="360" w:lineRule="auto"/>
        <w:ind w:firstLine="567"/>
        <w:jc w:val="both"/>
        <w:rPr>
          <w:sz w:val="28"/>
          <w:szCs w:val="28"/>
        </w:rPr>
      </w:pPr>
      <w:r w:rsidRPr="001D46CC">
        <w:rPr>
          <w:sz w:val="28"/>
          <w:szCs w:val="28"/>
        </w:rPr>
        <w:t xml:space="preserve">В случае вынужденной задержки в пути суточные за время задержки выплачиваются по решению руководителя </w:t>
      </w:r>
      <w:r w:rsidR="00CB57E0" w:rsidRPr="001D46CC">
        <w:rPr>
          <w:sz w:val="28"/>
          <w:szCs w:val="28"/>
        </w:rPr>
        <w:t>техникума</w:t>
      </w:r>
      <w:r w:rsidRPr="001D46CC">
        <w:rPr>
          <w:sz w:val="28"/>
          <w:szCs w:val="28"/>
        </w:rPr>
        <w:t xml:space="preserve"> при представлении документов, подтверждающих факт вынужденной задержки.</w:t>
      </w:r>
    </w:p>
    <w:p w:rsidR="00D35566" w:rsidRPr="001D46CC" w:rsidRDefault="00D35566" w:rsidP="00003FD6">
      <w:pPr>
        <w:numPr>
          <w:ilvl w:val="1"/>
          <w:numId w:val="21"/>
        </w:numPr>
        <w:spacing w:after="120" w:line="360" w:lineRule="auto"/>
        <w:ind w:left="0" w:firstLine="567"/>
        <w:jc w:val="both"/>
        <w:rPr>
          <w:sz w:val="28"/>
          <w:szCs w:val="28"/>
        </w:rPr>
      </w:pPr>
      <w:r w:rsidRPr="001D46CC">
        <w:rPr>
          <w:sz w:val="28"/>
          <w:szCs w:val="28"/>
        </w:rPr>
        <w:t>Работнику, выехавшему в командировку на территорию иностранного государства и возвратившемуся на территорию Российской Федерации в тот же день, суточные в иностранной валюте выплачиваются в размере 50 процентов нормы расходов на выплату суточных, определяемой для командировок на территории иностранных государств.</w:t>
      </w:r>
    </w:p>
    <w:p w:rsidR="00D35566" w:rsidRPr="001D46CC" w:rsidRDefault="00D35566" w:rsidP="00003FD6">
      <w:pPr>
        <w:numPr>
          <w:ilvl w:val="1"/>
          <w:numId w:val="21"/>
        </w:numPr>
        <w:tabs>
          <w:tab w:val="left" w:pos="0"/>
        </w:tabs>
        <w:spacing w:after="120" w:line="360" w:lineRule="auto"/>
        <w:ind w:left="0" w:firstLine="567"/>
        <w:jc w:val="both"/>
        <w:rPr>
          <w:sz w:val="28"/>
          <w:szCs w:val="28"/>
        </w:rPr>
      </w:pPr>
      <w:r w:rsidRPr="001D46CC">
        <w:rPr>
          <w:sz w:val="28"/>
          <w:szCs w:val="28"/>
        </w:rPr>
        <w:t xml:space="preserve">Расходы по найму жилого помещения при направлении работников в командировки на территории иностранных государств, подтвержденные соответствующими документами, возмещаются </w:t>
      </w:r>
    </w:p>
    <w:p w:rsidR="00D35566" w:rsidRPr="001D46CC" w:rsidRDefault="00D35566" w:rsidP="00003FD6">
      <w:pPr>
        <w:numPr>
          <w:ilvl w:val="0"/>
          <w:numId w:val="8"/>
        </w:numPr>
        <w:tabs>
          <w:tab w:val="left" w:pos="993"/>
        </w:tabs>
        <w:spacing w:after="120" w:line="360" w:lineRule="auto"/>
        <w:ind w:left="0" w:firstLine="567"/>
        <w:jc w:val="both"/>
        <w:rPr>
          <w:sz w:val="28"/>
          <w:szCs w:val="28"/>
        </w:rPr>
      </w:pPr>
      <w:r w:rsidRPr="001D46CC">
        <w:rPr>
          <w:sz w:val="28"/>
          <w:szCs w:val="28"/>
        </w:rPr>
        <w:t>за счет субсидии</w:t>
      </w:r>
      <w:r w:rsidR="00D43009" w:rsidRPr="001D46CC">
        <w:rPr>
          <w:sz w:val="28"/>
          <w:szCs w:val="28"/>
        </w:rPr>
        <w:t xml:space="preserve"> </w:t>
      </w:r>
      <w:r w:rsidRPr="001D46CC">
        <w:rPr>
          <w:sz w:val="28"/>
          <w:szCs w:val="28"/>
        </w:rPr>
        <w:t>– по норме;</w:t>
      </w:r>
    </w:p>
    <w:p w:rsidR="00D35566" w:rsidRPr="001D46CC" w:rsidRDefault="00D35566" w:rsidP="00003FD6">
      <w:pPr>
        <w:numPr>
          <w:ilvl w:val="0"/>
          <w:numId w:val="5"/>
        </w:numPr>
        <w:tabs>
          <w:tab w:val="left" w:pos="993"/>
        </w:tabs>
        <w:spacing w:after="120" w:line="360" w:lineRule="auto"/>
        <w:ind w:left="0" w:firstLine="567"/>
        <w:jc w:val="both"/>
        <w:rPr>
          <w:sz w:val="28"/>
          <w:szCs w:val="28"/>
        </w:rPr>
      </w:pPr>
      <w:r w:rsidRPr="001D46CC">
        <w:rPr>
          <w:sz w:val="28"/>
          <w:szCs w:val="28"/>
        </w:rPr>
        <w:t xml:space="preserve">за счет  доходов от платной деятельности –  по фактической стоимости </w:t>
      </w:r>
    </w:p>
    <w:p w:rsidR="00D35566" w:rsidRPr="001D46CC" w:rsidRDefault="00D35566" w:rsidP="00003FD6">
      <w:pPr>
        <w:numPr>
          <w:ilvl w:val="1"/>
          <w:numId w:val="21"/>
        </w:numPr>
        <w:tabs>
          <w:tab w:val="left" w:pos="993"/>
        </w:tabs>
        <w:spacing w:after="120" w:line="360" w:lineRule="auto"/>
        <w:ind w:left="0" w:firstLine="567"/>
        <w:jc w:val="both"/>
        <w:rPr>
          <w:sz w:val="28"/>
          <w:szCs w:val="28"/>
        </w:rPr>
      </w:pPr>
      <w:r w:rsidRPr="001D46CC">
        <w:rPr>
          <w:sz w:val="28"/>
          <w:szCs w:val="28"/>
        </w:rPr>
        <w:t>Работнику при направлении его в командировку на территорию иностранного государства дополнительно возмещаются:</w:t>
      </w:r>
    </w:p>
    <w:p w:rsidR="00D35566" w:rsidRPr="001D46CC" w:rsidRDefault="00D35566" w:rsidP="00003FD6">
      <w:pPr>
        <w:numPr>
          <w:ilvl w:val="0"/>
          <w:numId w:val="5"/>
        </w:numPr>
        <w:tabs>
          <w:tab w:val="left" w:pos="993"/>
        </w:tabs>
        <w:spacing w:after="120" w:line="360" w:lineRule="auto"/>
        <w:ind w:left="0" w:firstLine="567"/>
        <w:jc w:val="both"/>
        <w:rPr>
          <w:sz w:val="28"/>
          <w:szCs w:val="28"/>
        </w:rPr>
      </w:pPr>
      <w:r w:rsidRPr="001D46CC">
        <w:rPr>
          <w:sz w:val="28"/>
          <w:szCs w:val="28"/>
        </w:rPr>
        <w:t>расходы на оформление заграничного паспорта, визы и других выездных документов;</w:t>
      </w:r>
    </w:p>
    <w:p w:rsidR="00D35566" w:rsidRPr="001D46CC" w:rsidRDefault="00D35566" w:rsidP="00003FD6">
      <w:pPr>
        <w:numPr>
          <w:ilvl w:val="0"/>
          <w:numId w:val="5"/>
        </w:numPr>
        <w:tabs>
          <w:tab w:val="left" w:pos="993"/>
        </w:tabs>
        <w:spacing w:after="120" w:line="360" w:lineRule="auto"/>
        <w:ind w:left="0" w:firstLine="567"/>
        <w:jc w:val="both"/>
        <w:rPr>
          <w:sz w:val="28"/>
          <w:szCs w:val="28"/>
        </w:rPr>
      </w:pPr>
      <w:r w:rsidRPr="001D46CC">
        <w:rPr>
          <w:sz w:val="28"/>
          <w:szCs w:val="28"/>
        </w:rPr>
        <w:t>обязательные консульские и аэродромные сборы;</w:t>
      </w:r>
    </w:p>
    <w:p w:rsidR="00D35566" w:rsidRPr="001D46CC" w:rsidRDefault="00D35566" w:rsidP="00003FD6">
      <w:pPr>
        <w:numPr>
          <w:ilvl w:val="0"/>
          <w:numId w:val="5"/>
        </w:numPr>
        <w:tabs>
          <w:tab w:val="left" w:pos="993"/>
        </w:tabs>
        <w:spacing w:after="120" w:line="360" w:lineRule="auto"/>
        <w:ind w:left="0" w:firstLine="567"/>
        <w:jc w:val="both"/>
        <w:rPr>
          <w:sz w:val="28"/>
          <w:szCs w:val="28"/>
        </w:rPr>
      </w:pPr>
      <w:r w:rsidRPr="001D46CC">
        <w:rPr>
          <w:sz w:val="28"/>
          <w:szCs w:val="28"/>
        </w:rPr>
        <w:t>сборы за право въезда или транзита автомобильного транспорта;</w:t>
      </w:r>
    </w:p>
    <w:p w:rsidR="00D35566" w:rsidRPr="001D46CC" w:rsidRDefault="00D35566" w:rsidP="00003FD6">
      <w:pPr>
        <w:numPr>
          <w:ilvl w:val="0"/>
          <w:numId w:val="5"/>
        </w:numPr>
        <w:tabs>
          <w:tab w:val="left" w:pos="993"/>
        </w:tabs>
        <w:spacing w:after="120" w:line="360" w:lineRule="auto"/>
        <w:ind w:left="0" w:firstLine="567"/>
        <w:jc w:val="both"/>
        <w:rPr>
          <w:sz w:val="28"/>
          <w:szCs w:val="28"/>
        </w:rPr>
      </w:pPr>
      <w:r w:rsidRPr="001D46CC">
        <w:rPr>
          <w:sz w:val="28"/>
          <w:szCs w:val="28"/>
        </w:rPr>
        <w:t>расходы на оформление обязательной медицинской страховки;</w:t>
      </w:r>
    </w:p>
    <w:p w:rsidR="00D35566" w:rsidRPr="001D46CC" w:rsidRDefault="00D35566" w:rsidP="00003FD6">
      <w:pPr>
        <w:numPr>
          <w:ilvl w:val="0"/>
          <w:numId w:val="5"/>
        </w:numPr>
        <w:tabs>
          <w:tab w:val="left" w:pos="993"/>
        </w:tabs>
        <w:spacing w:after="120" w:line="360" w:lineRule="auto"/>
        <w:ind w:left="0" w:firstLine="567"/>
        <w:jc w:val="both"/>
        <w:rPr>
          <w:sz w:val="28"/>
          <w:szCs w:val="28"/>
        </w:rPr>
      </w:pPr>
      <w:r w:rsidRPr="001D46CC">
        <w:rPr>
          <w:sz w:val="28"/>
          <w:szCs w:val="28"/>
        </w:rPr>
        <w:t>иные обязательные платежи и сборы.</w:t>
      </w:r>
    </w:p>
    <w:p w:rsidR="00D35566" w:rsidRPr="001D46CC" w:rsidRDefault="00D35566" w:rsidP="00003FD6">
      <w:pPr>
        <w:numPr>
          <w:ilvl w:val="1"/>
          <w:numId w:val="21"/>
        </w:numPr>
        <w:tabs>
          <w:tab w:val="left" w:pos="993"/>
        </w:tabs>
        <w:spacing w:after="120" w:line="360" w:lineRule="auto"/>
        <w:ind w:left="0" w:firstLine="567"/>
        <w:jc w:val="both"/>
        <w:rPr>
          <w:sz w:val="28"/>
          <w:szCs w:val="28"/>
        </w:rPr>
      </w:pPr>
      <w:proofErr w:type="gramStart"/>
      <w:r w:rsidRPr="001D46CC">
        <w:rPr>
          <w:sz w:val="28"/>
          <w:szCs w:val="28"/>
        </w:rPr>
        <w:t xml:space="preserve">Работнику в случае его временной нетрудоспособности, удостоверенной в установленном порядке, возмещаются расходы по найму </w:t>
      </w:r>
      <w:r w:rsidRPr="001D46CC">
        <w:rPr>
          <w:sz w:val="28"/>
          <w:szCs w:val="28"/>
        </w:rPr>
        <w:lastRenderedPageBreak/>
        <w:t>жилого помещения (кроме случаев, когда командированный работник находится на стационарном лечении) и выплачиваются суточные в течение всего времени, пока он не имеет возможности по состоянию здоровья приступить к выполнению возложенного на него служебного поручения или вернуться к месту постоянного жительства.</w:t>
      </w:r>
      <w:proofErr w:type="gramEnd"/>
    </w:p>
    <w:p w:rsidR="00D35566" w:rsidRPr="001D46CC" w:rsidRDefault="00D35566" w:rsidP="00003FD6">
      <w:pPr>
        <w:tabs>
          <w:tab w:val="left" w:pos="993"/>
        </w:tabs>
        <w:spacing w:after="120" w:line="360" w:lineRule="auto"/>
        <w:ind w:firstLine="567"/>
        <w:jc w:val="both"/>
        <w:rPr>
          <w:b/>
          <w:sz w:val="28"/>
          <w:szCs w:val="28"/>
        </w:rPr>
      </w:pPr>
      <w:r w:rsidRPr="001D46CC">
        <w:rPr>
          <w:sz w:val="28"/>
          <w:szCs w:val="28"/>
        </w:rPr>
        <w:t>За период временной нетрудоспособности работнику выплачивается пособие по временной нетрудоспособности в соответствии с законодательством Российской Федерации.</w:t>
      </w:r>
      <w:r w:rsidR="00D2266A" w:rsidRPr="001D46CC">
        <w:rPr>
          <w:b/>
          <w:sz w:val="28"/>
          <w:szCs w:val="28"/>
        </w:rPr>
        <w:t xml:space="preserve"> </w:t>
      </w:r>
    </w:p>
    <w:p w:rsidR="00344110" w:rsidRPr="001D46CC" w:rsidRDefault="007139A6" w:rsidP="00003FD6">
      <w:pPr>
        <w:pStyle w:val="ConsPlusNormal"/>
        <w:numPr>
          <w:ilvl w:val="1"/>
          <w:numId w:val="21"/>
        </w:numPr>
        <w:spacing w:line="360" w:lineRule="auto"/>
        <w:ind w:left="0" w:firstLine="567"/>
        <w:jc w:val="both"/>
        <w:rPr>
          <w:rFonts w:ascii="Times New Roman" w:hAnsi="Times New Roman" w:cs="Times New Roman"/>
          <w:sz w:val="28"/>
          <w:szCs w:val="28"/>
        </w:rPr>
      </w:pPr>
      <w:bookmarkStart w:id="29" w:name="_Toc310006554"/>
      <w:proofErr w:type="gramStart"/>
      <w:r w:rsidRPr="001D46CC">
        <w:rPr>
          <w:rFonts w:ascii="Times New Roman" w:hAnsi="Times New Roman" w:cs="Times New Roman"/>
          <w:color w:val="000000"/>
          <w:sz w:val="28"/>
          <w:szCs w:val="28"/>
          <w:shd w:val="clear" w:color="auto" w:fill="FFFFFF"/>
        </w:rPr>
        <w:t>Расходы</w:t>
      </w:r>
      <w:proofErr w:type="gramEnd"/>
      <w:r w:rsidRPr="001D46CC">
        <w:rPr>
          <w:rFonts w:ascii="Times New Roman" w:hAnsi="Times New Roman" w:cs="Times New Roman"/>
          <w:color w:val="000000"/>
          <w:sz w:val="28"/>
          <w:szCs w:val="28"/>
          <w:shd w:val="clear" w:color="auto" w:fill="FFFFFF"/>
        </w:rPr>
        <w:t xml:space="preserve"> связанные с командировкой, но не подтвержденные соответствующими документами, работнику не возмещаются.</w:t>
      </w:r>
      <w:r w:rsidR="000A6040" w:rsidRPr="001D46CC">
        <w:rPr>
          <w:rFonts w:ascii="Times New Roman" w:hAnsi="Times New Roman" w:cs="Times New Roman"/>
          <w:color w:val="000000"/>
          <w:sz w:val="28"/>
          <w:szCs w:val="28"/>
          <w:shd w:val="clear" w:color="auto" w:fill="FFFFFF"/>
        </w:rPr>
        <w:t xml:space="preserve"> </w:t>
      </w:r>
      <w:r w:rsidRPr="001D46CC">
        <w:rPr>
          <w:rFonts w:ascii="Times New Roman" w:hAnsi="Times New Roman" w:cs="Times New Roman"/>
          <w:color w:val="000000"/>
          <w:sz w:val="28"/>
          <w:szCs w:val="28"/>
          <w:shd w:val="clear" w:color="auto" w:fill="FFFFFF"/>
        </w:rPr>
        <w:t>Расходы в связи с возвращением командированным работником билета на поезд, самолет или другое транспортное средство могут быть возмещены с разрешения руководителя предприятия только по</w:t>
      </w:r>
      <w:r w:rsidR="000A6040" w:rsidRPr="001D46CC">
        <w:rPr>
          <w:rFonts w:ascii="Times New Roman" w:hAnsi="Times New Roman" w:cs="Times New Roman"/>
          <w:color w:val="000000"/>
          <w:sz w:val="28"/>
          <w:szCs w:val="28"/>
          <w:shd w:val="clear" w:color="auto" w:fill="FFFFFF"/>
        </w:rPr>
        <w:t xml:space="preserve"> </w:t>
      </w:r>
      <w:r w:rsidRPr="001D46CC">
        <w:rPr>
          <w:rFonts w:ascii="Times New Roman" w:hAnsi="Times New Roman" w:cs="Times New Roman"/>
          <w:color w:val="000000"/>
          <w:sz w:val="28"/>
          <w:szCs w:val="28"/>
          <w:shd w:val="clear" w:color="auto" w:fill="FFFFFF"/>
        </w:rPr>
        <w:t>уважительным причинам (решение об отмене командировки, отозвание из командировки, болезнь) при наличии документа, подтверждающего такие расходы.</w:t>
      </w:r>
      <w:r w:rsidRPr="001D46CC">
        <w:rPr>
          <w:rFonts w:ascii="Times New Roman" w:hAnsi="Times New Roman" w:cs="Times New Roman"/>
          <w:color w:val="000000"/>
          <w:sz w:val="28"/>
          <w:szCs w:val="28"/>
        </w:rPr>
        <w:br/>
      </w:r>
      <w:r w:rsidR="00E2371D" w:rsidRPr="001D46CC">
        <w:rPr>
          <w:rFonts w:ascii="Times New Roman" w:hAnsi="Times New Roman" w:cs="Times New Roman"/>
          <w:sz w:val="28"/>
          <w:szCs w:val="28"/>
        </w:rPr>
        <w:t xml:space="preserve">                      </w:t>
      </w:r>
      <w:r w:rsidR="000A6040" w:rsidRPr="001D46CC">
        <w:rPr>
          <w:rFonts w:ascii="Times New Roman" w:hAnsi="Times New Roman" w:cs="Times New Roman"/>
          <w:sz w:val="28"/>
          <w:szCs w:val="28"/>
        </w:rPr>
        <w:t xml:space="preserve">                      </w:t>
      </w:r>
    </w:p>
    <w:p w:rsidR="00344110" w:rsidRPr="001D46CC" w:rsidRDefault="00344110" w:rsidP="00003FD6">
      <w:pPr>
        <w:pStyle w:val="ConsPlusNormal"/>
        <w:spacing w:line="360" w:lineRule="auto"/>
        <w:ind w:firstLine="0"/>
        <w:jc w:val="both"/>
        <w:rPr>
          <w:rFonts w:ascii="Times New Roman" w:hAnsi="Times New Roman" w:cs="Times New Roman"/>
          <w:sz w:val="28"/>
          <w:szCs w:val="28"/>
        </w:rPr>
      </w:pPr>
    </w:p>
    <w:p w:rsidR="00344110" w:rsidRPr="0078081C" w:rsidRDefault="00344110" w:rsidP="00003FD6">
      <w:pPr>
        <w:pStyle w:val="ConsPlusNormal"/>
        <w:spacing w:line="360" w:lineRule="auto"/>
        <w:ind w:firstLine="0"/>
        <w:jc w:val="both"/>
        <w:rPr>
          <w:rFonts w:ascii="Times New Roman" w:hAnsi="Times New Roman" w:cs="Times New Roman"/>
          <w:sz w:val="24"/>
          <w:szCs w:val="24"/>
        </w:rPr>
      </w:pPr>
    </w:p>
    <w:p w:rsidR="00344110" w:rsidRPr="0078081C" w:rsidRDefault="00344110" w:rsidP="00003FD6">
      <w:pPr>
        <w:pStyle w:val="ConsPlusNormal"/>
        <w:spacing w:line="360" w:lineRule="auto"/>
        <w:ind w:firstLine="0"/>
        <w:jc w:val="both"/>
        <w:rPr>
          <w:rFonts w:ascii="Times New Roman" w:hAnsi="Times New Roman" w:cs="Times New Roman"/>
          <w:sz w:val="24"/>
          <w:szCs w:val="24"/>
        </w:rPr>
      </w:pPr>
    </w:p>
    <w:p w:rsidR="00344110" w:rsidRPr="0078081C" w:rsidRDefault="00344110" w:rsidP="00003FD6">
      <w:pPr>
        <w:pStyle w:val="ConsPlusNormal"/>
        <w:spacing w:line="360" w:lineRule="auto"/>
        <w:ind w:firstLine="0"/>
        <w:jc w:val="both"/>
        <w:rPr>
          <w:rFonts w:ascii="Times New Roman" w:hAnsi="Times New Roman" w:cs="Times New Roman"/>
          <w:sz w:val="24"/>
          <w:szCs w:val="24"/>
        </w:rPr>
      </w:pPr>
    </w:p>
    <w:p w:rsidR="00344110" w:rsidRPr="0078081C" w:rsidRDefault="00344110" w:rsidP="00003FD6">
      <w:pPr>
        <w:pStyle w:val="ConsPlusNormal"/>
        <w:spacing w:line="360" w:lineRule="auto"/>
        <w:ind w:firstLine="0"/>
        <w:jc w:val="both"/>
        <w:rPr>
          <w:rFonts w:ascii="Times New Roman" w:hAnsi="Times New Roman" w:cs="Times New Roman"/>
          <w:sz w:val="24"/>
          <w:szCs w:val="24"/>
        </w:rPr>
      </w:pPr>
    </w:p>
    <w:p w:rsidR="00344110" w:rsidRPr="0078081C" w:rsidRDefault="00344110" w:rsidP="00003FD6">
      <w:pPr>
        <w:pStyle w:val="ConsPlusNormal"/>
        <w:spacing w:line="360" w:lineRule="auto"/>
        <w:ind w:firstLine="0"/>
        <w:jc w:val="both"/>
        <w:rPr>
          <w:rFonts w:ascii="Times New Roman" w:hAnsi="Times New Roman" w:cs="Times New Roman"/>
          <w:sz w:val="24"/>
          <w:szCs w:val="24"/>
        </w:rPr>
      </w:pPr>
    </w:p>
    <w:p w:rsidR="00344110" w:rsidRDefault="00344110" w:rsidP="00003FD6">
      <w:pPr>
        <w:pStyle w:val="ConsPlusNormal"/>
        <w:spacing w:line="360" w:lineRule="auto"/>
        <w:ind w:firstLine="0"/>
        <w:jc w:val="both"/>
        <w:rPr>
          <w:rFonts w:ascii="Times New Roman" w:hAnsi="Times New Roman" w:cs="Times New Roman"/>
          <w:sz w:val="24"/>
          <w:szCs w:val="24"/>
        </w:rPr>
      </w:pPr>
    </w:p>
    <w:p w:rsidR="00D455C6" w:rsidRDefault="00D455C6" w:rsidP="00003FD6">
      <w:pPr>
        <w:pStyle w:val="ConsPlusNormal"/>
        <w:spacing w:line="360" w:lineRule="auto"/>
        <w:ind w:firstLine="0"/>
        <w:jc w:val="both"/>
        <w:rPr>
          <w:rFonts w:ascii="Times New Roman" w:hAnsi="Times New Roman" w:cs="Times New Roman"/>
          <w:sz w:val="24"/>
          <w:szCs w:val="24"/>
        </w:rPr>
      </w:pPr>
    </w:p>
    <w:p w:rsidR="00D455C6" w:rsidRPr="0078081C" w:rsidRDefault="00D455C6" w:rsidP="00003FD6">
      <w:pPr>
        <w:pStyle w:val="ConsPlusNormal"/>
        <w:spacing w:line="360" w:lineRule="auto"/>
        <w:ind w:firstLine="0"/>
        <w:jc w:val="both"/>
        <w:rPr>
          <w:rFonts w:ascii="Times New Roman" w:hAnsi="Times New Roman" w:cs="Times New Roman"/>
          <w:sz w:val="24"/>
          <w:szCs w:val="24"/>
        </w:rPr>
      </w:pPr>
    </w:p>
    <w:p w:rsidR="00344110" w:rsidRDefault="00344110" w:rsidP="00003FD6">
      <w:pPr>
        <w:pStyle w:val="ConsPlusNormal"/>
        <w:spacing w:line="360" w:lineRule="auto"/>
        <w:ind w:firstLine="0"/>
        <w:jc w:val="both"/>
        <w:rPr>
          <w:rFonts w:ascii="Times New Roman" w:hAnsi="Times New Roman" w:cs="Times New Roman"/>
          <w:sz w:val="24"/>
          <w:szCs w:val="24"/>
        </w:rPr>
      </w:pPr>
    </w:p>
    <w:p w:rsidR="00F67218" w:rsidRDefault="00F67218" w:rsidP="00003FD6">
      <w:pPr>
        <w:pStyle w:val="ConsPlusNormal"/>
        <w:spacing w:line="360" w:lineRule="auto"/>
        <w:ind w:firstLine="0"/>
        <w:jc w:val="both"/>
        <w:rPr>
          <w:rFonts w:ascii="Times New Roman" w:hAnsi="Times New Roman" w:cs="Times New Roman"/>
          <w:sz w:val="24"/>
          <w:szCs w:val="24"/>
        </w:rPr>
      </w:pPr>
    </w:p>
    <w:p w:rsidR="00F67218" w:rsidRPr="0078081C" w:rsidRDefault="00F67218" w:rsidP="00003FD6">
      <w:pPr>
        <w:pStyle w:val="ConsPlusNormal"/>
        <w:spacing w:line="360" w:lineRule="auto"/>
        <w:ind w:firstLine="0"/>
        <w:jc w:val="both"/>
        <w:rPr>
          <w:rFonts w:ascii="Times New Roman" w:hAnsi="Times New Roman" w:cs="Times New Roman"/>
          <w:sz w:val="24"/>
          <w:szCs w:val="24"/>
        </w:rPr>
      </w:pPr>
    </w:p>
    <w:p w:rsidR="00344110" w:rsidRPr="0078081C" w:rsidRDefault="00344110" w:rsidP="00003FD6">
      <w:pPr>
        <w:pStyle w:val="ConsPlusNormal"/>
        <w:spacing w:line="360" w:lineRule="auto"/>
        <w:ind w:firstLine="0"/>
        <w:jc w:val="both"/>
        <w:rPr>
          <w:rFonts w:ascii="Times New Roman" w:hAnsi="Times New Roman" w:cs="Times New Roman"/>
          <w:sz w:val="24"/>
          <w:szCs w:val="24"/>
        </w:rPr>
      </w:pPr>
    </w:p>
    <w:bookmarkEnd w:id="29"/>
    <w:p w:rsidR="00820387" w:rsidRPr="0078081C" w:rsidRDefault="00820387" w:rsidP="00003FD6">
      <w:pPr>
        <w:pStyle w:val="ConsPlusNormal"/>
        <w:spacing w:line="360" w:lineRule="auto"/>
        <w:ind w:left="567" w:hanging="567"/>
        <w:jc w:val="both"/>
        <w:rPr>
          <w:rFonts w:ascii="Times New Roman" w:hAnsi="Times New Roman" w:cs="Times New Roman"/>
          <w:sz w:val="24"/>
          <w:szCs w:val="24"/>
        </w:rPr>
      </w:pPr>
    </w:p>
    <w:p w:rsidR="00F67218" w:rsidRDefault="00F67218" w:rsidP="00F67218">
      <w:pPr>
        <w:tabs>
          <w:tab w:val="num" w:pos="993"/>
        </w:tabs>
        <w:spacing w:line="360" w:lineRule="auto"/>
        <w:ind w:left="567" w:hanging="567"/>
        <w:jc w:val="right"/>
        <w:rPr>
          <w:b/>
        </w:rPr>
      </w:pPr>
      <w:r w:rsidRPr="00F67218">
        <w:rPr>
          <w:b/>
        </w:rPr>
        <w:lastRenderedPageBreak/>
        <w:t>Приложение № 20</w:t>
      </w:r>
    </w:p>
    <w:p w:rsidR="00956E67" w:rsidRPr="0078081C" w:rsidRDefault="00956E67" w:rsidP="00F67218">
      <w:pPr>
        <w:tabs>
          <w:tab w:val="num" w:pos="993"/>
        </w:tabs>
        <w:spacing w:line="360" w:lineRule="auto"/>
        <w:ind w:left="567" w:hanging="567"/>
        <w:jc w:val="right"/>
        <w:rPr>
          <w:b/>
        </w:rPr>
      </w:pPr>
      <w:r w:rsidRPr="0078081C">
        <w:rPr>
          <w:b/>
        </w:rPr>
        <w:t>УТВЕРЖДАЮ _________________</w:t>
      </w:r>
      <w:proofErr w:type="spellStart"/>
      <w:r w:rsidR="00D40F63">
        <w:rPr>
          <w:b/>
        </w:rPr>
        <w:t>А</w:t>
      </w:r>
      <w:r w:rsidRPr="0078081C">
        <w:rPr>
          <w:b/>
        </w:rPr>
        <w:t>.</w:t>
      </w:r>
      <w:r w:rsidR="00D40F63">
        <w:rPr>
          <w:b/>
        </w:rPr>
        <w:t>Н</w:t>
      </w:r>
      <w:r w:rsidRPr="0078081C">
        <w:rPr>
          <w:b/>
        </w:rPr>
        <w:t>.</w:t>
      </w:r>
      <w:r w:rsidR="00D40F63">
        <w:rPr>
          <w:b/>
        </w:rPr>
        <w:t>Ганжа</w:t>
      </w:r>
      <w:proofErr w:type="spellEnd"/>
    </w:p>
    <w:p w:rsidR="00956E67" w:rsidRPr="0078081C" w:rsidRDefault="00956E67" w:rsidP="00F67218">
      <w:pPr>
        <w:tabs>
          <w:tab w:val="num" w:pos="993"/>
        </w:tabs>
        <w:spacing w:line="360" w:lineRule="auto"/>
        <w:ind w:left="567" w:hanging="567"/>
        <w:jc w:val="right"/>
      </w:pPr>
      <w:r w:rsidRPr="0078081C">
        <w:rPr>
          <w:b/>
        </w:rPr>
        <w:t xml:space="preserve">                                                                                        </w:t>
      </w:r>
      <w:r w:rsidRPr="0078081C">
        <w:t>Учетной политике ГБПОУ АО «КТТ»</w:t>
      </w:r>
    </w:p>
    <w:p w:rsidR="00956E67" w:rsidRPr="0078081C" w:rsidRDefault="00956E67" w:rsidP="00F67218">
      <w:pPr>
        <w:tabs>
          <w:tab w:val="num" w:pos="993"/>
        </w:tabs>
        <w:spacing w:line="360" w:lineRule="auto"/>
        <w:ind w:left="567" w:hanging="567"/>
        <w:jc w:val="right"/>
      </w:pPr>
      <w:r w:rsidRPr="0078081C">
        <w:t>для целей бухгалтерского учета.</w:t>
      </w:r>
    </w:p>
    <w:p w:rsidR="00956E67" w:rsidRPr="006A6529" w:rsidRDefault="00956E67" w:rsidP="00F67218">
      <w:pPr>
        <w:tabs>
          <w:tab w:val="num" w:pos="993"/>
        </w:tabs>
        <w:spacing w:line="360" w:lineRule="auto"/>
        <w:jc w:val="center"/>
        <w:rPr>
          <w:b/>
          <w:sz w:val="28"/>
          <w:szCs w:val="28"/>
        </w:rPr>
      </w:pPr>
      <w:r w:rsidRPr="006A6529">
        <w:rPr>
          <w:b/>
          <w:sz w:val="28"/>
          <w:szCs w:val="28"/>
        </w:rPr>
        <w:t>Порядок передачи документов бухгалтерского учета и дел при смене руководителя, главного бухгалтера</w:t>
      </w:r>
    </w:p>
    <w:p w:rsidR="00956E67" w:rsidRPr="006A6529" w:rsidRDefault="00956E67" w:rsidP="00F67218">
      <w:pPr>
        <w:tabs>
          <w:tab w:val="num" w:pos="993"/>
        </w:tabs>
        <w:spacing w:line="360" w:lineRule="auto"/>
        <w:ind w:left="567" w:hanging="567"/>
        <w:jc w:val="center"/>
        <w:rPr>
          <w:b/>
          <w:sz w:val="28"/>
          <w:szCs w:val="28"/>
        </w:rPr>
      </w:pPr>
      <w:r w:rsidRPr="006A6529">
        <w:rPr>
          <w:b/>
          <w:sz w:val="28"/>
          <w:szCs w:val="28"/>
        </w:rPr>
        <w:t>1. Организация передачи документов и дел</w:t>
      </w:r>
    </w:p>
    <w:p w:rsidR="00956E67" w:rsidRPr="009D4CA5" w:rsidRDefault="00956E67" w:rsidP="00003FD6">
      <w:pPr>
        <w:tabs>
          <w:tab w:val="num" w:pos="993"/>
        </w:tabs>
        <w:spacing w:line="360" w:lineRule="auto"/>
        <w:ind w:firstLine="567"/>
        <w:jc w:val="both"/>
        <w:rPr>
          <w:sz w:val="28"/>
          <w:szCs w:val="28"/>
        </w:rPr>
      </w:pPr>
      <w:r w:rsidRPr="009D4CA5">
        <w:rPr>
          <w:sz w:val="28"/>
          <w:szCs w:val="28"/>
        </w:rPr>
        <w:t xml:space="preserve">1.1. Основанием для передачи документов и дел является прекращение полномочий руководителя, </w:t>
      </w:r>
      <w:r w:rsidR="006C001A" w:rsidRPr="009D4CA5">
        <w:rPr>
          <w:sz w:val="28"/>
          <w:szCs w:val="28"/>
          <w:u w:val="single"/>
        </w:rPr>
        <w:t>(</w:t>
      </w:r>
      <w:r w:rsidRPr="009D4CA5">
        <w:rPr>
          <w:sz w:val="28"/>
          <w:szCs w:val="28"/>
          <w:u w:val="single"/>
        </w:rPr>
        <w:t>приказ</w:t>
      </w:r>
      <w:r w:rsidR="006C001A" w:rsidRPr="009D4CA5">
        <w:rPr>
          <w:sz w:val="28"/>
          <w:szCs w:val="28"/>
          <w:u w:val="single"/>
        </w:rPr>
        <w:t>, распоряжение и т.п.)</w:t>
      </w:r>
      <w:r w:rsidRPr="009D4CA5">
        <w:rPr>
          <w:sz w:val="28"/>
          <w:szCs w:val="28"/>
        </w:rPr>
        <w:t xml:space="preserve"> об освобождении от должности главного бухгалтера.</w:t>
      </w:r>
    </w:p>
    <w:p w:rsidR="00956E67" w:rsidRPr="009D4CA5" w:rsidRDefault="00956E67" w:rsidP="00003FD6">
      <w:pPr>
        <w:tabs>
          <w:tab w:val="num" w:pos="993"/>
        </w:tabs>
        <w:spacing w:line="360" w:lineRule="auto"/>
        <w:ind w:firstLine="567"/>
        <w:jc w:val="both"/>
        <w:rPr>
          <w:sz w:val="28"/>
          <w:szCs w:val="28"/>
        </w:rPr>
      </w:pPr>
      <w:r w:rsidRPr="009D4CA5">
        <w:rPr>
          <w:sz w:val="28"/>
          <w:szCs w:val="28"/>
        </w:rPr>
        <w:t xml:space="preserve">1.2. При возникновении основания, названного в п. 1.1, издается </w:t>
      </w:r>
      <w:r w:rsidR="006C001A" w:rsidRPr="009D4CA5">
        <w:rPr>
          <w:sz w:val="28"/>
          <w:szCs w:val="28"/>
          <w:u w:val="single"/>
        </w:rPr>
        <w:t>(приказ, распоряжение и т.п.)</w:t>
      </w:r>
      <w:r w:rsidR="006C001A" w:rsidRPr="009D4CA5">
        <w:rPr>
          <w:sz w:val="28"/>
          <w:szCs w:val="28"/>
        </w:rPr>
        <w:t xml:space="preserve"> </w:t>
      </w:r>
      <w:r w:rsidRPr="009D4CA5">
        <w:rPr>
          <w:sz w:val="28"/>
          <w:szCs w:val="28"/>
        </w:rPr>
        <w:t>о передаче документов и дел. В нем указываются:</w:t>
      </w:r>
    </w:p>
    <w:p w:rsidR="00956E67" w:rsidRPr="009D4CA5" w:rsidRDefault="00956E67" w:rsidP="00003FD6">
      <w:pPr>
        <w:tabs>
          <w:tab w:val="num" w:pos="993"/>
        </w:tabs>
        <w:spacing w:line="360" w:lineRule="auto"/>
        <w:ind w:left="567" w:hanging="567"/>
        <w:jc w:val="both"/>
        <w:rPr>
          <w:sz w:val="28"/>
          <w:szCs w:val="28"/>
        </w:rPr>
      </w:pPr>
      <w:r w:rsidRPr="009D4CA5">
        <w:rPr>
          <w:sz w:val="28"/>
          <w:szCs w:val="28"/>
        </w:rPr>
        <w:t>а) лицо, передающее документы и дела;</w:t>
      </w:r>
    </w:p>
    <w:p w:rsidR="00956E67" w:rsidRPr="009D4CA5" w:rsidRDefault="00956E67" w:rsidP="00003FD6">
      <w:pPr>
        <w:tabs>
          <w:tab w:val="num" w:pos="993"/>
        </w:tabs>
        <w:spacing w:line="360" w:lineRule="auto"/>
        <w:ind w:left="567" w:hanging="567"/>
        <w:jc w:val="both"/>
        <w:rPr>
          <w:sz w:val="28"/>
          <w:szCs w:val="28"/>
        </w:rPr>
      </w:pPr>
      <w:r w:rsidRPr="009D4CA5">
        <w:rPr>
          <w:sz w:val="28"/>
          <w:szCs w:val="28"/>
        </w:rPr>
        <w:t>б) лицо, которому передаются документы и дела;</w:t>
      </w:r>
    </w:p>
    <w:p w:rsidR="00956E67" w:rsidRPr="009D4CA5" w:rsidRDefault="00956E67" w:rsidP="00003FD6">
      <w:pPr>
        <w:tabs>
          <w:tab w:val="num" w:pos="993"/>
        </w:tabs>
        <w:spacing w:line="360" w:lineRule="auto"/>
        <w:jc w:val="both"/>
        <w:rPr>
          <w:sz w:val="28"/>
          <w:szCs w:val="28"/>
        </w:rPr>
      </w:pPr>
      <w:r w:rsidRPr="009D4CA5">
        <w:rPr>
          <w:sz w:val="28"/>
          <w:szCs w:val="28"/>
        </w:rPr>
        <w:t>в) дата передачи документов и дел, время начала и предельный срок такой передачи;</w:t>
      </w:r>
    </w:p>
    <w:p w:rsidR="00956E67" w:rsidRPr="009D4CA5" w:rsidRDefault="00956E67" w:rsidP="00003FD6">
      <w:pPr>
        <w:tabs>
          <w:tab w:val="num" w:pos="993"/>
        </w:tabs>
        <w:spacing w:line="360" w:lineRule="auto"/>
        <w:jc w:val="both"/>
        <w:rPr>
          <w:sz w:val="28"/>
          <w:szCs w:val="28"/>
        </w:rPr>
      </w:pPr>
      <w:r w:rsidRPr="009D4CA5">
        <w:rPr>
          <w:sz w:val="28"/>
          <w:szCs w:val="28"/>
        </w:rPr>
        <w:t>г) состав комиссии, создаваемой для передачи документов и дел (далее - комиссия);</w:t>
      </w:r>
    </w:p>
    <w:p w:rsidR="00956E67" w:rsidRPr="009D4CA5" w:rsidRDefault="00956E67" w:rsidP="00003FD6">
      <w:pPr>
        <w:tabs>
          <w:tab w:val="num" w:pos="993"/>
        </w:tabs>
        <w:spacing w:line="360" w:lineRule="auto"/>
        <w:jc w:val="both"/>
        <w:rPr>
          <w:sz w:val="28"/>
          <w:szCs w:val="28"/>
        </w:rPr>
      </w:pPr>
      <w:r w:rsidRPr="009D4CA5">
        <w:rPr>
          <w:sz w:val="28"/>
          <w:szCs w:val="28"/>
        </w:rPr>
        <w:t>д) перечень имущества и обязательств, подлежащих инвентаризации, и состав инвентаризационной комиссии (если он отличается от состава комиссии, создаваемой для передачи документов и дел).</w:t>
      </w:r>
    </w:p>
    <w:p w:rsidR="00956E67" w:rsidRPr="009D4CA5" w:rsidRDefault="00956E67" w:rsidP="00003FD6">
      <w:pPr>
        <w:tabs>
          <w:tab w:val="num" w:pos="993"/>
        </w:tabs>
        <w:spacing w:line="360" w:lineRule="auto"/>
        <w:ind w:firstLine="567"/>
        <w:jc w:val="both"/>
        <w:rPr>
          <w:sz w:val="28"/>
          <w:szCs w:val="28"/>
        </w:rPr>
      </w:pPr>
      <w:r w:rsidRPr="009D4CA5">
        <w:rPr>
          <w:sz w:val="28"/>
          <w:szCs w:val="28"/>
        </w:rPr>
        <w:t xml:space="preserve">1.3. В состав комиссии при смене руководителя включается представитель </w:t>
      </w:r>
      <w:r w:rsidR="009D4CA5" w:rsidRPr="009D4CA5">
        <w:rPr>
          <w:sz w:val="28"/>
          <w:szCs w:val="28"/>
        </w:rPr>
        <w:t>органа, осуществляющего функции и полномочия учредителя</w:t>
      </w:r>
      <w:r w:rsidRPr="009D4CA5">
        <w:rPr>
          <w:sz w:val="28"/>
          <w:szCs w:val="28"/>
        </w:rPr>
        <w:t>.</w:t>
      </w:r>
    </w:p>
    <w:p w:rsidR="00956E67" w:rsidRPr="009D4CA5" w:rsidRDefault="00956E67" w:rsidP="00003FD6">
      <w:pPr>
        <w:tabs>
          <w:tab w:val="num" w:pos="993"/>
        </w:tabs>
        <w:spacing w:line="360" w:lineRule="auto"/>
        <w:ind w:firstLine="567"/>
        <w:jc w:val="both"/>
        <w:rPr>
          <w:sz w:val="28"/>
          <w:szCs w:val="28"/>
        </w:rPr>
      </w:pPr>
      <w:r w:rsidRPr="009D4CA5">
        <w:rPr>
          <w:sz w:val="28"/>
          <w:szCs w:val="28"/>
        </w:rPr>
        <w:t xml:space="preserve">1.4. На время участия в работе комиссии ее члены освобождаются от исполнения своих непосредственных должностных обязанностей, если иное не указано в </w:t>
      </w:r>
      <w:r w:rsidR="006C001A" w:rsidRPr="009D4CA5">
        <w:rPr>
          <w:sz w:val="28"/>
          <w:szCs w:val="28"/>
        </w:rPr>
        <w:t>(</w:t>
      </w:r>
      <w:r w:rsidRPr="009D4CA5">
        <w:rPr>
          <w:sz w:val="28"/>
          <w:szCs w:val="28"/>
        </w:rPr>
        <w:t>приказе</w:t>
      </w:r>
      <w:r w:rsidR="006C001A" w:rsidRPr="009D4CA5">
        <w:rPr>
          <w:sz w:val="28"/>
          <w:szCs w:val="28"/>
        </w:rPr>
        <w:t>, распоряжении и т.п.)</w:t>
      </w:r>
      <w:r w:rsidRPr="009D4CA5">
        <w:rPr>
          <w:sz w:val="28"/>
          <w:szCs w:val="28"/>
        </w:rPr>
        <w:t xml:space="preserve"> о передаче документов и дел.</w:t>
      </w:r>
    </w:p>
    <w:p w:rsidR="00956E67" w:rsidRPr="009D4CA5" w:rsidRDefault="00956E67" w:rsidP="00F67218">
      <w:pPr>
        <w:tabs>
          <w:tab w:val="num" w:pos="993"/>
        </w:tabs>
        <w:spacing w:line="360" w:lineRule="auto"/>
        <w:ind w:left="567" w:hanging="567"/>
        <w:jc w:val="center"/>
        <w:rPr>
          <w:b/>
          <w:sz w:val="28"/>
          <w:szCs w:val="28"/>
        </w:rPr>
      </w:pPr>
      <w:r w:rsidRPr="009D4CA5">
        <w:rPr>
          <w:b/>
          <w:sz w:val="28"/>
          <w:szCs w:val="28"/>
        </w:rPr>
        <w:t>2. Порядок передачи документов и дел</w:t>
      </w:r>
    </w:p>
    <w:p w:rsidR="00956E67" w:rsidRPr="009D4CA5" w:rsidRDefault="00956E67" w:rsidP="00003FD6">
      <w:pPr>
        <w:tabs>
          <w:tab w:val="num" w:pos="993"/>
        </w:tabs>
        <w:spacing w:line="360" w:lineRule="auto"/>
        <w:ind w:firstLine="567"/>
        <w:jc w:val="both"/>
        <w:rPr>
          <w:sz w:val="28"/>
          <w:szCs w:val="28"/>
        </w:rPr>
      </w:pPr>
      <w:r w:rsidRPr="009D4CA5">
        <w:rPr>
          <w:sz w:val="28"/>
          <w:szCs w:val="28"/>
        </w:rPr>
        <w:t>2.1. Передача документов и дел начинается с проведения инвентаризации.</w:t>
      </w:r>
    </w:p>
    <w:p w:rsidR="00956E67" w:rsidRPr="009D4CA5" w:rsidRDefault="00956E67" w:rsidP="00003FD6">
      <w:pPr>
        <w:tabs>
          <w:tab w:val="num" w:pos="993"/>
        </w:tabs>
        <w:spacing w:line="360" w:lineRule="auto"/>
        <w:ind w:firstLine="567"/>
        <w:jc w:val="both"/>
        <w:rPr>
          <w:sz w:val="28"/>
          <w:szCs w:val="28"/>
        </w:rPr>
      </w:pPr>
      <w:r w:rsidRPr="009D4CA5">
        <w:rPr>
          <w:sz w:val="28"/>
          <w:szCs w:val="28"/>
        </w:rPr>
        <w:lastRenderedPageBreak/>
        <w:t>2.2. Инвентаризации подлежит все имущество, которое закреплено за лицом, передающим дела и документы.</w:t>
      </w:r>
    </w:p>
    <w:p w:rsidR="00956E67" w:rsidRPr="009D4CA5" w:rsidRDefault="00956E67" w:rsidP="00003FD6">
      <w:pPr>
        <w:tabs>
          <w:tab w:val="num" w:pos="993"/>
        </w:tabs>
        <w:spacing w:line="360" w:lineRule="auto"/>
        <w:ind w:firstLine="567"/>
        <w:jc w:val="both"/>
        <w:rPr>
          <w:b/>
          <w:sz w:val="28"/>
          <w:szCs w:val="28"/>
        </w:rPr>
      </w:pPr>
      <w:r w:rsidRPr="009D4CA5">
        <w:rPr>
          <w:sz w:val="28"/>
          <w:szCs w:val="28"/>
        </w:rPr>
        <w:t xml:space="preserve">2.3. Проведение инвентаризации и оформление ее результатов осуществляются в соответствии с Порядком проведения инвентаризации, приведенным в </w:t>
      </w:r>
      <w:r w:rsidRPr="009D4CA5">
        <w:rPr>
          <w:b/>
          <w:sz w:val="28"/>
          <w:szCs w:val="28"/>
        </w:rPr>
        <w:t>Приложении N</w:t>
      </w:r>
      <w:r w:rsidR="00636766">
        <w:rPr>
          <w:b/>
          <w:sz w:val="28"/>
          <w:szCs w:val="28"/>
        </w:rPr>
        <w:t>5</w:t>
      </w:r>
      <w:r w:rsidRPr="009D4CA5">
        <w:rPr>
          <w:b/>
          <w:sz w:val="28"/>
          <w:szCs w:val="28"/>
        </w:rPr>
        <w:t xml:space="preserve"> к Учетной политике.</w:t>
      </w:r>
    </w:p>
    <w:p w:rsidR="00956E67" w:rsidRPr="009D4CA5" w:rsidRDefault="00956E67" w:rsidP="00003FD6">
      <w:pPr>
        <w:tabs>
          <w:tab w:val="num" w:pos="993"/>
        </w:tabs>
        <w:spacing w:line="360" w:lineRule="auto"/>
        <w:ind w:firstLine="567"/>
        <w:jc w:val="both"/>
        <w:rPr>
          <w:sz w:val="28"/>
          <w:szCs w:val="28"/>
        </w:rPr>
      </w:pPr>
      <w:r w:rsidRPr="009D4CA5">
        <w:rPr>
          <w:sz w:val="28"/>
          <w:szCs w:val="28"/>
        </w:rPr>
        <w:t>2.4. Непосредственно при передаче дел и документов осуществляются следующие действия:</w:t>
      </w:r>
    </w:p>
    <w:p w:rsidR="00956E67" w:rsidRPr="009D4CA5" w:rsidRDefault="00956E67" w:rsidP="00003FD6">
      <w:pPr>
        <w:tabs>
          <w:tab w:val="num" w:pos="993"/>
        </w:tabs>
        <w:spacing w:line="360" w:lineRule="auto"/>
        <w:jc w:val="both"/>
        <w:rPr>
          <w:sz w:val="28"/>
          <w:szCs w:val="28"/>
        </w:rPr>
      </w:pPr>
      <w:r w:rsidRPr="009D4CA5">
        <w:rPr>
          <w:sz w:val="28"/>
          <w:szCs w:val="28"/>
        </w:rPr>
        <w:t>а) передающее лицо в присутствии всех членов комиссии демонстрирует принимающему лицу все передаваемые документы, в том числе:</w:t>
      </w:r>
    </w:p>
    <w:p w:rsidR="00956E67" w:rsidRPr="009D4CA5" w:rsidRDefault="00956E67" w:rsidP="00003FD6">
      <w:pPr>
        <w:tabs>
          <w:tab w:val="num" w:pos="993"/>
        </w:tabs>
        <w:spacing w:line="360" w:lineRule="auto"/>
        <w:jc w:val="both"/>
        <w:rPr>
          <w:sz w:val="28"/>
          <w:szCs w:val="28"/>
        </w:rPr>
      </w:pPr>
      <w:r w:rsidRPr="009D4CA5">
        <w:rPr>
          <w:sz w:val="28"/>
          <w:szCs w:val="28"/>
        </w:rPr>
        <w:t>- учредительные, регистрационные и иные документы;</w:t>
      </w:r>
    </w:p>
    <w:p w:rsidR="00956E67" w:rsidRPr="009D4CA5" w:rsidRDefault="00956E67" w:rsidP="00003FD6">
      <w:pPr>
        <w:tabs>
          <w:tab w:val="num" w:pos="993"/>
        </w:tabs>
        <w:spacing w:line="360" w:lineRule="auto"/>
        <w:jc w:val="both"/>
        <w:rPr>
          <w:sz w:val="28"/>
          <w:szCs w:val="28"/>
        </w:rPr>
      </w:pPr>
      <w:r w:rsidRPr="009D4CA5">
        <w:rPr>
          <w:sz w:val="28"/>
          <w:szCs w:val="28"/>
        </w:rPr>
        <w:t>- лицензии, свидетельства, патенты и пр.;</w:t>
      </w:r>
    </w:p>
    <w:p w:rsidR="00956E67" w:rsidRPr="009D4CA5" w:rsidRDefault="00956E67" w:rsidP="00003FD6">
      <w:pPr>
        <w:tabs>
          <w:tab w:val="num" w:pos="993"/>
        </w:tabs>
        <w:spacing w:line="360" w:lineRule="auto"/>
        <w:jc w:val="both"/>
        <w:rPr>
          <w:sz w:val="28"/>
          <w:szCs w:val="28"/>
        </w:rPr>
      </w:pPr>
      <w:r w:rsidRPr="009D4CA5">
        <w:rPr>
          <w:sz w:val="28"/>
          <w:szCs w:val="28"/>
        </w:rPr>
        <w:t>- документы учетной политики;</w:t>
      </w:r>
    </w:p>
    <w:p w:rsidR="00956E67" w:rsidRPr="009D4CA5" w:rsidRDefault="00956E67" w:rsidP="00003FD6">
      <w:pPr>
        <w:tabs>
          <w:tab w:val="num" w:pos="993"/>
        </w:tabs>
        <w:spacing w:line="360" w:lineRule="auto"/>
        <w:jc w:val="both"/>
        <w:rPr>
          <w:sz w:val="28"/>
          <w:szCs w:val="28"/>
        </w:rPr>
      </w:pPr>
      <w:r w:rsidRPr="009D4CA5">
        <w:rPr>
          <w:sz w:val="28"/>
          <w:szCs w:val="28"/>
        </w:rPr>
        <w:t>- бухгалтерскую и налоговую отчетность;</w:t>
      </w:r>
    </w:p>
    <w:p w:rsidR="00956E67" w:rsidRPr="009D4CA5" w:rsidRDefault="00956E67" w:rsidP="00003FD6">
      <w:pPr>
        <w:tabs>
          <w:tab w:val="num" w:pos="993"/>
        </w:tabs>
        <w:spacing w:line="360" w:lineRule="auto"/>
        <w:jc w:val="both"/>
        <w:rPr>
          <w:sz w:val="28"/>
          <w:szCs w:val="28"/>
        </w:rPr>
      </w:pPr>
      <w:r w:rsidRPr="009D4CA5">
        <w:rPr>
          <w:sz w:val="28"/>
          <w:szCs w:val="28"/>
        </w:rPr>
        <w:t>- план финансово-хозяйственной деятельности учреждения, государственное задание и отчет о его выполнении;</w:t>
      </w:r>
    </w:p>
    <w:p w:rsidR="00956E67" w:rsidRPr="009D4CA5" w:rsidRDefault="00956E67" w:rsidP="00003FD6">
      <w:pPr>
        <w:tabs>
          <w:tab w:val="num" w:pos="993"/>
        </w:tabs>
        <w:spacing w:line="360" w:lineRule="auto"/>
        <w:jc w:val="both"/>
        <w:rPr>
          <w:sz w:val="28"/>
          <w:szCs w:val="28"/>
        </w:rPr>
      </w:pPr>
      <w:r w:rsidRPr="009D4CA5">
        <w:rPr>
          <w:sz w:val="28"/>
          <w:szCs w:val="28"/>
        </w:rPr>
        <w:t>- документы, подтверждающие регистрацию прав на недвижимое имущество, документы о регистрации (постановке на учет) транспортных средств;</w:t>
      </w:r>
    </w:p>
    <w:p w:rsidR="00956E67" w:rsidRPr="009D4CA5" w:rsidRDefault="00956E67" w:rsidP="00003FD6">
      <w:pPr>
        <w:tabs>
          <w:tab w:val="num" w:pos="993"/>
        </w:tabs>
        <w:spacing w:line="360" w:lineRule="auto"/>
        <w:jc w:val="both"/>
        <w:rPr>
          <w:sz w:val="28"/>
          <w:szCs w:val="28"/>
        </w:rPr>
      </w:pPr>
      <w:r w:rsidRPr="009D4CA5">
        <w:rPr>
          <w:sz w:val="28"/>
          <w:szCs w:val="28"/>
        </w:rPr>
        <w:t>- акты ревизий и проверок;</w:t>
      </w:r>
    </w:p>
    <w:p w:rsidR="00956E67" w:rsidRPr="009D4CA5" w:rsidRDefault="00956E67" w:rsidP="00003FD6">
      <w:pPr>
        <w:tabs>
          <w:tab w:val="num" w:pos="993"/>
        </w:tabs>
        <w:spacing w:line="360" w:lineRule="auto"/>
        <w:jc w:val="both"/>
        <w:rPr>
          <w:sz w:val="28"/>
          <w:szCs w:val="28"/>
        </w:rPr>
      </w:pPr>
      <w:r w:rsidRPr="009D4CA5">
        <w:rPr>
          <w:sz w:val="28"/>
          <w:szCs w:val="28"/>
        </w:rPr>
        <w:t>- план-график закупок;</w:t>
      </w:r>
    </w:p>
    <w:p w:rsidR="00956E67" w:rsidRPr="009D4CA5" w:rsidRDefault="00956E67" w:rsidP="00003FD6">
      <w:pPr>
        <w:tabs>
          <w:tab w:val="num" w:pos="993"/>
        </w:tabs>
        <w:spacing w:line="360" w:lineRule="auto"/>
        <w:jc w:val="both"/>
        <w:rPr>
          <w:sz w:val="28"/>
          <w:szCs w:val="28"/>
        </w:rPr>
      </w:pPr>
      <w:r w:rsidRPr="009D4CA5">
        <w:rPr>
          <w:sz w:val="28"/>
          <w:szCs w:val="28"/>
        </w:rPr>
        <w:t>- бланки строгой отчетности;</w:t>
      </w:r>
    </w:p>
    <w:p w:rsidR="00956E67" w:rsidRPr="009D4CA5" w:rsidRDefault="00956E67" w:rsidP="00003FD6">
      <w:pPr>
        <w:tabs>
          <w:tab w:val="num" w:pos="993"/>
        </w:tabs>
        <w:spacing w:line="360" w:lineRule="auto"/>
        <w:jc w:val="both"/>
        <w:rPr>
          <w:sz w:val="28"/>
          <w:szCs w:val="28"/>
        </w:rPr>
      </w:pPr>
      <w:r w:rsidRPr="009D4CA5">
        <w:rPr>
          <w:sz w:val="28"/>
          <w:szCs w:val="28"/>
        </w:rPr>
        <w:t>- материалы о недостачах и хищениях, переданные и не переданные в правоохранительные органы;</w:t>
      </w:r>
    </w:p>
    <w:p w:rsidR="00956E67" w:rsidRPr="009D4CA5" w:rsidRDefault="00956E67" w:rsidP="00003FD6">
      <w:pPr>
        <w:tabs>
          <w:tab w:val="num" w:pos="993"/>
        </w:tabs>
        <w:spacing w:line="360" w:lineRule="auto"/>
        <w:jc w:val="both"/>
        <w:rPr>
          <w:sz w:val="28"/>
          <w:szCs w:val="28"/>
        </w:rPr>
      </w:pPr>
      <w:r w:rsidRPr="009D4CA5">
        <w:rPr>
          <w:sz w:val="28"/>
          <w:szCs w:val="28"/>
        </w:rPr>
        <w:t>- регистры бухгалтерского учета: книги, оборотные ведомости, карточки, журналы операций и пр.;</w:t>
      </w:r>
    </w:p>
    <w:p w:rsidR="00956E67" w:rsidRPr="009D4CA5" w:rsidRDefault="00956E67" w:rsidP="00003FD6">
      <w:pPr>
        <w:tabs>
          <w:tab w:val="num" w:pos="993"/>
        </w:tabs>
        <w:spacing w:line="360" w:lineRule="auto"/>
        <w:jc w:val="both"/>
        <w:rPr>
          <w:sz w:val="28"/>
          <w:szCs w:val="28"/>
        </w:rPr>
      </w:pPr>
      <w:r w:rsidRPr="009D4CA5">
        <w:rPr>
          <w:sz w:val="28"/>
          <w:szCs w:val="28"/>
        </w:rPr>
        <w:t>- регистры налогового учета;</w:t>
      </w:r>
    </w:p>
    <w:p w:rsidR="00956E67" w:rsidRPr="009D4CA5" w:rsidRDefault="00956E67" w:rsidP="00003FD6">
      <w:pPr>
        <w:tabs>
          <w:tab w:val="num" w:pos="993"/>
        </w:tabs>
        <w:spacing w:line="360" w:lineRule="auto"/>
        <w:jc w:val="both"/>
        <w:rPr>
          <w:sz w:val="28"/>
          <w:szCs w:val="28"/>
        </w:rPr>
      </w:pPr>
      <w:r w:rsidRPr="009D4CA5">
        <w:rPr>
          <w:sz w:val="28"/>
          <w:szCs w:val="28"/>
        </w:rPr>
        <w:t>- договоры с контрагентами;</w:t>
      </w:r>
    </w:p>
    <w:p w:rsidR="00956E67" w:rsidRPr="009D4CA5" w:rsidRDefault="00956E67" w:rsidP="00003FD6">
      <w:pPr>
        <w:tabs>
          <w:tab w:val="num" w:pos="993"/>
        </w:tabs>
        <w:spacing w:line="360" w:lineRule="auto"/>
        <w:jc w:val="both"/>
        <w:rPr>
          <w:sz w:val="28"/>
          <w:szCs w:val="28"/>
        </w:rPr>
      </w:pPr>
      <w:r w:rsidRPr="009D4CA5">
        <w:rPr>
          <w:sz w:val="28"/>
          <w:szCs w:val="28"/>
        </w:rPr>
        <w:t>- акты сверки расчетов с налоговыми органами, контрагентами;</w:t>
      </w:r>
    </w:p>
    <w:p w:rsidR="00956E67" w:rsidRPr="009D4CA5" w:rsidRDefault="00956E67" w:rsidP="00003FD6">
      <w:pPr>
        <w:tabs>
          <w:tab w:val="num" w:pos="993"/>
        </w:tabs>
        <w:spacing w:line="360" w:lineRule="auto"/>
        <w:jc w:val="both"/>
        <w:rPr>
          <w:sz w:val="28"/>
          <w:szCs w:val="28"/>
        </w:rPr>
      </w:pPr>
      <w:r w:rsidRPr="009D4CA5">
        <w:rPr>
          <w:sz w:val="28"/>
          <w:szCs w:val="28"/>
        </w:rPr>
        <w:t>- первичные (сводные) учетные документы;</w:t>
      </w:r>
    </w:p>
    <w:p w:rsidR="00956E67" w:rsidRPr="009D4CA5" w:rsidRDefault="00956E67" w:rsidP="00003FD6">
      <w:pPr>
        <w:tabs>
          <w:tab w:val="num" w:pos="993"/>
        </w:tabs>
        <w:spacing w:line="360" w:lineRule="auto"/>
        <w:jc w:val="both"/>
        <w:rPr>
          <w:sz w:val="28"/>
          <w:szCs w:val="28"/>
        </w:rPr>
      </w:pPr>
      <w:r w:rsidRPr="009D4CA5">
        <w:rPr>
          <w:sz w:val="28"/>
          <w:szCs w:val="28"/>
        </w:rPr>
        <w:t>- книгу покупок, книгу продаж, журналы регистрации счетов-фактур;</w:t>
      </w:r>
    </w:p>
    <w:p w:rsidR="00956E67" w:rsidRPr="009D4CA5" w:rsidRDefault="00956E67" w:rsidP="00003FD6">
      <w:pPr>
        <w:tabs>
          <w:tab w:val="num" w:pos="993"/>
        </w:tabs>
        <w:spacing w:line="360" w:lineRule="auto"/>
        <w:jc w:val="both"/>
        <w:rPr>
          <w:sz w:val="28"/>
          <w:szCs w:val="28"/>
        </w:rPr>
      </w:pPr>
      <w:r w:rsidRPr="009D4CA5">
        <w:rPr>
          <w:sz w:val="28"/>
          <w:szCs w:val="28"/>
        </w:rPr>
        <w:lastRenderedPageBreak/>
        <w:t>- документы по инвентаризации имущества и обязательств, в том числе акты инвентаризации, инвентаризационные описи, сличительные ведомости;</w:t>
      </w:r>
    </w:p>
    <w:p w:rsidR="00956E67" w:rsidRPr="009D4CA5" w:rsidRDefault="00956E67" w:rsidP="00003FD6">
      <w:pPr>
        <w:tabs>
          <w:tab w:val="num" w:pos="993"/>
        </w:tabs>
        <w:spacing w:line="360" w:lineRule="auto"/>
        <w:jc w:val="both"/>
        <w:rPr>
          <w:sz w:val="28"/>
          <w:szCs w:val="28"/>
        </w:rPr>
      </w:pPr>
      <w:r w:rsidRPr="009D4CA5">
        <w:rPr>
          <w:sz w:val="28"/>
          <w:szCs w:val="28"/>
        </w:rPr>
        <w:t>- иные документы;</w:t>
      </w:r>
    </w:p>
    <w:p w:rsidR="00956E67" w:rsidRPr="009D4CA5" w:rsidRDefault="00956E67" w:rsidP="00003FD6">
      <w:pPr>
        <w:tabs>
          <w:tab w:val="num" w:pos="993"/>
        </w:tabs>
        <w:spacing w:line="360" w:lineRule="auto"/>
        <w:ind w:firstLine="567"/>
        <w:jc w:val="both"/>
        <w:rPr>
          <w:sz w:val="28"/>
          <w:szCs w:val="28"/>
        </w:rPr>
      </w:pPr>
      <w:r w:rsidRPr="009D4CA5">
        <w:rPr>
          <w:sz w:val="28"/>
          <w:szCs w:val="28"/>
        </w:rPr>
        <w:t>б) передающее лицо в присутствии всех членов комиссии демонстрирует принимающему лицу всю информацию, которая имеется в электронном виде и подлежит передаче (бухгалтерские базы, пароли и иные средства доступа к необходимым для работы ресурсам и пр.);</w:t>
      </w:r>
    </w:p>
    <w:p w:rsidR="00956E67" w:rsidRPr="009D4CA5" w:rsidRDefault="00956E67" w:rsidP="00003FD6">
      <w:pPr>
        <w:tabs>
          <w:tab w:val="num" w:pos="993"/>
        </w:tabs>
        <w:spacing w:line="360" w:lineRule="auto"/>
        <w:ind w:firstLine="567"/>
        <w:jc w:val="both"/>
        <w:rPr>
          <w:sz w:val="28"/>
          <w:szCs w:val="28"/>
        </w:rPr>
      </w:pPr>
      <w:r w:rsidRPr="009D4CA5">
        <w:rPr>
          <w:sz w:val="28"/>
          <w:szCs w:val="28"/>
        </w:rPr>
        <w:t>в) передающее лицо в присутствии всех членов комиссии передает принимающему лицу все электронные носители, необходимые для работы, в частности сертификаты электронной подписи, а также демонстрирует порядок их применения (если это не сделано ранее);</w:t>
      </w:r>
    </w:p>
    <w:p w:rsidR="00956E67" w:rsidRPr="009D4CA5" w:rsidRDefault="00956E67" w:rsidP="00003FD6">
      <w:pPr>
        <w:tabs>
          <w:tab w:val="num" w:pos="993"/>
        </w:tabs>
        <w:spacing w:line="360" w:lineRule="auto"/>
        <w:ind w:firstLine="567"/>
        <w:jc w:val="both"/>
        <w:rPr>
          <w:sz w:val="28"/>
          <w:szCs w:val="28"/>
        </w:rPr>
      </w:pPr>
      <w:r w:rsidRPr="009D4CA5">
        <w:rPr>
          <w:sz w:val="28"/>
          <w:szCs w:val="28"/>
        </w:rPr>
        <w:t>г) передающее лицо в присутствии всех членов комиссии передает принимающему лицу ключи от сейфов, печати и штампы, чековые книжки и т.п.;</w:t>
      </w:r>
    </w:p>
    <w:p w:rsidR="00956E67" w:rsidRPr="003576C5" w:rsidRDefault="00956E67" w:rsidP="00003FD6">
      <w:pPr>
        <w:tabs>
          <w:tab w:val="num" w:pos="993"/>
        </w:tabs>
        <w:spacing w:line="360" w:lineRule="auto"/>
        <w:ind w:firstLine="709"/>
        <w:jc w:val="both"/>
        <w:rPr>
          <w:sz w:val="28"/>
          <w:szCs w:val="28"/>
        </w:rPr>
      </w:pPr>
      <w:r w:rsidRPr="003576C5">
        <w:rPr>
          <w:sz w:val="28"/>
          <w:szCs w:val="28"/>
        </w:rPr>
        <w:t>д) передающее лицо в присутствии всех членов комиссии доводит до принимающего лица информацию обо всех проблемах, нерешенных делах, возможных или имеющих место претензиях контролирующих органов и иных аналогичных вопросах;</w:t>
      </w:r>
    </w:p>
    <w:p w:rsidR="00956E67" w:rsidRPr="003576C5" w:rsidRDefault="00956E67" w:rsidP="00003FD6">
      <w:pPr>
        <w:tabs>
          <w:tab w:val="num" w:pos="993"/>
        </w:tabs>
        <w:spacing w:line="360" w:lineRule="auto"/>
        <w:ind w:firstLine="709"/>
        <w:jc w:val="both"/>
        <w:rPr>
          <w:sz w:val="28"/>
          <w:szCs w:val="28"/>
        </w:rPr>
      </w:pPr>
      <w:r w:rsidRPr="003576C5">
        <w:rPr>
          <w:sz w:val="28"/>
          <w:szCs w:val="28"/>
        </w:rPr>
        <w:t>е) при необходимости передающее лицо дает пояснения по любому из передаваемых (демонстрируемых в процессе передачи) документов, информации, предметов. Предоставление пояснений по любому вопросу принимающего лица и (или) члена комиссии обязательно.</w:t>
      </w:r>
    </w:p>
    <w:p w:rsidR="00956E67" w:rsidRPr="003576C5" w:rsidRDefault="00956E67" w:rsidP="00003FD6">
      <w:pPr>
        <w:tabs>
          <w:tab w:val="num" w:pos="993"/>
        </w:tabs>
        <w:spacing w:line="360" w:lineRule="auto"/>
        <w:ind w:firstLine="567"/>
        <w:jc w:val="both"/>
        <w:rPr>
          <w:sz w:val="28"/>
          <w:szCs w:val="28"/>
        </w:rPr>
      </w:pPr>
      <w:r w:rsidRPr="003576C5">
        <w:rPr>
          <w:sz w:val="28"/>
          <w:szCs w:val="28"/>
        </w:rPr>
        <w:t>2.5. По результатам передачи дел и документов составляется акт по форме, приведенной в Приложении к настоящему Порядку.</w:t>
      </w:r>
    </w:p>
    <w:p w:rsidR="00956E67" w:rsidRPr="003576C5" w:rsidRDefault="00956E67" w:rsidP="00003FD6">
      <w:pPr>
        <w:tabs>
          <w:tab w:val="num" w:pos="993"/>
        </w:tabs>
        <w:spacing w:line="360" w:lineRule="auto"/>
        <w:ind w:firstLine="567"/>
        <w:jc w:val="both"/>
        <w:rPr>
          <w:sz w:val="28"/>
          <w:szCs w:val="28"/>
        </w:rPr>
      </w:pPr>
      <w:r w:rsidRPr="003576C5">
        <w:rPr>
          <w:sz w:val="28"/>
          <w:szCs w:val="28"/>
        </w:rPr>
        <w:t>2.6. В акте отражается каждое действие, осуществленное при передаче, а также все документы, которые были переданы (продемонстрированы) в процессе передачи.</w:t>
      </w:r>
    </w:p>
    <w:p w:rsidR="00956E67" w:rsidRPr="003576C5" w:rsidRDefault="00956E67" w:rsidP="00003FD6">
      <w:pPr>
        <w:tabs>
          <w:tab w:val="num" w:pos="993"/>
        </w:tabs>
        <w:spacing w:line="360" w:lineRule="auto"/>
        <w:ind w:firstLine="567"/>
        <w:jc w:val="both"/>
        <w:rPr>
          <w:sz w:val="28"/>
          <w:szCs w:val="28"/>
        </w:rPr>
      </w:pPr>
      <w:r w:rsidRPr="003576C5">
        <w:rPr>
          <w:sz w:val="28"/>
          <w:szCs w:val="28"/>
        </w:rPr>
        <w:lastRenderedPageBreak/>
        <w:t>2.7. В акте отражаются все существенные недостатки и нарушения в организации работы по ведению учета, выявленные в процессе передачи документов и дел.</w:t>
      </w:r>
    </w:p>
    <w:p w:rsidR="00956E67" w:rsidRPr="003576C5" w:rsidRDefault="00956E67" w:rsidP="00003FD6">
      <w:pPr>
        <w:tabs>
          <w:tab w:val="num" w:pos="993"/>
        </w:tabs>
        <w:spacing w:line="360" w:lineRule="auto"/>
        <w:ind w:firstLine="567"/>
        <w:jc w:val="both"/>
        <w:rPr>
          <w:sz w:val="28"/>
          <w:szCs w:val="28"/>
        </w:rPr>
      </w:pPr>
      <w:r w:rsidRPr="003576C5">
        <w:rPr>
          <w:sz w:val="28"/>
          <w:szCs w:val="28"/>
        </w:rPr>
        <w:t xml:space="preserve">2.8. Акт составляется в двух экземплярах (для </w:t>
      </w:r>
      <w:proofErr w:type="gramStart"/>
      <w:r w:rsidRPr="003576C5">
        <w:rPr>
          <w:sz w:val="28"/>
          <w:szCs w:val="28"/>
        </w:rPr>
        <w:t>передающего</w:t>
      </w:r>
      <w:proofErr w:type="gramEnd"/>
      <w:r w:rsidRPr="003576C5">
        <w:rPr>
          <w:sz w:val="28"/>
          <w:szCs w:val="28"/>
        </w:rPr>
        <w:t xml:space="preserve"> и принимающего), подписывается передающим лицом, принимающим лицом и всеми членами комиссии. Отказ от подписания акта не допускается.</w:t>
      </w:r>
    </w:p>
    <w:p w:rsidR="00956E67" w:rsidRPr="003576C5" w:rsidRDefault="00956E67" w:rsidP="00003FD6">
      <w:pPr>
        <w:tabs>
          <w:tab w:val="num" w:pos="993"/>
        </w:tabs>
        <w:spacing w:line="360" w:lineRule="auto"/>
        <w:ind w:firstLine="567"/>
        <w:jc w:val="both"/>
        <w:rPr>
          <w:sz w:val="28"/>
          <w:szCs w:val="28"/>
        </w:rPr>
      </w:pPr>
      <w:r w:rsidRPr="003576C5">
        <w:rPr>
          <w:sz w:val="28"/>
          <w:szCs w:val="28"/>
        </w:rPr>
        <w:t>2.9. Каждое из лиц, подписывающих акт, имеет право внести в него все дополнения (примечания), которые сочтет нужным, а также привести рекомендации и предложения. Все дополнения, примечания, рекомендации и предложения излагаются в самом акте, а при их значительном объеме - на отдельном листе. В последнем случае при подписании делается отметка "Дополнения (примечания, рекомендации, предложения) прилагаются".</w:t>
      </w:r>
    </w:p>
    <w:p w:rsidR="00956E67" w:rsidRPr="0078081C" w:rsidRDefault="00956E67" w:rsidP="00003FD6">
      <w:pPr>
        <w:tabs>
          <w:tab w:val="num" w:pos="993"/>
        </w:tabs>
        <w:spacing w:line="360" w:lineRule="auto"/>
        <w:ind w:left="567" w:hanging="567"/>
        <w:jc w:val="both"/>
        <w:rPr>
          <w:b/>
        </w:rPr>
      </w:pPr>
    </w:p>
    <w:p w:rsidR="00956E67" w:rsidRPr="0078081C" w:rsidRDefault="00956E67" w:rsidP="00003FD6">
      <w:pPr>
        <w:tabs>
          <w:tab w:val="num" w:pos="993"/>
        </w:tabs>
        <w:spacing w:line="360" w:lineRule="auto"/>
        <w:ind w:left="567" w:hanging="567"/>
        <w:jc w:val="both"/>
        <w:rPr>
          <w:b/>
        </w:rPr>
      </w:pPr>
    </w:p>
    <w:p w:rsidR="00956E67" w:rsidRPr="0078081C" w:rsidRDefault="00956E67" w:rsidP="00003FD6">
      <w:pPr>
        <w:tabs>
          <w:tab w:val="num" w:pos="993"/>
        </w:tabs>
        <w:spacing w:line="360" w:lineRule="auto"/>
        <w:ind w:left="567" w:hanging="567"/>
        <w:jc w:val="both"/>
        <w:rPr>
          <w:b/>
        </w:rPr>
      </w:pPr>
    </w:p>
    <w:p w:rsidR="006C001A" w:rsidRPr="0078081C" w:rsidRDefault="006C001A" w:rsidP="00003FD6">
      <w:pPr>
        <w:tabs>
          <w:tab w:val="num" w:pos="993"/>
        </w:tabs>
        <w:spacing w:line="360" w:lineRule="auto"/>
        <w:ind w:left="567" w:hanging="567"/>
        <w:jc w:val="both"/>
        <w:rPr>
          <w:b/>
        </w:rPr>
      </w:pPr>
    </w:p>
    <w:p w:rsidR="006C001A" w:rsidRPr="0078081C" w:rsidRDefault="006C001A" w:rsidP="00003FD6">
      <w:pPr>
        <w:tabs>
          <w:tab w:val="num" w:pos="993"/>
        </w:tabs>
        <w:spacing w:line="360" w:lineRule="auto"/>
        <w:ind w:left="567" w:hanging="567"/>
        <w:jc w:val="both"/>
        <w:rPr>
          <w:b/>
        </w:rPr>
      </w:pPr>
    </w:p>
    <w:p w:rsidR="006C001A" w:rsidRPr="0078081C" w:rsidRDefault="006C001A" w:rsidP="00003FD6">
      <w:pPr>
        <w:tabs>
          <w:tab w:val="num" w:pos="993"/>
        </w:tabs>
        <w:spacing w:line="360" w:lineRule="auto"/>
        <w:ind w:left="567" w:hanging="567"/>
        <w:jc w:val="both"/>
        <w:rPr>
          <w:b/>
        </w:rPr>
      </w:pPr>
    </w:p>
    <w:p w:rsidR="006C001A" w:rsidRPr="0078081C" w:rsidRDefault="006C001A" w:rsidP="00003FD6">
      <w:pPr>
        <w:tabs>
          <w:tab w:val="num" w:pos="993"/>
        </w:tabs>
        <w:spacing w:line="360" w:lineRule="auto"/>
        <w:ind w:left="567" w:hanging="567"/>
        <w:jc w:val="both"/>
        <w:rPr>
          <w:b/>
        </w:rPr>
      </w:pPr>
    </w:p>
    <w:p w:rsidR="006C001A" w:rsidRPr="0078081C" w:rsidRDefault="006C001A" w:rsidP="00003FD6">
      <w:pPr>
        <w:tabs>
          <w:tab w:val="num" w:pos="993"/>
        </w:tabs>
        <w:spacing w:line="360" w:lineRule="auto"/>
        <w:ind w:left="567" w:hanging="567"/>
        <w:jc w:val="both"/>
        <w:rPr>
          <w:b/>
        </w:rPr>
      </w:pPr>
    </w:p>
    <w:p w:rsidR="006C001A" w:rsidRPr="0078081C" w:rsidRDefault="006C001A" w:rsidP="00003FD6">
      <w:pPr>
        <w:tabs>
          <w:tab w:val="num" w:pos="993"/>
        </w:tabs>
        <w:spacing w:line="360" w:lineRule="auto"/>
        <w:ind w:left="567" w:hanging="567"/>
        <w:jc w:val="both"/>
        <w:rPr>
          <w:b/>
        </w:rPr>
      </w:pPr>
    </w:p>
    <w:p w:rsidR="006C001A" w:rsidRPr="0078081C" w:rsidRDefault="006C001A" w:rsidP="00003FD6">
      <w:pPr>
        <w:tabs>
          <w:tab w:val="num" w:pos="993"/>
        </w:tabs>
        <w:spacing w:line="360" w:lineRule="auto"/>
        <w:ind w:left="567" w:hanging="567"/>
        <w:jc w:val="both"/>
        <w:rPr>
          <w:b/>
        </w:rPr>
      </w:pPr>
    </w:p>
    <w:p w:rsidR="006C001A" w:rsidRPr="0078081C" w:rsidRDefault="006C001A" w:rsidP="00003FD6">
      <w:pPr>
        <w:tabs>
          <w:tab w:val="num" w:pos="993"/>
        </w:tabs>
        <w:spacing w:line="360" w:lineRule="auto"/>
        <w:ind w:left="567" w:hanging="567"/>
        <w:jc w:val="both"/>
        <w:rPr>
          <w:b/>
        </w:rPr>
      </w:pPr>
    </w:p>
    <w:p w:rsidR="006C001A" w:rsidRPr="0078081C" w:rsidRDefault="006C001A" w:rsidP="00003FD6">
      <w:pPr>
        <w:tabs>
          <w:tab w:val="num" w:pos="993"/>
        </w:tabs>
        <w:spacing w:line="360" w:lineRule="auto"/>
        <w:ind w:left="567" w:hanging="567"/>
        <w:jc w:val="both"/>
        <w:rPr>
          <w:b/>
        </w:rPr>
      </w:pPr>
    </w:p>
    <w:p w:rsidR="006C001A" w:rsidRPr="0078081C" w:rsidRDefault="006C001A" w:rsidP="00003FD6">
      <w:pPr>
        <w:tabs>
          <w:tab w:val="num" w:pos="993"/>
        </w:tabs>
        <w:spacing w:line="360" w:lineRule="auto"/>
        <w:ind w:left="567" w:hanging="567"/>
        <w:jc w:val="both"/>
        <w:rPr>
          <w:b/>
        </w:rPr>
      </w:pPr>
    </w:p>
    <w:p w:rsidR="000C1F1A" w:rsidRPr="0078081C" w:rsidRDefault="000C1F1A" w:rsidP="00003FD6">
      <w:pPr>
        <w:tabs>
          <w:tab w:val="num" w:pos="993"/>
        </w:tabs>
        <w:spacing w:line="360" w:lineRule="auto"/>
        <w:ind w:left="567" w:hanging="567"/>
        <w:jc w:val="both"/>
        <w:rPr>
          <w:b/>
        </w:rPr>
      </w:pPr>
    </w:p>
    <w:p w:rsidR="000C1F1A" w:rsidRPr="0078081C" w:rsidRDefault="000C1F1A" w:rsidP="00003FD6">
      <w:pPr>
        <w:tabs>
          <w:tab w:val="num" w:pos="993"/>
        </w:tabs>
        <w:spacing w:line="360" w:lineRule="auto"/>
        <w:ind w:left="567" w:hanging="567"/>
        <w:jc w:val="both"/>
        <w:rPr>
          <w:b/>
        </w:rPr>
      </w:pPr>
    </w:p>
    <w:p w:rsidR="000C1F1A" w:rsidRDefault="000C1F1A" w:rsidP="00003FD6">
      <w:pPr>
        <w:tabs>
          <w:tab w:val="num" w:pos="993"/>
        </w:tabs>
        <w:spacing w:line="360" w:lineRule="auto"/>
        <w:ind w:left="567" w:hanging="567"/>
        <w:jc w:val="both"/>
        <w:rPr>
          <w:b/>
        </w:rPr>
      </w:pPr>
    </w:p>
    <w:p w:rsidR="00140C6F" w:rsidRDefault="00140C6F" w:rsidP="00003FD6">
      <w:pPr>
        <w:tabs>
          <w:tab w:val="num" w:pos="993"/>
        </w:tabs>
        <w:spacing w:line="360" w:lineRule="auto"/>
        <w:ind w:left="567" w:hanging="567"/>
        <w:jc w:val="both"/>
        <w:rPr>
          <w:b/>
        </w:rPr>
      </w:pPr>
    </w:p>
    <w:p w:rsidR="00140C6F" w:rsidRDefault="00140C6F" w:rsidP="00003FD6">
      <w:pPr>
        <w:tabs>
          <w:tab w:val="num" w:pos="993"/>
        </w:tabs>
        <w:spacing w:line="360" w:lineRule="auto"/>
        <w:ind w:left="567" w:hanging="567"/>
        <w:jc w:val="both"/>
        <w:rPr>
          <w:b/>
        </w:rPr>
      </w:pPr>
    </w:p>
    <w:p w:rsidR="00140C6F" w:rsidRDefault="00140C6F" w:rsidP="00003FD6">
      <w:pPr>
        <w:tabs>
          <w:tab w:val="num" w:pos="993"/>
        </w:tabs>
        <w:spacing w:line="360" w:lineRule="auto"/>
        <w:ind w:left="567" w:hanging="567"/>
        <w:jc w:val="both"/>
        <w:rPr>
          <w:b/>
        </w:rPr>
      </w:pPr>
    </w:p>
    <w:p w:rsidR="00140C6F" w:rsidRPr="0078081C" w:rsidRDefault="00140C6F" w:rsidP="00003FD6">
      <w:pPr>
        <w:tabs>
          <w:tab w:val="num" w:pos="993"/>
        </w:tabs>
        <w:spacing w:line="360" w:lineRule="auto"/>
        <w:ind w:left="567" w:hanging="567"/>
        <w:jc w:val="both"/>
        <w:rPr>
          <w:b/>
        </w:rPr>
      </w:pPr>
    </w:p>
    <w:p w:rsidR="00956E67" w:rsidRPr="003576C5" w:rsidRDefault="00956E67" w:rsidP="00F67218">
      <w:pPr>
        <w:tabs>
          <w:tab w:val="num" w:pos="993"/>
        </w:tabs>
        <w:spacing w:line="360" w:lineRule="auto"/>
        <w:ind w:left="567" w:hanging="567"/>
        <w:jc w:val="right"/>
        <w:rPr>
          <w:b/>
          <w:sz w:val="20"/>
          <w:szCs w:val="20"/>
        </w:rPr>
      </w:pPr>
      <w:r w:rsidRPr="003576C5">
        <w:rPr>
          <w:b/>
          <w:sz w:val="20"/>
          <w:szCs w:val="20"/>
        </w:rPr>
        <w:lastRenderedPageBreak/>
        <w:t>Приложение</w:t>
      </w:r>
      <w:r w:rsidR="006C001A" w:rsidRPr="003576C5">
        <w:rPr>
          <w:b/>
          <w:sz w:val="20"/>
          <w:szCs w:val="20"/>
        </w:rPr>
        <w:t xml:space="preserve"> №1</w:t>
      </w:r>
    </w:p>
    <w:p w:rsidR="00956E67" w:rsidRPr="003576C5" w:rsidRDefault="00956E67" w:rsidP="00F67218">
      <w:pPr>
        <w:tabs>
          <w:tab w:val="num" w:pos="993"/>
        </w:tabs>
        <w:spacing w:line="360" w:lineRule="auto"/>
        <w:ind w:left="567" w:hanging="567"/>
        <w:jc w:val="right"/>
        <w:rPr>
          <w:b/>
          <w:sz w:val="20"/>
          <w:szCs w:val="20"/>
        </w:rPr>
      </w:pPr>
      <w:r w:rsidRPr="003576C5">
        <w:rPr>
          <w:b/>
          <w:sz w:val="20"/>
          <w:szCs w:val="20"/>
        </w:rPr>
        <w:t>к Порядку передачи документов</w:t>
      </w:r>
    </w:p>
    <w:p w:rsidR="00956E67" w:rsidRPr="0078081C" w:rsidRDefault="00956E67" w:rsidP="00F67218">
      <w:pPr>
        <w:tabs>
          <w:tab w:val="num" w:pos="993"/>
        </w:tabs>
        <w:spacing w:line="360" w:lineRule="auto"/>
        <w:ind w:left="567" w:hanging="567"/>
        <w:jc w:val="right"/>
        <w:rPr>
          <w:b/>
        </w:rPr>
      </w:pPr>
      <w:r w:rsidRPr="003576C5">
        <w:rPr>
          <w:b/>
          <w:sz w:val="20"/>
          <w:szCs w:val="20"/>
        </w:rPr>
        <w:t>бухгалтерского учета и дел</w:t>
      </w:r>
    </w:p>
    <w:p w:rsidR="00956E67" w:rsidRPr="003576C5" w:rsidRDefault="00F67218" w:rsidP="00F67218">
      <w:pPr>
        <w:tabs>
          <w:tab w:val="num" w:pos="993"/>
        </w:tabs>
        <w:spacing w:line="360" w:lineRule="auto"/>
        <w:ind w:left="567" w:hanging="567"/>
        <w:jc w:val="right"/>
        <w:rPr>
          <w:sz w:val="20"/>
          <w:szCs w:val="20"/>
        </w:rPr>
      </w:pPr>
      <w:r>
        <w:rPr>
          <w:sz w:val="20"/>
          <w:szCs w:val="20"/>
        </w:rPr>
        <w:t>ГБПО</w:t>
      </w:r>
    </w:p>
    <w:p w:rsidR="00956E67" w:rsidRPr="003576C5" w:rsidRDefault="00956E67" w:rsidP="00F67218">
      <w:pPr>
        <w:tabs>
          <w:tab w:val="num" w:pos="993"/>
        </w:tabs>
        <w:spacing w:line="360" w:lineRule="auto"/>
        <w:ind w:left="567" w:hanging="567"/>
        <w:jc w:val="right"/>
        <w:rPr>
          <w:sz w:val="20"/>
          <w:szCs w:val="20"/>
        </w:rPr>
      </w:pPr>
      <w:r w:rsidRPr="003576C5">
        <w:rPr>
          <w:sz w:val="20"/>
          <w:szCs w:val="20"/>
        </w:rPr>
        <w:t>Архангельской области</w:t>
      </w:r>
    </w:p>
    <w:p w:rsidR="00956E67" w:rsidRPr="003576C5" w:rsidRDefault="00956E67" w:rsidP="00F67218">
      <w:pPr>
        <w:tabs>
          <w:tab w:val="num" w:pos="993"/>
        </w:tabs>
        <w:spacing w:line="360" w:lineRule="auto"/>
        <w:ind w:left="567" w:hanging="567"/>
        <w:jc w:val="right"/>
        <w:rPr>
          <w:sz w:val="20"/>
          <w:szCs w:val="20"/>
        </w:rPr>
      </w:pPr>
      <w:r w:rsidRPr="003576C5">
        <w:rPr>
          <w:sz w:val="20"/>
          <w:szCs w:val="20"/>
        </w:rPr>
        <w:t>«Котласский транспортный техникум»</w:t>
      </w:r>
    </w:p>
    <w:p w:rsidR="00956E67" w:rsidRPr="003576C5" w:rsidRDefault="00956E67" w:rsidP="00003FD6">
      <w:pPr>
        <w:tabs>
          <w:tab w:val="num" w:pos="993"/>
        </w:tabs>
        <w:spacing w:line="360" w:lineRule="auto"/>
        <w:ind w:left="567" w:hanging="567"/>
        <w:jc w:val="both"/>
        <w:rPr>
          <w:b/>
          <w:sz w:val="20"/>
          <w:szCs w:val="20"/>
        </w:rPr>
      </w:pPr>
    </w:p>
    <w:p w:rsidR="00956E67" w:rsidRPr="003576C5" w:rsidRDefault="00956E67" w:rsidP="00F67218">
      <w:pPr>
        <w:tabs>
          <w:tab w:val="num" w:pos="993"/>
        </w:tabs>
        <w:spacing w:line="360" w:lineRule="auto"/>
        <w:ind w:left="567" w:hanging="567"/>
        <w:jc w:val="center"/>
        <w:rPr>
          <w:b/>
          <w:sz w:val="20"/>
          <w:szCs w:val="20"/>
        </w:rPr>
      </w:pPr>
      <w:r w:rsidRPr="003576C5">
        <w:rPr>
          <w:b/>
          <w:sz w:val="20"/>
          <w:szCs w:val="20"/>
        </w:rPr>
        <w:t>АКТ</w:t>
      </w:r>
    </w:p>
    <w:p w:rsidR="00956E67" w:rsidRPr="003576C5" w:rsidRDefault="00956E67" w:rsidP="00F67218">
      <w:pPr>
        <w:tabs>
          <w:tab w:val="num" w:pos="993"/>
        </w:tabs>
        <w:spacing w:line="360" w:lineRule="auto"/>
        <w:ind w:left="567" w:hanging="567"/>
        <w:jc w:val="center"/>
        <w:rPr>
          <w:sz w:val="20"/>
          <w:szCs w:val="20"/>
        </w:rPr>
      </w:pPr>
      <w:r w:rsidRPr="003576C5">
        <w:rPr>
          <w:sz w:val="20"/>
          <w:szCs w:val="20"/>
        </w:rPr>
        <w:t>приема-передачи документов и дел</w:t>
      </w:r>
    </w:p>
    <w:p w:rsidR="00956E67" w:rsidRPr="003576C5" w:rsidRDefault="00956E67" w:rsidP="00F67218">
      <w:pPr>
        <w:tabs>
          <w:tab w:val="num" w:pos="993"/>
        </w:tabs>
        <w:spacing w:line="360" w:lineRule="auto"/>
        <w:ind w:left="567" w:hanging="567"/>
        <w:jc w:val="center"/>
        <w:rPr>
          <w:b/>
          <w:sz w:val="20"/>
          <w:szCs w:val="20"/>
        </w:rPr>
      </w:pPr>
      <w:r w:rsidRPr="003576C5">
        <w:rPr>
          <w:b/>
          <w:sz w:val="20"/>
          <w:szCs w:val="20"/>
        </w:rPr>
        <w:t xml:space="preserve">________________________ </w:t>
      </w:r>
      <w:r w:rsidR="006C001A" w:rsidRPr="003576C5">
        <w:rPr>
          <w:b/>
          <w:sz w:val="20"/>
          <w:szCs w:val="20"/>
        </w:rPr>
        <w:t xml:space="preserve">                                                             </w:t>
      </w:r>
      <w:r w:rsidRPr="003576C5">
        <w:rPr>
          <w:b/>
          <w:sz w:val="20"/>
          <w:szCs w:val="20"/>
        </w:rPr>
        <w:t>"__" _________ 20____ г.</w:t>
      </w:r>
    </w:p>
    <w:p w:rsidR="00956E67" w:rsidRPr="003576C5" w:rsidRDefault="00956E67" w:rsidP="00F67218">
      <w:pPr>
        <w:tabs>
          <w:tab w:val="num" w:pos="993"/>
        </w:tabs>
        <w:spacing w:line="360" w:lineRule="auto"/>
        <w:ind w:left="567" w:hanging="567"/>
        <w:jc w:val="center"/>
        <w:rPr>
          <w:sz w:val="20"/>
          <w:szCs w:val="20"/>
        </w:rPr>
      </w:pPr>
      <w:r w:rsidRPr="003576C5">
        <w:rPr>
          <w:sz w:val="20"/>
          <w:szCs w:val="20"/>
        </w:rPr>
        <w:t>(место подписания акта)</w:t>
      </w:r>
    </w:p>
    <w:p w:rsidR="00956E67" w:rsidRPr="003576C5" w:rsidRDefault="00956E67" w:rsidP="00003FD6">
      <w:pPr>
        <w:tabs>
          <w:tab w:val="num" w:pos="993"/>
        </w:tabs>
        <w:spacing w:line="360" w:lineRule="auto"/>
        <w:ind w:left="567" w:hanging="567"/>
        <w:jc w:val="both"/>
        <w:rPr>
          <w:b/>
          <w:sz w:val="20"/>
          <w:szCs w:val="20"/>
        </w:rPr>
      </w:pPr>
    </w:p>
    <w:p w:rsidR="00956E67" w:rsidRPr="00C56F10" w:rsidRDefault="00956E67" w:rsidP="00003FD6">
      <w:pPr>
        <w:tabs>
          <w:tab w:val="num" w:pos="993"/>
        </w:tabs>
        <w:spacing w:line="360" w:lineRule="auto"/>
        <w:ind w:left="567" w:hanging="567"/>
        <w:jc w:val="both"/>
        <w:rPr>
          <w:sz w:val="20"/>
          <w:szCs w:val="20"/>
        </w:rPr>
      </w:pPr>
      <w:r w:rsidRPr="003576C5">
        <w:rPr>
          <w:sz w:val="20"/>
          <w:szCs w:val="20"/>
        </w:rPr>
        <w:t>Мы, нижеподписавшиеся:</w:t>
      </w:r>
    </w:p>
    <w:p w:rsidR="00956E67" w:rsidRPr="003576C5" w:rsidRDefault="00956E67" w:rsidP="00003FD6">
      <w:pPr>
        <w:tabs>
          <w:tab w:val="num" w:pos="993"/>
        </w:tabs>
        <w:spacing w:line="360" w:lineRule="auto"/>
        <w:ind w:left="567" w:hanging="567"/>
        <w:jc w:val="both"/>
        <w:rPr>
          <w:sz w:val="20"/>
          <w:szCs w:val="20"/>
        </w:rPr>
      </w:pPr>
      <w:r w:rsidRPr="003576C5">
        <w:rPr>
          <w:sz w:val="20"/>
          <w:szCs w:val="20"/>
        </w:rPr>
        <w:t xml:space="preserve">_______________________________________________ - </w:t>
      </w:r>
      <w:proofErr w:type="gramStart"/>
      <w:r w:rsidRPr="003576C5">
        <w:rPr>
          <w:sz w:val="20"/>
          <w:szCs w:val="20"/>
        </w:rPr>
        <w:t>сдающий</w:t>
      </w:r>
      <w:proofErr w:type="gramEnd"/>
      <w:r w:rsidRPr="003576C5">
        <w:rPr>
          <w:sz w:val="20"/>
          <w:szCs w:val="20"/>
        </w:rPr>
        <w:t xml:space="preserve"> документы и дела,</w:t>
      </w:r>
    </w:p>
    <w:p w:rsidR="00956E67" w:rsidRPr="003576C5" w:rsidRDefault="00956E67" w:rsidP="00003FD6">
      <w:pPr>
        <w:tabs>
          <w:tab w:val="num" w:pos="993"/>
        </w:tabs>
        <w:spacing w:line="360" w:lineRule="auto"/>
        <w:ind w:left="567" w:hanging="567"/>
        <w:jc w:val="both"/>
        <w:rPr>
          <w:sz w:val="20"/>
          <w:szCs w:val="20"/>
        </w:rPr>
      </w:pPr>
      <w:r w:rsidRPr="003576C5">
        <w:rPr>
          <w:sz w:val="20"/>
          <w:szCs w:val="20"/>
        </w:rPr>
        <w:t xml:space="preserve">                (должность, Ф.И.О.)</w:t>
      </w:r>
    </w:p>
    <w:p w:rsidR="00956E67" w:rsidRPr="003576C5" w:rsidRDefault="00956E67" w:rsidP="00003FD6">
      <w:pPr>
        <w:tabs>
          <w:tab w:val="num" w:pos="993"/>
        </w:tabs>
        <w:spacing w:line="360" w:lineRule="auto"/>
        <w:ind w:left="567" w:hanging="567"/>
        <w:jc w:val="both"/>
        <w:rPr>
          <w:sz w:val="20"/>
          <w:szCs w:val="20"/>
        </w:rPr>
      </w:pPr>
      <w:r w:rsidRPr="003576C5">
        <w:rPr>
          <w:sz w:val="20"/>
          <w:szCs w:val="20"/>
        </w:rPr>
        <w:t xml:space="preserve">___________________________________________ - </w:t>
      </w:r>
      <w:proofErr w:type="gramStart"/>
      <w:r w:rsidRPr="003576C5">
        <w:rPr>
          <w:sz w:val="20"/>
          <w:szCs w:val="20"/>
        </w:rPr>
        <w:t>принимающий</w:t>
      </w:r>
      <w:proofErr w:type="gramEnd"/>
      <w:r w:rsidRPr="003576C5">
        <w:rPr>
          <w:sz w:val="20"/>
          <w:szCs w:val="20"/>
        </w:rPr>
        <w:t xml:space="preserve"> документы и дела,</w:t>
      </w:r>
    </w:p>
    <w:p w:rsidR="00956E67" w:rsidRPr="003576C5" w:rsidRDefault="00956E67" w:rsidP="00003FD6">
      <w:pPr>
        <w:tabs>
          <w:tab w:val="num" w:pos="993"/>
        </w:tabs>
        <w:spacing w:line="360" w:lineRule="auto"/>
        <w:ind w:left="567" w:hanging="567"/>
        <w:jc w:val="both"/>
        <w:rPr>
          <w:sz w:val="20"/>
          <w:szCs w:val="20"/>
        </w:rPr>
      </w:pPr>
      <w:r w:rsidRPr="003576C5">
        <w:rPr>
          <w:sz w:val="20"/>
          <w:szCs w:val="20"/>
        </w:rPr>
        <w:t xml:space="preserve">                (должность, Ф.И.О.)</w:t>
      </w:r>
    </w:p>
    <w:p w:rsidR="00956E67" w:rsidRPr="003576C5" w:rsidRDefault="00956E67" w:rsidP="00003FD6">
      <w:pPr>
        <w:tabs>
          <w:tab w:val="num" w:pos="993"/>
        </w:tabs>
        <w:spacing w:line="360" w:lineRule="auto"/>
        <w:ind w:left="567" w:hanging="567"/>
        <w:jc w:val="both"/>
        <w:rPr>
          <w:sz w:val="20"/>
          <w:szCs w:val="20"/>
        </w:rPr>
      </w:pPr>
      <w:r w:rsidRPr="003576C5">
        <w:rPr>
          <w:sz w:val="20"/>
          <w:szCs w:val="20"/>
        </w:rPr>
        <w:t>члены комиссии, созданной _________________________________________________</w:t>
      </w:r>
    </w:p>
    <w:p w:rsidR="00956E67" w:rsidRPr="003576C5" w:rsidRDefault="00956E67" w:rsidP="00003FD6">
      <w:pPr>
        <w:tabs>
          <w:tab w:val="num" w:pos="993"/>
        </w:tabs>
        <w:spacing w:line="360" w:lineRule="auto"/>
        <w:ind w:left="567" w:hanging="567"/>
        <w:jc w:val="both"/>
        <w:rPr>
          <w:sz w:val="20"/>
          <w:szCs w:val="20"/>
        </w:rPr>
      </w:pPr>
      <w:r w:rsidRPr="003576C5">
        <w:rPr>
          <w:sz w:val="20"/>
          <w:szCs w:val="20"/>
        </w:rPr>
        <w:t xml:space="preserve">                          </w:t>
      </w:r>
      <w:r w:rsidR="006C001A" w:rsidRPr="003576C5">
        <w:rPr>
          <w:sz w:val="20"/>
          <w:szCs w:val="20"/>
        </w:rPr>
        <w:t xml:space="preserve">                                 </w:t>
      </w:r>
      <w:r w:rsidRPr="003576C5">
        <w:rPr>
          <w:sz w:val="20"/>
          <w:szCs w:val="20"/>
        </w:rPr>
        <w:t xml:space="preserve">  (вид документа - приказ, распоряжение и т.п.)</w:t>
      </w:r>
    </w:p>
    <w:p w:rsidR="00956E67" w:rsidRPr="003576C5" w:rsidRDefault="00956E67" w:rsidP="00003FD6">
      <w:pPr>
        <w:tabs>
          <w:tab w:val="num" w:pos="993"/>
        </w:tabs>
        <w:spacing w:line="360" w:lineRule="auto"/>
        <w:ind w:left="567" w:hanging="567"/>
        <w:jc w:val="both"/>
        <w:rPr>
          <w:sz w:val="20"/>
          <w:szCs w:val="20"/>
        </w:rPr>
      </w:pPr>
      <w:r w:rsidRPr="003576C5">
        <w:rPr>
          <w:sz w:val="20"/>
          <w:szCs w:val="20"/>
        </w:rPr>
        <w:t>_______________________________________ от _____________ N ________________</w:t>
      </w:r>
    </w:p>
    <w:p w:rsidR="00956E67" w:rsidRPr="003576C5" w:rsidRDefault="00956E67" w:rsidP="00003FD6">
      <w:pPr>
        <w:tabs>
          <w:tab w:val="num" w:pos="993"/>
        </w:tabs>
        <w:spacing w:line="360" w:lineRule="auto"/>
        <w:ind w:left="567" w:hanging="567"/>
        <w:jc w:val="both"/>
        <w:rPr>
          <w:sz w:val="20"/>
          <w:szCs w:val="20"/>
        </w:rPr>
      </w:pPr>
      <w:r w:rsidRPr="003576C5">
        <w:rPr>
          <w:sz w:val="20"/>
          <w:szCs w:val="20"/>
        </w:rPr>
        <w:t xml:space="preserve">       (должность руководителя)</w:t>
      </w:r>
    </w:p>
    <w:p w:rsidR="00956E67" w:rsidRPr="003576C5" w:rsidRDefault="00956E67" w:rsidP="00003FD6">
      <w:pPr>
        <w:tabs>
          <w:tab w:val="num" w:pos="993"/>
        </w:tabs>
        <w:spacing w:line="360" w:lineRule="auto"/>
        <w:ind w:left="567" w:hanging="567"/>
        <w:jc w:val="both"/>
        <w:rPr>
          <w:b/>
          <w:sz w:val="20"/>
          <w:szCs w:val="20"/>
        </w:rPr>
      </w:pPr>
      <w:r w:rsidRPr="003576C5">
        <w:rPr>
          <w:sz w:val="20"/>
          <w:szCs w:val="20"/>
        </w:rPr>
        <w:t>___________________________________________________- председатель комиссии</w:t>
      </w:r>
      <w:r w:rsidRPr="003576C5">
        <w:rPr>
          <w:b/>
          <w:sz w:val="20"/>
          <w:szCs w:val="20"/>
        </w:rPr>
        <w:t>,</w:t>
      </w:r>
    </w:p>
    <w:p w:rsidR="00956E67" w:rsidRPr="003576C5" w:rsidRDefault="006C001A" w:rsidP="00003FD6">
      <w:pPr>
        <w:tabs>
          <w:tab w:val="num" w:pos="993"/>
        </w:tabs>
        <w:spacing w:line="360" w:lineRule="auto"/>
        <w:ind w:left="567" w:hanging="567"/>
        <w:jc w:val="both"/>
        <w:rPr>
          <w:sz w:val="20"/>
          <w:szCs w:val="20"/>
        </w:rPr>
      </w:pPr>
      <w:r w:rsidRPr="003576C5">
        <w:rPr>
          <w:sz w:val="20"/>
          <w:szCs w:val="20"/>
        </w:rPr>
        <w:t xml:space="preserve">                </w:t>
      </w:r>
      <w:r w:rsidR="00956E67" w:rsidRPr="003576C5">
        <w:rPr>
          <w:sz w:val="20"/>
          <w:szCs w:val="20"/>
        </w:rPr>
        <w:t>(должность, Ф.И.О.)</w:t>
      </w:r>
    </w:p>
    <w:p w:rsidR="00956E67" w:rsidRPr="003576C5" w:rsidRDefault="00956E67" w:rsidP="00003FD6">
      <w:pPr>
        <w:tabs>
          <w:tab w:val="num" w:pos="993"/>
        </w:tabs>
        <w:spacing w:line="360" w:lineRule="auto"/>
        <w:ind w:left="567" w:hanging="567"/>
        <w:jc w:val="both"/>
        <w:rPr>
          <w:sz w:val="20"/>
          <w:szCs w:val="20"/>
        </w:rPr>
      </w:pPr>
      <w:r w:rsidRPr="003576C5">
        <w:rPr>
          <w:sz w:val="20"/>
          <w:szCs w:val="20"/>
        </w:rPr>
        <w:t>___________________________________________________________- член комиссии,</w:t>
      </w:r>
    </w:p>
    <w:p w:rsidR="00956E67" w:rsidRPr="003576C5" w:rsidRDefault="00956E67" w:rsidP="00003FD6">
      <w:pPr>
        <w:tabs>
          <w:tab w:val="num" w:pos="993"/>
        </w:tabs>
        <w:spacing w:line="360" w:lineRule="auto"/>
        <w:ind w:left="567" w:hanging="567"/>
        <w:jc w:val="both"/>
        <w:rPr>
          <w:sz w:val="20"/>
          <w:szCs w:val="20"/>
        </w:rPr>
      </w:pPr>
      <w:r w:rsidRPr="003576C5">
        <w:rPr>
          <w:sz w:val="20"/>
          <w:szCs w:val="20"/>
        </w:rPr>
        <w:t xml:space="preserve">                 (должность, Ф.И.О.)</w:t>
      </w:r>
    </w:p>
    <w:p w:rsidR="00956E67" w:rsidRPr="003576C5" w:rsidRDefault="00956E67" w:rsidP="00003FD6">
      <w:pPr>
        <w:tabs>
          <w:tab w:val="num" w:pos="993"/>
        </w:tabs>
        <w:spacing w:line="360" w:lineRule="auto"/>
        <w:ind w:left="567" w:hanging="567"/>
        <w:jc w:val="both"/>
        <w:rPr>
          <w:sz w:val="20"/>
          <w:szCs w:val="20"/>
        </w:rPr>
      </w:pPr>
      <w:r w:rsidRPr="003576C5">
        <w:rPr>
          <w:sz w:val="20"/>
          <w:szCs w:val="20"/>
        </w:rPr>
        <w:t>___________________________________________________________- член комиссии,</w:t>
      </w:r>
    </w:p>
    <w:p w:rsidR="00956E67" w:rsidRPr="003576C5" w:rsidRDefault="006C001A" w:rsidP="00003FD6">
      <w:pPr>
        <w:tabs>
          <w:tab w:val="num" w:pos="993"/>
        </w:tabs>
        <w:spacing w:line="360" w:lineRule="auto"/>
        <w:ind w:left="567" w:hanging="567"/>
        <w:jc w:val="both"/>
        <w:rPr>
          <w:sz w:val="20"/>
          <w:szCs w:val="20"/>
        </w:rPr>
      </w:pPr>
      <w:r w:rsidRPr="003576C5">
        <w:rPr>
          <w:sz w:val="20"/>
          <w:szCs w:val="20"/>
        </w:rPr>
        <w:t xml:space="preserve">              </w:t>
      </w:r>
      <w:r w:rsidR="00956E67" w:rsidRPr="003576C5">
        <w:rPr>
          <w:sz w:val="20"/>
          <w:szCs w:val="20"/>
        </w:rPr>
        <w:t>(должность, Ф.И.О.)</w:t>
      </w:r>
    </w:p>
    <w:p w:rsidR="00956E67" w:rsidRPr="003576C5" w:rsidRDefault="00956E67" w:rsidP="00003FD6">
      <w:pPr>
        <w:tabs>
          <w:tab w:val="num" w:pos="993"/>
        </w:tabs>
        <w:spacing w:line="360" w:lineRule="auto"/>
        <w:ind w:left="567" w:hanging="567"/>
        <w:jc w:val="both"/>
        <w:rPr>
          <w:sz w:val="20"/>
          <w:szCs w:val="20"/>
        </w:rPr>
      </w:pPr>
      <w:r w:rsidRPr="003576C5">
        <w:rPr>
          <w:sz w:val="20"/>
          <w:szCs w:val="20"/>
        </w:rPr>
        <w:t>представитель наблюдательного совета учреждения __________________________,</w:t>
      </w:r>
    </w:p>
    <w:p w:rsidR="00956E67" w:rsidRPr="003576C5" w:rsidRDefault="00956E67" w:rsidP="00003FD6">
      <w:pPr>
        <w:tabs>
          <w:tab w:val="num" w:pos="993"/>
        </w:tabs>
        <w:spacing w:line="360" w:lineRule="auto"/>
        <w:ind w:left="567" w:hanging="567"/>
        <w:jc w:val="both"/>
        <w:rPr>
          <w:sz w:val="20"/>
          <w:szCs w:val="20"/>
        </w:rPr>
      </w:pPr>
      <w:r w:rsidRPr="003576C5">
        <w:rPr>
          <w:sz w:val="20"/>
          <w:szCs w:val="20"/>
        </w:rPr>
        <w:t xml:space="preserve">                                                  </w:t>
      </w:r>
      <w:r w:rsidR="006C001A" w:rsidRPr="003576C5">
        <w:rPr>
          <w:sz w:val="20"/>
          <w:szCs w:val="20"/>
        </w:rPr>
        <w:t xml:space="preserve">                   </w:t>
      </w:r>
      <w:r w:rsidR="003576C5" w:rsidRPr="003576C5">
        <w:rPr>
          <w:sz w:val="20"/>
          <w:szCs w:val="20"/>
        </w:rPr>
        <w:t xml:space="preserve">              </w:t>
      </w:r>
      <w:r w:rsidR="006C001A" w:rsidRPr="003576C5">
        <w:rPr>
          <w:sz w:val="20"/>
          <w:szCs w:val="20"/>
        </w:rPr>
        <w:t xml:space="preserve">         </w:t>
      </w:r>
      <w:r w:rsidRPr="003576C5">
        <w:rPr>
          <w:sz w:val="20"/>
          <w:szCs w:val="20"/>
        </w:rPr>
        <w:t xml:space="preserve"> (должность, Ф.И.О.)</w:t>
      </w:r>
    </w:p>
    <w:p w:rsidR="00956E67" w:rsidRPr="003576C5" w:rsidRDefault="00956E67" w:rsidP="00003FD6">
      <w:pPr>
        <w:tabs>
          <w:tab w:val="num" w:pos="993"/>
        </w:tabs>
        <w:spacing w:line="360" w:lineRule="auto"/>
        <w:ind w:left="567" w:hanging="567"/>
        <w:jc w:val="both"/>
        <w:rPr>
          <w:sz w:val="20"/>
          <w:szCs w:val="20"/>
        </w:rPr>
      </w:pPr>
      <w:r w:rsidRPr="003576C5">
        <w:rPr>
          <w:sz w:val="20"/>
          <w:szCs w:val="20"/>
        </w:rPr>
        <w:t>составили настоящий акт о том, что</w:t>
      </w:r>
    </w:p>
    <w:p w:rsidR="00956E67" w:rsidRPr="003576C5" w:rsidRDefault="00956E67" w:rsidP="00003FD6">
      <w:pPr>
        <w:tabs>
          <w:tab w:val="num" w:pos="993"/>
        </w:tabs>
        <w:spacing w:line="360" w:lineRule="auto"/>
        <w:ind w:left="567" w:hanging="567"/>
        <w:jc w:val="both"/>
        <w:rPr>
          <w:b/>
          <w:sz w:val="20"/>
          <w:szCs w:val="20"/>
        </w:rPr>
      </w:pPr>
      <w:r w:rsidRPr="003576C5">
        <w:rPr>
          <w:b/>
          <w:sz w:val="20"/>
          <w:szCs w:val="20"/>
        </w:rPr>
        <w:t>___________________________________________________________________________</w:t>
      </w:r>
    </w:p>
    <w:p w:rsidR="00956E67" w:rsidRPr="003576C5" w:rsidRDefault="00956E67" w:rsidP="00003FD6">
      <w:pPr>
        <w:tabs>
          <w:tab w:val="num" w:pos="993"/>
        </w:tabs>
        <w:spacing w:line="360" w:lineRule="auto"/>
        <w:ind w:left="567" w:hanging="567"/>
        <w:jc w:val="both"/>
        <w:rPr>
          <w:sz w:val="20"/>
          <w:szCs w:val="20"/>
        </w:rPr>
      </w:pPr>
      <w:r w:rsidRPr="003576C5">
        <w:rPr>
          <w:sz w:val="20"/>
          <w:szCs w:val="20"/>
        </w:rPr>
        <w:t xml:space="preserve">       (должность, фамилия, инициалы </w:t>
      </w:r>
      <w:proofErr w:type="gramStart"/>
      <w:r w:rsidRPr="003576C5">
        <w:rPr>
          <w:sz w:val="20"/>
          <w:szCs w:val="20"/>
        </w:rPr>
        <w:t>сдающего</w:t>
      </w:r>
      <w:proofErr w:type="gramEnd"/>
      <w:r w:rsidRPr="003576C5">
        <w:rPr>
          <w:sz w:val="20"/>
          <w:szCs w:val="20"/>
        </w:rPr>
        <w:t xml:space="preserve"> в творительном падеже)</w:t>
      </w:r>
    </w:p>
    <w:p w:rsidR="00956E67" w:rsidRPr="003576C5" w:rsidRDefault="00956E67" w:rsidP="00003FD6">
      <w:pPr>
        <w:tabs>
          <w:tab w:val="num" w:pos="993"/>
        </w:tabs>
        <w:spacing w:line="360" w:lineRule="auto"/>
        <w:ind w:left="567" w:hanging="567"/>
        <w:jc w:val="both"/>
        <w:rPr>
          <w:sz w:val="20"/>
          <w:szCs w:val="20"/>
        </w:rPr>
      </w:pPr>
      <w:r w:rsidRPr="003576C5">
        <w:rPr>
          <w:sz w:val="20"/>
          <w:szCs w:val="20"/>
        </w:rPr>
        <w:t>___________________________________________________________________________</w:t>
      </w:r>
    </w:p>
    <w:p w:rsidR="00956E67" w:rsidRPr="003576C5" w:rsidRDefault="00956E67" w:rsidP="00003FD6">
      <w:pPr>
        <w:tabs>
          <w:tab w:val="num" w:pos="993"/>
        </w:tabs>
        <w:spacing w:line="360" w:lineRule="auto"/>
        <w:ind w:left="567" w:hanging="567"/>
        <w:jc w:val="both"/>
        <w:rPr>
          <w:sz w:val="20"/>
          <w:szCs w:val="20"/>
        </w:rPr>
      </w:pPr>
      <w:r w:rsidRPr="003576C5">
        <w:rPr>
          <w:sz w:val="20"/>
          <w:szCs w:val="20"/>
        </w:rPr>
        <w:t xml:space="preserve">      (должность, фамилия, инициалы </w:t>
      </w:r>
      <w:proofErr w:type="gramStart"/>
      <w:r w:rsidRPr="003576C5">
        <w:rPr>
          <w:sz w:val="20"/>
          <w:szCs w:val="20"/>
        </w:rPr>
        <w:t>принимающего</w:t>
      </w:r>
      <w:proofErr w:type="gramEnd"/>
      <w:r w:rsidRPr="003576C5">
        <w:rPr>
          <w:sz w:val="20"/>
          <w:szCs w:val="20"/>
        </w:rPr>
        <w:t xml:space="preserve"> в дательном падеже)</w:t>
      </w:r>
    </w:p>
    <w:p w:rsidR="00956E67" w:rsidRPr="003576C5" w:rsidRDefault="00956E67" w:rsidP="00003FD6">
      <w:pPr>
        <w:tabs>
          <w:tab w:val="num" w:pos="993"/>
        </w:tabs>
        <w:spacing w:line="360" w:lineRule="auto"/>
        <w:ind w:left="567" w:hanging="567"/>
        <w:jc w:val="both"/>
        <w:rPr>
          <w:sz w:val="20"/>
          <w:szCs w:val="20"/>
        </w:rPr>
      </w:pPr>
      <w:r w:rsidRPr="003576C5">
        <w:rPr>
          <w:sz w:val="20"/>
          <w:szCs w:val="20"/>
        </w:rPr>
        <w:t>переданы:</w:t>
      </w:r>
    </w:p>
    <w:p w:rsidR="003576C5" w:rsidRDefault="003576C5" w:rsidP="00003FD6">
      <w:pPr>
        <w:tabs>
          <w:tab w:val="num" w:pos="993"/>
        </w:tabs>
        <w:spacing w:line="360" w:lineRule="auto"/>
        <w:ind w:left="567" w:hanging="567"/>
        <w:jc w:val="both"/>
        <w:rPr>
          <w:b/>
        </w:rPr>
      </w:pPr>
    </w:p>
    <w:p w:rsidR="003576C5" w:rsidRDefault="003576C5" w:rsidP="00003FD6">
      <w:pPr>
        <w:tabs>
          <w:tab w:val="num" w:pos="993"/>
        </w:tabs>
        <w:spacing w:line="360" w:lineRule="auto"/>
        <w:ind w:left="567" w:hanging="567"/>
        <w:jc w:val="both"/>
        <w:rPr>
          <w:b/>
        </w:rPr>
      </w:pPr>
    </w:p>
    <w:p w:rsidR="003576C5" w:rsidRDefault="003576C5" w:rsidP="00003FD6">
      <w:pPr>
        <w:tabs>
          <w:tab w:val="num" w:pos="993"/>
        </w:tabs>
        <w:spacing w:line="360" w:lineRule="auto"/>
        <w:ind w:left="567" w:hanging="567"/>
        <w:jc w:val="both"/>
        <w:rPr>
          <w:b/>
        </w:rPr>
      </w:pPr>
    </w:p>
    <w:p w:rsidR="003576C5" w:rsidRDefault="003576C5" w:rsidP="00003FD6">
      <w:pPr>
        <w:tabs>
          <w:tab w:val="num" w:pos="993"/>
        </w:tabs>
        <w:spacing w:line="360" w:lineRule="auto"/>
        <w:ind w:left="567" w:hanging="567"/>
        <w:jc w:val="both"/>
        <w:rPr>
          <w:b/>
        </w:rPr>
      </w:pPr>
    </w:p>
    <w:p w:rsidR="005F72B9" w:rsidRPr="0078081C" w:rsidRDefault="005F72B9" w:rsidP="00003FD6">
      <w:pPr>
        <w:tabs>
          <w:tab w:val="num" w:pos="993"/>
        </w:tabs>
        <w:spacing w:line="360" w:lineRule="auto"/>
        <w:ind w:left="567" w:hanging="567"/>
        <w:jc w:val="both"/>
        <w:rPr>
          <w:b/>
        </w:rPr>
      </w:pPr>
      <w:r w:rsidRPr="0078081C">
        <w:rPr>
          <w:b/>
        </w:rPr>
        <w:lastRenderedPageBreak/>
        <w:t>1. Следующие документы и сведения:</w:t>
      </w:r>
    </w:p>
    <w:tbl>
      <w:tblPr>
        <w:tblStyle w:val="a6"/>
        <w:tblpPr w:leftFromText="180" w:rightFromText="180" w:vertAnchor="text" w:horzAnchor="margin" w:tblpY="126"/>
        <w:tblW w:w="0" w:type="auto"/>
        <w:tblLook w:val="04A0" w:firstRow="1" w:lastRow="0" w:firstColumn="1" w:lastColumn="0" w:noHBand="0" w:noVBand="1"/>
      </w:tblPr>
      <w:tblGrid>
        <w:gridCol w:w="1101"/>
        <w:gridCol w:w="5528"/>
        <w:gridCol w:w="2518"/>
      </w:tblGrid>
      <w:tr w:rsidR="005F72B9" w:rsidRPr="0078081C" w:rsidTr="005F72B9">
        <w:tc>
          <w:tcPr>
            <w:tcW w:w="1101" w:type="dxa"/>
          </w:tcPr>
          <w:p w:rsidR="005F72B9" w:rsidRPr="0078081C" w:rsidRDefault="005F72B9" w:rsidP="00003FD6">
            <w:pPr>
              <w:tabs>
                <w:tab w:val="num" w:pos="993"/>
              </w:tabs>
              <w:spacing w:line="360" w:lineRule="auto"/>
              <w:jc w:val="both"/>
              <w:rPr>
                <w:b/>
              </w:rPr>
            </w:pPr>
            <w:r w:rsidRPr="0078081C">
              <w:rPr>
                <w:b/>
              </w:rPr>
              <w:t xml:space="preserve">N </w:t>
            </w:r>
            <w:proofErr w:type="gramStart"/>
            <w:r w:rsidRPr="0078081C">
              <w:rPr>
                <w:b/>
              </w:rPr>
              <w:t>п</w:t>
            </w:r>
            <w:proofErr w:type="gramEnd"/>
            <w:r w:rsidRPr="0078081C">
              <w:rPr>
                <w:b/>
              </w:rPr>
              <w:t>/п</w:t>
            </w:r>
          </w:p>
        </w:tc>
        <w:tc>
          <w:tcPr>
            <w:tcW w:w="5528" w:type="dxa"/>
          </w:tcPr>
          <w:p w:rsidR="005F72B9" w:rsidRPr="0078081C" w:rsidRDefault="005F72B9" w:rsidP="00003FD6">
            <w:pPr>
              <w:tabs>
                <w:tab w:val="num" w:pos="993"/>
              </w:tabs>
              <w:spacing w:line="360" w:lineRule="auto"/>
              <w:jc w:val="both"/>
              <w:rPr>
                <w:b/>
              </w:rPr>
            </w:pPr>
            <w:r w:rsidRPr="0078081C">
              <w:rPr>
                <w:b/>
              </w:rPr>
              <w:t>Описание переданных документов и сведений</w:t>
            </w:r>
          </w:p>
        </w:tc>
        <w:tc>
          <w:tcPr>
            <w:tcW w:w="2518" w:type="dxa"/>
          </w:tcPr>
          <w:p w:rsidR="005F72B9" w:rsidRPr="0078081C" w:rsidRDefault="005F72B9" w:rsidP="00003FD6">
            <w:pPr>
              <w:tabs>
                <w:tab w:val="num" w:pos="993"/>
              </w:tabs>
              <w:spacing w:line="360" w:lineRule="auto"/>
              <w:jc w:val="both"/>
              <w:rPr>
                <w:b/>
              </w:rPr>
            </w:pPr>
            <w:r w:rsidRPr="0078081C">
              <w:rPr>
                <w:b/>
              </w:rPr>
              <w:t>Количество</w:t>
            </w:r>
          </w:p>
        </w:tc>
      </w:tr>
      <w:tr w:rsidR="005F72B9" w:rsidRPr="0078081C" w:rsidTr="005F72B9">
        <w:tc>
          <w:tcPr>
            <w:tcW w:w="1101" w:type="dxa"/>
          </w:tcPr>
          <w:p w:rsidR="005F72B9" w:rsidRPr="0078081C" w:rsidRDefault="005F72B9" w:rsidP="00003FD6">
            <w:pPr>
              <w:tabs>
                <w:tab w:val="num" w:pos="993"/>
              </w:tabs>
              <w:spacing w:line="360" w:lineRule="auto"/>
              <w:jc w:val="both"/>
              <w:rPr>
                <w:b/>
              </w:rPr>
            </w:pPr>
            <w:r w:rsidRPr="0078081C">
              <w:rPr>
                <w:b/>
              </w:rPr>
              <w:t>1</w:t>
            </w:r>
          </w:p>
        </w:tc>
        <w:tc>
          <w:tcPr>
            <w:tcW w:w="5528" w:type="dxa"/>
          </w:tcPr>
          <w:p w:rsidR="005F72B9" w:rsidRPr="0078081C" w:rsidRDefault="005F72B9" w:rsidP="00003FD6">
            <w:pPr>
              <w:tabs>
                <w:tab w:val="num" w:pos="993"/>
              </w:tabs>
              <w:spacing w:line="360" w:lineRule="auto"/>
              <w:jc w:val="both"/>
              <w:rPr>
                <w:b/>
              </w:rPr>
            </w:pPr>
          </w:p>
        </w:tc>
        <w:tc>
          <w:tcPr>
            <w:tcW w:w="2518" w:type="dxa"/>
          </w:tcPr>
          <w:p w:rsidR="005F72B9" w:rsidRPr="0078081C" w:rsidRDefault="005F72B9" w:rsidP="00003FD6">
            <w:pPr>
              <w:tabs>
                <w:tab w:val="num" w:pos="993"/>
              </w:tabs>
              <w:spacing w:line="360" w:lineRule="auto"/>
              <w:jc w:val="both"/>
              <w:rPr>
                <w:b/>
              </w:rPr>
            </w:pPr>
          </w:p>
        </w:tc>
      </w:tr>
      <w:tr w:rsidR="005F72B9" w:rsidRPr="0078081C" w:rsidTr="005F72B9">
        <w:tc>
          <w:tcPr>
            <w:tcW w:w="1101" w:type="dxa"/>
          </w:tcPr>
          <w:p w:rsidR="005F72B9" w:rsidRPr="0078081C" w:rsidRDefault="005F72B9" w:rsidP="00003FD6">
            <w:pPr>
              <w:tabs>
                <w:tab w:val="num" w:pos="993"/>
              </w:tabs>
              <w:spacing w:line="360" w:lineRule="auto"/>
              <w:jc w:val="both"/>
              <w:rPr>
                <w:b/>
              </w:rPr>
            </w:pPr>
            <w:r w:rsidRPr="0078081C">
              <w:rPr>
                <w:b/>
              </w:rPr>
              <w:t>2</w:t>
            </w:r>
          </w:p>
        </w:tc>
        <w:tc>
          <w:tcPr>
            <w:tcW w:w="5528" w:type="dxa"/>
          </w:tcPr>
          <w:p w:rsidR="005F72B9" w:rsidRPr="0078081C" w:rsidRDefault="005F72B9" w:rsidP="00003FD6">
            <w:pPr>
              <w:tabs>
                <w:tab w:val="num" w:pos="993"/>
              </w:tabs>
              <w:spacing w:line="360" w:lineRule="auto"/>
              <w:jc w:val="both"/>
              <w:rPr>
                <w:b/>
              </w:rPr>
            </w:pPr>
          </w:p>
        </w:tc>
        <w:tc>
          <w:tcPr>
            <w:tcW w:w="2518" w:type="dxa"/>
          </w:tcPr>
          <w:p w:rsidR="005F72B9" w:rsidRPr="0078081C" w:rsidRDefault="005F72B9" w:rsidP="00003FD6">
            <w:pPr>
              <w:tabs>
                <w:tab w:val="num" w:pos="993"/>
              </w:tabs>
              <w:spacing w:line="360" w:lineRule="auto"/>
              <w:jc w:val="both"/>
              <w:rPr>
                <w:b/>
              </w:rPr>
            </w:pPr>
          </w:p>
        </w:tc>
      </w:tr>
      <w:tr w:rsidR="005F72B9" w:rsidRPr="0078081C" w:rsidTr="005F72B9">
        <w:tc>
          <w:tcPr>
            <w:tcW w:w="1101" w:type="dxa"/>
          </w:tcPr>
          <w:p w:rsidR="005F72B9" w:rsidRPr="0078081C" w:rsidRDefault="005F72B9" w:rsidP="00003FD6">
            <w:pPr>
              <w:tabs>
                <w:tab w:val="num" w:pos="993"/>
              </w:tabs>
              <w:spacing w:line="360" w:lineRule="auto"/>
              <w:jc w:val="both"/>
              <w:rPr>
                <w:b/>
              </w:rPr>
            </w:pPr>
            <w:r w:rsidRPr="0078081C">
              <w:rPr>
                <w:b/>
              </w:rPr>
              <w:t>3</w:t>
            </w:r>
          </w:p>
        </w:tc>
        <w:tc>
          <w:tcPr>
            <w:tcW w:w="5528" w:type="dxa"/>
          </w:tcPr>
          <w:p w:rsidR="005F72B9" w:rsidRPr="0078081C" w:rsidRDefault="005F72B9" w:rsidP="00003FD6">
            <w:pPr>
              <w:tabs>
                <w:tab w:val="num" w:pos="993"/>
              </w:tabs>
              <w:spacing w:line="360" w:lineRule="auto"/>
              <w:jc w:val="both"/>
              <w:rPr>
                <w:b/>
              </w:rPr>
            </w:pPr>
          </w:p>
        </w:tc>
        <w:tc>
          <w:tcPr>
            <w:tcW w:w="2518" w:type="dxa"/>
          </w:tcPr>
          <w:p w:rsidR="005F72B9" w:rsidRPr="0078081C" w:rsidRDefault="005F72B9" w:rsidP="00003FD6">
            <w:pPr>
              <w:tabs>
                <w:tab w:val="num" w:pos="993"/>
              </w:tabs>
              <w:spacing w:line="360" w:lineRule="auto"/>
              <w:jc w:val="both"/>
              <w:rPr>
                <w:b/>
              </w:rPr>
            </w:pPr>
          </w:p>
        </w:tc>
      </w:tr>
      <w:tr w:rsidR="005F72B9" w:rsidRPr="0078081C" w:rsidTr="005F72B9">
        <w:tc>
          <w:tcPr>
            <w:tcW w:w="1101" w:type="dxa"/>
          </w:tcPr>
          <w:p w:rsidR="005F72B9" w:rsidRPr="0078081C" w:rsidRDefault="005F72B9" w:rsidP="00003FD6">
            <w:pPr>
              <w:tabs>
                <w:tab w:val="num" w:pos="993"/>
              </w:tabs>
              <w:spacing w:line="360" w:lineRule="auto"/>
              <w:jc w:val="both"/>
              <w:rPr>
                <w:b/>
              </w:rPr>
            </w:pPr>
            <w:r w:rsidRPr="0078081C">
              <w:rPr>
                <w:b/>
              </w:rPr>
              <w:t>…</w:t>
            </w:r>
          </w:p>
        </w:tc>
        <w:tc>
          <w:tcPr>
            <w:tcW w:w="5528" w:type="dxa"/>
          </w:tcPr>
          <w:p w:rsidR="005F72B9" w:rsidRPr="0078081C" w:rsidRDefault="005F72B9" w:rsidP="00003FD6">
            <w:pPr>
              <w:tabs>
                <w:tab w:val="num" w:pos="993"/>
              </w:tabs>
              <w:spacing w:line="360" w:lineRule="auto"/>
              <w:jc w:val="both"/>
              <w:rPr>
                <w:b/>
              </w:rPr>
            </w:pPr>
          </w:p>
        </w:tc>
        <w:tc>
          <w:tcPr>
            <w:tcW w:w="2518" w:type="dxa"/>
          </w:tcPr>
          <w:p w:rsidR="005F72B9" w:rsidRPr="0078081C" w:rsidRDefault="005F72B9" w:rsidP="00003FD6">
            <w:pPr>
              <w:tabs>
                <w:tab w:val="num" w:pos="993"/>
              </w:tabs>
              <w:spacing w:line="360" w:lineRule="auto"/>
              <w:jc w:val="both"/>
              <w:rPr>
                <w:b/>
              </w:rPr>
            </w:pPr>
          </w:p>
        </w:tc>
      </w:tr>
    </w:tbl>
    <w:p w:rsidR="00DC22FF" w:rsidRPr="0078081C" w:rsidRDefault="00DC22FF" w:rsidP="00003FD6">
      <w:pPr>
        <w:tabs>
          <w:tab w:val="num" w:pos="993"/>
        </w:tabs>
        <w:spacing w:line="360" w:lineRule="auto"/>
        <w:ind w:left="567" w:hanging="567"/>
        <w:jc w:val="both"/>
        <w:rPr>
          <w:b/>
        </w:rPr>
      </w:pPr>
    </w:p>
    <w:p w:rsidR="005F72B9" w:rsidRPr="0078081C" w:rsidRDefault="005F72B9" w:rsidP="00003FD6">
      <w:pPr>
        <w:tabs>
          <w:tab w:val="num" w:pos="993"/>
        </w:tabs>
        <w:spacing w:line="360" w:lineRule="auto"/>
        <w:ind w:left="567" w:hanging="567"/>
        <w:jc w:val="both"/>
        <w:rPr>
          <w:b/>
        </w:rPr>
      </w:pPr>
      <w:r w:rsidRPr="0078081C">
        <w:rPr>
          <w:b/>
        </w:rPr>
        <w:t>2. Следующая информация в электронном виде:</w:t>
      </w:r>
    </w:p>
    <w:tbl>
      <w:tblPr>
        <w:tblStyle w:val="a6"/>
        <w:tblpPr w:leftFromText="180" w:rightFromText="180" w:vertAnchor="text" w:horzAnchor="margin" w:tblpY="126"/>
        <w:tblW w:w="0" w:type="auto"/>
        <w:tblLook w:val="04A0" w:firstRow="1" w:lastRow="0" w:firstColumn="1" w:lastColumn="0" w:noHBand="0" w:noVBand="1"/>
      </w:tblPr>
      <w:tblGrid>
        <w:gridCol w:w="1101"/>
        <w:gridCol w:w="5528"/>
        <w:gridCol w:w="2518"/>
      </w:tblGrid>
      <w:tr w:rsidR="005F72B9" w:rsidRPr="0078081C" w:rsidTr="005F72B9">
        <w:tc>
          <w:tcPr>
            <w:tcW w:w="1101" w:type="dxa"/>
          </w:tcPr>
          <w:p w:rsidR="005F72B9" w:rsidRPr="0078081C" w:rsidRDefault="005F72B9" w:rsidP="00003FD6">
            <w:pPr>
              <w:tabs>
                <w:tab w:val="num" w:pos="993"/>
              </w:tabs>
              <w:spacing w:line="360" w:lineRule="auto"/>
              <w:jc w:val="both"/>
              <w:rPr>
                <w:b/>
              </w:rPr>
            </w:pPr>
            <w:r w:rsidRPr="0078081C">
              <w:rPr>
                <w:b/>
              </w:rPr>
              <w:t xml:space="preserve">N </w:t>
            </w:r>
            <w:proofErr w:type="gramStart"/>
            <w:r w:rsidRPr="0078081C">
              <w:rPr>
                <w:b/>
              </w:rPr>
              <w:t>п</w:t>
            </w:r>
            <w:proofErr w:type="gramEnd"/>
            <w:r w:rsidRPr="0078081C">
              <w:rPr>
                <w:b/>
              </w:rPr>
              <w:t>/п</w:t>
            </w:r>
          </w:p>
        </w:tc>
        <w:tc>
          <w:tcPr>
            <w:tcW w:w="5528" w:type="dxa"/>
          </w:tcPr>
          <w:p w:rsidR="005F72B9" w:rsidRPr="0078081C" w:rsidRDefault="005F72B9" w:rsidP="00003FD6">
            <w:pPr>
              <w:tabs>
                <w:tab w:val="num" w:pos="993"/>
              </w:tabs>
              <w:spacing w:line="360" w:lineRule="auto"/>
              <w:jc w:val="both"/>
              <w:rPr>
                <w:b/>
              </w:rPr>
            </w:pPr>
            <w:r w:rsidRPr="0078081C">
              <w:rPr>
                <w:b/>
              </w:rPr>
              <w:t>Описание переданной информации в электронном виде</w:t>
            </w:r>
          </w:p>
        </w:tc>
        <w:tc>
          <w:tcPr>
            <w:tcW w:w="2518" w:type="dxa"/>
          </w:tcPr>
          <w:p w:rsidR="005F72B9" w:rsidRPr="0078081C" w:rsidRDefault="005F72B9" w:rsidP="00003FD6">
            <w:pPr>
              <w:tabs>
                <w:tab w:val="num" w:pos="993"/>
              </w:tabs>
              <w:spacing w:line="360" w:lineRule="auto"/>
              <w:jc w:val="both"/>
              <w:rPr>
                <w:b/>
              </w:rPr>
            </w:pPr>
            <w:r w:rsidRPr="0078081C">
              <w:rPr>
                <w:b/>
              </w:rPr>
              <w:t>Количество</w:t>
            </w:r>
          </w:p>
        </w:tc>
      </w:tr>
      <w:tr w:rsidR="005F72B9" w:rsidRPr="0078081C" w:rsidTr="005F72B9">
        <w:tc>
          <w:tcPr>
            <w:tcW w:w="1101" w:type="dxa"/>
          </w:tcPr>
          <w:p w:rsidR="005F72B9" w:rsidRPr="0078081C" w:rsidRDefault="005F72B9" w:rsidP="00003FD6">
            <w:pPr>
              <w:tabs>
                <w:tab w:val="num" w:pos="993"/>
              </w:tabs>
              <w:spacing w:line="360" w:lineRule="auto"/>
              <w:jc w:val="both"/>
              <w:rPr>
                <w:b/>
              </w:rPr>
            </w:pPr>
            <w:r w:rsidRPr="0078081C">
              <w:rPr>
                <w:b/>
              </w:rPr>
              <w:t>1</w:t>
            </w:r>
          </w:p>
        </w:tc>
        <w:tc>
          <w:tcPr>
            <w:tcW w:w="5528" w:type="dxa"/>
          </w:tcPr>
          <w:p w:rsidR="005F72B9" w:rsidRPr="0078081C" w:rsidRDefault="005F72B9" w:rsidP="00003FD6">
            <w:pPr>
              <w:tabs>
                <w:tab w:val="num" w:pos="993"/>
              </w:tabs>
              <w:spacing w:line="360" w:lineRule="auto"/>
              <w:jc w:val="both"/>
              <w:rPr>
                <w:b/>
              </w:rPr>
            </w:pPr>
          </w:p>
        </w:tc>
        <w:tc>
          <w:tcPr>
            <w:tcW w:w="2518" w:type="dxa"/>
          </w:tcPr>
          <w:p w:rsidR="005F72B9" w:rsidRPr="0078081C" w:rsidRDefault="005F72B9" w:rsidP="00003FD6">
            <w:pPr>
              <w:tabs>
                <w:tab w:val="num" w:pos="993"/>
              </w:tabs>
              <w:spacing w:line="360" w:lineRule="auto"/>
              <w:jc w:val="both"/>
              <w:rPr>
                <w:b/>
              </w:rPr>
            </w:pPr>
          </w:p>
        </w:tc>
      </w:tr>
      <w:tr w:rsidR="005F72B9" w:rsidRPr="0078081C" w:rsidTr="005F72B9">
        <w:tc>
          <w:tcPr>
            <w:tcW w:w="1101" w:type="dxa"/>
          </w:tcPr>
          <w:p w:rsidR="005F72B9" w:rsidRPr="0078081C" w:rsidRDefault="005F72B9" w:rsidP="00003FD6">
            <w:pPr>
              <w:tabs>
                <w:tab w:val="num" w:pos="993"/>
              </w:tabs>
              <w:spacing w:line="360" w:lineRule="auto"/>
              <w:jc w:val="both"/>
              <w:rPr>
                <w:b/>
              </w:rPr>
            </w:pPr>
            <w:r w:rsidRPr="0078081C">
              <w:rPr>
                <w:b/>
              </w:rPr>
              <w:t>2</w:t>
            </w:r>
          </w:p>
        </w:tc>
        <w:tc>
          <w:tcPr>
            <w:tcW w:w="5528" w:type="dxa"/>
          </w:tcPr>
          <w:p w:rsidR="005F72B9" w:rsidRPr="0078081C" w:rsidRDefault="005F72B9" w:rsidP="00003FD6">
            <w:pPr>
              <w:tabs>
                <w:tab w:val="num" w:pos="993"/>
              </w:tabs>
              <w:spacing w:line="360" w:lineRule="auto"/>
              <w:jc w:val="both"/>
              <w:rPr>
                <w:b/>
              </w:rPr>
            </w:pPr>
          </w:p>
        </w:tc>
        <w:tc>
          <w:tcPr>
            <w:tcW w:w="2518" w:type="dxa"/>
          </w:tcPr>
          <w:p w:rsidR="005F72B9" w:rsidRPr="0078081C" w:rsidRDefault="005F72B9" w:rsidP="00003FD6">
            <w:pPr>
              <w:tabs>
                <w:tab w:val="num" w:pos="993"/>
              </w:tabs>
              <w:spacing w:line="360" w:lineRule="auto"/>
              <w:jc w:val="both"/>
              <w:rPr>
                <w:b/>
              </w:rPr>
            </w:pPr>
          </w:p>
        </w:tc>
      </w:tr>
      <w:tr w:rsidR="005F72B9" w:rsidRPr="0078081C" w:rsidTr="005F72B9">
        <w:tc>
          <w:tcPr>
            <w:tcW w:w="1101" w:type="dxa"/>
          </w:tcPr>
          <w:p w:rsidR="005F72B9" w:rsidRPr="0078081C" w:rsidRDefault="005F72B9" w:rsidP="00003FD6">
            <w:pPr>
              <w:tabs>
                <w:tab w:val="num" w:pos="993"/>
              </w:tabs>
              <w:spacing w:line="360" w:lineRule="auto"/>
              <w:jc w:val="both"/>
              <w:rPr>
                <w:b/>
              </w:rPr>
            </w:pPr>
            <w:r w:rsidRPr="0078081C">
              <w:rPr>
                <w:b/>
              </w:rPr>
              <w:t>3</w:t>
            </w:r>
          </w:p>
        </w:tc>
        <w:tc>
          <w:tcPr>
            <w:tcW w:w="5528" w:type="dxa"/>
          </w:tcPr>
          <w:p w:rsidR="005F72B9" w:rsidRPr="0078081C" w:rsidRDefault="005F72B9" w:rsidP="00003FD6">
            <w:pPr>
              <w:tabs>
                <w:tab w:val="num" w:pos="993"/>
              </w:tabs>
              <w:spacing w:line="360" w:lineRule="auto"/>
              <w:jc w:val="both"/>
              <w:rPr>
                <w:b/>
              </w:rPr>
            </w:pPr>
          </w:p>
        </w:tc>
        <w:tc>
          <w:tcPr>
            <w:tcW w:w="2518" w:type="dxa"/>
          </w:tcPr>
          <w:p w:rsidR="005F72B9" w:rsidRPr="0078081C" w:rsidRDefault="005F72B9" w:rsidP="00003FD6">
            <w:pPr>
              <w:tabs>
                <w:tab w:val="num" w:pos="993"/>
              </w:tabs>
              <w:spacing w:line="360" w:lineRule="auto"/>
              <w:jc w:val="both"/>
              <w:rPr>
                <w:b/>
              </w:rPr>
            </w:pPr>
          </w:p>
        </w:tc>
      </w:tr>
      <w:tr w:rsidR="005F72B9" w:rsidRPr="0078081C" w:rsidTr="005F72B9">
        <w:tc>
          <w:tcPr>
            <w:tcW w:w="1101" w:type="dxa"/>
          </w:tcPr>
          <w:p w:rsidR="005F72B9" w:rsidRPr="0078081C" w:rsidRDefault="005F72B9" w:rsidP="00003FD6">
            <w:pPr>
              <w:tabs>
                <w:tab w:val="num" w:pos="993"/>
              </w:tabs>
              <w:spacing w:line="360" w:lineRule="auto"/>
              <w:jc w:val="both"/>
              <w:rPr>
                <w:b/>
              </w:rPr>
            </w:pPr>
            <w:r w:rsidRPr="0078081C">
              <w:rPr>
                <w:b/>
              </w:rPr>
              <w:t>…</w:t>
            </w:r>
          </w:p>
        </w:tc>
        <w:tc>
          <w:tcPr>
            <w:tcW w:w="5528" w:type="dxa"/>
          </w:tcPr>
          <w:p w:rsidR="005F72B9" w:rsidRPr="0078081C" w:rsidRDefault="005F72B9" w:rsidP="00003FD6">
            <w:pPr>
              <w:tabs>
                <w:tab w:val="num" w:pos="993"/>
              </w:tabs>
              <w:spacing w:line="360" w:lineRule="auto"/>
              <w:jc w:val="both"/>
              <w:rPr>
                <w:b/>
              </w:rPr>
            </w:pPr>
          </w:p>
        </w:tc>
        <w:tc>
          <w:tcPr>
            <w:tcW w:w="2518" w:type="dxa"/>
          </w:tcPr>
          <w:p w:rsidR="005F72B9" w:rsidRPr="0078081C" w:rsidRDefault="005F72B9" w:rsidP="00003FD6">
            <w:pPr>
              <w:tabs>
                <w:tab w:val="num" w:pos="993"/>
              </w:tabs>
              <w:spacing w:line="360" w:lineRule="auto"/>
              <w:jc w:val="both"/>
              <w:rPr>
                <w:b/>
              </w:rPr>
            </w:pPr>
          </w:p>
        </w:tc>
      </w:tr>
    </w:tbl>
    <w:p w:rsidR="003576C5" w:rsidRDefault="003576C5" w:rsidP="00003FD6">
      <w:pPr>
        <w:tabs>
          <w:tab w:val="num" w:pos="993"/>
        </w:tabs>
        <w:spacing w:line="360" w:lineRule="auto"/>
        <w:ind w:left="567" w:hanging="567"/>
        <w:jc w:val="both"/>
        <w:rPr>
          <w:b/>
        </w:rPr>
      </w:pPr>
    </w:p>
    <w:p w:rsidR="00956E67" w:rsidRPr="0078081C" w:rsidRDefault="00956E67" w:rsidP="00003FD6">
      <w:pPr>
        <w:tabs>
          <w:tab w:val="num" w:pos="993"/>
        </w:tabs>
        <w:spacing w:line="360" w:lineRule="auto"/>
        <w:ind w:left="567" w:hanging="567"/>
        <w:jc w:val="both"/>
        <w:rPr>
          <w:b/>
        </w:rPr>
      </w:pPr>
      <w:r w:rsidRPr="0078081C">
        <w:rPr>
          <w:b/>
        </w:rPr>
        <w:t>3. Следующие электронные носители, необходимые для работы:</w:t>
      </w:r>
    </w:p>
    <w:tbl>
      <w:tblPr>
        <w:tblStyle w:val="a6"/>
        <w:tblpPr w:leftFromText="180" w:rightFromText="180" w:vertAnchor="text" w:horzAnchor="margin" w:tblpY="126"/>
        <w:tblW w:w="0" w:type="auto"/>
        <w:tblLook w:val="04A0" w:firstRow="1" w:lastRow="0" w:firstColumn="1" w:lastColumn="0" w:noHBand="0" w:noVBand="1"/>
      </w:tblPr>
      <w:tblGrid>
        <w:gridCol w:w="1101"/>
        <w:gridCol w:w="5528"/>
        <w:gridCol w:w="2518"/>
      </w:tblGrid>
      <w:tr w:rsidR="005F72B9" w:rsidRPr="0078081C" w:rsidTr="005F72B9">
        <w:tc>
          <w:tcPr>
            <w:tcW w:w="1101" w:type="dxa"/>
          </w:tcPr>
          <w:p w:rsidR="005F72B9" w:rsidRPr="0078081C" w:rsidRDefault="005F72B9" w:rsidP="00003FD6">
            <w:pPr>
              <w:tabs>
                <w:tab w:val="num" w:pos="993"/>
              </w:tabs>
              <w:spacing w:line="360" w:lineRule="auto"/>
              <w:jc w:val="both"/>
              <w:rPr>
                <w:b/>
              </w:rPr>
            </w:pPr>
            <w:r w:rsidRPr="0078081C">
              <w:rPr>
                <w:b/>
              </w:rPr>
              <w:t xml:space="preserve">N </w:t>
            </w:r>
            <w:proofErr w:type="gramStart"/>
            <w:r w:rsidRPr="0078081C">
              <w:rPr>
                <w:b/>
              </w:rPr>
              <w:t>п</w:t>
            </w:r>
            <w:proofErr w:type="gramEnd"/>
            <w:r w:rsidRPr="0078081C">
              <w:rPr>
                <w:b/>
              </w:rPr>
              <w:t>/п</w:t>
            </w:r>
          </w:p>
        </w:tc>
        <w:tc>
          <w:tcPr>
            <w:tcW w:w="5528" w:type="dxa"/>
          </w:tcPr>
          <w:p w:rsidR="005F72B9" w:rsidRPr="0078081C" w:rsidRDefault="005F72B9" w:rsidP="00003FD6">
            <w:pPr>
              <w:tabs>
                <w:tab w:val="num" w:pos="993"/>
              </w:tabs>
              <w:spacing w:line="360" w:lineRule="auto"/>
              <w:jc w:val="both"/>
              <w:rPr>
                <w:b/>
              </w:rPr>
            </w:pPr>
            <w:r w:rsidRPr="0078081C">
              <w:rPr>
                <w:b/>
              </w:rPr>
              <w:t>Описание электронных носителей</w:t>
            </w:r>
          </w:p>
        </w:tc>
        <w:tc>
          <w:tcPr>
            <w:tcW w:w="2518" w:type="dxa"/>
          </w:tcPr>
          <w:p w:rsidR="005F72B9" w:rsidRPr="0078081C" w:rsidRDefault="005F72B9" w:rsidP="00003FD6">
            <w:pPr>
              <w:tabs>
                <w:tab w:val="num" w:pos="993"/>
              </w:tabs>
              <w:spacing w:line="360" w:lineRule="auto"/>
              <w:jc w:val="both"/>
              <w:rPr>
                <w:b/>
              </w:rPr>
            </w:pPr>
            <w:r w:rsidRPr="0078081C">
              <w:rPr>
                <w:b/>
              </w:rPr>
              <w:t>Количество</w:t>
            </w:r>
          </w:p>
        </w:tc>
      </w:tr>
      <w:tr w:rsidR="005F72B9" w:rsidRPr="0078081C" w:rsidTr="005F72B9">
        <w:tc>
          <w:tcPr>
            <w:tcW w:w="1101" w:type="dxa"/>
          </w:tcPr>
          <w:p w:rsidR="005F72B9" w:rsidRPr="0078081C" w:rsidRDefault="005F72B9" w:rsidP="00003FD6">
            <w:pPr>
              <w:tabs>
                <w:tab w:val="num" w:pos="993"/>
              </w:tabs>
              <w:spacing w:line="360" w:lineRule="auto"/>
              <w:jc w:val="both"/>
              <w:rPr>
                <w:b/>
              </w:rPr>
            </w:pPr>
            <w:r w:rsidRPr="0078081C">
              <w:rPr>
                <w:b/>
              </w:rPr>
              <w:t>1</w:t>
            </w:r>
          </w:p>
        </w:tc>
        <w:tc>
          <w:tcPr>
            <w:tcW w:w="5528" w:type="dxa"/>
          </w:tcPr>
          <w:p w:rsidR="005F72B9" w:rsidRPr="0078081C" w:rsidRDefault="005F72B9" w:rsidP="00003FD6">
            <w:pPr>
              <w:tabs>
                <w:tab w:val="num" w:pos="993"/>
              </w:tabs>
              <w:spacing w:line="360" w:lineRule="auto"/>
              <w:jc w:val="both"/>
              <w:rPr>
                <w:b/>
              </w:rPr>
            </w:pPr>
          </w:p>
        </w:tc>
        <w:tc>
          <w:tcPr>
            <w:tcW w:w="2518" w:type="dxa"/>
          </w:tcPr>
          <w:p w:rsidR="005F72B9" w:rsidRPr="0078081C" w:rsidRDefault="005F72B9" w:rsidP="00003FD6">
            <w:pPr>
              <w:tabs>
                <w:tab w:val="num" w:pos="993"/>
              </w:tabs>
              <w:spacing w:line="360" w:lineRule="auto"/>
              <w:jc w:val="both"/>
              <w:rPr>
                <w:b/>
              </w:rPr>
            </w:pPr>
          </w:p>
        </w:tc>
      </w:tr>
      <w:tr w:rsidR="005F72B9" w:rsidRPr="0078081C" w:rsidTr="005F72B9">
        <w:tc>
          <w:tcPr>
            <w:tcW w:w="1101" w:type="dxa"/>
          </w:tcPr>
          <w:p w:rsidR="005F72B9" w:rsidRPr="0078081C" w:rsidRDefault="005F72B9" w:rsidP="00003FD6">
            <w:pPr>
              <w:tabs>
                <w:tab w:val="num" w:pos="993"/>
              </w:tabs>
              <w:spacing w:line="360" w:lineRule="auto"/>
              <w:jc w:val="both"/>
              <w:rPr>
                <w:b/>
              </w:rPr>
            </w:pPr>
            <w:r w:rsidRPr="0078081C">
              <w:rPr>
                <w:b/>
              </w:rPr>
              <w:t>2</w:t>
            </w:r>
          </w:p>
        </w:tc>
        <w:tc>
          <w:tcPr>
            <w:tcW w:w="5528" w:type="dxa"/>
          </w:tcPr>
          <w:p w:rsidR="005F72B9" w:rsidRPr="0078081C" w:rsidRDefault="005F72B9" w:rsidP="00003FD6">
            <w:pPr>
              <w:tabs>
                <w:tab w:val="num" w:pos="993"/>
              </w:tabs>
              <w:spacing w:line="360" w:lineRule="auto"/>
              <w:jc w:val="both"/>
              <w:rPr>
                <w:b/>
              </w:rPr>
            </w:pPr>
          </w:p>
        </w:tc>
        <w:tc>
          <w:tcPr>
            <w:tcW w:w="2518" w:type="dxa"/>
          </w:tcPr>
          <w:p w:rsidR="005F72B9" w:rsidRPr="0078081C" w:rsidRDefault="005F72B9" w:rsidP="00003FD6">
            <w:pPr>
              <w:tabs>
                <w:tab w:val="num" w:pos="993"/>
              </w:tabs>
              <w:spacing w:line="360" w:lineRule="auto"/>
              <w:jc w:val="both"/>
              <w:rPr>
                <w:b/>
              </w:rPr>
            </w:pPr>
          </w:p>
        </w:tc>
      </w:tr>
      <w:tr w:rsidR="005F72B9" w:rsidRPr="0078081C" w:rsidTr="005F72B9">
        <w:tc>
          <w:tcPr>
            <w:tcW w:w="1101" w:type="dxa"/>
          </w:tcPr>
          <w:p w:rsidR="005F72B9" w:rsidRPr="0078081C" w:rsidRDefault="005F72B9" w:rsidP="00003FD6">
            <w:pPr>
              <w:tabs>
                <w:tab w:val="num" w:pos="993"/>
              </w:tabs>
              <w:spacing w:line="360" w:lineRule="auto"/>
              <w:jc w:val="both"/>
              <w:rPr>
                <w:b/>
              </w:rPr>
            </w:pPr>
            <w:r w:rsidRPr="0078081C">
              <w:rPr>
                <w:b/>
              </w:rPr>
              <w:t>3</w:t>
            </w:r>
          </w:p>
        </w:tc>
        <w:tc>
          <w:tcPr>
            <w:tcW w:w="5528" w:type="dxa"/>
          </w:tcPr>
          <w:p w:rsidR="005F72B9" w:rsidRPr="0078081C" w:rsidRDefault="005F72B9" w:rsidP="00003FD6">
            <w:pPr>
              <w:tabs>
                <w:tab w:val="num" w:pos="993"/>
              </w:tabs>
              <w:spacing w:line="360" w:lineRule="auto"/>
              <w:jc w:val="both"/>
              <w:rPr>
                <w:b/>
              </w:rPr>
            </w:pPr>
          </w:p>
        </w:tc>
        <w:tc>
          <w:tcPr>
            <w:tcW w:w="2518" w:type="dxa"/>
          </w:tcPr>
          <w:p w:rsidR="005F72B9" w:rsidRPr="0078081C" w:rsidRDefault="005F72B9" w:rsidP="00003FD6">
            <w:pPr>
              <w:tabs>
                <w:tab w:val="num" w:pos="993"/>
              </w:tabs>
              <w:spacing w:line="360" w:lineRule="auto"/>
              <w:jc w:val="both"/>
              <w:rPr>
                <w:b/>
              </w:rPr>
            </w:pPr>
          </w:p>
        </w:tc>
      </w:tr>
      <w:tr w:rsidR="005F72B9" w:rsidRPr="0078081C" w:rsidTr="005F72B9">
        <w:tc>
          <w:tcPr>
            <w:tcW w:w="1101" w:type="dxa"/>
          </w:tcPr>
          <w:p w:rsidR="005F72B9" w:rsidRPr="0078081C" w:rsidRDefault="005F72B9" w:rsidP="00003FD6">
            <w:pPr>
              <w:tabs>
                <w:tab w:val="num" w:pos="993"/>
              </w:tabs>
              <w:spacing w:line="360" w:lineRule="auto"/>
              <w:jc w:val="both"/>
              <w:rPr>
                <w:b/>
              </w:rPr>
            </w:pPr>
            <w:r w:rsidRPr="0078081C">
              <w:rPr>
                <w:b/>
              </w:rPr>
              <w:t>…</w:t>
            </w:r>
          </w:p>
        </w:tc>
        <w:tc>
          <w:tcPr>
            <w:tcW w:w="5528" w:type="dxa"/>
          </w:tcPr>
          <w:p w:rsidR="005F72B9" w:rsidRPr="0078081C" w:rsidRDefault="005F72B9" w:rsidP="00003FD6">
            <w:pPr>
              <w:tabs>
                <w:tab w:val="num" w:pos="993"/>
              </w:tabs>
              <w:spacing w:line="360" w:lineRule="auto"/>
              <w:jc w:val="both"/>
              <w:rPr>
                <w:b/>
              </w:rPr>
            </w:pPr>
          </w:p>
        </w:tc>
        <w:tc>
          <w:tcPr>
            <w:tcW w:w="2518" w:type="dxa"/>
          </w:tcPr>
          <w:p w:rsidR="005F72B9" w:rsidRPr="0078081C" w:rsidRDefault="005F72B9" w:rsidP="00003FD6">
            <w:pPr>
              <w:tabs>
                <w:tab w:val="num" w:pos="993"/>
              </w:tabs>
              <w:spacing w:line="360" w:lineRule="auto"/>
              <w:jc w:val="both"/>
              <w:rPr>
                <w:b/>
              </w:rPr>
            </w:pPr>
          </w:p>
        </w:tc>
      </w:tr>
    </w:tbl>
    <w:p w:rsidR="00DC22FF" w:rsidRPr="0078081C" w:rsidRDefault="00DC22FF" w:rsidP="00003FD6">
      <w:pPr>
        <w:tabs>
          <w:tab w:val="num" w:pos="993"/>
        </w:tabs>
        <w:spacing w:line="360" w:lineRule="auto"/>
        <w:ind w:left="567" w:hanging="567"/>
        <w:jc w:val="both"/>
        <w:rPr>
          <w:b/>
        </w:rPr>
      </w:pPr>
    </w:p>
    <w:p w:rsidR="00956E67" w:rsidRPr="0078081C" w:rsidRDefault="00956E67" w:rsidP="00003FD6">
      <w:pPr>
        <w:tabs>
          <w:tab w:val="num" w:pos="993"/>
        </w:tabs>
        <w:spacing w:line="360" w:lineRule="auto"/>
        <w:ind w:left="567" w:hanging="567"/>
        <w:jc w:val="both"/>
        <w:rPr>
          <w:b/>
        </w:rPr>
      </w:pPr>
      <w:r w:rsidRPr="0078081C">
        <w:rPr>
          <w:b/>
        </w:rPr>
        <w:t>4. Ключи от сейфов:</w:t>
      </w:r>
      <w:r w:rsidR="005F72B9" w:rsidRPr="0078081C">
        <w:rPr>
          <w:b/>
        </w:rPr>
        <w:t xml:space="preserve">       </w:t>
      </w:r>
      <w:r w:rsidR="005F72B9" w:rsidRPr="0078081C">
        <w:rPr>
          <w:u w:val="single"/>
        </w:rPr>
        <w:t xml:space="preserve"> (точное описание сейфов и мест их расположения)</w:t>
      </w:r>
    </w:p>
    <w:p w:rsidR="00956E67" w:rsidRPr="0078081C" w:rsidRDefault="00956E67" w:rsidP="00003FD6">
      <w:pPr>
        <w:tabs>
          <w:tab w:val="num" w:pos="993"/>
        </w:tabs>
        <w:spacing w:line="360" w:lineRule="auto"/>
        <w:ind w:left="567" w:hanging="567"/>
        <w:jc w:val="both"/>
        <w:rPr>
          <w:b/>
        </w:rPr>
      </w:pPr>
      <w:r w:rsidRPr="0078081C">
        <w:rPr>
          <w:b/>
        </w:rPr>
        <w:t>5. Следующие печати и штампы:</w:t>
      </w:r>
    </w:p>
    <w:tbl>
      <w:tblPr>
        <w:tblStyle w:val="a6"/>
        <w:tblpPr w:leftFromText="180" w:rightFromText="180" w:vertAnchor="text" w:horzAnchor="margin" w:tblpY="126"/>
        <w:tblW w:w="0" w:type="auto"/>
        <w:tblLook w:val="04A0" w:firstRow="1" w:lastRow="0" w:firstColumn="1" w:lastColumn="0" w:noHBand="0" w:noVBand="1"/>
      </w:tblPr>
      <w:tblGrid>
        <w:gridCol w:w="1101"/>
        <w:gridCol w:w="5528"/>
        <w:gridCol w:w="2518"/>
      </w:tblGrid>
      <w:tr w:rsidR="005F72B9" w:rsidRPr="0078081C" w:rsidTr="005F72B9">
        <w:tc>
          <w:tcPr>
            <w:tcW w:w="1101" w:type="dxa"/>
          </w:tcPr>
          <w:p w:rsidR="005F72B9" w:rsidRPr="0078081C" w:rsidRDefault="005F72B9" w:rsidP="00003FD6">
            <w:pPr>
              <w:tabs>
                <w:tab w:val="num" w:pos="993"/>
              </w:tabs>
              <w:spacing w:line="360" w:lineRule="auto"/>
              <w:jc w:val="both"/>
              <w:rPr>
                <w:b/>
              </w:rPr>
            </w:pPr>
            <w:r w:rsidRPr="0078081C">
              <w:rPr>
                <w:b/>
              </w:rPr>
              <w:t xml:space="preserve">N </w:t>
            </w:r>
            <w:proofErr w:type="gramStart"/>
            <w:r w:rsidRPr="0078081C">
              <w:rPr>
                <w:b/>
              </w:rPr>
              <w:t>п</w:t>
            </w:r>
            <w:proofErr w:type="gramEnd"/>
            <w:r w:rsidRPr="0078081C">
              <w:rPr>
                <w:b/>
              </w:rPr>
              <w:t>/п</w:t>
            </w:r>
          </w:p>
        </w:tc>
        <w:tc>
          <w:tcPr>
            <w:tcW w:w="5528" w:type="dxa"/>
          </w:tcPr>
          <w:p w:rsidR="005F72B9" w:rsidRPr="0078081C" w:rsidRDefault="005F72B9" w:rsidP="00003FD6">
            <w:pPr>
              <w:tabs>
                <w:tab w:val="num" w:pos="993"/>
              </w:tabs>
              <w:spacing w:line="360" w:lineRule="auto"/>
              <w:jc w:val="both"/>
              <w:rPr>
                <w:b/>
              </w:rPr>
            </w:pPr>
            <w:r w:rsidRPr="0078081C">
              <w:rPr>
                <w:b/>
              </w:rPr>
              <w:t>Описание печатей и штампов</w:t>
            </w:r>
          </w:p>
        </w:tc>
        <w:tc>
          <w:tcPr>
            <w:tcW w:w="2518" w:type="dxa"/>
          </w:tcPr>
          <w:p w:rsidR="005F72B9" w:rsidRPr="0078081C" w:rsidRDefault="005F72B9" w:rsidP="00003FD6">
            <w:pPr>
              <w:tabs>
                <w:tab w:val="num" w:pos="993"/>
              </w:tabs>
              <w:spacing w:line="360" w:lineRule="auto"/>
              <w:jc w:val="both"/>
              <w:rPr>
                <w:b/>
              </w:rPr>
            </w:pPr>
            <w:r w:rsidRPr="0078081C">
              <w:rPr>
                <w:b/>
              </w:rPr>
              <w:t>Количество</w:t>
            </w:r>
          </w:p>
        </w:tc>
      </w:tr>
      <w:tr w:rsidR="005F72B9" w:rsidRPr="0078081C" w:rsidTr="005F72B9">
        <w:tc>
          <w:tcPr>
            <w:tcW w:w="1101" w:type="dxa"/>
          </w:tcPr>
          <w:p w:rsidR="005F72B9" w:rsidRPr="0078081C" w:rsidRDefault="005F72B9" w:rsidP="00003FD6">
            <w:pPr>
              <w:tabs>
                <w:tab w:val="num" w:pos="993"/>
              </w:tabs>
              <w:spacing w:line="360" w:lineRule="auto"/>
              <w:jc w:val="both"/>
              <w:rPr>
                <w:b/>
              </w:rPr>
            </w:pPr>
            <w:r w:rsidRPr="0078081C">
              <w:rPr>
                <w:b/>
              </w:rPr>
              <w:t>1</w:t>
            </w:r>
          </w:p>
        </w:tc>
        <w:tc>
          <w:tcPr>
            <w:tcW w:w="5528" w:type="dxa"/>
          </w:tcPr>
          <w:p w:rsidR="005F72B9" w:rsidRPr="0078081C" w:rsidRDefault="005F72B9" w:rsidP="00003FD6">
            <w:pPr>
              <w:tabs>
                <w:tab w:val="num" w:pos="993"/>
              </w:tabs>
              <w:spacing w:line="360" w:lineRule="auto"/>
              <w:jc w:val="both"/>
              <w:rPr>
                <w:b/>
              </w:rPr>
            </w:pPr>
          </w:p>
        </w:tc>
        <w:tc>
          <w:tcPr>
            <w:tcW w:w="2518" w:type="dxa"/>
          </w:tcPr>
          <w:p w:rsidR="005F72B9" w:rsidRPr="0078081C" w:rsidRDefault="005F72B9" w:rsidP="00003FD6">
            <w:pPr>
              <w:tabs>
                <w:tab w:val="num" w:pos="993"/>
              </w:tabs>
              <w:spacing w:line="360" w:lineRule="auto"/>
              <w:jc w:val="both"/>
              <w:rPr>
                <w:b/>
              </w:rPr>
            </w:pPr>
          </w:p>
        </w:tc>
      </w:tr>
      <w:tr w:rsidR="005F72B9" w:rsidRPr="0078081C" w:rsidTr="005F72B9">
        <w:tc>
          <w:tcPr>
            <w:tcW w:w="1101" w:type="dxa"/>
          </w:tcPr>
          <w:p w:rsidR="005F72B9" w:rsidRPr="0078081C" w:rsidRDefault="005F72B9" w:rsidP="00003FD6">
            <w:pPr>
              <w:tabs>
                <w:tab w:val="num" w:pos="993"/>
              </w:tabs>
              <w:spacing w:line="360" w:lineRule="auto"/>
              <w:jc w:val="both"/>
              <w:rPr>
                <w:b/>
              </w:rPr>
            </w:pPr>
            <w:r w:rsidRPr="0078081C">
              <w:rPr>
                <w:b/>
              </w:rPr>
              <w:t>2</w:t>
            </w:r>
          </w:p>
        </w:tc>
        <w:tc>
          <w:tcPr>
            <w:tcW w:w="5528" w:type="dxa"/>
          </w:tcPr>
          <w:p w:rsidR="005F72B9" w:rsidRPr="0078081C" w:rsidRDefault="005F72B9" w:rsidP="00003FD6">
            <w:pPr>
              <w:tabs>
                <w:tab w:val="num" w:pos="993"/>
              </w:tabs>
              <w:spacing w:line="360" w:lineRule="auto"/>
              <w:jc w:val="both"/>
              <w:rPr>
                <w:b/>
              </w:rPr>
            </w:pPr>
          </w:p>
        </w:tc>
        <w:tc>
          <w:tcPr>
            <w:tcW w:w="2518" w:type="dxa"/>
          </w:tcPr>
          <w:p w:rsidR="005F72B9" w:rsidRPr="0078081C" w:rsidRDefault="005F72B9" w:rsidP="00003FD6">
            <w:pPr>
              <w:tabs>
                <w:tab w:val="num" w:pos="993"/>
              </w:tabs>
              <w:spacing w:line="360" w:lineRule="auto"/>
              <w:jc w:val="both"/>
              <w:rPr>
                <w:b/>
              </w:rPr>
            </w:pPr>
          </w:p>
        </w:tc>
      </w:tr>
      <w:tr w:rsidR="005F72B9" w:rsidRPr="0078081C" w:rsidTr="005F72B9">
        <w:tc>
          <w:tcPr>
            <w:tcW w:w="1101" w:type="dxa"/>
          </w:tcPr>
          <w:p w:rsidR="005F72B9" w:rsidRPr="0078081C" w:rsidRDefault="005F72B9" w:rsidP="00003FD6">
            <w:pPr>
              <w:tabs>
                <w:tab w:val="num" w:pos="993"/>
              </w:tabs>
              <w:spacing w:line="360" w:lineRule="auto"/>
              <w:jc w:val="both"/>
              <w:rPr>
                <w:b/>
              </w:rPr>
            </w:pPr>
            <w:r w:rsidRPr="0078081C">
              <w:rPr>
                <w:b/>
              </w:rPr>
              <w:t>3</w:t>
            </w:r>
          </w:p>
        </w:tc>
        <w:tc>
          <w:tcPr>
            <w:tcW w:w="5528" w:type="dxa"/>
          </w:tcPr>
          <w:p w:rsidR="005F72B9" w:rsidRPr="0078081C" w:rsidRDefault="005F72B9" w:rsidP="00003FD6">
            <w:pPr>
              <w:tabs>
                <w:tab w:val="num" w:pos="993"/>
              </w:tabs>
              <w:spacing w:line="360" w:lineRule="auto"/>
              <w:jc w:val="both"/>
              <w:rPr>
                <w:b/>
              </w:rPr>
            </w:pPr>
          </w:p>
        </w:tc>
        <w:tc>
          <w:tcPr>
            <w:tcW w:w="2518" w:type="dxa"/>
          </w:tcPr>
          <w:p w:rsidR="005F72B9" w:rsidRPr="0078081C" w:rsidRDefault="005F72B9" w:rsidP="00003FD6">
            <w:pPr>
              <w:tabs>
                <w:tab w:val="num" w:pos="993"/>
              </w:tabs>
              <w:spacing w:line="360" w:lineRule="auto"/>
              <w:jc w:val="both"/>
              <w:rPr>
                <w:b/>
              </w:rPr>
            </w:pPr>
          </w:p>
        </w:tc>
      </w:tr>
      <w:tr w:rsidR="005F72B9" w:rsidRPr="0078081C" w:rsidTr="005F72B9">
        <w:tc>
          <w:tcPr>
            <w:tcW w:w="1101" w:type="dxa"/>
          </w:tcPr>
          <w:p w:rsidR="005F72B9" w:rsidRPr="0078081C" w:rsidRDefault="005F72B9" w:rsidP="00003FD6">
            <w:pPr>
              <w:tabs>
                <w:tab w:val="num" w:pos="993"/>
              </w:tabs>
              <w:spacing w:line="360" w:lineRule="auto"/>
              <w:jc w:val="both"/>
              <w:rPr>
                <w:b/>
              </w:rPr>
            </w:pPr>
            <w:r w:rsidRPr="0078081C">
              <w:rPr>
                <w:b/>
              </w:rPr>
              <w:t>…</w:t>
            </w:r>
          </w:p>
        </w:tc>
        <w:tc>
          <w:tcPr>
            <w:tcW w:w="5528" w:type="dxa"/>
          </w:tcPr>
          <w:p w:rsidR="005F72B9" w:rsidRPr="0078081C" w:rsidRDefault="005F72B9" w:rsidP="00003FD6">
            <w:pPr>
              <w:tabs>
                <w:tab w:val="num" w:pos="993"/>
              </w:tabs>
              <w:spacing w:line="360" w:lineRule="auto"/>
              <w:jc w:val="both"/>
              <w:rPr>
                <w:b/>
              </w:rPr>
            </w:pPr>
          </w:p>
        </w:tc>
        <w:tc>
          <w:tcPr>
            <w:tcW w:w="2518" w:type="dxa"/>
          </w:tcPr>
          <w:p w:rsidR="005F72B9" w:rsidRPr="0078081C" w:rsidRDefault="005F72B9" w:rsidP="00003FD6">
            <w:pPr>
              <w:tabs>
                <w:tab w:val="num" w:pos="993"/>
              </w:tabs>
              <w:spacing w:line="360" w:lineRule="auto"/>
              <w:jc w:val="both"/>
              <w:rPr>
                <w:b/>
              </w:rPr>
            </w:pPr>
          </w:p>
        </w:tc>
      </w:tr>
    </w:tbl>
    <w:p w:rsidR="00956E67" w:rsidRPr="0078081C" w:rsidRDefault="00956E67" w:rsidP="00003FD6">
      <w:pPr>
        <w:tabs>
          <w:tab w:val="num" w:pos="993"/>
        </w:tabs>
        <w:spacing w:line="360" w:lineRule="auto"/>
        <w:ind w:left="567" w:hanging="567"/>
        <w:jc w:val="both"/>
        <w:rPr>
          <w:b/>
        </w:rPr>
      </w:pPr>
    </w:p>
    <w:p w:rsidR="009231B0" w:rsidRPr="0078081C" w:rsidRDefault="009231B0" w:rsidP="00003FD6">
      <w:pPr>
        <w:tabs>
          <w:tab w:val="num" w:pos="993"/>
        </w:tabs>
        <w:spacing w:line="360" w:lineRule="auto"/>
        <w:ind w:left="567" w:hanging="567"/>
        <w:jc w:val="both"/>
      </w:pPr>
    </w:p>
    <w:p w:rsidR="007A2C9F" w:rsidRPr="0078081C" w:rsidRDefault="007A2C9F" w:rsidP="00003FD6">
      <w:pPr>
        <w:tabs>
          <w:tab w:val="num" w:pos="993"/>
        </w:tabs>
        <w:spacing w:line="360" w:lineRule="auto"/>
        <w:ind w:left="567" w:hanging="567"/>
        <w:jc w:val="both"/>
      </w:pPr>
    </w:p>
    <w:p w:rsidR="00956E67" w:rsidRPr="0078081C" w:rsidRDefault="00956E67" w:rsidP="00003FD6">
      <w:pPr>
        <w:tabs>
          <w:tab w:val="num" w:pos="993"/>
        </w:tabs>
        <w:spacing w:line="360" w:lineRule="auto"/>
        <w:ind w:firstLine="567"/>
        <w:jc w:val="both"/>
      </w:pPr>
      <w:r w:rsidRPr="0078081C">
        <w:lastRenderedPageBreak/>
        <w:t>Доведена следующая информация о проблемах, нерешенных делах, возможных или имеющих место претензиях контролирующих органов и иных аналогичных вопросах:</w:t>
      </w:r>
    </w:p>
    <w:p w:rsidR="00956E67" w:rsidRPr="0078081C" w:rsidRDefault="00956E67" w:rsidP="00003FD6">
      <w:pPr>
        <w:tabs>
          <w:tab w:val="num" w:pos="993"/>
        </w:tabs>
        <w:spacing w:line="360" w:lineRule="auto"/>
        <w:jc w:val="both"/>
      </w:pPr>
      <w:r w:rsidRPr="0078081C">
        <w:t>______________________________________________________________________________________________________________________________________________________.</w:t>
      </w:r>
    </w:p>
    <w:p w:rsidR="00956E67" w:rsidRPr="0078081C" w:rsidRDefault="00956E67" w:rsidP="00003FD6">
      <w:pPr>
        <w:tabs>
          <w:tab w:val="num" w:pos="993"/>
        </w:tabs>
        <w:spacing w:line="360" w:lineRule="auto"/>
        <w:ind w:firstLine="567"/>
        <w:jc w:val="both"/>
      </w:pPr>
      <w:r w:rsidRPr="0078081C">
        <w:t>В процессе передачи документов и дел выявлены следующие существенные недостатки и нарушения в организации работы по ведению учета:</w:t>
      </w:r>
    </w:p>
    <w:p w:rsidR="00956E67" w:rsidRPr="0078081C" w:rsidRDefault="00956E67" w:rsidP="00003FD6">
      <w:pPr>
        <w:tabs>
          <w:tab w:val="num" w:pos="993"/>
        </w:tabs>
        <w:spacing w:line="360" w:lineRule="auto"/>
        <w:jc w:val="both"/>
      </w:pPr>
      <w:r w:rsidRPr="0078081C">
        <w:t>______________________________________________________________________________________________________________________________________________________.</w:t>
      </w:r>
    </w:p>
    <w:p w:rsidR="00956E67" w:rsidRPr="0078081C" w:rsidRDefault="00956E67" w:rsidP="00003FD6">
      <w:pPr>
        <w:tabs>
          <w:tab w:val="num" w:pos="993"/>
        </w:tabs>
        <w:spacing w:line="360" w:lineRule="auto"/>
        <w:ind w:firstLine="567"/>
        <w:jc w:val="both"/>
      </w:pPr>
      <w:r w:rsidRPr="0078081C">
        <w:t>Передающим лицом предоставлены следующие пояснения:</w:t>
      </w:r>
    </w:p>
    <w:p w:rsidR="00956E67" w:rsidRPr="0078081C" w:rsidRDefault="00956E67" w:rsidP="00003FD6">
      <w:pPr>
        <w:tabs>
          <w:tab w:val="num" w:pos="993"/>
        </w:tabs>
        <w:spacing w:line="360" w:lineRule="auto"/>
        <w:jc w:val="both"/>
      </w:pPr>
      <w:r w:rsidRPr="0078081C">
        <w:t>______________________________________________________________________________________________________________________________________________________.</w:t>
      </w:r>
    </w:p>
    <w:p w:rsidR="00956E67" w:rsidRPr="0078081C" w:rsidRDefault="00956E67" w:rsidP="00003FD6">
      <w:pPr>
        <w:tabs>
          <w:tab w:val="num" w:pos="993"/>
        </w:tabs>
        <w:spacing w:line="360" w:lineRule="auto"/>
        <w:ind w:firstLine="567"/>
        <w:jc w:val="both"/>
      </w:pPr>
      <w:r w:rsidRPr="0078081C">
        <w:t>Дополнения (примечания, рекомендации, предложения):</w:t>
      </w:r>
    </w:p>
    <w:p w:rsidR="00956E67" w:rsidRPr="0078081C" w:rsidRDefault="00956E67" w:rsidP="00003FD6">
      <w:pPr>
        <w:tabs>
          <w:tab w:val="num" w:pos="993"/>
        </w:tabs>
        <w:spacing w:line="360" w:lineRule="auto"/>
        <w:jc w:val="both"/>
      </w:pPr>
      <w:r w:rsidRPr="0078081C">
        <w:t>______________________________________________________________________________________________________________________________________________________.</w:t>
      </w:r>
    </w:p>
    <w:p w:rsidR="00956E67" w:rsidRPr="0078081C" w:rsidRDefault="00956E67" w:rsidP="00003FD6">
      <w:pPr>
        <w:tabs>
          <w:tab w:val="num" w:pos="993"/>
        </w:tabs>
        <w:spacing w:line="360" w:lineRule="auto"/>
        <w:ind w:left="567" w:hanging="567"/>
        <w:jc w:val="both"/>
      </w:pPr>
      <w:r w:rsidRPr="0078081C">
        <w:t>Приложения к акту:</w:t>
      </w:r>
    </w:p>
    <w:p w:rsidR="00956E67" w:rsidRPr="0078081C" w:rsidRDefault="00956E67" w:rsidP="00003FD6">
      <w:pPr>
        <w:tabs>
          <w:tab w:val="num" w:pos="993"/>
        </w:tabs>
        <w:spacing w:line="360" w:lineRule="auto"/>
        <w:ind w:left="567" w:hanging="567"/>
        <w:jc w:val="both"/>
      </w:pPr>
      <w:r w:rsidRPr="0078081C">
        <w:t>1. ___________________________________________________________</w:t>
      </w:r>
    </w:p>
    <w:p w:rsidR="00956E67" w:rsidRPr="0078081C" w:rsidRDefault="00956E67" w:rsidP="00003FD6">
      <w:pPr>
        <w:tabs>
          <w:tab w:val="num" w:pos="993"/>
        </w:tabs>
        <w:spacing w:line="360" w:lineRule="auto"/>
        <w:ind w:left="567" w:hanging="567"/>
        <w:jc w:val="both"/>
      </w:pPr>
      <w:r w:rsidRPr="0078081C">
        <w:t>2. ___________________________________________________________</w:t>
      </w:r>
    </w:p>
    <w:p w:rsidR="00956E67" w:rsidRPr="0078081C" w:rsidRDefault="00956E67" w:rsidP="00003FD6">
      <w:pPr>
        <w:tabs>
          <w:tab w:val="num" w:pos="993"/>
        </w:tabs>
        <w:spacing w:line="360" w:lineRule="auto"/>
        <w:ind w:left="567" w:hanging="567"/>
        <w:jc w:val="both"/>
      </w:pPr>
      <w:r w:rsidRPr="0078081C">
        <w:t>3. ___________________________________________________________</w:t>
      </w:r>
    </w:p>
    <w:p w:rsidR="00956E67" w:rsidRPr="003576C5" w:rsidRDefault="00956E67" w:rsidP="00003FD6">
      <w:pPr>
        <w:tabs>
          <w:tab w:val="num" w:pos="993"/>
        </w:tabs>
        <w:spacing w:line="360" w:lineRule="auto"/>
        <w:ind w:left="567" w:hanging="567"/>
        <w:jc w:val="both"/>
        <w:rPr>
          <w:sz w:val="20"/>
          <w:szCs w:val="20"/>
        </w:rPr>
      </w:pPr>
      <w:r w:rsidRPr="003576C5">
        <w:rPr>
          <w:sz w:val="20"/>
          <w:szCs w:val="20"/>
        </w:rPr>
        <w:t>Подписи лиц, составивших акт:</w:t>
      </w:r>
    </w:p>
    <w:p w:rsidR="00956E67" w:rsidRPr="003576C5" w:rsidRDefault="00956E67" w:rsidP="00003FD6">
      <w:pPr>
        <w:tabs>
          <w:tab w:val="num" w:pos="993"/>
        </w:tabs>
        <w:spacing w:line="360" w:lineRule="auto"/>
        <w:ind w:left="567" w:hanging="567"/>
        <w:jc w:val="both"/>
        <w:rPr>
          <w:sz w:val="20"/>
          <w:szCs w:val="20"/>
        </w:rPr>
      </w:pPr>
      <w:r w:rsidRPr="003576C5">
        <w:rPr>
          <w:sz w:val="20"/>
          <w:szCs w:val="20"/>
        </w:rPr>
        <w:t>Передал:</w:t>
      </w:r>
    </w:p>
    <w:p w:rsidR="00956E67" w:rsidRPr="003576C5" w:rsidRDefault="00956E67" w:rsidP="00003FD6">
      <w:pPr>
        <w:tabs>
          <w:tab w:val="num" w:pos="993"/>
        </w:tabs>
        <w:spacing w:line="360" w:lineRule="auto"/>
        <w:ind w:left="567" w:hanging="567"/>
        <w:jc w:val="both"/>
        <w:rPr>
          <w:sz w:val="20"/>
          <w:szCs w:val="20"/>
        </w:rPr>
      </w:pPr>
      <w:r w:rsidRPr="003576C5">
        <w:rPr>
          <w:sz w:val="20"/>
          <w:szCs w:val="20"/>
        </w:rPr>
        <w:t>_______________ ________________________ __________________________</w:t>
      </w:r>
    </w:p>
    <w:p w:rsidR="00956E67" w:rsidRPr="003576C5" w:rsidRDefault="00956E67" w:rsidP="00003FD6">
      <w:pPr>
        <w:tabs>
          <w:tab w:val="num" w:pos="993"/>
        </w:tabs>
        <w:spacing w:line="360" w:lineRule="auto"/>
        <w:ind w:left="567" w:hanging="567"/>
        <w:jc w:val="both"/>
        <w:rPr>
          <w:i/>
          <w:sz w:val="20"/>
          <w:szCs w:val="20"/>
        </w:rPr>
      </w:pPr>
      <w:r w:rsidRPr="003576C5">
        <w:rPr>
          <w:i/>
          <w:sz w:val="20"/>
          <w:szCs w:val="20"/>
        </w:rPr>
        <w:t xml:space="preserve">  (должность)          </w:t>
      </w:r>
      <w:r w:rsidR="009231B0" w:rsidRPr="003576C5">
        <w:rPr>
          <w:i/>
          <w:sz w:val="20"/>
          <w:szCs w:val="20"/>
        </w:rPr>
        <w:t xml:space="preserve">                </w:t>
      </w:r>
      <w:r w:rsidRPr="003576C5">
        <w:rPr>
          <w:i/>
          <w:sz w:val="20"/>
          <w:szCs w:val="20"/>
        </w:rPr>
        <w:t xml:space="preserve">(подпись)             </w:t>
      </w:r>
      <w:r w:rsidR="009231B0" w:rsidRPr="003576C5">
        <w:rPr>
          <w:i/>
          <w:sz w:val="20"/>
          <w:szCs w:val="20"/>
        </w:rPr>
        <w:t xml:space="preserve">                           </w:t>
      </w:r>
      <w:r w:rsidRPr="003576C5">
        <w:rPr>
          <w:i/>
          <w:sz w:val="20"/>
          <w:szCs w:val="20"/>
        </w:rPr>
        <w:t>(фамилия, инициалы)</w:t>
      </w:r>
    </w:p>
    <w:p w:rsidR="00956E67" w:rsidRPr="003576C5" w:rsidRDefault="00956E67" w:rsidP="00003FD6">
      <w:pPr>
        <w:tabs>
          <w:tab w:val="num" w:pos="993"/>
        </w:tabs>
        <w:spacing w:line="360" w:lineRule="auto"/>
        <w:ind w:left="567" w:hanging="567"/>
        <w:jc w:val="both"/>
        <w:rPr>
          <w:sz w:val="20"/>
          <w:szCs w:val="20"/>
        </w:rPr>
      </w:pPr>
      <w:r w:rsidRPr="003576C5">
        <w:rPr>
          <w:sz w:val="20"/>
          <w:szCs w:val="20"/>
        </w:rPr>
        <w:t>Принял:</w:t>
      </w:r>
    </w:p>
    <w:p w:rsidR="00956E67" w:rsidRPr="003576C5" w:rsidRDefault="00956E67" w:rsidP="00003FD6">
      <w:pPr>
        <w:tabs>
          <w:tab w:val="num" w:pos="993"/>
        </w:tabs>
        <w:spacing w:line="360" w:lineRule="auto"/>
        <w:ind w:left="567" w:hanging="567"/>
        <w:jc w:val="both"/>
        <w:rPr>
          <w:sz w:val="20"/>
          <w:szCs w:val="20"/>
        </w:rPr>
      </w:pPr>
      <w:r w:rsidRPr="003576C5">
        <w:rPr>
          <w:sz w:val="20"/>
          <w:szCs w:val="20"/>
        </w:rPr>
        <w:t>_______________ ________________________ __________________________</w:t>
      </w:r>
    </w:p>
    <w:p w:rsidR="00956E67" w:rsidRPr="003576C5" w:rsidRDefault="00956E67" w:rsidP="00003FD6">
      <w:pPr>
        <w:tabs>
          <w:tab w:val="num" w:pos="993"/>
        </w:tabs>
        <w:spacing w:line="360" w:lineRule="auto"/>
        <w:ind w:left="567" w:hanging="567"/>
        <w:jc w:val="both"/>
        <w:rPr>
          <w:i/>
          <w:sz w:val="20"/>
          <w:szCs w:val="20"/>
        </w:rPr>
      </w:pPr>
      <w:r w:rsidRPr="003576C5">
        <w:rPr>
          <w:i/>
          <w:sz w:val="20"/>
          <w:szCs w:val="20"/>
        </w:rPr>
        <w:t xml:space="preserve">  (должность)      </w:t>
      </w:r>
      <w:r w:rsidR="009231B0" w:rsidRPr="003576C5">
        <w:rPr>
          <w:i/>
          <w:sz w:val="20"/>
          <w:szCs w:val="20"/>
        </w:rPr>
        <w:t xml:space="preserve">                    </w:t>
      </w:r>
      <w:r w:rsidRPr="003576C5">
        <w:rPr>
          <w:i/>
          <w:sz w:val="20"/>
          <w:szCs w:val="20"/>
        </w:rPr>
        <w:t xml:space="preserve">   (подпись)            </w:t>
      </w:r>
      <w:r w:rsidR="009231B0" w:rsidRPr="003576C5">
        <w:rPr>
          <w:i/>
          <w:sz w:val="20"/>
          <w:szCs w:val="20"/>
        </w:rPr>
        <w:t xml:space="preserve">                           </w:t>
      </w:r>
      <w:r w:rsidRPr="003576C5">
        <w:rPr>
          <w:i/>
          <w:sz w:val="20"/>
          <w:szCs w:val="20"/>
        </w:rPr>
        <w:t xml:space="preserve"> (фамилия, инициалы)</w:t>
      </w:r>
    </w:p>
    <w:p w:rsidR="00956E67" w:rsidRPr="003576C5" w:rsidRDefault="00956E67" w:rsidP="00003FD6">
      <w:pPr>
        <w:tabs>
          <w:tab w:val="num" w:pos="993"/>
        </w:tabs>
        <w:spacing w:line="360" w:lineRule="auto"/>
        <w:ind w:left="567" w:hanging="567"/>
        <w:jc w:val="both"/>
        <w:rPr>
          <w:sz w:val="20"/>
          <w:szCs w:val="20"/>
        </w:rPr>
      </w:pPr>
      <w:r w:rsidRPr="003576C5">
        <w:rPr>
          <w:sz w:val="20"/>
          <w:szCs w:val="20"/>
        </w:rPr>
        <w:t>Председатель комиссии:</w:t>
      </w:r>
    </w:p>
    <w:p w:rsidR="00956E67" w:rsidRPr="003576C5" w:rsidRDefault="00956E67" w:rsidP="00003FD6">
      <w:pPr>
        <w:tabs>
          <w:tab w:val="num" w:pos="993"/>
        </w:tabs>
        <w:spacing w:line="360" w:lineRule="auto"/>
        <w:ind w:left="567" w:hanging="567"/>
        <w:jc w:val="both"/>
        <w:rPr>
          <w:sz w:val="20"/>
          <w:szCs w:val="20"/>
        </w:rPr>
      </w:pPr>
      <w:r w:rsidRPr="003576C5">
        <w:rPr>
          <w:sz w:val="20"/>
          <w:szCs w:val="20"/>
        </w:rPr>
        <w:t>_______________ ________________________ __________________________</w:t>
      </w:r>
    </w:p>
    <w:p w:rsidR="00956E67" w:rsidRPr="003576C5" w:rsidRDefault="00956E67" w:rsidP="00003FD6">
      <w:pPr>
        <w:tabs>
          <w:tab w:val="num" w:pos="993"/>
        </w:tabs>
        <w:spacing w:line="360" w:lineRule="auto"/>
        <w:ind w:left="567" w:hanging="567"/>
        <w:jc w:val="both"/>
        <w:rPr>
          <w:i/>
          <w:sz w:val="20"/>
          <w:szCs w:val="20"/>
        </w:rPr>
      </w:pPr>
      <w:r w:rsidRPr="003576C5">
        <w:rPr>
          <w:i/>
          <w:sz w:val="20"/>
          <w:szCs w:val="20"/>
        </w:rPr>
        <w:t xml:space="preserve">  (должность)      </w:t>
      </w:r>
      <w:r w:rsidR="009231B0" w:rsidRPr="003576C5">
        <w:rPr>
          <w:i/>
          <w:sz w:val="20"/>
          <w:szCs w:val="20"/>
        </w:rPr>
        <w:t xml:space="preserve">                   </w:t>
      </w:r>
      <w:r w:rsidRPr="003576C5">
        <w:rPr>
          <w:i/>
          <w:sz w:val="20"/>
          <w:szCs w:val="20"/>
        </w:rPr>
        <w:t xml:space="preserve">    (подпись)        </w:t>
      </w:r>
      <w:r w:rsidR="009231B0" w:rsidRPr="003576C5">
        <w:rPr>
          <w:i/>
          <w:sz w:val="20"/>
          <w:szCs w:val="20"/>
        </w:rPr>
        <w:t xml:space="preserve">                          </w:t>
      </w:r>
      <w:r w:rsidRPr="003576C5">
        <w:rPr>
          <w:i/>
          <w:sz w:val="20"/>
          <w:szCs w:val="20"/>
        </w:rPr>
        <w:t xml:space="preserve">     (фамилия, инициалы)</w:t>
      </w:r>
    </w:p>
    <w:p w:rsidR="00956E67" w:rsidRPr="003576C5" w:rsidRDefault="00956E67" w:rsidP="00003FD6">
      <w:pPr>
        <w:tabs>
          <w:tab w:val="num" w:pos="993"/>
        </w:tabs>
        <w:spacing w:line="360" w:lineRule="auto"/>
        <w:ind w:left="567" w:hanging="567"/>
        <w:jc w:val="both"/>
        <w:rPr>
          <w:sz w:val="20"/>
          <w:szCs w:val="20"/>
        </w:rPr>
      </w:pPr>
      <w:r w:rsidRPr="003576C5">
        <w:rPr>
          <w:sz w:val="20"/>
          <w:szCs w:val="20"/>
        </w:rPr>
        <w:t>Члены комиссии:</w:t>
      </w:r>
    </w:p>
    <w:p w:rsidR="00956E67" w:rsidRPr="003576C5" w:rsidRDefault="00956E67" w:rsidP="00003FD6">
      <w:pPr>
        <w:tabs>
          <w:tab w:val="num" w:pos="993"/>
        </w:tabs>
        <w:spacing w:line="360" w:lineRule="auto"/>
        <w:ind w:left="567" w:hanging="567"/>
        <w:jc w:val="both"/>
        <w:rPr>
          <w:sz w:val="20"/>
          <w:szCs w:val="20"/>
        </w:rPr>
      </w:pPr>
      <w:r w:rsidRPr="003576C5">
        <w:rPr>
          <w:sz w:val="20"/>
          <w:szCs w:val="20"/>
        </w:rPr>
        <w:t>_______________ ________________________ __________________________</w:t>
      </w:r>
    </w:p>
    <w:p w:rsidR="00956E67" w:rsidRPr="003576C5" w:rsidRDefault="00956E67" w:rsidP="00003FD6">
      <w:pPr>
        <w:tabs>
          <w:tab w:val="num" w:pos="993"/>
        </w:tabs>
        <w:spacing w:line="360" w:lineRule="auto"/>
        <w:ind w:left="567" w:hanging="567"/>
        <w:jc w:val="both"/>
        <w:rPr>
          <w:i/>
          <w:sz w:val="20"/>
          <w:szCs w:val="20"/>
        </w:rPr>
      </w:pPr>
      <w:r w:rsidRPr="003576C5">
        <w:rPr>
          <w:i/>
          <w:sz w:val="20"/>
          <w:szCs w:val="20"/>
        </w:rPr>
        <w:t xml:space="preserve">  (должность)   </w:t>
      </w:r>
      <w:r w:rsidR="009231B0" w:rsidRPr="003576C5">
        <w:rPr>
          <w:i/>
          <w:sz w:val="20"/>
          <w:szCs w:val="20"/>
        </w:rPr>
        <w:t xml:space="preserve">                      </w:t>
      </w:r>
      <w:r w:rsidRPr="003576C5">
        <w:rPr>
          <w:i/>
          <w:sz w:val="20"/>
          <w:szCs w:val="20"/>
        </w:rPr>
        <w:t xml:space="preserve">       (подпись)       </w:t>
      </w:r>
      <w:r w:rsidR="009231B0" w:rsidRPr="003576C5">
        <w:rPr>
          <w:i/>
          <w:sz w:val="20"/>
          <w:szCs w:val="20"/>
        </w:rPr>
        <w:t xml:space="preserve">                      </w:t>
      </w:r>
      <w:r w:rsidRPr="003576C5">
        <w:rPr>
          <w:i/>
          <w:sz w:val="20"/>
          <w:szCs w:val="20"/>
        </w:rPr>
        <w:t xml:space="preserve">      (фамилия, инициалы)</w:t>
      </w:r>
    </w:p>
    <w:p w:rsidR="00956E67" w:rsidRPr="003576C5" w:rsidRDefault="00956E67" w:rsidP="00003FD6">
      <w:pPr>
        <w:tabs>
          <w:tab w:val="num" w:pos="993"/>
        </w:tabs>
        <w:spacing w:line="360" w:lineRule="auto"/>
        <w:ind w:left="567" w:hanging="567"/>
        <w:jc w:val="both"/>
        <w:rPr>
          <w:sz w:val="20"/>
          <w:szCs w:val="20"/>
        </w:rPr>
      </w:pPr>
      <w:r w:rsidRPr="003576C5">
        <w:rPr>
          <w:sz w:val="20"/>
          <w:szCs w:val="20"/>
        </w:rPr>
        <w:t>_______________ ________________________ __________________________</w:t>
      </w:r>
    </w:p>
    <w:p w:rsidR="00956E67" w:rsidRPr="003576C5" w:rsidRDefault="00956E67" w:rsidP="00003FD6">
      <w:pPr>
        <w:tabs>
          <w:tab w:val="num" w:pos="993"/>
        </w:tabs>
        <w:spacing w:line="360" w:lineRule="auto"/>
        <w:ind w:left="567" w:hanging="567"/>
        <w:jc w:val="both"/>
        <w:rPr>
          <w:i/>
          <w:sz w:val="20"/>
          <w:szCs w:val="20"/>
        </w:rPr>
      </w:pPr>
      <w:r w:rsidRPr="003576C5">
        <w:rPr>
          <w:sz w:val="20"/>
          <w:szCs w:val="20"/>
        </w:rPr>
        <w:t xml:space="preserve">  </w:t>
      </w:r>
      <w:r w:rsidRPr="003576C5">
        <w:rPr>
          <w:i/>
          <w:sz w:val="20"/>
          <w:szCs w:val="20"/>
        </w:rPr>
        <w:t xml:space="preserve">(должность)       </w:t>
      </w:r>
      <w:r w:rsidR="009231B0" w:rsidRPr="003576C5">
        <w:rPr>
          <w:i/>
          <w:sz w:val="20"/>
          <w:szCs w:val="20"/>
        </w:rPr>
        <w:t xml:space="preserve">                      </w:t>
      </w:r>
      <w:r w:rsidRPr="003576C5">
        <w:rPr>
          <w:i/>
          <w:sz w:val="20"/>
          <w:szCs w:val="20"/>
        </w:rPr>
        <w:t xml:space="preserve">   (подпись)        </w:t>
      </w:r>
      <w:r w:rsidR="009231B0" w:rsidRPr="003576C5">
        <w:rPr>
          <w:i/>
          <w:sz w:val="20"/>
          <w:szCs w:val="20"/>
        </w:rPr>
        <w:t xml:space="preserve">                        </w:t>
      </w:r>
      <w:r w:rsidRPr="003576C5">
        <w:rPr>
          <w:i/>
          <w:sz w:val="20"/>
          <w:szCs w:val="20"/>
        </w:rPr>
        <w:t xml:space="preserve">     (фамилия, инициалы)</w:t>
      </w:r>
    </w:p>
    <w:p w:rsidR="00956E67" w:rsidRPr="003576C5" w:rsidRDefault="00956E67" w:rsidP="00003FD6">
      <w:pPr>
        <w:tabs>
          <w:tab w:val="num" w:pos="993"/>
        </w:tabs>
        <w:spacing w:line="360" w:lineRule="auto"/>
        <w:ind w:left="567" w:hanging="567"/>
        <w:jc w:val="both"/>
        <w:rPr>
          <w:sz w:val="20"/>
          <w:szCs w:val="20"/>
        </w:rPr>
      </w:pPr>
      <w:r w:rsidRPr="003576C5">
        <w:rPr>
          <w:sz w:val="20"/>
          <w:szCs w:val="20"/>
        </w:rPr>
        <w:t>Представитель наблюдательного совета учреждения:</w:t>
      </w:r>
    </w:p>
    <w:p w:rsidR="00956E67" w:rsidRPr="003576C5" w:rsidRDefault="00956E67" w:rsidP="00003FD6">
      <w:pPr>
        <w:tabs>
          <w:tab w:val="num" w:pos="993"/>
        </w:tabs>
        <w:spacing w:line="360" w:lineRule="auto"/>
        <w:ind w:left="567" w:hanging="567"/>
        <w:jc w:val="both"/>
        <w:rPr>
          <w:sz w:val="20"/>
          <w:szCs w:val="20"/>
        </w:rPr>
      </w:pPr>
      <w:r w:rsidRPr="003576C5">
        <w:rPr>
          <w:sz w:val="20"/>
          <w:szCs w:val="20"/>
        </w:rPr>
        <w:t>_______________ ________________________ __________________________</w:t>
      </w:r>
    </w:p>
    <w:p w:rsidR="00956E67" w:rsidRPr="003576C5" w:rsidRDefault="00956E67" w:rsidP="00003FD6">
      <w:pPr>
        <w:tabs>
          <w:tab w:val="num" w:pos="993"/>
        </w:tabs>
        <w:spacing w:line="360" w:lineRule="auto"/>
        <w:ind w:left="567" w:hanging="567"/>
        <w:jc w:val="both"/>
        <w:rPr>
          <w:i/>
          <w:sz w:val="20"/>
          <w:szCs w:val="20"/>
        </w:rPr>
      </w:pPr>
      <w:r w:rsidRPr="003576C5">
        <w:rPr>
          <w:i/>
          <w:sz w:val="20"/>
          <w:szCs w:val="20"/>
        </w:rPr>
        <w:t xml:space="preserve">  (должность)        </w:t>
      </w:r>
      <w:r w:rsidR="009231B0" w:rsidRPr="003576C5">
        <w:rPr>
          <w:i/>
          <w:sz w:val="20"/>
          <w:szCs w:val="20"/>
        </w:rPr>
        <w:t xml:space="preserve">                        </w:t>
      </w:r>
      <w:r w:rsidRPr="003576C5">
        <w:rPr>
          <w:i/>
          <w:sz w:val="20"/>
          <w:szCs w:val="20"/>
        </w:rPr>
        <w:t xml:space="preserve">  (подпись)         </w:t>
      </w:r>
      <w:r w:rsidR="009231B0" w:rsidRPr="003576C5">
        <w:rPr>
          <w:i/>
          <w:sz w:val="20"/>
          <w:szCs w:val="20"/>
        </w:rPr>
        <w:t xml:space="preserve">                     </w:t>
      </w:r>
      <w:r w:rsidRPr="003576C5">
        <w:rPr>
          <w:i/>
          <w:sz w:val="20"/>
          <w:szCs w:val="20"/>
        </w:rPr>
        <w:t xml:space="preserve">    (фамилия, инициалы)</w:t>
      </w:r>
    </w:p>
    <w:p w:rsidR="00956E67" w:rsidRPr="003576C5" w:rsidRDefault="00956E67" w:rsidP="00003FD6">
      <w:pPr>
        <w:tabs>
          <w:tab w:val="num" w:pos="993"/>
        </w:tabs>
        <w:spacing w:line="360" w:lineRule="auto"/>
        <w:ind w:left="567" w:hanging="567"/>
        <w:jc w:val="both"/>
        <w:rPr>
          <w:i/>
          <w:sz w:val="20"/>
          <w:szCs w:val="20"/>
        </w:rPr>
      </w:pPr>
    </w:p>
    <w:p w:rsidR="00956E67" w:rsidRPr="003576C5" w:rsidRDefault="00956E67" w:rsidP="00003FD6">
      <w:pPr>
        <w:tabs>
          <w:tab w:val="num" w:pos="993"/>
        </w:tabs>
        <w:spacing w:line="360" w:lineRule="auto"/>
        <w:ind w:left="567" w:hanging="567"/>
        <w:jc w:val="both"/>
        <w:rPr>
          <w:sz w:val="20"/>
          <w:szCs w:val="20"/>
        </w:rPr>
      </w:pPr>
      <w:r w:rsidRPr="003576C5">
        <w:rPr>
          <w:sz w:val="20"/>
          <w:szCs w:val="20"/>
        </w:rPr>
        <w:lastRenderedPageBreak/>
        <w:t xml:space="preserve">                                                    Оборот последнего листа</w:t>
      </w:r>
    </w:p>
    <w:p w:rsidR="00956E67" w:rsidRPr="003576C5" w:rsidRDefault="00956E67" w:rsidP="00003FD6">
      <w:pPr>
        <w:tabs>
          <w:tab w:val="num" w:pos="993"/>
        </w:tabs>
        <w:spacing w:line="360" w:lineRule="auto"/>
        <w:ind w:left="567" w:hanging="567"/>
        <w:jc w:val="both"/>
        <w:rPr>
          <w:sz w:val="20"/>
          <w:szCs w:val="20"/>
        </w:rPr>
      </w:pPr>
    </w:p>
    <w:p w:rsidR="00956E67" w:rsidRPr="003576C5" w:rsidRDefault="00956E67" w:rsidP="00003FD6">
      <w:pPr>
        <w:tabs>
          <w:tab w:val="num" w:pos="993"/>
        </w:tabs>
        <w:spacing w:line="360" w:lineRule="auto"/>
        <w:ind w:left="567" w:hanging="567"/>
        <w:jc w:val="both"/>
        <w:rPr>
          <w:sz w:val="20"/>
          <w:szCs w:val="20"/>
        </w:rPr>
      </w:pPr>
      <w:r w:rsidRPr="003576C5">
        <w:rPr>
          <w:sz w:val="20"/>
          <w:szCs w:val="20"/>
        </w:rPr>
        <w:t>В настоящем акте пронумеровано, прошнуровано и заверено печатью ___ листов.</w:t>
      </w:r>
    </w:p>
    <w:p w:rsidR="00956E67" w:rsidRPr="003576C5" w:rsidRDefault="00956E67" w:rsidP="00003FD6">
      <w:pPr>
        <w:tabs>
          <w:tab w:val="num" w:pos="993"/>
        </w:tabs>
        <w:spacing w:line="360" w:lineRule="auto"/>
        <w:ind w:left="567" w:hanging="567"/>
        <w:jc w:val="both"/>
        <w:rPr>
          <w:sz w:val="20"/>
          <w:szCs w:val="20"/>
        </w:rPr>
      </w:pPr>
      <w:r w:rsidRPr="003576C5">
        <w:rPr>
          <w:sz w:val="20"/>
          <w:szCs w:val="20"/>
        </w:rPr>
        <w:t>_______________________________________ _____________ _____________________</w:t>
      </w:r>
    </w:p>
    <w:p w:rsidR="00956E67" w:rsidRPr="003576C5" w:rsidRDefault="00956E67" w:rsidP="00003FD6">
      <w:pPr>
        <w:tabs>
          <w:tab w:val="num" w:pos="993"/>
        </w:tabs>
        <w:spacing w:line="360" w:lineRule="auto"/>
        <w:ind w:left="567" w:hanging="567"/>
        <w:jc w:val="both"/>
        <w:rPr>
          <w:sz w:val="20"/>
          <w:szCs w:val="20"/>
        </w:rPr>
      </w:pPr>
      <w:r w:rsidRPr="003576C5">
        <w:rPr>
          <w:sz w:val="20"/>
          <w:szCs w:val="20"/>
        </w:rPr>
        <w:t xml:space="preserve">  (должность председателя комиссии)        (подпись)   (фамилия, инициалы)</w:t>
      </w:r>
    </w:p>
    <w:p w:rsidR="00956E67" w:rsidRPr="003576C5" w:rsidRDefault="00956E67" w:rsidP="00003FD6">
      <w:pPr>
        <w:tabs>
          <w:tab w:val="num" w:pos="993"/>
        </w:tabs>
        <w:spacing w:line="360" w:lineRule="auto"/>
        <w:ind w:left="567" w:hanging="567"/>
        <w:jc w:val="both"/>
        <w:rPr>
          <w:sz w:val="20"/>
          <w:szCs w:val="20"/>
        </w:rPr>
      </w:pPr>
    </w:p>
    <w:p w:rsidR="008170B4" w:rsidRPr="003576C5" w:rsidRDefault="00956E67" w:rsidP="00003FD6">
      <w:pPr>
        <w:tabs>
          <w:tab w:val="num" w:pos="993"/>
        </w:tabs>
        <w:spacing w:line="360" w:lineRule="auto"/>
        <w:ind w:left="567" w:hanging="567"/>
        <w:jc w:val="both"/>
        <w:rPr>
          <w:sz w:val="20"/>
          <w:szCs w:val="20"/>
        </w:rPr>
      </w:pPr>
      <w:r w:rsidRPr="003576C5">
        <w:rPr>
          <w:sz w:val="20"/>
          <w:szCs w:val="20"/>
        </w:rPr>
        <w:t>"___" _______________ 20__ г.</w:t>
      </w:r>
    </w:p>
    <w:p w:rsidR="00A40B26" w:rsidRPr="003576C5" w:rsidRDefault="00A40B26" w:rsidP="00003FD6">
      <w:pPr>
        <w:tabs>
          <w:tab w:val="num" w:pos="993"/>
        </w:tabs>
        <w:spacing w:line="360" w:lineRule="auto"/>
        <w:ind w:left="567" w:hanging="567"/>
        <w:jc w:val="both"/>
        <w:rPr>
          <w:b/>
          <w:sz w:val="20"/>
          <w:szCs w:val="20"/>
        </w:rPr>
      </w:pPr>
    </w:p>
    <w:p w:rsidR="00A40B26" w:rsidRPr="003576C5" w:rsidRDefault="00A40B26" w:rsidP="00003FD6">
      <w:pPr>
        <w:tabs>
          <w:tab w:val="num" w:pos="993"/>
        </w:tabs>
        <w:spacing w:line="360" w:lineRule="auto"/>
        <w:ind w:left="567" w:hanging="567"/>
        <w:jc w:val="both"/>
        <w:rPr>
          <w:b/>
          <w:sz w:val="20"/>
          <w:szCs w:val="20"/>
        </w:rPr>
      </w:pPr>
    </w:p>
    <w:p w:rsidR="009231B0" w:rsidRPr="003576C5" w:rsidRDefault="009231B0" w:rsidP="00003FD6">
      <w:pPr>
        <w:tabs>
          <w:tab w:val="num" w:pos="993"/>
        </w:tabs>
        <w:spacing w:line="360" w:lineRule="auto"/>
        <w:ind w:left="567" w:hanging="567"/>
        <w:jc w:val="both"/>
        <w:rPr>
          <w:b/>
          <w:sz w:val="20"/>
          <w:szCs w:val="20"/>
        </w:rPr>
      </w:pPr>
    </w:p>
    <w:p w:rsidR="009231B0" w:rsidRPr="003576C5" w:rsidRDefault="009231B0" w:rsidP="00003FD6">
      <w:pPr>
        <w:tabs>
          <w:tab w:val="num" w:pos="993"/>
        </w:tabs>
        <w:spacing w:line="360" w:lineRule="auto"/>
        <w:ind w:left="567" w:hanging="567"/>
        <w:jc w:val="both"/>
        <w:rPr>
          <w:b/>
          <w:sz w:val="20"/>
          <w:szCs w:val="20"/>
        </w:rPr>
      </w:pPr>
    </w:p>
    <w:p w:rsidR="009231B0" w:rsidRPr="0078081C" w:rsidRDefault="009231B0" w:rsidP="00003FD6">
      <w:pPr>
        <w:tabs>
          <w:tab w:val="num" w:pos="993"/>
        </w:tabs>
        <w:spacing w:line="360" w:lineRule="auto"/>
        <w:ind w:left="567" w:hanging="567"/>
        <w:jc w:val="both"/>
        <w:rPr>
          <w:b/>
        </w:rPr>
      </w:pPr>
    </w:p>
    <w:p w:rsidR="009231B0" w:rsidRPr="0078081C" w:rsidRDefault="009231B0" w:rsidP="00003FD6">
      <w:pPr>
        <w:tabs>
          <w:tab w:val="num" w:pos="993"/>
        </w:tabs>
        <w:spacing w:line="360" w:lineRule="auto"/>
        <w:ind w:left="567" w:hanging="567"/>
        <w:jc w:val="both"/>
        <w:rPr>
          <w:b/>
        </w:rPr>
      </w:pPr>
    </w:p>
    <w:p w:rsidR="009231B0" w:rsidRPr="0078081C" w:rsidRDefault="009231B0" w:rsidP="00003FD6">
      <w:pPr>
        <w:tabs>
          <w:tab w:val="num" w:pos="993"/>
        </w:tabs>
        <w:spacing w:line="360" w:lineRule="auto"/>
        <w:ind w:left="567" w:hanging="567"/>
        <w:jc w:val="both"/>
        <w:rPr>
          <w:b/>
        </w:rPr>
      </w:pPr>
    </w:p>
    <w:p w:rsidR="009231B0" w:rsidRPr="0078081C" w:rsidRDefault="009231B0" w:rsidP="00003FD6">
      <w:pPr>
        <w:tabs>
          <w:tab w:val="num" w:pos="993"/>
        </w:tabs>
        <w:spacing w:line="360" w:lineRule="auto"/>
        <w:ind w:left="567" w:hanging="567"/>
        <w:jc w:val="both"/>
        <w:rPr>
          <w:b/>
        </w:rPr>
      </w:pPr>
    </w:p>
    <w:p w:rsidR="009231B0" w:rsidRPr="0078081C" w:rsidRDefault="009231B0" w:rsidP="00003FD6">
      <w:pPr>
        <w:tabs>
          <w:tab w:val="num" w:pos="993"/>
        </w:tabs>
        <w:spacing w:line="360" w:lineRule="auto"/>
        <w:ind w:left="567" w:hanging="567"/>
        <w:jc w:val="both"/>
        <w:rPr>
          <w:b/>
        </w:rPr>
      </w:pPr>
    </w:p>
    <w:p w:rsidR="009231B0" w:rsidRPr="0078081C" w:rsidRDefault="009231B0" w:rsidP="00003FD6">
      <w:pPr>
        <w:tabs>
          <w:tab w:val="num" w:pos="993"/>
        </w:tabs>
        <w:spacing w:line="360" w:lineRule="auto"/>
        <w:ind w:left="567" w:hanging="567"/>
        <w:jc w:val="both"/>
        <w:rPr>
          <w:b/>
        </w:rPr>
      </w:pPr>
    </w:p>
    <w:p w:rsidR="009231B0" w:rsidRPr="0078081C" w:rsidRDefault="009231B0" w:rsidP="00003FD6">
      <w:pPr>
        <w:tabs>
          <w:tab w:val="num" w:pos="993"/>
        </w:tabs>
        <w:spacing w:line="360" w:lineRule="auto"/>
        <w:ind w:left="567" w:hanging="567"/>
        <w:jc w:val="both"/>
        <w:rPr>
          <w:b/>
        </w:rPr>
      </w:pPr>
    </w:p>
    <w:p w:rsidR="009231B0" w:rsidRPr="0078081C" w:rsidRDefault="009231B0" w:rsidP="00003FD6">
      <w:pPr>
        <w:tabs>
          <w:tab w:val="num" w:pos="993"/>
        </w:tabs>
        <w:spacing w:line="360" w:lineRule="auto"/>
        <w:ind w:left="567" w:hanging="567"/>
        <w:jc w:val="both"/>
        <w:rPr>
          <w:b/>
        </w:rPr>
      </w:pPr>
    </w:p>
    <w:p w:rsidR="009231B0" w:rsidRPr="0078081C" w:rsidRDefault="009231B0" w:rsidP="00003FD6">
      <w:pPr>
        <w:tabs>
          <w:tab w:val="num" w:pos="993"/>
        </w:tabs>
        <w:spacing w:line="360" w:lineRule="auto"/>
        <w:ind w:left="567" w:hanging="567"/>
        <w:jc w:val="both"/>
        <w:rPr>
          <w:b/>
        </w:rPr>
      </w:pPr>
    </w:p>
    <w:p w:rsidR="009231B0" w:rsidRPr="0078081C" w:rsidRDefault="009231B0" w:rsidP="00003FD6">
      <w:pPr>
        <w:tabs>
          <w:tab w:val="num" w:pos="993"/>
        </w:tabs>
        <w:spacing w:line="360" w:lineRule="auto"/>
        <w:ind w:left="567" w:hanging="567"/>
        <w:jc w:val="both"/>
        <w:rPr>
          <w:b/>
        </w:rPr>
      </w:pPr>
    </w:p>
    <w:p w:rsidR="009231B0" w:rsidRPr="0078081C" w:rsidRDefault="009231B0" w:rsidP="00003FD6">
      <w:pPr>
        <w:tabs>
          <w:tab w:val="num" w:pos="993"/>
        </w:tabs>
        <w:spacing w:line="360" w:lineRule="auto"/>
        <w:ind w:left="567" w:hanging="567"/>
        <w:jc w:val="both"/>
        <w:rPr>
          <w:b/>
        </w:rPr>
      </w:pPr>
    </w:p>
    <w:p w:rsidR="009231B0" w:rsidRPr="0078081C" w:rsidRDefault="009231B0" w:rsidP="00003FD6">
      <w:pPr>
        <w:tabs>
          <w:tab w:val="num" w:pos="993"/>
        </w:tabs>
        <w:spacing w:line="360" w:lineRule="auto"/>
        <w:ind w:left="567" w:hanging="567"/>
        <w:jc w:val="both"/>
        <w:rPr>
          <w:b/>
        </w:rPr>
      </w:pPr>
    </w:p>
    <w:p w:rsidR="009231B0" w:rsidRPr="0078081C" w:rsidRDefault="009231B0" w:rsidP="00003FD6">
      <w:pPr>
        <w:tabs>
          <w:tab w:val="num" w:pos="993"/>
        </w:tabs>
        <w:spacing w:line="360" w:lineRule="auto"/>
        <w:ind w:left="567" w:hanging="567"/>
        <w:jc w:val="both"/>
        <w:rPr>
          <w:b/>
        </w:rPr>
      </w:pPr>
    </w:p>
    <w:p w:rsidR="009231B0" w:rsidRPr="0078081C" w:rsidRDefault="009231B0" w:rsidP="00003FD6">
      <w:pPr>
        <w:tabs>
          <w:tab w:val="num" w:pos="993"/>
        </w:tabs>
        <w:spacing w:line="360" w:lineRule="auto"/>
        <w:ind w:left="567" w:hanging="567"/>
        <w:jc w:val="both"/>
        <w:rPr>
          <w:b/>
        </w:rPr>
      </w:pPr>
    </w:p>
    <w:p w:rsidR="009231B0" w:rsidRPr="0078081C" w:rsidRDefault="009231B0" w:rsidP="00003FD6">
      <w:pPr>
        <w:tabs>
          <w:tab w:val="num" w:pos="993"/>
        </w:tabs>
        <w:spacing w:line="360" w:lineRule="auto"/>
        <w:ind w:left="567" w:hanging="567"/>
        <w:jc w:val="both"/>
        <w:rPr>
          <w:b/>
        </w:rPr>
      </w:pPr>
    </w:p>
    <w:p w:rsidR="009231B0" w:rsidRPr="0078081C" w:rsidRDefault="009231B0" w:rsidP="00003FD6">
      <w:pPr>
        <w:tabs>
          <w:tab w:val="num" w:pos="993"/>
        </w:tabs>
        <w:spacing w:line="360" w:lineRule="auto"/>
        <w:ind w:left="567" w:hanging="567"/>
        <w:jc w:val="both"/>
        <w:rPr>
          <w:b/>
        </w:rPr>
      </w:pPr>
    </w:p>
    <w:p w:rsidR="009231B0" w:rsidRPr="0078081C" w:rsidRDefault="009231B0" w:rsidP="00003FD6">
      <w:pPr>
        <w:tabs>
          <w:tab w:val="num" w:pos="993"/>
        </w:tabs>
        <w:spacing w:line="360" w:lineRule="auto"/>
        <w:ind w:left="567" w:hanging="567"/>
        <w:jc w:val="both"/>
        <w:rPr>
          <w:b/>
        </w:rPr>
      </w:pPr>
    </w:p>
    <w:p w:rsidR="00082178" w:rsidRPr="0078081C" w:rsidRDefault="00082178" w:rsidP="00003FD6">
      <w:pPr>
        <w:tabs>
          <w:tab w:val="num" w:pos="993"/>
        </w:tabs>
        <w:spacing w:line="360" w:lineRule="auto"/>
        <w:ind w:left="567" w:hanging="567"/>
        <w:jc w:val="both"/>
        <w:rPr>
          <w:b/>
        </w:rPr>
      </w:pPr>
    </w:p>
    <w:p w:rsidR="00082178" w:rsidRPr="0078081C" w:rsidRDefault="00082178" w:rsidP="00003FD6">
      <w:pPr>
        <w:tabs>
          <w:tab w:val="num" w:pos="993"/>
        </w:tabs>
        <w:spacing w:line="360" w:lineRule="auto"/>
        <w:ind w:left="567" w:hanging="567"/>
        <w:jc w:val="both"/>
        <w:rPr>
          <w:b/>
        </w:rPr>
      </w:pPr>
    </w:p>
    <w:p w:rsidR="00082178" w:rsidRPr="0078081C" w:rsidRDefault="00082178" w:rsidP="00003FD6">
      <w:pPr>
        <w:tabs>
          <w:tab w:val="num" w:pos="993"/>
        </w:tabs>
        <w:spacing w:line="360" w:lineRule="auto"/>
        <w:ind w:left="567" w:hanging="567"/>
        <w:jc w:val="both"/>
        <w:rPr>
          <w:b/>
        </w:rPr>
      </w:pPr>
    </w:p>
    <w:p w:rsidR="00082178" w:rsidRPr="0078081C" w:rsidRDefault="00082178" w:rsidP="00003FD6">
      <w:pPr>
        <w:tabs>
          <w:tab w:val="num" w:pos="993"/>
        </w:tabs>
        <w:spacing w:line="360" w:lineRule="auto"/>
        <w:ind w:left="567" w:hanging="567"/>
        <w:jc w:val="both"/>
        <w:rPr>
          <w:b/>
        </w:rPr>
      </w:pPr>
    </w:p>
    <w:p w:rsidR="00082178" w:rsidRPr="0078081C" w:rsidRDefault="00082178" w:rsidP="00003FD6">
      <w:pPr>
        <w:tabs>
          <w:tab w:val="num" w:pos="993"/>
        </w:tabs>
        <w:spacing w:line="360" w:lineRule="auto"/>
        <w:ind w:left="567" w:hanging="567"/>
        <w:jc w:val="both"/>
        <w:rPr>
          <w:b/>
        </w:rPr>
      </w:pPr>
    </w:p>
    <w:p w:rsidR="009231B0" w:rsidRPr="0078081C" w:rsidRDefault="009231B0" w:rsidP="00003FD6">
      <w:pPr>
        <w:tabs>
          <w:tab w:val="num" w:pos="993"/>
        </w:tabs>
        <w:spacing w:line="360" w:lineRule="auto"/>
        <w:ind w:left="567" w:hanging="567"/>
        <w:jc w:val="both"/>
        <w:rPr>
          <w:b/>
        </w:rPr>
      </w:pPr>
    </w:p>
    <w:p w:rsidR="003576C5" w:rsidRDefault="003576C5" w:rsidP="00003FD6">
      <w:pPr>
        <w:tabs>
          <w:tab w:val="num" w:pos="993"/>
        </w:tabs>
        <w:spacing w:line="360" w:lineRule="auto"/>
        <w:ind w:left="567" w:hanging="567"/>
        <w:jc w:val="both"/>
        <w:rPr>
          <w:b/>
        </w:rPr>
      </w:pPr>
    </w:p>
    <w:p w:rsidR="00CA4485" w:rsidRPr="00CA4485" w:rsidRDefault="00CA4485" w:rsidP="00CA4485">
      <w:pPr>
        <w:tabs>
          <w:tab w:val="num" w:pos="993"/>
        </w:tabs>
        <w:spacing w:line="360" w:lineRule="auto"/>
        <w:ind w:left="567" w:hanging="567"/>
        <w:jc w:val="right"/>
        <w:rPr>
          <w:b/>
        </w:rPr>
      </w:pPr>
      <w:r w:rsidRPr="00CA4485">
        <w:rPr>
          <w:b/>
        </w:rPr>
        <w:lastRenderedPageBreak/>
        <w:t>Приложение № 21</w:t>
      </w:r>
    </w:p>
    <w:p w:rsidR="00BC22C4" w:rsidRPr="0078081C" w:rsidRDefault="00BC22C4" w:rsidP="00CA4485">
      <w:pPr>
        <w:tabs>
          <w:tab w:val="num" w:pos="993"/>
        </w:tabs>
        <w:spacing w:line="360" w:lineRule="auto"/>
        <w:ind w:left="567" w:hanging="567"/>
        <w:jc w:val="right"/>
        <w:rPr>
          <w:b/>
        </w:rPr>
      </w:pPr>
      <w:r w:rsidRPr="0078081C">
        <w:rPr>
          <w:b/>
        </w:rPr>
        <w:t>УТВЕРЖДАЮ _________________</w:t>
      </w:r>
      <w:proofErr w:type="spellStart"/>
      <w:r w:rsidR="00D40F63">
        <w:rPr>
          <w:b/>
        </w:rPr>
        <w:t>А</w:t>
      </w:r>
      <w:r w:rsidRPr="0078081C">
        <w:rPr>
          <w:b/>
        </w:rPr>
        <w:t>.</w:t>
      </w:r>
      <w:r w:rsidR="00D40F63">
        <w:rPr>
          <w:b/>
        </w:rPr>
        <w:t>Н</w:t>
      </w:r>
      <w:r w:rsidRPr="0078081C">
        <w:rPr>
          <w:b/>
        </w:rPr>
        <w:t>.</w:t>
      </w:r>
      <w:r w:rsidR="00D40F63">
        <w:rPr>
          <w:b/>
        </w:rPr>
        <w:t>Ганжа</w:t>
      </w:r>
      <w:proofErr w:type="spellEnd"/>
    </w:p>
    <w:p w:rsidR="00BC22C4" w:rsidRPr="0078081C" w:rsidRDefault="00BC22C4" w:rsidP="00CA4485">
      <w:pPr>
        <w:tabs>
          <w:tab w:val="num" w:pos="993"/>
        </w:tabs>
        <w:spacing w:line="360" w:lineRule="auto"/>
        <w:ind w:left="567" w:hanging="567"/>
        <w:jc w:val="right"/>
      </w:pPr>
      <w:r w:rsidRPr="0078081C">
        <w:t xml:space="preserve">                                                                                        Учетной политике ГБПОУ АО «КТТ»</w:t>
      </w:r>
    </w:p>
    <w:p w:rsidR="00BC22C4" w:rsidRPr="0078081C" w:rsidRDefault="00BC22C4" w:rsidP="00CA4485">
      <w:pPr>
        <w:tabs>
          <w:tab w:val="num" w:pos="993"/>
        </w:tabs>
        <w:spacing w:line="360" w:lineRule="auto"/>
        <w:ind w:left="567" w:hanging="567"/>
        <w:jc w:val="right"/>
      </w:pPr>
      <w:r w:rsidRPr="0078081C">
        <w:t>для целей бухгалтерского учета.</w:t>
      </w:r>
    </w:p>
    <w:p w:rsidR="009231B0" w:rsidRPr="003576C5" w:rsidRDefault="009231B0" w:rsidP="00CA4485">
      <w:pPr>
        <w:tabs>
          <w:tab w:val="num" w:pos="993"/>
        </w:tabs>
        <w:spacing w:line="360" w:lineRule="auto"/>
        <w:ind w:left="567" w:hanging="567"/>
        <w:jc w:val="center"/>
        <w:rPr>
          <w:b/>
          <w:sz w:val="28"/>
          <w:szCs w:val="28"/>
        </w:rPr>
      </w:pPr>
      <w:r w:rsidRPr="003576C5">
        <w:rPr>
          <w:b/>
          <w:sz w:val="28"/>
          <w:szCs w:val="28"/>
        </w:rPr>
        <w:t>Порядок формирования и использования</w:t>
      </w:r>
    </w:p>
    <w:p w:rsidR="009231B0" w:rsidRPr="003576C5" w:rsidRDefault="009231B0" w:rsidP="00CA4485">
      <w:pPr>
        <w:tabs>
          <w:tab w:val="num" w:pos="993"/>
        </w:tabs>
        <w:spacing w:line="360" w:lineRule="auto"/>
        <w:ind w:left="567" w:hanging="567"/>
        <w:jc w:val="center"/>
        <w:rPr>
          <w:b/>
          <w:sz w:val="28"/>
          <w:szCs w:val="28"/>
        </w:rPr>
      </w:pPr>
      <w:r w:rsidRPr="003576C5">
        <w:rPr>
          <w:b/>
          <w:sz w:val="28"/>
          <w:szCs w:val="28"/>
        </w:rPr>
        <w:t>резервов предстоящих расходов</w:t>
      </w:r>
    </w:p>
    <w:p w:rsidR="009231B0" w:rsidRPr="003576C5" w:rsidRDefault="009231B0" w:rsidP="00003FD6">
      <w:pPr>
        <w:tabs>
          <w:tab w:val="num" w:pos="993"/>
        </w:tabs>
        <w:spacing w:line="360" w:lineRule="auto"/>
        <w:ind w:firstLine="567"/>
        <w:jc w:val="both"/>
        <w:rPr>
          <w:b/>
          <w:sz w:val="28"/>
          <w:szCs w:val="28"/>
        </w:rPr>
      </w:pPr>
      <w:r w:rsidRPr="003576C5">
        <w:rPr>
          <w:b/>
          <w:sz w:val="28"/>
          <w:szCs w:val="28"/>
        </w:rPr>
        <w:t>1. Общие положения</w:t>
      </w:r>
    </w:p>
    <w:p w:rsidR="009231B0" w:rsidRPr="003576C5" w:rsidRDefault="009231B0" w:rsidP="00003FD6">
      <w:pPr>
        <w:tabs>
          <w:tab w:val="num" w:pos="993"/>
        </w:tabs>
        <w:spacing w:line="360" w:lineRule="auto"/>
        <w:ind w:firstLine="567"/>
        <w:jc w:val="both"/>
        <w:rPr>
          <w:sz w:val="28"/>
          <w:szCs w:val="28"/>
        </w:rPr>
      </w:pPr>
      <w:r w:rsidRPr="003576C5">
        <w:rPr>
          <w:sz w:val="28"/>
          <w:szCs w:val="28"/>
        </w:rPr>
        <w:t>1.1. В учете формируются следующие резервы:</w:t>
      </w:r>
    </w:p>
    <w:p w:rsidR="009231B0" w:rsidRPr="003576C5" w:rsidRDefault="009231B0" w:rsidP="00003FD6">
      <w:pPr>
        <w:tabs>
          <w:tab w:val="num" w:pos="993"/>
        </w:tabs>
        <w:spacing w:line="360" w:lineRule="auto"/>
        <w:ind w:firstLine="567"/>
        <w:jc w:val="both"/>
        <w:rPr>
          <w:sz w:val="28"/>
          <w:szCs w:val="28"/>
        </w:rPr>
      </w:pPr>
      <w:r w:rsidRPr="003576C5">
        <w:rPr>
          <w:sz w:val="28"/>
          <w:szCs w:val="28"/>
        </w:rPr>
        <w:t>- резерв для оплаты отпусков за фактически отработанное время и компенсаций за неиспользованный отпуск, включая платежи на обязательное социальное страхование;</w:t>
      </w:r>
    </w:p>
    <w:p w:rsidR="009231B0" w:rsidRPr="003576C5" w:rsidRDefault="009231B0" w:rsidP="00003FD6">
      <w:pPr>
        <w:tabs>
          <w:tab w:val="num" w:pos="993"/>
        </w:tabs>
        <w:spacing w:line="360" w:lineRule="auto"/>
        <w:ind w:firstLine="567"/>
        <w:jc w:val="both"/>
        <w:rPr>
          <w:sz w:val="28"/>
          <w:szCs w:val="28"/>
        </w:rPr>
      </w:pPr>
      <w:r w:rsidRPr="003576C5">
        <w:rPr>
          <w:sz w:val="28"/>
          <w:szCs w:val="28"/>
        </w:rPr>
        <w:t>- резерв для оплаты фактически осуществленных затрат, по которым не поступили документы контрагентов.</w:t>
      </w:r>
    </w:p>
    <w:p w:rsidR="009231B0" w:rsidRPr="003576C5" w:rsidRDefault="009231B0" w:rsidP="00003FD6">
      <w:pPr>
        <w:tabs>
          <w:tab w:val="num" w:pos="993"/>
        </w:tabs>
        <w:spacing w:line="360" w:lineRule="auto"/>
        <w:ind w:firstLine="567"/>
        <w:jc w:val="both"/>
        <w:rPr>
          <w:sz w:val="28"/>
          <w:szCs w:val="28"/>
        </w:rPr>
      </w:pPr>
      <w:r w:rsidRPr="003576C5">
        <w:rPr>
          <w:sz w:val="28"/>
          <w:szCs w:val="28"/>
        </w:rPr>
        <w:t>1.2. Каждый резерв используется только на покрытие тех расходов, в отношении которых он был создан.</w:t>
      </w:r>
    </w:p>
    <w:p w:rsidR="009231B0" w:rsidRPr="003576C5" w:rsidRDefault="009231B0" w:rsidP="00003FD6">
      <w:pPr>
        <w:tabs>
          <w:tab w:val="num" w:pos="993"/>
        </w:tabs>
        <w:spacing w:line="360" w:lineRule="auto"/>
        <w:ind w:firstLine="567"/>
        <w:jc w:val="both"/>
        <w:rPr>
          <w:sz w:val="28"/>
          <w:szCs w:val="28"/>
        </w:rPr>
      </w:pPr>
      <w:r w:rsidRPr="003576C5">
        <w:rPr>
          <w:sz w:val="28"/>
          <w:szCs w:val="28"/>
        </w:rPr>
        <w:t>1.3. Признание в учете расходов, в отношении которых сформирован резерв, осуществляется за счет суммы резерва. При его недостаточности соответствующие суммы отражаются в составе расходов текущего периода.</w:t>
      </w:r>
    </w:p>
    <w:p w:rsidR="009231B0" w:rsidRPr="003576C5" w:rsidRDefault="009231B0" w:rsidP="00003FD6">
      <w:pPr>
        <w:tabs>
          <w:tab w:val="num" w:pos="993"/>
        </w:tabs>
        <w:spacing w:line="360" w:lineRule="auto"/>
        <w:ind w:firstLine="567"/>
        <w:jc w:val="both"/>
        <w:rPr>
          <w:sz w:val="28"/>
          <w:szCs w:val="28"/>
        </w:rPr>
      </w:pPr>
      <w:r w:rsidRPr="003576C5">
        <w:rPr>
          <w:sz w:val="28"/>
          <w:szCs w:val="28"/>
        </w:rPr>
        <w:t>1.4. Для отражения конкретных резервов на счете 0 401 60 000 вводятся аналитические коды в порядке, определенном рабочим планом счетов.</w:t>
      </w:r>
    </w:p>
    <w:p w:rsidR="009231B0" w:rsidRPr="003576C5" w:rsidRDefault="009231B0" w:rsidP="00CA4485">
      <w:pPr>
        <w:tabs>
          <w:tab w:val="num" w:pos="993"/>
        </w:tabs>
        <w:spacing w:line="360" w:lineRule="auto"/>
        <w:ind w:left="567" w:hanging="567"/>
        <w:jc w:val="center"/>
        <w:rPr>
          <w:b/>
          <w:sz w:val="28"/>
          <w:szCs w:val="28"/>
        </w:rPr>
      </w:pPr>
      <w:r w:rsidRPr="003576C5">
        <w:rPr>
          <w:b/>
          <w:sz w:val="28"/>
          <w:szCs w:val="28"/>
        </w:rPr>
        <w:t>2. Резерв для оплаты отпусков</w:t>
      </w:r>
    </w:p>
    <w:p w:rsidR="009231B0" w:rsidRPr="003576C5" w:rsidRDefault="009231B0" w:rsidP="00003FD6">
      <w:pPr>
        <w:tabs>
          <w:tab w:val="num" w:pos="993"/>
        </w:tabs>
        <w:spacing w:line="360" w:lineRule="auto"/>
        <w:ind w:firstLine="567"/>
        <w:jc w:val="both"/>
        <w:rPr>
          <w:sz w:val="28"/>
          <w:szCs w:val="28"/>
        </w:rPr>
      </w:pPr>
      <w:r w:rsidRPr="003576C5">
        <w:rPr>
          <w:sz w:val="28"/>
          <w:szCs w:val="28"/>
        </w:rPr>
        <w:t>2.1. В целях расчета резерва для оплаты отпусков осуществляется оценка обязательств по состоянию на конец года и в целом по техникуму.</w:t>
      </w:r>
    </w:p>
    <w:p w:rsidR="009231B0" w:rsidRPr="003576C5" w:rsidRDefault="009231B0" w:rsidP="00003FD6">
      <w:pPr>
        <w:tabs>
          <w:tab w:val="num" w:pos="993"/>
        </w:tabs>
        <w:spacing w:line="360" w:lineRule="auto"/>
        <w:ind w:firstLine="567"/>
        <w:jc w:val="both"/>
        <w:rPr>
          <w:sz w:val="28"/>
          <w:szCs w:val="28"/>
        </w:rPr>
      </w:pPr>
      <w:r w:rsidRPr="003576C5">
        <w:rPr>
          <w:sz w:val="28"/>
          <w:szCs w:val="28"/>
        </w:rPr>
        <w:t>2.2. Резерв на оплату отпусков определяется на последний день расчетного периода исходя из количества дней неиспользованного отпуска по всем работникам на эту дату.</w:t>
      </w:r>
    </w:p>
    <w:p w:rsidR="009231B0" w:rsidRPr="003576C5" w:rsidRDefault="009231B0" w:rsidP="00003FD6">
      <w:pPr>
        <w:tabs>
          <w:tab w:val="num" w:pos="993"/>
        </w:tabs>
        <w:spacing w:line="360" w:lineRule="auto"/>
        <w:ind w:firstLine="567"/>
        <w:jc w:val="both"/>
        <w:rPr>
          <w:sz w:val="28"/>
          <w:szCs w:val="28"/>
        </w:rPr>
      </w:pPr>
      <w:r w:rsidRPr="003576C5">
        <w:rPr>
          <w:sz w:val="28"/>
          <w:szCs w:val="28"/>
        </w:rPr>
        <w:t>В число неиспользованных дней отпуска включаются только те дни, право на которые работники уже заработали, но не использовали на конец расчетного периода.</w:t>
      </w:r>
    </w:p>
    <w:p w:rsidR="009231B0" w:rsidRPr="003576C5" w:rsidRDefault="009231B0" w:rsidP="00003FD6">
      <w:pPr>
        <w:tabs>
          <w:tab w:val="num" w:pos="993"/>
        </w:tabs>
        <w:spacing w:line="360" w:lineRule="auto"/>
        <w:ind w:firstLine="567"/>
        <w:jc w:val="both"/>
        <w:rPr>
          <w:sz w:val="28"/>
          <w:szCs w:val="28"/>
        </w:rPr>
      </w:pPr>
      <w:r w:rsidRPr="003576C5">
        <w:rPr>
          <w:sz w:val="28"/>
          <w:szCs w:val="28"/>
        </w:rPr>
        <w:lastRenderedPageBreak/>
        <w:t>2.3. Для определения размера обязательства за пять рабочих дней до окончания каждого расчетного периода формируются сведения о неиспользованных днях отпуска по каждому работнику по форме, приведенной в Приложении к настоящему Порядку.</w:t>
      </w:r>
    </w:p>
    <w:p w:rsidR="009231B0" w:rsidRPr="003576C5" w:rsidRDefault="009231B0" w:rsidP="00003FD6">
      <w:pPr>
        <w:tabs>
          <w:tab w:val="num" w:pos="993"/>
        </w:tabs>
        <w:spacing w:line="360" w:lineRule="auto"/>
        <w:ind w:firstLine="567"/>
        <w:jc w:val="both"/>
        <w:rPr>
          <w:sz w:val="28"/>
          <w:szCs w:val="28"/>
        </w:rPr>
      </w:pPr>
      <w:r w:rsidRPr="003576C5">
        <w:rPr>
          <w:sz w:val="28"/>
          <w:szCs w:val="28"/>
        </w:rPr>
        <w:t>2.4. Резерв для оплаты отпусков состоит из определяемых отдельно обязательств:</w:t>
      </w:r>
    </w:p>
    <w:p w:rsidR="009231B0" w:rsidRPr="003576C5" w:rsidRDefault="009231B0" w:rsidP="00003FD6">
      <w:pPr>
        <w:tabs>
          <w:tab w:val="num" w:pos="993"/>
        </w:tabs>
        <w:spacing w:line="360" w:lineRule="auto"/>
        <w:ind w:left="567" w:hanging="567"/>
        <w:jc w:val="both"/>
        <w:rPr>
          <w:sz w:val="28"/>
          <w:szCs w:val="28"/>
        </w:rPr>
      </w:pPr>
      <w:r w:rsidRPr="003576C5">
        <w:rPr>
          <w:sz w:val="28"/>
          <w:szCs w:val="28"/>
        </w:rPr>
        <w:t>- на оплату отпусков работникам;</w:t>
      </w:r>
    </w:p>
    <w:p w:rsidR="009231B0" w:rsidRPr="003576C5" w:rsidRDefault="009231B0" w:rsidP="00003FD6">
      <w:pPr>
        <w:tabs>
          <w:tab w:val="num" w:pos="993"/>
        </w:tabs>
        <w:spacing w:line="360" w:lineRule="auto"/>
        <w:ind w:left="567" w:hanging="567"/>
        <w:jc w:val="both"/>
        <w:rPr>
          <w:sz w:val="28"/>
          <w:szCs w:val="28"/>
        </w:rPr>
      </w:pPr>
      <w:r w:rsidRPr="003576C5">
        <w:rPr>
          <w:sz w:val="28"/>
          <w:szCs w:val="28"/>
        </w:rPr>
        <w:t>- на уплату страховых взносов.</w:t>
      </w:r>
    </w:p>
    <w:p w:rsidR="009231B0" w:rsidRPr="003576C5" w:rsidRDefault="009231B0" w:rsidP="00003FD6">
      <w:pPr>
        <w:tabs>
          <w:tab w:val="num" w:pos="993"/>
        </w:tabs>
        <w:spacing w:line="360" w:lineRule="auto"/>
        <w:ind w:left="567" w:hanging="567"/>
        <w:jc w:val="both"/>
        <w:rPr>
          <w:sz w:val="28"/>
          <w:szCs w:val="28"/>
        </w:rPr>
      </w:pPr>
      <w:r w:rsidRPr="003576C5">
        <w:rPr>
          <w:sz w:val="28"/>
          <w:szCs w:val="28"/>
        </w:rPr>
        <w:t>2.5. Расчет оценки обязательства на оплату отпусков производится в целом по формуле:</w:t>
      </w:r>
    </w:p>
    <w:p w:rsidR="009231B0" w:rsidRPr="003576C5" w:rsidRDefault="009231B0" w:rsidP="00003FD6">
      <w:pPr>
        <w:tabs>
          <w:tab w:val="num" w:pos="993"/>
        </w:tabs>
        <w:spacing w:line="360" w:lineRule="auto"/>
        <w:ind w:firstLine="567"/>
        <w:jc w:val="both"/>
        <w:rPr>
          <w:sz w:val="28"/>
          <w:szCs w:val="28"/>
        </w:rPr>
      </w:pPr>
      <w:r w:rsidRPr="003576C5">
        <w:rPr>
          <w:sz w:val="28"/>
          <w:szCs w:val="28"/>
        </w:rPr>
        <w:t xml:space="preserve"> Обязательство на оплату отпусков</w:t>
      </w:r>
      <w:proofErr w:type="gramStart"/>
      <w:r w:rsidRPr="003576C5">
        <w:rPr>
          <w:sz w:val="28"/>
          <w:szCs w:val="28"/>
        </w:rPr>
        <w:t xml:space="preserve"> = К</w:t>
      </w:r>
      <w:proofErr w:type="gramEnd"/>
      <w:r w:rsidRPr="003576C5">
        <w:rPr>
          <w:sz w:val="28"/>
          <w:szCs w:val="28"/>
        </w:rPr>
        <w:t>*СЗП</w:t>
      </w:r>
    </w:p>
    <w:p w:rsidR="009231B0" w:rsidRPr="003576C5" w:rsidRDefault="009231B0" w:rsidP="00003FD6">
      <w:pPr>
        <w:tabs>
          <w:tab w:val="num" w:pos="993"/>
        </w:tabs>
        <w:spacing w:line="360" w:lineRule="auto"/>
        <w:ind w:left="567" w:hanging="567"/>
        <w:jc w:val="both"/>
        <w:rPr>
          <w:sz w:val="28"/>
          <w:szCs w:val="28"/>
        </w:rPr>
      </w:pPr>
      <w:r w:rsidRPr="003576C5">
        <w:rPr>
          <w:sz w:val="28"/>
          <w:szCs w:val="28"/>
        </w:rPr>
        <w:t xml:space="preserve"> где </w:t>
      </w:r>
      <w:proofErr w:type="gramStart"/>
      <w:r w:rsidRPr="003576C5">
        <w:rPr>
          <w:sz w:val="28"/>
          <w:szCs w:val="28"/>
        </w:rPr>
        <w:t>К-</w:t>
      </w:r>
      <w:proofErr w:type="gramEnd"/>
      <w:r w:rsidRPr="003576C5">
        <w:rPr>
          <w:sz w:val="28"/>
          <w:szCs w:val="28"/>
        </w:rPr>
        <w:t xml:space="preserve"> количество неиспользованных дней отпуска по состоянию на конец года;</w:t>
      </w:r>
    </w:p>
    <w:p w:rsidR="009231B0" w:rsidRPr="003576C5" w:rsidRDefault="009231B0" w:rsidP="00003FD6">
      <w:pPr>
        <w:tabs>
          <w:tab w:val="num" w:pos="993"/>
        </w:tabs>
        <w:spacing w:line="360" w:lineRule="auto"/>
        <w:ind w:firstLine="567"/>
        <w:jc w:val="both"/>
        <w:rPr>
          <w:sz w:val="28"/>
          <w:szCs w:val="28"/>
        </w:rPr>
      </w:pPr>
      <w:r w:rsidRPr="003576C5">
        <w:rPr>
          <w:sz w:val="28"/>
          <w:szCs w:val="28"/>
        </w:rPr>
        <w:t>СЗП - средний дневной заработок, определяемый по состоянию на конец расчетного периода в соответствии с п. 10 Положения об особенностях порядка исчисления средней заработной платы (утв. Постановлением Правительства РФ от 24.12.2007 N 922), данные берутся из отчета ЗП образования за год.</w:t>
      </w:r>
    </w:p>
    <w:p w:rsidR="009231B0" w:rsidRPr="003576C5" w:rsidRDefault="009231B0" w:rsidP="00003FD6">
      <w:pPr>
        <w:tabs>
          <w:tab w:val="num" w:pos="993"/>
        </w:tabs>
        <w:spacing w:line="360" w:lineRule="auto"/>
        <w:ind w:firstLine="567"/>
        <w:jc w:val="both"/>
        <w:rPr>
          <w:sz w:val="28"/>
          <w:szCs w:val="28"/>
        </w:rPr>
      </w:pPr>
      <w:r w:rsidRPr="003576C5">
        <w:rPr>
          <w:sz w:val="28"/>
          <w:szCs w:val="28"/>
        </w:rPr>
        <w:t>2.6. Оценка обязательств по сумме страховых взносов рассчитывается в среднем по формуле:</w:t>
      </w:r>
    </w:p>
    <w:p w:rsidR="009231B0" w:rsidRPr="003576C5" w:rsidRDefault="009231B0" w:rsidP="00003FD6">
      <w:pPr>
        <w:tabs>
          <w:tab w:val="num" w:pos="993"/>
        </w:tabs>
        <w:spacing w:line="360" w:lineRule="auto"/>
        <w:ind w:firstLine="567"/>
        <w:jc w:val="both"/>
        <w:rPr>
          <w:sz w:val="28"/>
          <w:szCs w:val="28"/>
        </w:rPr>
      </w:pPr>
      <w:r w:rsidRPr="003576C5">
        <w:rPr>
          <w:sz w:val="28"/>
          <w:szCs w:val="28"/>
        </w:rPr>
        <w:t>Обязательство на уплату страховых взносов = Обязательство на оплату отпусков x</w:t>
      </w:r>
      <w:proofErr w:type="gramStart"/>
      <w:r w:rsidRPr="003576C5">
        <w:rPr>
          <w:sz w:val="28"/>
          <w:szCs w:val="28"/>
        </w:rPr>
        <w:t xml:space="preserve"> С</w:t>
      </w:r>
      <w:proofErr w:type="gramEnd"/>
      <w:r w:rsidRPr="003576C5">
        <w:rPr>
          <w:sz w:val="28"/>
          <w:szCs w:val="28"/>
        </w:rPr>
        <w:t>,</w:t>
      </w:r>
    </w:p>
    <w:p w:rsidR="009231B0" w:rsidRPr="003576C5" w:rsidRDefault="009231B0" w:rsidP="00003FD6">
      <w:pPr>
        <w:tabs>
          <w:tab w:val="num" w:pos="993"/>
        </w:tabs>
        <w:spacing w:line="360" w:lineRule="auto"/>
        <w:ind w:firstLine="567"/>
        <w:jc w:val="both"/>
        <w:rPr>
          <w:sz w:val="28"/>
          <w:szCs w:val="28"/>
        </w:rPr>
      </w:pPr>
      <w:r w:rsidRPr="003576C5">
        <w:rPr>
          <w:sz w:val="28"/>
          <w:szCs w:val="28"/>
        </w:rPr>
        <w:t>где</w:t>
      </w:r>
      <w:proofErr w:type="gramStart"/>
      <w:r w:rsidRPr="003576C5">
        <w:rPr>
          <w:sz w:val="28"/>
          <w:szCs w:val="28"/>
        </w:rPr>
        <w:t xml:space="preserve"> С</w:t>
      </w:r>
      <w:proofErr w:type="gramEnd"/>
      <w:r w:rsidRPr="003576C5">
        <w:rPr>
          <w:sz w:val="28"/>
          <w:szCs w:val="28"/>
        </w:rPr>
        <w:t xml:space="preserve"> - средневзвешенная ставка страховых взносов за последний месяц соответствующего периода.</w:t>
      </w:r>
    </w:p>
    <w:p w:rsidR="009231B0" w:rsidRPr="003576C5" w:rsidRDefault="009231B0" w:rsidP="00003FD6">
      <w:pPr>
        <w:tabs>
          <w:tab w:val="num" w:pos="993"/>
        </w:tabs>
        <w:spacing w:line="360" w:lineRule="auto"/>
        <w:ind w:firstLine="567"/>
        <w:jc w:val="both"/>
        <w:rPr>
          <w:sz w:val="28"/>
          <w:szCs w:val="28"/>
        </w:rPr>
      </w:pPr>
      <w:r w:rsidRPr="003576C5">
        <w:rPr>
          <w:sz w:val="28"/>
          <w:szCs w:val="28"/>
        </w:rPr>
        <w:t>2.7. Сумма резерва для оплаты отпусков по состоянию на конец расчетного периода определяется как сумма величины обязательства на оплату отпусков и обязательства на уплату страховых взносов.</w:t>
      </w:r>
    </w:p>
    <w:p w:rsidR="009231B0" w:rsidRPr="003576C5" w:rsidRDefault="009231B0" w:rsidP="00003FD6">
      <w:pPr>
        <w:tabs>
          <w:tab w:val="num" w:pos="993"/>
        </w:tabs>
        <w:spacing w:line="360" w:lineRule="auto"/>
        <w:ind w:firstLine="567"/>
        <w:jc w:val="both"/>
        <w:rPr>
          <w:sz w:val="28"/>
          <w:szCs w:val="28"/>
        </w:rPr>
      </w:pPr>
      <w:r w:rsidRPr="003576C5">
        <w:rPr>
          <w:sz w:val="28"/>
          <w:szCs w:val="28"/>
        </w:rPr>
        <w:lastRenderedPageBreak/>
        <w:t>2.8. Расчет оценки обязательств и суммы резерва для оплаты отпусков оформляется отдельным документом произвольной формы, который подписывают исполнитель и лицо, ответственное за ведение учета.</w:t>
      </w:r>
    </w:p>
    <w:p w:rsidR="009231B0" w:rsidRPr="003576C5" w:rsidRDefault="009231B0" w:rsidP="00003FD6">
      <w:pPr>
        <w:tabs>
          <w:tab w:val="num" w:pos="993"/>
        </w:tabs>
        <w:spacing w:line="360" w:lineRule="auto"/>
        <w:ind w:firstLine="567"/>
        <w:jc w:val="both"/>
        <w:rPr>
          <w:sz w:val="28"/>
          <w:szCs w:val="28"/>
        </w:rPr>
      </w:pPr>
      <w:r w:rsidRPr="003576C5">
        <w:rPr>
          <w:sz w:val="28"/>
          <w:szCs w:val="28"/>
        </w:rPr>
        <w:t xml:space="preserve">2.9. Если рассчитанная величина резерва для оплаты отпусков больше суммы резерва, фактически учтенной на счете, резерв увеличивается на разницу между этими величинами. </w:t>
      </w:r>
      <w:proofErr w:type="spellStart"/>
      <w:r w:rsidRPr="003576C5">
        <w:rPr>
          <w:sz w:val="28"/>
          <w:szCs w:val="28"/>
        </w:rPr>
        <w:t>Доначисленная</w:t>
      </w:r>
      <w:proofErr w:type="spellEnd"/>
      <w:r w:rsidRPr="003576C5">
        <w:rPr>
          <w:sz w:val="28"/>
          <w:szCs w:val="28"/>
        </w:rPr>
        <w:t xml:space="preserve"> сумма резерва относится на расходы текущего финансового года.</w:t>
      </w:r>
    </w:p>
    <w:p w:rsidR="009231B0" w:rsidRPr="003576C5" w:rsidRDefault="009231B0" w:rsidP="00003FD6">
      <w:pPr>
        <w:tabs>
          <w:tab w:val="num" w:pos="993"/>
        </w:tabs>
        <w:spacing w:line="360" w:lineRule="auto"/>
        <w:ind w:firstLine="567"/>
        <w:jc w:val="both"/>
        <w:rPr>
          <w:sz w:val="28"/>
          <w:szCs w:val="28"/>
        </w:rPr>
      </w:pPr>
      <w:r w:rsidRPr="003576C5">
        <w:rPr>
          <w:sz w:val="28"/>
          <w:szCs w:val="28"/>
        </w:rPr>
        <w:t>2.10. Если рассчитанная величина резерва для оплаты отпусков меньше суммы резерва, фактически учтенной на счете, резерв уменьшается на разницу между этими величинами. Сумма уменьшения резерва относится на уменьшение расходов текущего финансового года.</w:t>
      </w:r>
    </w:p>
    <w:p w:rsidR="009231B0" w:rsidRPr="00E11FB3" w:rsidRDefault="009231B0" w:rsidP="00CA4485">
      <w:pPr>
        <w:tabs>
          <w:tab w:val="num" w:pos="993"/>
        </w:tabs>
        <w:spacing w:line="360" w:lineRule="auto"/>
        <w:jc w:val="center"/>
        <w:rPr>
          <w:b/>
          <w:sz w:val="28"/>
          <w:szCs w:val="28"/>
        </w:rPr>
      </w:pPr>
      <w:r w:rsidRPr="00E11FB3">
        <w:rPr>
          <w:b/>
          <w:sz w:val="28"/>
          <w:szCs w:val="28"/>
        </w:rPr>
        <w:t>3. Резерв для оплаты фактически осуществленных затрат, по которым не поступили документы</w:t>
      </w:r>
    </w:p>
    <w:p w:rsidR="009231B0" w:rsidRPr="00E11FB3" w:rsidRDefault="009231B0" w:rsidP="00003FD6">
      <w:pPr>
        <w:tabs>
          <w:tab w:val="num" w:pos="993"/>
        </w:tabs>
        <w:spacing w:line="360" w:lineRule="auto"/>
        <w:ind w:firstLine="567"/>
        <w:jc w:val="both"/>
        <w:rPr>
          <w:sz w:val="28"/>
          <w:szCs w:val="28"/>
        </w:rPr>
      </w:pPr>
      <w:r w:rsidRPr="00E11FB3">
        <w:rPr>
          <w:sz w:val="28"/>
          <w:szCs w:val="28"/>
        </w:rPr>
        <w:t>3.1. Резерв по расходам без документов создается в случае, когда расходы фактически осуществлены, однако по любым причинам соответствующие документы от контрагента не получены.</w:t>
      </w:r>
    </w:p>
    <w:p w:rsidR="009231B0" w:rsidRPr="00E11FB3" w:rsidRDefault="009231B0" w:rsidP="00003FD6">
      <w:pPr>
        <w:tabs>
          <w:tab w:val="num" w:pos="993"/>
        </w:tabs>
        <w:spacing w:line="360" w:lineRule="auto"/>
        <w:ind w:firstLine="567"/>
        <w:jc w:val="both"/>
        <w:rPr>
          <w:sz w:val="28"/>
          <w:szCs w:val="28"/>
        </w:rPr>
      </w:pPr>
      <w:r w:rsidRPr="00E11FB3">
        <w:rPr>
          <w:sz w:val="28"/>
          <w:szCs w:val="28"/>
        </w:rPr>
        <w:t>3.2. Примеры расходов, по которым создается резерв:</w:t>
      </w:r>
    </w:p>
    <w:p w:rsidR="009231B0" w:rsidRPr="00E11FB3" w:rsidRDefault="009231B0" w:rsidP="00003FD6">
      <w:pPr>
        <w:tabs>
          <w:tab w:val="num" w:pos="993"/>
        </w:tabs>
        <w:spacing w:line="360" w:lineRule="auto"/>
        <w:ind w:firstLine="567"/>
        <w:jc w:val="both"/>
        <w:rPr>
          <w:sz w:val="28"/>
          <w:szCs w:val="28"/>
        </w:rPr>
      </w:pPr>
      <w:r w:rsidRPr="00E11FB3">
        <w:rPr>
          <w:sz w:val="28"/>
          <w:szCs w:val="28"/>
        </w:rPr>
        <w:t xml:space="preserve">- расходы на электроэнергию, тепловую энергию, водоснабжение и т.п., по которым не поступили счета </w:t>
      </w:r>
      <w:proofErr w:type="spellStart"/>
      <w:r w:rsidRPr="00E11FB3">
        <w:rPr>
          <w:sz w:val="28"/>
          <w:szCs w:val="28"/>
        </w:rPr>
        <w:t>ресурсоснабжающих</w:t>
      </w:r>
      <w:proofErr w:type="spellEnd"/>
      <w:r w:rsidRPr="00E11FB3">
        <w:rPr>
          <w:sz w:val="28"/>
          <w:szCs w:val="28"/>
        </w:rPr>
        <w:t xml:space="preserve"> организаций;</w:t>
      </w:r>
    </w:p>
    <w:p w:rsidR="009231B0" w:rsidRPr="00E11FB3" w:rsidRDefault="009231B0" w:rsidP="00003FD6">
      <w:pPr>
        <w:tabs>
          <w:tab w:val="num" w:pos="993"/>
        </w:tabs>
        <w:spacing w:line="360" w:lineRule="auto"/>
        <w:ind w:firstLine="567"/>
        <w:jc w:val="both"/>
        <w:rPr>
          <w:sz w:val="28"/>
          <w:szCs w:val="28"/>
        </w:rPr>
      </w:pPr>
      <w:r w:rsidRPr="00E11FB3">
        <w:rPr>
          <w:sz w:val="28"/>
          <w:szCs w:val="28"/>
        </w:rPr>
        <w:t>- расходы в виде периодических платежей, если имеются основания для их осуществления, установленные нормативными актами и (или) договором.</w:t>
      </w:r>
    </w:p>
    <w:p w:rsidR="009231B0" w:rsidRPr="00E11FB3" w:rsidRDefault="009231B0" w:rsidP="00003FD6">
      <w:pPr>
        <w:tabs>
          <w:tab w:val="num" w:pos="993"/>
        </w:tabs>
        <w:spacing w:line="360" w:lineRule="auto"/>
        <w:ind w:firstLine="567"/>
        <w:jc w:val="both"/>
        <w:rPr>
          <w:sz w:val="28"/>
          <w:szCs w:val="28"/>
        </w:rPr>
      </w:pPr>
      <w:r w:rsidRPr="00E11FB3">
        <w:rPr>
          <w:sz w:val="28"/>
          <w:szCs w:val="28"/>
        </w:rPr>
        <w:t>3.3. Работник, ответственный за осуществление расходов и (или) за взаимодействие с соответствующим контрагентом, обязан сообщить лицу, ответственному за ведение учета и составление отчетности, о фактическом осуществлении расходов и об отсутствии документов контрагента не позднее рабочего дня, следующего за днем, когда документы должны были быть получены.</w:t>
      </w:r>
    </w:p>
    <w:p w:rsidR="009231B0" w:rsidRPr="00E11FB3" w:rsidRDefault="009231B0" w:rsidP="00003FD6">
      <w:pPr>
        <w:tabs>
          <w:tab w:val="num" w:pos="993"/>
        </w:tabs>
        <w:spacing w:line="360" w:lineRule="auto"/>
        <w:ind w:firstLine="567"/>
        <w:jc w:val="both"/>
        <w:rPr>
          <w:sz w:val="28"/>
          <w:szCs w:val="28"/>
        </w:rPr>
      </w:pPr>
      <w:r w:rsidRPr="00E11FB3">
        <w:rPr>
          <w:sz w:val="28"/>
          <w:szCs w:val="28"/>
        </w:rPr>
        <w:t>3.4. Резерв создается в сумме, отражающей наиболее достоверную денежную оценку расходов, необходимых для расчетов с контрагентом.</w:t>
      </w:r>
    </w:p>
    <w:p w:rsidR="009231B0" w:rsidRPr="00E11FB3" w:rsidRDefault="009231B0" w:rsidP="00003FD6">
      <w:pPr>
        <w:tabs>
          <w:tab w:val="num" w:pos="993"/>
        </w:tabs>
        <w:spacing w:line="360" w:lineRule="auto"/>
        <w:ind w:firstLine="567"/>
        <w:jc w:val="both"/>
        <w:rPr>
          <w:sz w:val="28"/>
          <w:szCs w:val="28"/>
        </w:rPr>
      </w:pPr>
      <w:r w:rsidRPr="00E11FB3">
        <w:rPr>
          <w:sz w:val="28"/>
          <w:szCs w:val="28"/>
        </w:rPr>
        <w:lastRenderedPageBreak/>
        <w:t>3.5. Наиболее достоверная оценка расходов представляет собой величину, необходимую непосредственно для исполнения (погашения) обязательства перед контрагентом по состоянию на отчетную дату или для перевода обязательства перед контрагентом на другое лицо по состоянию на отчетную дату.</w:t>
      </w:r>
    </w:p>
    <w:p w:rsidR="009231B0" w:rsidRPr="00E11FB3" w:rsidRDefault="009231B0" w:rsidP="00003FD6">
      <w:pPr>
        <w:tabs>
          <w:tab w:val="num" w:pos="993"/>
        </w:tabs>
        <w:spacing w:line="360" w:lineRule="auto"/>
        <w:ind w:firstLine="567"/>
        <w:jc w:val="both"/>
        <w:rPr>
          <w:sz w:val="28"/>
          <w:szCs w:val="28"/>
        </w:rPr>
      </w:pPr>
      <w:r w:rsidRPr="00E11FB3">
        <w:rPr>
          <w:sz w:val="28"/>
          <w:szCs w:val="28"/>
        </w:rPr>
        <w:t>3.6. Величина создаваемого резерва определяется комиссией по поступлению и выбытию активов. Решение о создании резерва и его сумме оформляется соответствующим протоколом.</w:t>
      </w:r>
    </w:p>
    <w:p w:rsidR="009231B0" w:rsidRPr="00E11FB3" w:rsidRDefault="009231B0" w:rsidP="00003FD6">
      <w:pPr>
        <w:tabs>
          <w:tab w:val="num" w:pos="993"/>
        </w:tabs>
        <w:spacing w:line="360" w:lineRule="auto"/>
        <w:ind w:firstLine="567"/>
        <w:jc w:val="both"/>
        <w:rPr>
          <w:sz w:val="28"/>
          <w:szCs w:val="28"/>
        </w:rPr>
      </w:pPr>
      <w:r w:rsidRPr="00E11FB3">
        <w:rPr>
          <w:sz w:val="28"/>
          <w:szCs w:val="28"/>
        </w:rPr>
        <w:t>3.7. На основании поступивших от контрагента документов фактические расходы отражаются следующим образом:</w:t>
      </w:r>
    </w:p>
    <w:p w:rsidR="009231B0" w:rsidRPr="00E11FB3" w:rsidRDefault="009231B0" w:rsidP="00003FD6">
      <w:pPr>
        <w:tabs>
          <w:tab w:val="num" w:pos="993"/>
        </w:tabs>
        <w:spacing w:line="360" w:lineRule="auto"/>
        <w:ind w:firstLine="567"/>
        <w:jc w:val="both"/>
        <w:rPr>
          <w:sz w:val="28"/>
          <w:szCs w:val="28"/>
        </w:rPr>
      </w:pPr>
      <w:r w:rsidRPr="00E11FB3">
        <w:rPr>
          <w:sz w:val="28"/>
          <w:szCs w:val="28"/>
        </w:rPr>
        <w:t>- если сумма фактических расходов меньше величины созданного резерва, то расходы относятся полностью за счет резерва, а оставшаяся величина резерва списывается на уменьшение расходов текущего финансового года;</w:t>
      </w:r>
    </w:p>
    <w:p w:rsidR="009231B0" w:rsidRPr="00E11FB3" w:rsidRDefault="009231B0" w:rsidP="00003FD6">
      <w:pPr>
        <w:tabs>
          <w:tab w:val="num" w:pos="993"/>
        </w:tabs>
        <w:spacing w:line="360" w:lineRule="auto"/>
        <w:ind w:firstLine="567"/>
        <w:jc w:val="both"/>
        <w:rPr>
          <w:sz w:val="28"/>
          <w:szCs w:val="28"/>
        </w:rPr>
      </w:pPr>
      <w:r w:rsidRPr="00E11FB3">
        <w:rPr>
          <w:sz w:val="28"/>
          <w:szCs w:val="28"/>
        </w:rPr>
        <w:t>- если сумма фактических расходов превышает величину созданного резерва, то расходы относятся за счет резерва в полной сумме резерва, а оставшаяся величина расходов относится за счет расходов текущего финансового года.</w:t>
      </w:r>
    </w:p>
    <w:p w:rsidR="00E11FB3" w:rsidRPr="00A30076" w:rsidRDefault="00FD7AD2" w:rsidP="00003FD6">
      <w:pPr>
        <w:spacing w:line="360" w:lineRule="auto"/>
        <w:ind w:firstLine="567"/>
        <w:jc w:val="both"/>
        <w:rPr>
          <w:sz w:val="28"/>
          <w:szCs w:val="28"/>
        </w:rPr>
      </w:pPr>
      <w:r>
        <w:rPr>
          <w:b/>
        </w:rPr>
        <w:tab/>
      </w:r>
      <w:r w:rsidR="00F13AC3" w:rsidRPr="00A30076">
        <w:rPr>
          <w:sz w:val="28"/>
          <w:szCs w:val="28"/>
        </w:rPr>
        <w:t>4.  З</w:t>
      </w:r>
      <w:r w:rsidR="00FC1D4D" w:rsidRPr="00A30076">
        <w:rPr>
          <w:sz w:val="28"/>
          <w:szCs w:val="28"/>
        </w:rPr>
        <w:t>атраты на страхование</w:t>
      </w:r>
      <w:r w:rsidR="00391C4B" w:rsidRPr="00A30076">
        <w:rPr>
          <w:sz w:val="28"/>
          <w:szCs w:val="28"/>
        </w:rPr>
        <w:t xml:space="preserve"> (ОСАГО)</w:t>
      </w:r>
      <w:r w:rsidR="00FC1D4D" w:rsidRPr="00A30076">
        <w:rPr>
          <w:sz w:val="28"/>
          <w:szCs w:val="28"/>
        </w:rPr>
        <w:t>, учтенные в составе расходов будущих периодов, подлежат списанию на финансовый результат текущего финансового года. Техникум списывает расходы равными долями в течение срока, на который получен страховой полис (страховая премия/12 месяцев). Отчетным периодом следует считать – текущий финансовый год.</w:t>
      </w:r>
    </w:p>
    <w:tbl>
      <w:tblPr>
        <w:tblStyle w:val="a6"/>
        <w:tblW w:w="0" w:type="auto"/>
        <w:tblLook w:val="04A0" w:firstRow="1" w:lastRow="0" w:firstColumn="1" w:lastColumn="0" w:noHBand="0" w:noVBand="1"/>
      </w:tblPr>
      <w:tblGrid>
        <w:gridCol w:w="2393"/>
        <w:gridCol w:w="2393"/>
        <w:gridCol w:w="4536"/>
        <w:gridCol w:w="251"/>
      </w:tblGrid>
      <w:tr w:rsidR="00D1731D" w:rsidRPr="00D40F63" w:rsidTr="00D1731D">
        <w:tc>
          <w:tcPr>
            <w:tcW w:w="2393" w:type="dxa"/>
          </w:tcPr>
          <w:p w:rsidR="00D1731D" w:rsidRPr="00D40F63" w:rsidRDefault="00D1731D" w:rsidP="00003FD6">
            <w:pPr>
              <w:tabs>
                <w:tab w:val="num" w:pos="993"/>
              </w:tabs>
              <w:spacing w:line="360" w:lineRule="auto"/>
              <w:jc w:val="both"/>
              <w:rPr>
                <w:sz w:val="28"/>
                <w:szCs w:val="28"/>
              </w:rPr>
            </w:pPr>
            <w:r w:rsidRPr="00D40F63">
              <w:rPr>
                <w:sz w:val="28"/>
                <w:szCs w:val="28"/>
              </w:rPr>
              <w:t>Содержание операции</w:t>
            </w:r>
          </w:p>
        </w:tc>
        <w:tc>
          <w:tcPr>
            <w:tcW w:w="2393" w:type="dxa"/>
          </w:tcPr>
          <w:p w:rsidR="00D1731D" w:rsidRPr="00D40F63" w:rsidRDefault="00D1731D" w:rsidP="00003FD6">
            <w:pPr>
              <w:tabs>
                <w:tab w:val="num" w:pos="993"/>
              </w:tabs>
              <w:spacing w:line="360" w:lineRule="auto"/>
              <w:jc w:val="both"/>
              <w:rPr>
                <w:sz w:val="28"/>
                <w:szCs w:val="28"/>
              </w:rPr>
            </w:pPr>
            <w:r w:rsidRPr="00D40F63">
              <w:rPr>
                <w:sz w:val="28"/>
                <w:szCs w:val="28"/>
              </w:rPr>
              <w:t>Дебет счета</w:t>
            </w:r>
          </w:p>
        </w:tc>
        <w:tc>
          <w:tcPr>
            <w:tcW w:w="4536" w:type="dxa"/>
          </w:tcPr>
          <w:p w:rsidR="00D1731D" w:rsidRPr="00D40F63" w:rsidRDefault="00D1731D" w:rsidP="00003FD6">
            <w:pPr>
              <w:tabs>
                <w:tab w:val="num" w:pos="993"/>
              </w:tabs>
              <w:spacing w:line="360" w:lineRule="auto"/>
              <w:jc w:val="both"/>
              <w:rPr>
                <w:sz w:val="28"/>
                <w:szCs w:val="28"/>
              </w:rPr>
            </w:pPr>
            <w:r w:rsidRPr="00D40F63">
              <w:rPr>
                <w:sz w:val="28"/>
                <w:szCs w:val="28"/>
              </w:rPr>
              <w:t>Кредит счета</w:t>
            </w:r>
          </w:p>
        </w:tc>
        <w:tc>
          <w:tcPr>
            <w:tcW w:w="251" w:type="dxa"/>
            <w:vMerge w:val="restart"/>
            <w:tcBorders>
              <w:top w:val="nil"/>
              <w:right w:val="nil"/>
            </w:tcBorders>
          </w:tcPr>
          <w:p w:rsidR="00D1731D" w:rsidRPr="00D40F63" w:rsidRDefault="00D1731D" w:rsidP="00003FD6">
            <w:pPr>
              <w:tabs>
                <w:tab w:val="num" w:pos="993"/>
              </w:tabs>
              <w:spacing w:line="360" w:lineRule="auto"/>
              <w:jc w:val="both"/>
              <w:rPr>
                <w:sz w:val="28"/>
                <w:szCs w:val="28"/>
              </w:rPr>
            </w:pPr>
          </w:p>
        </w:tc>
      </w:tr>
      <w:tr w:rsidR="00D1731D" w:rsidRPr="00D40F63" w:rsidTr="00D1731D">
        <w:tc>
          <w:tcPr>
            <w:tcW w:w="2393" w:type="dxa"/>
          </w:tcPr>
          <w:p w:rsidR="00D1731D" w:rsidRPr="00D40F63" w:rsidRDefault="00D1731D" w:rsidP="00003FD6">
            <w:pPr>
              <w:tabs>
                <w:tab w:val="num" w:pos="993"/>
              </w:tabs>
              <w:spacing w:line="360" w:lineRule="auto"/>
              <w:jc w:val="both"/>
              <w:rPr>
                <w:sz w:val="28"/>
                <w:szCs w:val="28"/>
              </w:rPr>
            </w:pPr>
            <w:r w:rsidRPr="00D40F63">
              <w:rPr>
                <w:sz w:val="28"/>
                <w:szCs w:val="28"/>
              </w:rPr>
              <w:t xml:space="preserve">Перечислена годовая премия по договору  </w:t>
            </w:r>
            <w:r w:rsidRPr="00D40F63">
              <w:rPr>
                <w:sz w:val="28"/>
                <w:szCs w:val="28"/>
              </w:rPr>
              <w:lastRenderedPageBreak/>
              <w:t>ОСАГО</w:t>
            </w:r>
          </w:p>
        </w:tc>
        <w:tc>
          <w:tcPr>
            <w:tcW w:w="2393" w:type="dxa"/>
          </w:tcPr>
          <w:p w:rsidR="00D1731D" w:rsidRPr="00D40F63" w:rsidRDefault="00D1731D" w:rsidP="00003FD6">
            <w:pPr>
              <w:tabs>
                <w:tab w:val="num" w:pos="993"/>
              </w:tabs>
              <w:spacing w:line="360" w:lineRule="auto"/>
              <w:jc w:val="both"/>
              <w:rPr>
                <w:sz w:val="28"/>
                <w:szCs w:val="28"/>
              </w:rPr>
            </w:pPr>
            <w:r w:rsidRPr="00D40F63">
              <w:rPr>
                <w:sz w:val="28"/>
                <w:szCs w:val="28"/>
              </w:rPr>
              <w:lastRenderedPageBreak/>
              <w:t>КРБ.0.206.27.565</w:t>
            </w:r>
          </w:p>
        </w:tc>
        <w:tc>
          <w:tcPr>
            <w:tcW w:w="4536" w:type="dxa"/>
          </w:tcPr>
          <w:p w:rsidR="00E83A1A" w:rsidRPr="00D40F63" w:rsidRDefault="00D1731D" w:rsidP="00003FD6">
            <w:pPr>
              <w:tabs>
                <w:tab w:val="num" w:pos="993"/>
              </w:tabs>
              <w:spacing w:line="360" w:lineRule="auto"/>
              <w:jc w:val="both"/>
              <w:rPr>
                <w:sz w:val="28"/>
                <w:szCs w:val="28"/>
              </w:rPr>
            </w:pPr>
            <w:r w:rsidRPr="00D40F63">
              <w:rPr>
                <w:sz w:val="28"/>
                <w:szCs w:val="28"/>
              </w:rPr>
              <w:t>КРБ.0.</w:t>
            </w:r>
            <w:r w:rsidR="00E83A1A" w:rsidRPr="00D40F63">
              <w:rPr>
                <w:sz w:val="28"/>
                <w:szCs w:val="28"/>
              </w:rPr>
              <w:t>201</w:t>
            </w:r>
            <w:r w:rsidRPr="00D40F63">
              <w:rPr>
                <w:sz w:val="28"/>
                <w:szCs w:val="28"/>
              </w:rPr>
              <w:t>.</w:t>
            </w:r>
            <w:r w:rsidR="00E83A1A" w:rsidRPr="00D40F63">
              <w:rPr>
                <w:sz w:val="28"/>
                <w:szCs w:val="28"/>
              </w:rPr>
              <w:t>11</w:t>
            </w:r>
            <w:r w:rsidRPr="00D40F63">
              <w:rPr>
                <w:sz w:val="28"/>
                <w:szCs w:val="28"/>
              </w:rPr>
              <w:t>.</w:t>
            </w:r>
            <w:r w:rsidR="00E83A1A" w:rsidRPr="00D40F63">
              <w:rPr>
                <w:sz w:val="28"/>
                <w:szCs w:val="28"/>
              </w:rPr>
              <w:t>610</w:t>
            </w:r>
          </w:p>
          <w:p w:rsidR="00E83A1A" w:rsidRPr="00D40F63" w:rsidRDefault="00E83A1A" w:rsidP="00003FD6">
            <w:pPr>
              <w:tabs>
                <w:tab w:val="num" w:pos="993"/>
              </w:tabs>
              <w:spacing w:line="360" w:lineRule="auto"/>
              <w:jc w:val="both"/>
              <w:rPr>
                <w:sz w:val="28"/>
                <w:szCs w:val="28"/>
              </w:rPr>
            </w:pPr>
            <w:r w:rsidRPr="00D40F63">
              <w:rPr>
                <w:sz w:val="28"/>
                <w:szCs w:val="28"/>
              </w:rPr>
              <w:t xml:space="preserve">  18.01.227</w:t>
            </w:r>
          </w:p>
          <w:p w:rsidR="00E83A1A" w:rsidRPr="00D40F63" w:rsidRDefault="00E83A1A" w:rsidP="00003FD6">
            <w:pPr>
              <w:tabs>
                <w:tab w:val="num" w:pos="993"/>
              </w:tabs>
              <w:spacing w:line="360" w:lineRule="auto"/>
              <w:jc w:val="both"/>
              <w:rPr>
                <w:sz w:val="28"/>
                <w:szCs w:val="28"/>
              </w:rPr>
            </w:pPr>
          </w:p>
        </w:tc>
        <w:tc>
          <w:tcPr>
            <w:tcW w:w="251" w:type="dxa"/>
            <w:vMerge/>
            <w:tcBorders>
              <w:right w:val="nil"/>
            </w:tcBorders>
          </w:tcPr>
          <w:p w:rsidR="00D1731D" w:rsidRPr="00D40F63" w:rsidRDefault="00D1731D" w:rsidP="00003FD6">
            <w:pPr>
              <w:tabs>
                <w:tab w:val="num" w:pos="993"/>
              </w:tabs>
              <w:spacing w:line="360" w:lineRule="auto"/>
              <w:jc w:val="both"/>
              <w:rPr>
                <w:sz w:val="28"/>
                <w:szCs w:val="28"/>
              </w:rPr>
            </w:pPr>
          </w:p>
        </w:tc>
      </w:tr>
      <w:tr w:rsidR="00D1731D" w:rsidRPr="00D40F63" w:rsidTr="00D1731D">
        <w:tc>
          <w:tcPr>
            <w:tcW w:w="2393" w:type="dxa"/>
          </w:tcPr>
          <w:p w:rsidR="00D1731D" w:rsidRPr="00D40F63" w:rsidRDefault="00D1731D" w:rsidP="00003FD6">
            <w:pPr>
              <w:tabs>
                <w:tab w:val="num" w:pos="993"/>
              </w:tabs>
              <w:spacing w:line="360" w:lineRule="auto"/>
              <w:jc w:val="both"/>
              <w:rPr>
                <w:sz w:val="28"/>
                <w:szCs w:val="28"/>
              </w:rPr>
            </w:pPr>
            <w:r w:rsidRPr="00D40F63">
              <w:rPr>
                <w:sz w:val="28"/>
                <w:szCs w:val="28"/>
              </w:rPr>
              <w:lastRenderedPageBreak/>
              <w:t xml:space="preserve">Зачтена предварительная оплата по договору ОСАГО при получении страхового полиса </w:t>
            </w:r>
          </w:p>
        </w:tc>
        <w:tc>
          <w:tcPr>
            <w:tcW w:w="2393" w:type="dxa"/>
          </w:tcPr>
          <w:p w:rsidR="00D1731D" w:rsidRPr="00D40F63" w:rsidRDefault="00D1731D" w:rsidP="00003FD6">
            <w:pPr>
              <w:tabs>
                <w:tab w:val="num" w:pos="993"/>
              </w:tabs>
              <w:spacing w:line="360" w:lineRule="auto"/>
              <w:jc w:val="both"/>
              <w:rPr>
                <w:sz w:val="28"/>
                <w:szCs w:val="28"/>
              </w:rPr>
            </w:pPr>
            <w:r w:rsidRPr="00D40F63">
              <w:rPr>
                <w:sz w:val="28"/>
                <w:szCs w:val="28"/>
              </w:rPr>
              <w:t>КРБ.0.302.27.835</w:t>
            </w:r>
          </w:p>
        </w:tc>
        <w:tc>
          <w:tcPr>
            <w:tcW w:w="4536" w:type="dxa"/>
          </w:tcPr>
          <w:p w:rsidR="00D1731D" w:rsidRPr="00D40F63" w:rsidRDefault="00D1731D" w:rsidP="00003FD6">
            <w:pPr>
              <w:tabs>
                <w:tab w:val="num" w:pos="993"/>
              </w:tabs>
              <w:spacing w:line="360" w:lineRule="auto"/>
              <w:jc w:val="both"/>
              <w:rPr>
                <w:sz w:val="28"/>
                <w:szCs w:val="28"/>
              </w:rPr>
            </w:pPr>
            <w:r w:rsidRPr="00D40F63">
              <w:rPr>
                <w:sz w:val="28"/>
                <w:szCs w:val="28"/>
              </w:rPr>
              <w:t>КРБ.0.206.27.665</w:t>
            </w:r>
          </w:p>
        </w:tc>
        <w:tc>
          <w:tcPr>
            <w:tcW w:w="251" w:type="dxa"/>
            <w:vMerge/>
            <w:tcBorders>
              <w:right w:val="nil"/>
            </w:tcBorders>
          </w:tcPr>
          <w:p w:rsidR="00D1731D" w:rsidRPr="00D40F63" w:rsidRDefault="00D1731D" w:rsidP="00003FD6">
            <w:pPr>
              <w:tabs>
                <w:tab w:val="num" w:pos="993"/>
              </w:tabs>
              <w:spacing w:line="360" w:lineRule="auto"/>
              <w:jc w:val="both"/>
              <w:rPr>
                <w:sz w:val="28"/>
                <w:szCs w:val="28"/>
              </w:rPr>
            </w:pPr>
          </w:p>
        </w:tc>
      </w:tr>
      <w:tr w:rsidR="00D1731D" w:rsidRPr="00D40F63" w:rsidTr="00D1731D">
        <w:trPr>
          <w:gridAfter w:val="1"/>
          <w:wAfter w:w="251" w:type="dxa"/>
        </w:trPr>
        <w:tc>
          <w:tcPr>
            <w:tcW w:w="2393" w:type="dxa"/>
          </w:tcPr>
          <w:p w:rsidR="00D1731D" w:rsidRPr="00D40F63" w:rsidRDefault="00D1731D" w:rsidP="00003FD6">
            <w:pPr>
              <w:tabs>
                <w:tab w:val="num" w:pos="993"/>
              </w:tabs>
              <w:spacing w:line="360" w:lineRule="auto"/>
              <w:jc w:val="both"/>
              <w:rPr>
                <w:sz w:val="28"/>
                <w:szCs w:val="28"/>
              </w:rPr>
            </w:pPr>
            <w:r w:rsidRPr="00D40F63">
              <w:rPr>
                <w:sz w:val="28"/>
                <w:szCs w:val="28"/>
              </w:rPr>
              <w:t>Отнесены на расходы будущих периодов расходы по ОСАГО</w:t>
            </w:r>
          </w:p>
        </w:tc>
        <w:tc>
          <w:tcPr>
            <w:tcW w:w="2393" w:type="dxa"/>
          </w:tcPr>
          <w:p w:rsidR="00D1731D" w:rsidRPr="00D40F63" w:rsidRDefault="00D1731D" w:rsidP="00003FD6">
            <w:pPr>
              <w:tabs>
                <w:tab w:val="num" w:pos="993"/>
              </w:tabs>
              <w:spacing w:line="360" w:lineRule="auto"/>
              <w:jc w:val="both"/>
              <w:rPr>
                <w:sz w:val="28"/>
                <w:szCs w:val="28"/>
              </w:rPr>
            </w:pPr>
            <w:r w:rsidRPr="00D40F63">
              <w:rPr>
                <w:sz w:val="28"/>
                <w:szCs w:val="28"/>
              </w:rPr>
              <w:t>КРБ.0.401.50.227</w:t>
            </w:r>
          </w:p>
        </w:tc>
        <w:tc>
          <w:tcPr>
            <w:tcW w:w="4536" w:type="dxa"/>
          </w:tcPr>
          <w:p w:rsidR="00D1731D" w:rsidRPr="00D40F63" w:rsidRDefault="00D1731D" w:rsidP="00003FD6">
            <w:pPr>
              <w:tabs>
                <w:tab w:val="num" w:pos="993"/>
              </w:tabs>
              <w:spacing w:line="360" w:lineRule="auto"/>
              <w:jc w:val="both"/>
              <w:rPr>
                <w:sz w:val="28"/>
                <w:szCs w:val="28"/>
              </w:rPr>
            </w:pPr>
            <w:r w:rsidRPr="00D40F63">
              <w:rPr>
                <w:sz w:val="28"/>
                <w:szCs w:val="28"/>
              </w:rPr>
              <w:t>КРБ.0.302.27.735</w:t>
            </w:r>
          </w:p>
        </w:tc>
      </w:tr>
      <w:tr w:rsidR="00D1731D" w:rsidRPr="00D40F63" w:rsidTr="00D1731D">
        <w:trPr>
          <w:gridAfter w:val="1"/>
          <w:wAfter w:w="251" w:type="dxa"/>
        </w:trPr>
        <w:tc>
          <w:tcPr>
            <w:tcW w:w="2393" w:type="dxa"/>
          </w:tcPr>
          <w:p w:rsidR="00D1731D" w:rsidRPr="00D40F63" w:rsidRDefault="00D1731D" w:rsidP="00003FD6">
            <w:pPr>
              <w:tabs>
                <w:tab w:val="num" w:pos="993"/>
              </w:tabs>
              <w:spacing w:line="360" w:lineRule="auto"/>
              <w:jc w:val="both"/>
              <w:rPr>
                <w:sz w:val="28"/>
                <w:szCs w:val="28"/>
              </w:rPr>
            </w:pPr>
            <w:r w:rsidRPr="00D40F63">
              <w:rPr>
                <w:sz w:val="28"/>
                <w:szCs w:val="28"/>
              </w:rPr>
              <w:t xml:space="preserve">Включена в состав затрат часть страховой премии по договору ОСАГО </w:t>
            </w:r>
          </w:p>
        </w:tc>
        <w:tc>
          <w:tcPr>
            <w:tcW w:w="2393" w:type="dxa"/>
          </w:tcPr>
          <w:p w:rsidR="00D1731D" w:rsidRPr="00D40F63" w:rsidRDefault="00D1731D" w:rsidP="00003FD6">
            <w:pPr>
              <w:tabs>
                <w:tab w:val="num" w:pos="993"/>
              </w:tabs>
              <w:spacing w:line="360" w:lineRule="auto"/>
              <w:jc w:val="both"/>
              <w:rPr>
                <w:sz w:val="28"/>
                <w:szCs w:val="28"/>
              </w:rPr>
            </w:pPr>
            <w:r w:rsidRPr="00D40F63">
              <w:rPr>
                <w:sz w:val="28"/>
                <w:szCs w:val="28"/>
              </w:rPr>
              <w:t>КРБ.0.109.60.227</w:t>
            </w:r>
          </w:p>
        </w:tc>
        <w:tc>
          <w:tcPr>
            <w:tcW w:w="4536" w:type="dxa"/>
          </w:tcPr>
          <w:p w:rsidR="00D1731D" w:rsidRPr="00D40F63" w:rsidRDefault="00D1731D" w:rsidP="00003FD6">
            <w:pPr>
              <w:tabs>
                <w:tab w:val="num" w:pos="993"/>
              </w:tabs>
              <w:spacing w:line="360" w:lineRule="auto"/>
              <w:jc w:val="both"/>
              <w:rPr>
                <w:sz w:val="28"/>
                <w:szCs w:val="28"/>
              </w:rPr>
            </w:pPr>
            <w:r w:rsidRPr="00D40F63">
              <w:rPr>
                <w:sz w:val="28"/>
                <w:szCs w:val="28"/>
              </w:rPr>
              <w:t>КРБ.0.401.50.227</w:t>
            </w:r>
          </w:p>
        </w:tc>
      </w:tr>
    </w:tbl>
    <w:p w:rsidR="00D40F63" w:rsidRDefault="00D40F63" w:rsidP="00003FD6">
      <w:pPr>
        <w:tabs>
          <w:tab w:val="num" w:pos="993"/>
        </w:tabs>
        <w:spacing w:line="360" w:lineRule="auto"/>
        <w:ind w:left="567" w:hanging="567"/>
        <w:jc w:val="both"/>
        <w:rPr>
          <w:b/>
        </w:rPr>
      </w:pPr>
    </w:p>
    <w:p w:rsidR="00D40F63" w:rsidRDefault="00643791" w:rsidP="00643791">
      <w:pPr>
        <w:tabs>
          <w:tab w:val="num" w:pos="993"/>
        </w:tabs>
        <w:spacing w:line="360" w:lineRule="auto"/>
        <w:ind w:firstLine="567"/>
        <w:jc w:val="both"/>
        <w:rPr>
          <w:b/>
        </w:rPr>
      </w:pPr>
      <w:r>
        <w:rPr>
          <w:b/>
        </w:rPr>
        <w:t>4</w:t>
      </w:r>
      <w:r w:rsidRPr="00643791">
        <w:t>.  Затраты на программу «Госфинансы»</w:t>
      </w:r>
      <w:r>
        <w:t>, сайт техникума</w:t>
      </w:r>
      <w:r w:rsidR="00CA4485" w:rsidRPr="00643791">
        <w:t xml:space="preserve">, учтенные в составе расходов будущих периодов, подлежат списанию на финансовый результат текущего финансового года. Техникум списывает расходы равными долями в течение срока, на который получен </w:t>
      </w:r>
      <w:r w:rsidRPr="00643791">
        <w:t>доступ к программе</w:t>
      </w:r>
      <w:r w:rsidR="00CA4485" w:rsidRPr="00643791">
        <w:t>. Отчетным периодом следует считать – текущий финансовый год.</w:t>
      </w:r>
    </w:p>
    <w:p w:rsidR="00D40F63" w:rsidRDefault="00D40F63" w:rsidP="00003FD6">
      <w:pPr>
        <w:tabs>
          <w:tab w:val="num" w:pos="993"/>
        </w:tabs>
        <w:spacing w:line="360" w:lineRule="auto"/>
        <w:ind w:left="567" w:hanging="567"/>
        <w:jc w:val="both"/>
        <w:rPr>
          <w:b/>
        </w:rPr>
      </w:pPr>
    </w:p>
    <w:p w:rsidR="00D40F63" w:rsidRDefault="00D40F63" w:rsidP="00003FD6">
      <w:pPr>
        <w:tabs>
          <w:tab w:val="num" w:pos="993"/>
        </w:tabs>
        <w:spacing w:line="360" w:lineRule="auto"/>
        <w:ind w:left="567" w:hanging="567"/>
        <w:jc w:val="both"/>
        <w:rPr>
          <w:b/>
        </w:rPr>
      </w:pPr>
    </w:p>
    <w:p w:rsidR="00D40F63" w:rsidRDefault="00D40F63" w:rsidP="00003FD6">
      <w:pPr>
        <w:tabs>
          <w:tab w:val="num" w:pos="993"/>
        </w:tabs>
        <w:spacing w:line="360" w:lineRule="auto"/>
        <w:ind w:left="567" w:hanging="567"/>
        <w:jc w:val="both"/>
        <w:rPr>
          <w:b/>
        </w:rPr>
      </w:pPr>
    </w:p>
    <w:p w:rsidR="00D40F63" w:rsidRDefault="00D40F63" w:rsidP="00003FD6">
      <w:pPr>
        <w:tabs>
          <w:tab w:val="num" w:pos="993"/>
        </w:tabs>
        <w:spacing w:line="360" w:lineRule="auto"/>
        <w:ind w:left="567" w:hanging="567"/>
        <w:jc w:val="both"/>
        <w:rPr>
          <w:b/>
        </w:rPr>
      </w:pPr>
    </w:p>
    <w:p w:rsidR="00D40F63" w:rsidRDefault="00D40F63" w:rsidP="00003FD6">
      <w:pPr>
        <w:tabs>
          <w:tab w:val="num" w:pos="993"/>
        </w:tabs>
        <w:spacing w:line="360" w:lineRule="auto"/>
        <w:ind w:left="567" w:hanging="567"/>
        <w:jc w:val="both"/>
        <w:rPr>
          <w:b/>
        </w:rPr>
      </w:pPr>
    </w:p>
    <w:p w:rsidR="00D40F63" w:rsidRDefault="00D40F63" w:rsidP="00003FD6">
      <w:pPr>
        <w:tabs>
          <w:tab w:val="num" w:pos="993"/>
        </w:tabs>
        <w:spacing w:line="360" w:lineRule="auto"/>
        <w:ind w:left="567" w:hanging="567"/>
        <w:jc w:val="both"/>
        <w:rPr>
          <w:b/>
        </w:rPr>
      </w:pPr>
    </w:p>
    <w:p w:rsidR="00D40F63" w:rsidRDefault="00D40F63" w:rsidP="00003FD6">
      <w:pPr>
        <w:tabs>
          <w:tab w:val="num" w:pos="993"/>
        </w:tabs>
        <w:spacing w:line="360" w:lineRule="auto"/>
        <w:ind w:left="567" w:hanging="567"/>
        <w:jc w:val="both"/>
        <w:rPr>
          <w:b/>
        </w:rPr>
      </w:pPr>
    </w:p>
    <w:p w:rsidR="009231B0" w:rsidRPr="00643791" w:rsidRDefault="009231B0" w:rsidP="00643791">
      <w:pPr>
        <w:tabs>
          <w:tab w:val="num" w:pos="993"/>
        </w:tabs>
        <w:spacing w:line="360" w:lineRule="auto"/>
        <w:ind w:left="567" w:hanging="567"/>
        <w:jc w:val="right"/>
        <w:rPr>
          <w:b/>
        </w:rPr>
      </w:pPr>
      <w:r w:rsidRPr="00643791">
        <w:rPr>
          <w:b/>
        </w:rPr>
        <w:lastRenderedPageBreak/>
        <w:t>Приложение</w:t>
      </w:r>
      <w:r w:rsidR="00BC22C4" w:rsidRPr="00643791">
        <w:rPr>
          <w:b/>
        </w:rPr>
        <w:t xml:space="preserve"> №1</w:t>
      </w:r>
    </w:p>
    <w:p w:rsidR="009231B0" w:rsidRPr="00643791" w:rsidRDefault="009231B0" w:rsidP="00643791">
      <w:pPr>
        <w:tabs>
          <w:tab w:val="num" w:pos="993"/>
        </w:tabs>
        <w:spacing w:line="360" w:lineRule="auto"/>
        <w:ind w:left="567" w:hanging="567"/>
        <w:jc w:val="right"/>
      </w:pPr>
      <w:r w:rsidRPr="00643791">
        <w:t>к Порядку формирования и использования</w:t>
      </w:r>
    </w:p>
    <w:p w:rsidR="009231B0" w:rsidRPr="00643791" w:rsidRDefault="009231B0" w:rsidP="00643791">
      <w:pPr>
        <w:tabs>
          <w:tab w:val="num" w:pos="993"/>
        </w:tabs>
        <w:spacing w:line="360" w:lineRule="auto"/>
        <w:ind w:left="567" w:hanging="567"/>
        <w:jc w:val="right"/>
      </w:pPr>
      <w:r w:rsidRPr="00643791">
        <w:t>резервов предстоящих расходов</w:t>
      </w:r>
    </w:p>
    <w:p w:rsidR="009231B0" w:rsidRPr="00643791" w:rsidRDefault="009231B0" w:rsidP="00003FD6">
      <w:pPr>
        <w:tabs>
          <w:tab w:val="num" w:pos="993"/>
        </w:tabs>
        <w:spacing w:line="360" w:lineRule="auto"/>
        <w:ind w:left="567" w:hanging="567"/>
        <w:jc w:val="both"/>
        <w:rPr>
          <w:b/>
        </w:rPr>
      </w:pPr>
      <w:r w:rsidRPr="00643791">
        <w:rPr>
          <w:b/>
        </w:rPr>
        <w:t>Сведения о количестве неиспользованных дней отпуска</w:t>
      </w:r>
    </w:p>
    <w:p w:rsidR="009231B0" w:rsidRPr="00643791" w:rsidRDefault="009231B0" w:rsidP="00003FD6">
      <w:pPr>
        <w:tabs>
          <w:tab w:val="num" w:pos="993"/>
        </w:tabs>
        <w:spacing w:line="360" w:lineRule="auto"/>
        <w:ind w:left="567" w:hanging="567"/>
        <w:jc w:val="both"/>
        <w:rPr>
          <w:b/>
        </w:rPr>
      </w:pPr>
      <w:r w:rsidRPr="00643791">
        <w:rPr>
          <w:b/>
        </w:rPr>
        <w:t>по состоянию на "__" ________ 20__ г.</w:t>
      </w:r>
    </w:p>
    <w:tbl>
      <w:tblPr>
        <w:tblpPr w:leftFromText="180" w:rightFromText="180" w:vertAnchor="text" w:horzAnchor="page" w:tblpX="869" w:tblpY="337"/>
        <w:tblW w:w="10915" w:type="dxa"/>
        <w:tblLayout w:type="fixed"/>
        <w:tblCellMar>
          <w:top w:w="102" w:type="dxa"/>
          <w:left w:w="62" w:type="dxa"/>
          <w:bottom w:w="102" w:type="dxa"/>
          <w:right w:w="62" w:type="dxa"/>
        </w:tblCellMar>
        <w:tblLook w:val="0000" w:firstRow="0" w:lastRow="0" w:firstColumn="0" w:lastColumn="0" w:noHBand="0" w:noVBand="0"/>
      </w:tblPr>
      <w:tblGrid>
        <w:gridCol w:w="709"/>
        <w:gridCol w:w="1621"/>
        <w:gridCol w:w="2490"/>
        <w:gridCol w:w="1621"/>
        <w:gridCol w:w="1134"/>
        <w:gridCol w:w="3340"/>
      </w:tblGrid>
      <w:tr w:rsidR="00BC22C4" w:rsidRPr="00643791" w:rsidTr="00D455C6">
        <w:trPr>
          <w:trHeight w:val="740"/>
        </w:trPr>
        <w:tc>
          <w:tcPr>
            <w:tcW w:w="709" w:type="dxa"/>
            <w:tcBorders>
              <w:top w:val="single" w:sz="4" w:space="0" w:color="auto"/>
              <w:left w:val="single" w:sz="4" w:space="0" w:color="auto"/>
              <w:bottom w:val="single" w:sz="4" w:space="0" w:color="auto"/>
              <w:right w:val="single" w:sz="4" w:space="0" w:color="auto"/>
            </w:tcBorders>
          </w:tcPr>
          <w:p w:rsidR="00BC22C4" w:rsidRPr="00643791" w:rsidRDefault="00BC22C4" w:rsidP="00003FD6">
            <w:pPr>
              <w:pStyle w:val="ConsPlusNormal"/>
              <w:jc w:val="both"/>
              <w:rPr>
                <w:rFonts w:ascii="Times New Roman" w:hAnsi="Times New Roman" w:cs="Times New Roman"/>
                <w:color w:val="000000"/>
                <w:sz w:val="24"/>
                <w:szCs w:val="24"/>
              </w:rPr>
            </w:pPr>
          </w:p>
          <w:p w:rsidR="00BC22C4" w:rsidRPr="00643791" w:rsidRDefault="00BC22C4" w:rsidP="00003FD6">
            <w:pPr>
              <w:pStyle w:val="ConsPlusNormal"/>
              <w:jc w:val="both"/>
              <w:rPr>
                <w:rFonts w:ascii="Times New Roman" w:hAnsi="Times New Roman" w:cs="Times New Roman"/>
                <w:color w:val="000000"/>
                <w:sz w:val="24"/>
                <w:szCs w:val="24"/>
              </w:rPr>
            </w:pPr>
          </w:p>
          <w:p w:rsidR="00BC22C4" w:rsidRPr="00643791" w:rsidRDefault="00BC22C4" w:rsidP="00003FD6">
            <w:pPr>
              <w:pStyle w:val="ConsPlusNormal"/>
              <w:jc w:val="both"/>
              <w:rPr>
                <w:rFonts w:ascii="Times New Roman" w:hAnsi="Times New Roman" w:cs="Times New Roman"/>
                <w:color w:val="000000"/>
                <w:sz w:val="24"/>
                <w:szCs w:val="24"/>
              </w:rPr>
            </w:pPr>
            <w:r w:rsidRPr="00643791">
              <w:rPr>
                <w:rFonts w:ascii="Times New Roman" w:hAnsi="Times New Roman" w:cs="Times New Roman"/>
                <w:color w:val="000000"/>
                <w:sz w:val="24"/>
                <w:szCs w:val="24"/>
              </w:rPr>
              <w:t xml:space="preserve">N </w:t>
            </w:r>
            <w:proofErr w:type="gramStart"/>
            <w:r w:rsidRPr="00643791">
              <w:rPr>
                <w:rFonts w:ascii="Times New Roman" w:hAnsi="Times New Roman" w:cs="Times New Roman"/>
                <w:color w:val="000000"/>
                <w:sz w:val="24"/>
                <w:szCs w:val="24"/>
              </w:rPr>
              <w:t>п</w:t>
            </w:r>
            <w:proofErr w:type="gramEnd"/>
            <w:r w:rsidRPr="00643791">
              <w:rPr>
                <w:rFonts w:ascii="Times New Roman" w:hAnsi="Times New Roman" w:cs="Times New Roman"/>
                <w:color w:val="000000"/>
                <w:sz w:val="24"/>
                <w:szCs w:val="24"/>
              </w:rPr>
              <w:t>/п</w:t>
            </w:r>
          </w:p>
        </w:tc>
        <w:tc>
          <w:tcPr>
            <w:tcW w:w="1621" w:type="dxa"/>
            <w:tcBorders>
              <w:top w:val="single" w:sz="4" w:space="0" w:color="auto"/>
              <w:left w:val="single" w:sz="4" w:space="0" w:color="auto"/>
              <w:bottom w:val="single" w:sz="4" w:space="0" w:color="auto"/>
              <w:right w:val="single" w:sz="4" w:space="0" w:color="auto"/>
            </w:tcBorders>
          </w:tcPr>
          <w:p w:rsidR="00BC22C4" w:rsidRPr="00643791" w:rsidRDefault="00BC22C4" w:rsidP="00003FD6">
            <w:pPr>
              <w:pStyle w:val="ConsPlusNormal"/>
              <w:jc w:val="both"/>
              <w:rPr>
                <w:rFonts w:ascii="Times New Roman" w:hAnsi="Times New Roman" w:cs="Times New Roman"/>
                <w:color w:val="000000"/>
                <w:sz w:val="24"/>
                <w:szCs w:val="24"/>
              </w:rPr>
            </w:pPr>
          </w:p>
          <w:p w:rsidR="00BC22C4" w:rsidRPr="00643791" w:rsidRDefault="00BC22C4" w:rsidP="00003FD6">
            <w:pPr>
              <w:pStyle w:val="ConsPlusNormal"/>
              <w:jc w:val="both"/>
              <w:rPr>
                <w:rFonts w:ascii="Times New Roman" w:hAnsi="Times New Roman" w:cs="Times New Roman"/>
                <w:color w:val="000000"/>
                <w:sz w:val="24"/>
                <w:szCs w:val="24"/>
              </w:rPr>
            </w:pPr>
          </w:p>
          <w:p w:rsidR="00BC22C4" w:rsidRPr="00643791" w:rsidRDefault="00BC22C4" w:rsidP="00003FD6">
            <w:pPr>
              <w:pStyle w:val="ConsPlusNormal"/>
              <w:ind w:firstLine="0"/>
              <w:jc w:val="both"/>
              <w:rPr>
                <w:rFonts w:ascii="Times New Roman" w:hAnsi="Times New Roman" w:cs="Times New Roman"/>
                <w:color w:val="000000"/>
                <w:sz w:val="24"/>
                <w:szCs w:val="24"/>
              </w:rPr>
            </w:pPr>
            <w:r w:rsidRPr="00643791">
              <w:rPr>
                <w:rFonts w:ascii="Times New Roman" w:hAnsi="Times New Roman" w:cs="Times New Roman"/>
                <w:color w:val="000000"/>
                <w:sz w:val="24"/>
                <w:szCs w:val="24"/>
              </w:rPr>
              <w:t>Ф.И.О.</w:t>
            </w:r>
          </w:p>
        </w:tc>
        <w:tc>
          <w:tcPr>
            <w:tcW w:w="2490" w:type="dxa"/>
            <w:tcBorders>
              <w:top w:val="single" w:sz="4" w:space="0" w:color="auto"/>
              <w:left w:val="single" w:sz="4" w:space="0" w:color="auto"/>
              <w:bottom w:val="single" w:sz="4" w:space="0" w:color="auto"/>
              <w:right w:val="single" w:sz="4" w:space="0" w:color="auto"/>
            </w:tcBorders>
          </w:tcPr>
          <w:p w:rsidR="00BC22C4" w:rsidRPr="00643791" w:rsidRDefault="00BC22C4" w:rsidP="00003FD6">
            <w:pPr>
              <w:pStyle w:val="ConsPlusNormal"/>
              <w:jc w:val="both"/>
              <w:rPr>
                <w:rFonts w:ascii="Times New Roman" w:hAnsi="Times New Roman" w:cs="Times New Roman"/>
                <w:color w:val="000000"/>
                <w:sz w:val="24"/>
                <w:szCs w:val="24"/>
              </w:rPr>
            </w:pPr>
          </w:p>
          <w:p w:rsidR="00BC22C4" w:rsidRPr="00643791" w:rsidRDefault="00D455C6" w:rsidP="00003FD6">
            <w:pPr>
              <w:pStyle w:val="ConsPlusNormal"/>
              <w:ind w:firstLine="0"/>
              <w:jc w:val="both"/>
              <w:rPr>
                <w:rFonts w:ascii="Times New Roman" w:hAnsi="Times New Roman" w:cs="Times New Roman"/>
                <w:color w:val="000000"/>
                <w:sz w:val="24"/>
                <w:szCs w:val="24"/>
              </w:rPr>
            </w:pPr>
            <w:r w:rsidRPr="00643791">
              <w:rPr>
                <w:rFonts w:ascii="Times New Roman" w:hAnsi="Times New Roman" w:cs="Times New Roman"/>
                <w:color w:val="000000"/>
                <w:sz w:val="24"/>
                <w:szCs w:val="24"/>
              </w:rPr>
              <w:t xml:space="preserve">   </w:t>
            </w:r>
            <w:r w:rsidR="00BC22C4" w:rsidRPr="00643791">
              <w:rPr>
                <w:rFonts w:ascii="Times New Roman" w:hAnsi="Times New Roman" w:cs="Times New Roman"/>
                <w:color w:val="000000"/>
                <w:sz w:val="24"/>
                <w:szCs w:val="24"/>
              </w:rPr>
              <w:t>Должность</w:t>
            </w:r>
          </w:p>
        </w:tc>
        <w:tc>
          <w:tcPr>
            <w:tcW w:w="1621" w:type="dxa"/>
            <w:tcBorders>
              <w:top w:val="single" w:sz="4" w:space="0" w:color="auto"/>
              <w:left w:val="single" w:sz="4" w:space="0" w:color="auto"/>
              <w:bottom w:val="single" w:sz="4" w:space="0" w:color="auto"/>
              <w:right w:val="single" w:sz="4" w:space="0" w:color="auto"/>
            </w:tcBorders>
          </w:tcPr>
          <w:p w:rsidR="00BC22C4" w:rsidRPr="00643791" w:rsidRDefault="00BC22C4" w:rsidP="00003FD6">
            <w:pPr>
              <w:pStyle w:val="ConsPlusNormal"/>
              <w:jc w:val="both"/>
              <w:rPr>
                <w:rFonts w:ascii="Times New Roman" w:hAnsi="Times New Roman" w:cs="Times New Roman"/>
                <w:color w:val="000000"/>
                <w:sz w:val="24"/>
                <w:szCs w:val="24"/>
              </w:rPr>
            </w:pPr>
          </w:p>
          <w:p w:rsidR="00BC22C4" w:rsidRPr="00643791" w:rsidRDefault="00BC22C4" w:rsidP="00003FD6">
            <w:pPr>
              <w:pStyle w:val="ConsPlusNormal"/>
              <w:ind w:firstLine="0"/>
              <w:jc w:val="both"/>
              <w:rPr>
                <w:rFonts w:ascii="Times New Roman" w:hAnsi="Times New Roman" w:cs="Times New Roman"/>
                <w:color w:val="000000"/>
                <w:sz w:val="24"/>
                <w:szCs w:val="24"/>
              </w:rPr>
            </w:pPr>
            <w:r w:rsidRPr="00643791">
              <w:rPr>
                <w:rFonts w:ascii="Times New Roman" w:hAnsi="Times New Roman" w:cs="Times New Roman"/>
                <w:color w:val="000000"/>
                <w:sz w:val="24"/>
                <w:szCs w:val="24"/>
              </w:rPr>
              <w:t>Дата приема на работу</w:t>
            </w:r>
          </w:p>
        </w:tc>
        <w:tc>
          <w:tcPr>
            <w:tcW w:w="1134" w:type="dxa"/>
            <w:tcBorders>
              <w:top w:val="single" w:sz="4" w:space="0" w:color="auto"/>
              <w:left w:val="single" w:sz="4" w:space="0" w:color="auto"/>
              <w:bottom w:val="single" w:sz="4" w:space="0" w:color="auto"/>
              <w:right w:val="single" w:sz="4" w:space="0" w:color="auto"/>
            </w:tcBorders>
          </w:tcPr>
          <w:p w:rsidR="00BC22C4" w:rsidRPr="00643791" w:rsidRDefault="00BC22C4" w:rsidP="00003FD6">
            <w:pPr>
              <w:pStyle w:val="ConsPlusNormal"/>
              <w:jc w:val="both"/>
              <w:rPr>
                <w:rFonts w:ascii="Times New Roman" w:hAnsi="Times New Roman" w:cs="Times New Roman"/>
                <w:color w:val="000000"/>
                <w:sz w:val="24"/>
                <w:szCs w:val="24"/>
              </w:rPr>
            </w:pPr>
          </w:p>
          <w:p w:rsidR="00BC22C4" w:rsidRPr="00643791" w:rsidRDefault="00BC22C4" w:rsidP="00003FD6">
            <w:pPr>
              <w:pStyle w:val="ConsPlusNormal"/>
              <w:ind w:firstLine="0"/>
              <w:jc w:val="both"/>
              <w:rPr>
                <w:rFonts w:ascii="Times New Roman" w:hAnsi="Times New Roman" w:cs="Times New Roman"/>
                <w:color w:val="000000"/>
                <w:sz w:val="24"/>
                <w:szCs w:val="24"/>
              </w:rPr>
            </w:pPr>
            <w:r w:rsidRPr="00643791">
              <w:rPr>
                <w:rFonts w:ascii="Times New Roman" w:hAnsi="Times New Roman" w:cs="Times New Roman"/>
                <w:color w:val="000000"/>
                <w:sz w:val="24"/>
                <w:szCs w:val="24"/>
              </w:rPr>
              <w:t>Период</w:t>
            </w:r>
          </w:p>
          <w:p w:rsidR="00BC22C4" w:rsidRPr="00643791" w:rsidRDefault="00BC22C4" w:rsidP="00003FD6">
            <w:pPr>
              <w:pStyle w:val="ConsPlusNormal"/>
              <w:jc w:val="both"/>
              <w:rPr>
                <w:rFonts w:ascii="Times New Roman" w:hAnsi="Times New Roman" w:cs="Times New Roman"/>
                <w:color w:val="000000"/>
                <w:sz w:val="24"/>
                <w:szCs w:val="24"/>
              </w:rPr>
            </w:pPr>
          </w:p>
        </w:tc>
        <w:tc>
          <w:tcPr>
            <w:tcW w:w="3340" w:type="dxa"/>
            <w:tcBorders>
              <w:top w:val="single" w:sz="4" w:space="0" w:color="auto"/>
              <w:left w:val="single" w:sz="4" w:space="0" w:color="auto"/>
              <w:bottom w:val="single" w:sz="4" w:space="0" w:color="auto"/>
              <w:right w:val="single" w:sz="4" w:space="0" w:color="auto"/>
            </w:tcBorders>
          </w:tcPr>
          <w:p w:rsidR="00BC22C4" w:rsidRPr="00643791" w:rsidRDefault="00BC22C4" w:rsidP="00643791">
            <w:pPr>
              <w:pStyle w:val="ConsPlusNormal"/>
              <w:ind w:firstLine="0"/>
              <w:jc w:val="both"/>
              <w:rPr>
                <w:rFonts w:ascii="Times New Roman" w:hAnsi="Times New Roman" w:cs="Times New Roman"/>
                <w:color w:val="000000"/>
                <w:sz w:val="24"/>
                <w:szCs w:val="24"/>
              </w:rPr>
            </w:pPr>
            <w:r w:rsidRPr="00643791">
              <w:rPr>
                <w:rFonts w:ascii="Times New Roman" w:hAnsi="Times New Roman" w:cs="Times New Roman"/>
                <w:color w:val="000000"/>
                <w:sz w:val="24"/>
                <w:szCs w:val="24"/>
              </w:rPr>
              <w:t xml:space="preserve">Количество </w:t>
            </w:r>
            <w:proofErr w:type="gramStart"/>
            <w:r w:rsidRPr="00643791">
              <w:rPr>
                <w:rFonts w:ascii="Times New Roman" w:hAnsi="Times New Roman" w:cs="Times New Roman"/>
                <w:color w:val="000000"/>
                <w:sz w:val="24"/>
                <w:szCs w:val="24"/>
              </w:rPr>
              <w:t>неиспользованных</w:t>
            </w:r>
            <w:proofErr w:type="gramEnd"/>
          </w:p>
          <w:p w:rsidR="00BC22C4" w:rsidRPr="00643791" w:rsidRDefault="00BC22C4" w:rsidP="00003FD6">
            <w:pPr>
              <w:pStyle w:val="ConsPlusNormal"/>
              <w:ind w:firstLine="0"/>
              <w:jc w:val="both"/>
              <w:rPr>
                <w:rFonts w:ascii="Times New Roman" w:hAnsi="Times New Roman" w:cs="Times New Roman"/>
                <w:color w:val="000000"/>
                <w:sz w:val="24"/>
                <w:szCs w:val="24"/>
              </w:rPr>
            </w:pPr>
            <w:r w:rsidRPr="00643791">
              <w:rPr>
                <w:rFonts w:ascii="Times New Roman" w:hAnsi="Times New Roman" w:cs="Times New Roman"/>
                <w:color w:val="000000"/>
                <w:sz w:val="24"/>
                <w:szCs w:val="24"/>
              </w:rPr>
              <w:t xml:space="preserve">дней отпуска </w:t>
            </w:r>
            <w:proofErr w:type="gramStart"/>
            <w:r w:rsidRPr="00643791">
              <w:rPr>
                <w:rFonts w:ascii="Times New Roman" w:hAnsi="Times New Roman" w:cs="Times New Roman"/>
                <w:color w:val="000000"/>
                <w:sz w:val="24"/>
                <w:szCs w:val="24"/>
              </w:rPr>
              <w:t>за</w:t>
            </w:r>
            <w:proofErr w:type="gramEnd"/>
          </w:p>
          <w:p w:rsidR="00BC22C4" w:rsidRPr="00643791" w:rsidRDefault="00BC22C4" w:rsidP="00003FD6">
            <w:pPr>
              <w:pStyle w:val="ConsPlusNormal"/>
              <w:ind w:firstLine="0"/>
              <w:jc w:val="both"/>
              <w:rPr>
                <w:rFonts w:ascii="Times New Roman" w:hAnsi="Times New Roman" w:cs="Times New Roman"/>
                <w:color w:val="000000"/>
                <w:sz w:val="24"/>
                <w:szCs w:val="24"/>
              </w:rPr>
            </w:pPr>
            <w:r w:rsidRPr="00643791">
              <w:rPr>
                <w:rFonts w:ascii="Times New Roman" w:hAnsi="Times New Roman" w:cs="Times New Roman"/>
                <w:color w:val="000000"/>
                <w:sz w:val="24"/>
                <w:szCs w:val="24"/>
              </w:rPr>
              <w:t>фактически отработанное время</w:t>
            </w:r>
          </w:p>
        </w:tc>
      </w:tr>
      <w:tr w:rsidR="00BC22C4" w:rsidRPr="00643791" w:rsidTr="00D455C6">
        <w:tc>
          <w:tcPr>
            <w:tcW w:w="709" w:type="dxa"/>
            <w:tcBorders>
              <w:top w:val="single" w:sz="4" w:space="0" w:color="auto"/>
              <w:left w:val="single" w:sz="4" w:space="0" w:color="auto"/>
              <w:bottom w:val="single" w:sz="4" w:space="0" w:color="auto"/>
              <w:right w:val="single" w:sz="4" w:space="0" w:color="auto"/>
            </w:tcBorders>
          </w:tcPr>
          <w:p w:rsidR="00BC22C4" w:rsidRPr="00643791" w:rsidRDefault="00BC22C4" w:rsidP="00003FD6">
            <w:pPr>
              <w:pStyle w:val="ConsPlusNormal"/>
              <w:jc w:val="both"/>
              <w:rPr>
                <w:rFonts w:ascii="Times New Roman" w:hAnsi="Times New Roman" w:cs="Times New Roman"/>
                <w:color w:val="000000"/>
                <w:sz w:val="24"/>
                <w:szCs w:val="24"/>
              </w:rPr>
            </w:pPr>
          </w:p>
        </w:tc>
        <w:tc>
          <w:tcPr>
            <w:tcW w:w="1621" w:type="dxa"/>
            <w:tcBorders>
              <w:top w:val="single" w:sz="4" w:space="0" w:color="auto"/>
              <w:left w:val="single" w:sz="4" w:space="0" w:color="auto"/>
              <w:bottom w:val="single" w:sz="4" w:space="0" w:color="auto"/>
              <w:right w:val="single" w:sz="4" w:space="0" w:color="auto"/>
            </w:tcBorders>
          </w:tcPr>
          <w:p w:rsidR="00BC22C4" w:rsidRPr="00643791" w:rsidRDefault="00BC22C4" w:rsidP="00003FD6">
            <w:pPr>
              <w:pStyle w:val="ConsPlusNormal"/>
              <w:jc w:val="both"/>
              <w:rPr>
                <w:rFonts w:ascii="Times New Roman" w:hAnsi="Times New Roman" w:cs="Times New Roman"/>
                <w:color w:val="000000"/>
                <w:sz w:val="24"/>
                <w:szCs w:val="24"/>
              </w:rPr>
            </w:pPr>
          </w:p>
        </w:tc>
        <w:tc>
          <w:tcPr>
            <w:tcW w:w="2490" w:type="dxa"/>
            <w:tcBorders>
              <w:top w:val="single" w:sz="4" w:space="0" w:color="auto"/>
              <w:left w:val="single" w:sz="4" w:space="0" w:color="auto"/>
              <w:bottom w:val="single" w:sz="4" w:space="0" w:color="auto"/>
              <w:right w:val="single" w:sz="4" w:space="0" w:color="auto"/>
            </w:tcBorders>
          </w:tcPr>
          <w:p w:rsidR="00BC22C4" w:rsidRPr="00643791" w:rsidRDefault="00BC22C4" w:rsidP="00003FD6">
            <w:pPr>
              <w:pStyle w:val="ConsPlusNormal"/>
              <w:jc w:val="both"/>
              <w:rPr>
                <w:rFonts w:ascii="Times New Roman" w:hAnsi="Times New Roman" w:cs="Times New Roman"/>
                <w:color w:val="000000"/>
                <w:sz w:val="24"/>
                <w:szCs w:val="24"/>
              </w:rPr>
            </w:pPr>
          </w:p>
        </w:tc>
        <w:tc>
          <w:tcPr>
            <w:tcW w:w="1621" w:type="dxa"/>
            <w:tcBorders>
              <w:top w:val="single" w:sz="4" w:space="0" w:color="auto"/>
              <w:left w:val="single" w:sz="4" w:space="0" w:color="auto"/>
              <w:bottom w:val="single" w:sz="4" w:space="0" w:color="auto"/>
              <w:right w:val="single" w:sz="4" w:space="0" w:color="auto"/>
            </w:tcBorders>
          </w:tcPr>
          <w:p w:rsidR="00BC22C4" w:rsidRPr="00643791" w:rsidRDefault="00BC22C4" w:rsidP="00003FD6">
            <w:pPr>
              <w:pStyle w:val="ConsPlusNormal"/>
              <w:jc w:val="both"/>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rsidR="00BC22C4" w:rsidRPr="00643791" w:rsidRDefault="00BC22C4" w:rsidP="00003FD6">
            <w:pPr>
              <w:pStyle w:val="ConsPlusNormal"/>
              <w:jc w:val="both"/>
              <w:rPr>
                <w:rFonts w:ascii="Times New Roman" w:hAnsi="Times New Roman" w:cs="Times New Roman"/>
                <w:color w:val="000000"/>
                <w:sz w:val="24"/>
                <w:szCs w:val="24"/>
              </w:rPr>
            </w:pPr>
          </w:p>
        </w:tc>
        <w:tc>
          <w:tcPr>
            <w:tcW w:w="3340" w:type="dxa"/>
            <w:tcBorders>
              <w:top w:val="single" w:sz="4" w:space="0" w:color="auto"/>
              <w:left w:val="single" w:sz="4" w:space="0" w:color="auto"/>
              <w:bottom w:val="single" w:sz="4" w:space="0" w:color="auto"/>
              <w:right w:val="single" w:sz="4" w:space="0" w:color="auto"/>
            </w:tcBorders>
          </w:tcPr>
          <w:p w:rsidR="00BC22C4" w:rsidRPr="00643791" w:rsidRDefault="00BC22C4" w:rsidP="00003FD6">
            <w:pPr>
              <w:pStyle w:val="ConsPlusNormal"/>
              <w:jc w:val="both"/>
              <w:rPr>
                <w:rFonts w:ascii="Times New Roman" w:hAnsi="Times New Roman" w:cs="Times New Roman"/>
                <w:color w:val="000000"/>
                <w:sz w:val="24"/>
                <w:szCs w:val="24"/>
              </w:rPr>
            </w:pPr>
          </w:p>
        </w:tc>
      </w:tr>
    </w:tbl>
    <w:p w:rsidR="009231B0" w:rsidRPr="00643791" w:rsidRDefault="009231B0" w:rsidP="00003FD6">
      <w:pPr>
        <w:tabs>
          <w:tab w:val="num" w:pos="993"/>
        </w:tabs>
        <w:spacing w:line="360" w:lineRule="auto"/>
        <w:ind w:left="567" w:hanging="567"/>
        <w:jc w:val="both"/>
        <w:rPr>
          <w:b/>
        </w:rPr>
      </w:pPr>
    </w:p>
    <w:p w:rsidR="009231B0" w:rsidRPr="00643791" w:rsidRDefault="009231B0" w:rsidP="00003FD6">
      <w:pPr>
        <w:tabs>
          <w:tab w:val="num" w:pos="993"/>
        </w:tabs>
        <w:spacing w:line="360" w:lineRule="auto"/>
        <w:ind w:left="567" w:hanging="567"/>
        <w:jc w:val="both"/>
      </w:pPr>
      <w:r w:rsidRPr="00643791">
        <w:t xml:space="preserve">Исполнитель _______________ ________________________ </w:t>
      </w:r>
    </w:p>
    <w:p w:rsidR="009231B0" w:rsidRPr="00643791" w:rsidRDefault="00D40F63" w:rsidP="00003FD6">
      <w:pPr>
        <w:tabs>
          <w:tab w:val="num" w:pos="993"/>
        </w:tabs>
        <w:spacing w:line="360" w:lineRule="auto"/>
        <w:jc w:val="both"/>
      </w:pPr>
      <w:r w:rsidRPr="00643791">
        <w:t xml:space="preserve">                    </w:t>
      </w:r>
      <w:r w:rsidR="00BC22C4" w:rsidRPr="00643791">
        <w:t xml:space="preserve">   </w:t>
      </w:r>
      <w:r w:rsidR="00643791">
        <w:t xml:space="preserve"> </w:t>
      </w:r>
      <w:r w:rsidRPr="00643791">
        <w:t xml:space="preserve"> (должность)          (подпись) </w:t>
      </w:r>
      <w:r w:rsidR="009231B0" w:rsidRPr="00643791">
        <w:t xml:space="preserve">  (расшифровка)</w:t>
      </w:r>
    </w:p>
    <w:p w:rsidR="009231B0" w:rsidRPr="00643791" w:rsidRDefault="009231B0" w:rsidP="00003FD6">
      <w:pPr>
        <w:tabs>
          <w:tab w:val="num" w:pos="993"/>
        </w:tabs>
        <w:spacing w:line="360" w:lineRule="auto"/>
        <w:ind w:left="567" w:hanging="567"/>
        <w:jc w:val="both"/>
      </w:pPr>
      <w:r w:rsidRPr="00643791">
        <w:t>Директор________________________ ______________________</w:t>
      </w:r>
    </w:p>
    <w:p w:rsidR="009231B0" w:rsidRPr="00643791" w:rsidRDefault="00D40F63" w:rsidP="00003FD6">
      <w:pPr>
        <w:tabs>
          <w:tab w:val="num" w:pos="993"/>
        </w:tabs>
        <w:spacing w:line="360" w:lineRule="auto"/>
        <w:ind w:left="567" w:hanging="567"/>
        <w:jc w:val="both"/>
      </w:pPr>
      <w:r w:rsidRPr="00643791">
        <w:t xml:space="preserve">   </w:t>
      </w:r>
      <w:r w:rsidR="009231B0" w:rsidRPr="00643791">
        <w:t xml:space="preserve">                        </w:t>
      </w:r>
      <w:r w:rsidR="00BC22C4" w:rsidRPr="00643791">
        <w:t xml:space="preserve">                        </w:t>
      </w:r>
      <w:r w:rsidR="00082178" w:rsidRPr="00643791">
        <w:t xml:space="preserve">               </w:t>
      </w:r>
      <w:r w:rsidR="00BC22C4" w:rsidRPr="00643791">
        <w:t xml:space="preserve">   </w:t>
      </w:r>
      <w:r w:rsidR="009231B0" w:rsidRPr="00643791">
        <w:t xml:space="preserve"> (расшифровка)</w:t>
      </w:r>
    </w:p>
    <w:p w:rsidR="009231B0" w:rsidRPr="00643791" w:rsidRDefault="009231B0" w:rsidP="00003FD6">
      <w:pPr>
        <w:tabs>
          <w:tab w:val="num" w:pos="993"/>
        </w:tabs>
        <w:spacing w:line="360" w:lineRule="auto"/>
        <w:ind w:left="567" w:hanging="567"/>
        <w:jc w:val="both"/>
        <w:rPr>
          <w:b/>
        </w:rPr>
      </w:pPr>
      <w:r w:rsidRPr="00643791">
        <w:t>"__" ________ 20__ г.</w:t>
      </w:r>
    </w:p>
    <w:p w:rsidR="00E11FB3" w:rsidRDefault="00E11FB3" w:rsidP="00003FD6">
      <w:pPr>
        <w:tabs>
          <w:tab w:val="num" w:pos="993"/>
        </w:tabs>
        <w:spacing w:line="360" w:lineRule="auto"/>
        <w:ind w:left="567" w:hanging="567"/>
        <w:jc w:val="both"/>
        <w:rPr>
          <w:b/>
        </w:rPr>
      </w:pPr>
    </w:p>
    <w:p w:rsidR="00E11FB3" w:rsidRDefault="00E11FB3" w:rsidP="00003FD6">
      <w:pPr>
        <w:tabs>
          <w:tab w:val="num" w:pos="993"/>
        </w:tabs>
        <w:spacing w:line="360" w:lineRule="auto"/>
        <w:ind w:left="567" w:hanging="567"/>
        <w:jc w:val="both"/>
        <w:rPr>
          <w:b/>
        </w:rPr>
      </w:pPr>
    </w:p>
    <w:p w:rsidR="00E11FB3" w:rsidRDefault="00E11FB3" w:rsidP="00003FD6">
      <w:pPr>
        <w:tabs>
          <w:tab w:val="num" w:pos="993"/>
        </w:tabs>
        <w:spacing w:line="360" w:lineRule="auto"/>
        <w:ind w:left="567" w:hanging="567"/>
        <w:jc w:val="both"/>
        <w:rPr>
          <w:b/>
        </w:rPr>
      </w:pPr>
    </w:p>
    <w:p w:rsidR="00E11FB3" w:rsidRDefault="00E11FB3" w:rsidP="00003FD6">
      <w:pPr>
        <w:tabs>
          <w:tab w:val="num" w:pos="993"/>
        </w:tabs>
        <w:spacing w:line="360" w:lineRule="auto"/>
        <w:ind w:left="567" w:hanging="567"/>
        <w:jc w:val="both"/>
        <w:rPr>
          <w:b/>
        </w:rPr>
      </w:pPr>
    </w:p>
    <w:p w:rsidR="00E11FB3" w:rsidRDefault="00E11FB3" w:rsidP="00003FD6">
      <w:pPr>
        <w:tabs>
          <w:tab w:val="num" w:pos="993"/>
        </w:tabs>
        <w:spacing w:line="360" w:lineRule="auto"/>
        <w:ind w:left="567" w:hanging="567"/>
        <w:jc w:val="both"/>
        <w:rPr>
          <w:b/>
        </w:rPr>
      </w:pPr>
    </w:p>
    <w:p w:rsidR="00E11FB3" w:rsidRDefault="00E11FB3" w:rsidP="00003FD6">
      <w:pPr>
        <w:tabs>
          <w:tab w:val="num" w:pos="993"/>
        </w:tabs>
        <w:spacing w:line="360" w:lineRule="auto"/>
        <w:ind w:left="567" w:hanging="567"/>
        <w:jc w:val="both"/>
        <w:rPr>
          <w:b/>
        </w:rPr>
      </w:pPr>
    </w:p>
    <w:p w:rsidR="00E11FB3" w:rsidRDefault="00E11FB3" w:rsidP="00003FD6">
      <w:pPr>
        <w:tabs>
          <w:tab w:val="num" w:pos="993"/>
        </w:tabs>
        <w:spacing w:line="360" w:lineRule="auto"/>
        <w:ind w:left="567" w:hanging="567"/>
        <w:jc w:val="both"/>
        <w:rPr>
          <w:b/>
        </w:rPr>
      </w:pPr>
    </w:p>
    <w:p w:rsidR="00E11FB3" w:rsidRDefault="00E11FB3" w:rsidP="00003FD6">
      <w:pPr>
        <w:tabs>
          <w:tab w:val="num" w:pos="993"/>
        </w:tabs>
        <w:spacing w:line="360" w:lineRule="auto"/>
        <w:ind w:left="567" w:hanging="567"/>
        <w:jc w:val="both"/>
        <w:rPr>
          <w:b/>
        </w:rPr>
      </w:pPr>
    </w:p>
    <w:p w:rsidR="00E11FB3" w:rsidRDefault="00E11FB3" w:rsidP="00003FD6">
      <w:pPr>
        <w:tabs>
          <w:tab w:val="num" w:pos="993"/>
        </w:tabs>
        <w:spacing w:line="360" w:lineRule="auto"/>
        <w:ind w:left="567" w:hanging="567"/>
        <w:jc w:val="both"/>
        <w:rPr>
          <w:b/>
        </w:rPr>
      </w:pPr>
    </w:p>
    <w:p w:rsidR="00E11FB3" w:rsidRDefault="00E11FB3" w:rsidP="00003FD6">
      <w:pPr>
        <w:tabs>
          <w:tab w:val="num" w:pos="993"/>
        </w:tabs>
        <w:spacing w:line="360" w:lineRule="auto"/>
        <w:ind w:left="567" w:hanging="567"/>
        <w:jc w:val="both"/>
        <w:rPr>
          <w:b/>
        </w:rPr>
      </w:pPr>
    </w:p>
    <w:p w:rsidR="00E11FB3" w:rsidRDefault="00E11FB3" w:rsidP="00003FD6">
      <w:pPr>
        <w:tabs>
          <w:tab w:val="num" w:pos="993"/>
        </w:tabs>
        <w:spacing w:line="360" w:lineRule="auto"/>
        <w:ind w:left="567" w:hanging="567"/>
        <w:jc w:val="both"/>
        <w:rPr>
          <w:b/>
        </w:rPr>
      </w:pPr>
    </w:p>
    <w:p w:rsidR="00E11FB3" w:rsidRDefault="00E11FB3" w:rsidP="00003FD6">
      <w:pPr>
        <w:tabs>
          <w:tab w:val="num" w:pos="993"/>
        </w:tabs>
        <w:spacing w:line="360" w:lineRule="auto"/>
        <w:ind w:left="567" w:hanging="567"/>
        <w:jc w:val="both"/>
        <w:rPr>
          <w:b/>
        </w:rPr>
      </w:pPr>
    </w:p>
    <w:p w:rsidR="00E11FB3" w:rsidRDefault="00E11FB3" w:rsidP="00003FD6">
      <w:pPr>
        <w:tabs>
          <w:tab w:val="num" w:pos="993"/>
        </w:tabs>
        <w:spacing w:line="360" w:lineRule="auto"/>
        <w:ind w:left="567" w:hanging="567"/>
        <w:jc w:val="both"/>
        <w:rPr>
          <w:b/>
        </w:rPr>
      </w:pPr>
    </w:p>
    <w:p w:rsidR="00E11FB3" w:rsidRDefault="00E11FB3" w:rsidP="00003FD6">
      <w:pPr>
        <w:tabs>
          <w:tab w:val="num" w:pos="993"/>
        </w:tabs>
        <w:spacing w:line="360" w:lineRule="auto"/>
        <w:ind w:left="567" w:hanging="567"/>
        <w:jc w:val="both"/>
        <w:rPr>
          <w:b/>
        </w:rPr>
      </w:pPr>
    </w:p>
    <w:p w:rsidR="00643791" w:rsidRDefault="00643791" w:rsidP="00003FD6">
      <w:pPr>
        <w:tabs>
          <w:tab w:val="num" w:pos="993"/>
        </w:tabs>
        <w:spacing w:line="360" w:lineRule="auto"/>
        <w:ind w:left="567" w:hanging="567"/>
        <w:jc w:val="both"/>
        <w:rPr>
          <w:b/>
        </w:rPr>
      </w:pPr>
    </w:p>
    <w:p w:rsidR="00643791" w:rsidRDefault="00643791" w:rsidP="00003FD6">
      <w:pPr>
        <w:tabs>
          <w:tab w:val="num" w:pos="993"/>
        </w:tabs>
        <w:spacing w:line="360" w:lineRule="auto"/>
        <w:ind w:left="567" w:hanging="567"/>
        <w:jc w:val="both"/>
        <w:rPr>
          <w:b/>
        </w:rPr>
      </w:pPr>
    </w:p>
    <w:p w:rsidR="00D455C6" w:rsidRDefault="00D455C6" w:rsidP="00003FD6">
      <w:pPr>
        <w:tabs>
          <w:tab w:val="num" w:pos="993"/>
        </w:tabs>
        <w:spacing w:line="360" w:lineRule="auto"/>
        <w:ind w:left="567" w:hanging="567"/>
        <w:jc w:val="both"/>
        <w:rPr>
          <w:b/>
        </w:rPr>
      </w:pPr>
    </w:p>
    <w:p w:rsidR="00643791" w:rsidRDefault="00643791" w:rsidP="00643791">
      <w:pPr>
        <w:tabs>
          <w:tab w:val="num" w:pos="993"/>
        </w:tabs>
        <w:spacing w:line="360" w:lineRule="auto"/>
        <w:ind w:left="567" w:hanging="567"/>
        <w:jc w:val="right"/>
        <w:rPr>
          <w:b/>
        </w:rPr>
      </w:pPr>
      <w:r w:rsidRPr="00643791">
        <w:rPr>
          <w:b/>
        </w:rPr>
        <w:lastRenderedPageBreak/>
        <w:t>Приложение № 22</w:t>
      </w:r>
    </w:p>
    <w:p w:rsidR="008933D5" w:rsidRPr="0078081C" w:rsidRDefault="008933D5" w:rsidP="00643791">
      <w:pPr>
        <w:tabs>
          <w:tab w:val="num" w:pos="993"/>
        </w:tabs>
        <w:spacing w:line="360" w:lineRule="auto"/>
        <w:ind w:left="567" w:hanging="567"/>
        <w:jc w:val="right"/>
        <w:rPr>
          <w:b/>
        </w:rPr>
      </w:pPr>
      <w:r w:rsidRPr="0078081C">
        <w:rPr>
          <w:b/>
        </w:rPr>
        <w:t xml:space="preserve">УТВЕРЖДАЮ__________ </w:t>
      </w:r>
      <w:proofErr w:type="spellStart"/>
      <w:r w:rsidR="00D40F63">
        <w:rPr>
          <w:b/>
        </w:rPr>
        <w:t>А.Н</w:t>
      </w:r>
      <w:r w:rsidRPr="0078081C">
        <w:rPr>
          <w:b/>
        </w:rPr>
        <w:t>.</w:t>
      </w:r>
      <w:r w:rsidR="00D40F63">
        <w:rPr>
          <w:b/>
        </w:rPr>
        <w:t>Ганжа</w:t>
      </w:r>
      <w:proofErr w:type="spellEnd"/>
    </w:p>
    <w:p w:rsidR="00231AAE" w:rsidRPr="0078081C" w:rsidRDefault="00231AAE" w:rsidP="00643791">
      <w:pPr>
        <w:spacing w:line="360" w:lineRule="auto"/>
        <w:ind w:left="567" w:hanging="567"/>
        <w:jc w:val="right"/>
      </w:pPr>
      <w:r w:rsidRPr="0078081C">
        <w:t>К учетной политике ГБПОУ АО «КТТ»</w:t>
      </w:r>
    </w:p>
    <w:p w:rsidR="00231AAE" w:rsidRPr="00E11FB3" w:rsidRDefault="00231AAE" w:rsidP="00003FD6">
      <w:pPr>
        <w:pStyle w:val="2TimesNewRoman"/>
        <w:spacing w:line="360" w:lineRule="auto"/>
        <w:ind w:left="567" w:hanging="567"/>
        <w:jc w:val="both"/>
        <w:rPr>
          <w:i w:val="0"/>
          <w:szCs w:val="28"/>
        </w:rPr>
      </w:pPr>
      <w:bookmarkStart w:id="30" w:name="_Toc288918078"/>
      <w:bookmarkStart w:id="31" w:name="_Toc310006538"/>
      <w:r w:rsidRPr="00E11FB3">
        <w:rPr>
          <w:i w:val="0"/>
          <w:szCs w:val="28"/>
        </w:rPr>
        <w:t>Положение о расходах на телефонную, мобильную связь и Интернет</w:t>
      </w:r>
      <w:bookmarkEnd w:id="30"/>
      <w:bookmarkEnd w:id="31"/>
    </w:p>
    <w:p w:rsidR="00231AAE" w:rsidRPr="00E11FB3" w:rsidRDefault="00231AAE" w:rsidP="00003FD6">
      <w:pPr>
        <w:pStyle w:val="a8"/>
        <w:numPr>
          <w:ilvl w:val="0"/>
          <w:numId w:val="20"/>
        </w:numPr>
        <w:spacing w:line="360" w:lineRule="auto"/>
        <w:ind w:left="0" w:firstLine="567"/>
        <w:jc w:val="both"/>
        <w:rPr>
          <w:sz w:val="28"/>
          <w:szCs w:val="28"/>
        </w:rPr>
      </w:pPr>
      <w:r w:rsidRPr="00E11FB3">
        <w:rPr>
          <w:sz w:val="28"/>
          <w:szCs w:val="28"/>
        </w:rPr>
        <w:t>Осуществление расходов на телефонную связь производится по следующим направлениям:</w:t>
      </w:r>
    </w:p>
    <w:p w:rsidR="00231AAE" w:rsidRPr="00E11FB3" w:rsidRDefault="00231AAE" w:rsidP="00003FD6">
      <w:pPr>
        <w:pStyle w:val="a8"/>
        <w:numPr>
          <w:ilvl w:val="0"/>
          <w:numId w:val="19"/>
        </w:numPr>
        <w:spacing w:line="360" w:lineRule="auto"/>
        <w:ind w:left="0" w:firstLine="567"/>
        <w:jc w:val="both"/>
        <w:rPr>
          <w:sz w:val="28"/>
          <w:szCs w:val="28"/>
        </w:rPr>
      </w:pPr>
      <w:r w:rsidRPr="00E11FB3">
        <w:rPr>
          <w:sz w:val="28"/>
          <w:szCs w:val="28"/>
        </w:rPr>
        <w:t>местные звонки с городского номера;</w:t>
      </w:r>
    </w:p>
    <w:p w:rsidR="00231AAE" w:rsidRPr="00E11FB3" w:rsidRDefault="00231AAE" w:rsidP="00003FD6">
      <w:pPr>
        <w:pStyle w:val="a8"/>
        <w:numPr>
          <w:ilvl w:val="0"/>
          <w:numId w:val="19"/>
        </w:numPr>
        <w:spacing w:line="360" w:lineRule="auto"/>
        <w:ind w:left="0" w:firstLine="567"/>
        <w:jc w:val="both"/>
        <w:rPr>
          <w:sz w:val="28"/>
          <w:szCs w:val="28"/>
        </w:rPr>
      </w:pPr>
      <w:r w:rsidRPr="00E11FB3">
        <w:rPr>
          <w:sz w:val="28"/>
          <w:szCs w:val="28"/>
        </w:rPr>
        <w:t>междугородние и международные звонки с городского номера.</w:t>
      </w:r>
    </w:p>
    <w:p w:rsidR="00231AAE" w:rsidRPr="00E11FB3" w:rsidRDefault="00231AAE" w:rsidP="00003FD6">
      <w:pPr>
        <w:pStyle w:val="a8"/>
        <w:spacing w:line="360" w:lineRule="auto"/>
        <w:ind w:firstLine="567"/>
        <w:jc w:val="both"/>
        <w:rPr>
          <w:sz w:val="28"/>
          <w:szCs w:val="28"/>
        </w:rPr>
      </w:pPr>
      <w:r w:rsidRPr="00E11FB3">
        <w:rPr>
          <w:sz w:val="28"/>
          <w:szCs w:val="28"/>
        </w:rPr>
        <w:t xml:space="preserve">Также осуществляются расходы на мобильную связь и Интернет. </w:t>
      </w:r>
    </w:p>
    <w:p w:rsidR="00231AAE" w:rsidRPr="00E11FB3" w:rsidRDefault="00231AAE" w:rsidP="00003FD6">
      <w:pPr>
        <w:pStyle w:val="a8"/>
        <w:spacing w:line="360" w:lineRule="auto"/>
        <w:ind w:firstLine="567"/>
        <w:jc w:val="both"/>
        <w:rPr>
          <w:sz w:val="28"/>
          <w:szCs w:val="28"/>
        </w:rPr>
      </w:pPr>
      <w:r w:rsidRPr="00E11FB3">
        <w:rPr>
          <w:sz w:val="28"/>
          <w:szCs w:val="28"/>
        </w:rPr>
        <w:t xml:space="preserve">Расходы по приведенным выше направлениям включаются в состав расходов </w:t>
      </w:r>
      <w:r w:rsidR="007649DF" w:rsidRPr="00E11FB3">
        <w:rPr>
          <w:sz w:val="28"/>
          <w:szCs w:val="28"/>
        </w:rPr>
        <w:t>техникума</w:t>
      </w:r>
      <w:r w:rsidRPr="00E11FB3">
        <w:rPr>
          <w:sz w:val="28"/>
          <w:szCs w:val="28"/>
        </w:rPr>
        <w:t>, связанных с ведением уставной деятельности. Состав и суммы расходов, относимых в уменьшение налогооблагаемой базы для исчисления налога на прибыль, определяются в соответствии с законодательно установленными требованиями, изложенными в Налоговом Кодексе РФ.</w:t>
      </w:r>
    </w:p>
    <w:p w:rsidR="00231AAE" w:rsidRPr="00E11FB3" w:rsidRDefault="00231AAE" w:rsidP="00003FD6">
      <w:pPr>
        <w:pStyle w:val="a8"/>
        <w:numPr>
          <w:ilvl w:val="0"/>
          <w:numId w:val="20"/>
        </w:numPr>
        <w:spacing w:line="360" w:lineRule="auto"/>
        <w:ind w:left="0" w:firstLine="567"/>
        <w:jc w:val="both"/>
        <w:rPr>
          <w:iCs/>
          <w:sz w:val="28"/>
          <w:szCs w:val="28"/>
        </w:rPr>
      </w:pPr>
      <w:r w:rsidRPr="00E11FB3">
        <w:rPr>
          <w:iCs/>
          <w:sz w:val="28"/>
          <w:szCs w:val="28"/>
        </w:rPr>
        <w:t xml:space="preserve">Нормативы предельных размеров </w:t>
      </w:r>
      <w:r w:rsidRPr="00E11FB3">
        <w:rPr>
          <w:sz w:val="28"/>
          <w:szCs w:val="28"/>
        </w:rPr>
        <w:t>расходов на телефонную, мобильную связь и Интернет.</w:t>
      </w:r>
    </w:p>
    <w:p w:rsidR="00231AAE" w:rsidRPr="00E11FB3" w:rsidRDefault="00231AAE" w:rsidP="00003FD6">
      <w:pPr>
        <w:pStyle w:val="a8"/>
        <w:numPr>
          <w:ilvl w:val="1"/>
          <w:numId w:val="29"/>
        </w:numPr>
        <w:spacing w:line="360" w:lineRule="auto"/>
        <w:ind w:left="0" w:firstLine="567"/>
        <w:jc w:val="both"/>
        <w:rPr>
          <w:sz w:val="28"/>
          <w:szCs w:val="28"/>
        </w:rPr>
      </w:pPr>
      <w:r w:rsidRPr="00E11FB3">
        <w:rPr>
          <w:sz w:val="28"/>
          <w:szCs w:val="28"/>
        </w:rPr>
        <w:t xml:space="preserve">Формирование объема средств на телефонную, мобильную связь и Интернет производится в соответствии с Планом финансово-хозяйственной деятельности и плановой Сметой расходов на телефонную, мобильную связь и Интернет </w:t>
      </w:r>
      <w:r w:rsidR="007649DF" w:rsidRPr="00E11FB3">
        <w:rPr>
          <w:sz w:val="28"/>
          <w:szCs w:val="28"/>
        </w:rPr>
        <w:t>техникума</w:t>
      </w:r>
      <w:r w:rsidRPr="00E11FB3">
        <w:rPr>
          <w:sz w:val="28"/>
          <w:szCs w:val="28"/>
        </w:rPr>
        <w:t xml:space="preserve"> на текущий календарный год.</w:t>
      </w:r>
    </w:p>
    <w:p w:rsidR="00231AAE" w:rsidRPr="00E11FB3" w:rsidRDefault="00231AAE" w:rsidP="00003FD6">
      <w:pPr>
        <w:pStyle w:val="a8"/>
        <w:numPr>
          <w:ilvl w:val="1"/>
          <w:numId w:val="29"/>
        </w:numPr>
        <w:spacing w:line="360" w:lineRule="auto"/>
        <w:ind w:left="0" w:firstLine="567"/>
        <w:jc w:val="both"/>
        <w:rPr>
          <w:sz w:val="28"/>
          <w:szCs w:val="28"/>
        </w:rPr>
      </w:pPr>
      <w:r w:rsidRPr="00E11FB3">
        <w:rPr>
          <w:sz w:val="28"/>
          <w:szCs w:val="28"/>
        </w:rPr>
        <w:t>Контроль над соблюдением предельных размеров расходов на сотовую связь и Интернет осуществляется с помощью лимитов, установленных Приказом о лимитах расходов на использование сотовой связи и Приказом о лимитах расходов на Интернет.</w:t>
      </w:r>
    </w:p>
    <w:p w:rsidR="00231AAE" w:rsidRPr="00E11FB3" w:rsidRDefault="00231AAE" w:rsidP="00003FD6">
      <w:pPr>
        <w:pStyle w:val="a8"/>
        <w:numPr>
          <w:ilvl w:val="1"/>
          <w:numId w:val="29"/>
        </w:numPr>
        <w:spacing w:line="360" w:lineRule="auto"/>
        <w:ind w:left="0" w:firstLine="567"/>
        <w:jc w:val="both"/>
        <w:rPr>
          <w:sz w:val="28"/>
          <w:szCs w:val="28"/>
        </w:rPr>
      </w:pPr>
      <w:r w:rsidRPr="00E11FB3">
        <w:rPr>
          <w:sz w:val="28"/>
          <w:szCs w:val="28"/>
        </w:rPr>
        <w:lastRenderedPageBreak/>
        <w:t>Итоговая сумма произведенных расходов на телефонную, мобильную связь и Интернет определяется по окончании финансового года в соответствии с законодательно установленным порядком.</w:t>
      </w:r>
    </w:p>
    <w:p w:rsidR="00231AAE" w:rsidRPr="00E11FB3" w:rsidRDefault="00231AAE" w:rsidP="00003FD6">
      <w:pPr>
        <w:pStyle w:val="a8"/>
        <w:numPr>
          <w:ilvl w:val="0"/>
          <w:numId w:val="20"/>
        </w:numPr>
        <w:spacing w:line="360" w:lineRule="auto"/>
        <w:ind w:left="0" w:firstLine="567"/>
        <w:jc w:val="both"/>
        <w:rPr>
          <w:iCs/>
          <w:sz w:val="28"/>
          <w:szCs w:val="28"/>
        </w:rPr>
      </w:pPr>
      <w:r w:rsidRPr="00E11FB3">
        <w:rPr>
          <w:iCs/>
          <w:sz w:val="28"/>
          <w:szCs w:val="28"/>
        </w:rPr>
        <w:t>Порядок осуществления расходов на телефонную связь, оформление и отражение в учете.</w:t>
      </w:r>
    </w:p>
    <w:p w:rsidR="00231AAE" w:rsidRPr="00E11FB3" w:rsidRDefault="00231AAE" w:rsidP="00003FD6">
      <w:pPr>
        <w:numPr>
          <w:ilvl w:val="0"/>
          <w:numId w:val="38"/>
        </w:numPr>
        <w:spacing w:line="360" w:lineRule="auto"/>
        <w:ind w:left="0" w:firstLine="567"/>
        <w:jc w:val="both"/>
        <w:rPr>
          <w:sz w:val="28"/>
          <w:szCs w:val="28"/>
        </w:rPr>
      </w:pPr>
      <w:r w:rsidRPr="00E11FB3">
        <w:rPr>
          <w:sz w:val="28"/>
          <w:szCs w:val="28"/>
        </w:rPr>
        <w:t>Перечень документов, подтверждающих обоснованность расходов на услуги связи и их оформление, зависит от выбранного способа организации корпоративной связи. Общими для всех способов являются:</w:t>
      </w:r>
    </w:p>
    <w:p w:rsidR="00231AAE" w:rsidRPr="00E11FB3" w:rsidRDefault="00231AAE" w:rsidP="00003FD6">
      <w:pPr>
        <w:pStyle w:val="a8"/>
        <w:numPr>
          <w:ilvl w:val="0"/>
          <w:numId w:val="26"/>
        </w:numPr>
        <w:spacing w:line="360" w:lineRule="auto"/>
        <w:ind w:left="0" w:firstLine="567"/>
        <w:jc w:val="both"/>
        <w:rPr>
          <w:sz w:val="28"/>
          <w:szCs w:val="28"/>
        </w:rPr>
      </w:pPr>
      <w:r w:rsidRPr="00E11FB3">
        <w:rPr>
          <w:sz w:val="28"/>
          <w:szCs w:val="28"/>
        </w:rPr>
        <w:t>Договоры с операторами связи на оказание услуг и на предоставление номеров мобильной связи;</w:t>
      </w:r>
    </w:p>
    <w:p w:rsidR="00231AAE" w:rsidRPr="00E11FB3" w:rsidRDefault="00231AAE" w:rsidP="00003FD6">
      <w:pPr>
        <w:pStyle w:val="a8"/>
        <w:numPr>
          <w:ilvl w:val="0"/>
          <w:numId w:val="26"/>
        </w:numPr>
        <w:spacing w:line="360" w:lineRule="auto"/>
        <w:ind w:left="0" w:firstLine="567"/>
        <w:jc w:val="both"/>
        <w:rPr>
          <w:sz w:val="28"/>
          <w:szCs w:val="28"/>
        </w:rPr>
      </w:pPr>
      <w:r w:rsidRPr="00E11FB3">
        <w:rPr>
          <w:sz w:val="28"/>
          <w:szCs w:val="28"/>
        </w:rPr>
        <w:t>Приказ руководителя об использовании сотовой связи, определяющий правила пользования корпоративной связью, с перечнем должностей сотрудников, которые используют мобильные телефоны для исполнения служебных обязанностей;</w:t>
      </w:r>
    </w:p>
    <w:p w:rsidR="00231AAE" w:rsidRPr="00E11FB3" w:rsidRDefault="00231AAE" w:rsidP="00003FD6">
      <w:pPr>
        <w:pStyle w:val="a8"/>
        <w:numPr>
          <w:ilvl w:val="0"/>
          <w:numId w:val="26"/>
        </w:numPr>
        <w:spacing w:line="360" w:lineRule="auto"/>
        <w:ind w:left="0" w:firstLine="567"/>
        <w:jc w:val="both"/>
        <w:rPr>
          <w:sz w:val="28"/>
          <w:szCs w:val="28"/>
        </w:rPr>
      </w:pPr>
      <w:r w:rsidRPr="00E11FB3">
        <w:rPr>
          <w:sz w:val="28"/>
          <w:szCs w:val="28"/>
        </w:rPr>
        <w:t>Приказ о лимитах расходов на использование сотовой связи;</w:t>
      </w:r>
    </w:p>
    <w:p w:rsidR="00231AAE" w:rsidRPr="00E11FB3" w:rsidRDefault="00231AAE" w:rsidP="00003FD6">
      <w:pPr>
        <w:pStyle w:val="a8"/>
        <w:numPr>
          <w:ilvl w:val="0"/>
          <w:numId w:val="26"/>
        </w:numPr>
        <w:spacing w:line="360" w:lineRule="auto"/>
        <w:ind w:left="0" w:firstLine="567"/>
        <w:jc w:val="both"/>
        <w:rPr>
          <w:sz w:val="28"/>
          <w:szCs w:val="28"/>
        </w:rPr>
      </w:pPr>
      <w:r w:rsidRPr="00E11FB3">
        <w:rPr>
          <w:sz w:val="28"/>
          <w:szCs w:val="28"/>
        </w:rPr>
        <w:t>детализированные счета оператора сотовой связи.</w:t>
      </w:r>
    </w:p>
    <w:p w:rsidR="00231AAE" w:rsidRPr="00E11FB3" w:rsidRDefault="00231AAE" w:rsidP="00003FD6">
      <w:pPr>
        <w:pStyle w:val="a8"/>
        <w:spacing w:line="360" w:lineRule="auto"/>
        <w:ind w:firstLine="567"/>
        <w:jc w:val="both"/>
        <w:rPr>
          <w:color w:val="984806"/>
          <w:sz w:val="28"/>
          <w:szCs w:val="28"/>
        </w:rPr>
      </w:pPr>
      <w:r w:rsidRPr="00E11FB3">
        <w:rPr>
          <w:sz w:val="28"/>
          <w:szCs w:val="28"/>
        </w:rPr>
        <w:t>Также подтверждением использования услуг связи конкретным работником являетс</w:t>
      </w:r>
      <w:r w:rsidRPr="00E11FB3">
        <w:rPr>
          <w:color w:val="000000" w:themeColor="text1"/>
          <w:sz w:val="28"/>
          <w:szCs w:val="28"/>
        </w:rPr>
        <w:t>я</w:t>
      </w:r>
      <w:r w:rsidRPr="00E11FB3">
        <w:rPr>
          <w:color w:val="984806"/>
          <w:sz w:val="28"/>
          <w:szCs w:val="28"/>
        </w:rPr>
        <w:t xml:space="preserve">: </w:t>
      </w:r>
    </w:p>
    <w:p w:rsidR="00231AAE" w:rsidRPr="00E11FB3" w:rsidRDefault="00231AAE" w:rsidP="00003FD6">
      <w:pPr>
        <w:pStyle w:val="a8"/>
        <w:numPr>
          <w:ilvl w:val="0"/>
          <w:numId w:val="24"/>
        </w:numPr>
        <w:spacing w:line="360" w:lineRule="auto"/>
        <w:ind w:left="0" w:firstLine="567"/>
        <w:jc w:val="both"/>
        <w:rPr>
          <w:sz w:val="28"/>
          <w:szCs w:val="28"/>
        </w:rPr>
      </w:pPr>
      <w:r w:rsidRPr="00E11FB3">
        <w:rPr>
          <w:sz w:val="28"/>
          <w:szCs w:val="28"/>
        </w:rPr>
        <w:t xml:space="preserve">оформленный акт приема-передачи мобильного телефона; </w:t>
      </w:r>
    </w:p>
    <w:p w:rsidR="00231AAE" w:rsidRPr="00E11FB3" w:rsidRDefault="00F653E2" w:rsidP="00003FD6">
      <w:pPr>
        <w:pStyle w:val="a8"/>
        <w:numPr>
          <w:ilvl w:val="0"/>
          <w:numId w:val="24"/>
        </w:numPr>
        <w:spacing w:line="360" w:lineRule="auto"/>
        <w:ind w:left="0" w:firstLine="567"/>
        <w:jc w:val="both"/>
        <w:rPr>
          <w:sz w:val="28"/>
          <w:szCs w:val="28"/>
        </w:rPr>
      </w:pPr>
      <w:r w:rsidRPr="00E11FB3">
        <w:rPr>
          <w:sz w:val="28"/>
          <w:szCs w:val="28"/>
        </w:rPr>
        <w:t>под</w:t>
      </w:r>
      <w:r w:rsidR="00231AAE" w:rsidRPr="00E11FB3">
        <w:rPr>
          <w:sz w:val="28"/>
          <w:szCs w:val="28"/>
        </w:rPr>
        <w:t>пись сотрудника в Журнале выдачи мобильных телефонов сотрудникам для исполнения служебных обязанностей;</w:t>
      </w:r>
    </w:p>
    <w:p w:rsidR="00231AAE" w:rsidRPr="00E11FB3" w:rsidRDefault="00231AAE" w:rsidP="00003FD6">
      <w:pPr>
        <w:pStyle w:val="a8"/>
        <w:numPr>
          <w:ilvl w:val="0"/>
          <w:numId w:val="24"/>
        </w:numPr>
        <w:spacing w:line="360" w:lineRule="auto"/>
        <w:ind w:left="0" w:firstLine="567"/>
        <w:jc w:val="both"/>
        <w:rPr>
          <w:sz w:val="28"/>
          <w:szCs w:val="28"/>
        </w:rPr>
      </w:pPr>
      <w:r w:rsidRPr="00E11FB3">
        <w:rPr>
          <w:sz w:val="28"/>
          <w:szCs w:val="28"/>
        </w:rPr>
        <w:t>оформленный акт приема-передачи телефонного номера (</w:t>
      </w:r>
      <w:proofErr w:type="spellStart"/>
      <w:r w:rsidRPr="00E11FB3">
        <w:rPr>
          <w:sz w:val="28"/>
          <w:szCs w:val="28"/>
        </w:rPr>
        <w:t>sim</w:t>
      </w:r>
      <w:proofErr w:type="spellEnd"/>
      <w:r w:rsidRPr="00E11FB3">
        <w:rPr>
          <w:sz w:val="28"/>
          <w:szCs w:val="28"/>
        </w:rPr>
        <w:t xml:space="preserve">-карты); </w:t>
      </w:r>
    </w:p>
    <w:p w:rsidR="00231AAE" w:rsidRPr="00E11FB3" w:rsidRDefault="00F653E2" w:rsidP="00003FD6">
      <w:pPr>
        <w:pStyle w:val="a8"/>
        <w:numPr>
          <w:ilvl w:val="0"/>
          <w:numId w:val="24"/>
        </w:numPr>
        <w:spacing w:line="360" w:lineRule="auto"/>
        <w:ind w:left="0" w:firstLine="567"/>
        <w:jc w:val="both"/>
        <w:rPr>
          <w:sz w:val="28"/>
          <w:szCs w:val="28"/>
        </w:rPr>
      </w:pPr>
      <w:r w:rsidRPr="00E11FB3">
        <w:rPr>
          <w:sz w:val="28"/>
          <w:szCs w:val="28"/>
        </w:rPr>
        <w:t>под</w:t>
      </w:r>
      <w:r w:rsidR="00231AAE" w:rsidRPr="00E11FB3">
        <w:rPr>
          <w:sz w:val="28"/>
          <w:szCs w:val="28"/>
        </w:rPr>
        <w:t xml:space="preserve">пись сотрудника в Журнале выдачи </w:t>
      </w:r>
      <w:proofErr w:type="spellStart"/>
      <w:r w:rsidR="00231AAE" w:rsidRPr="00E11FB3">
        <w:rPr>
          <w:sz w:val="28"/>
          <w:szCs w:val="28"/>
          <w:lang w:val="en-US"/>
        </w:rPr>
        <w:t>sim</w:t>
      </w:r>
      <w:proofErr w:type="spellEnd"/>
      <w:r w:rsidR="00231AAE" w:rsidRPr="00E11FB3">
        <w:rPr>
          <w:sz w:val="28"/>
          <w:szCs w:val="28"/>
        </w:rPr>
        <w:t>-карт сотрудникам для исполнения служебных обязанностей;</w:t>
      </w:r>
    </w:p>
    <w:p w:rsidR="00231AAE" w:rsidRPr="00E11FB3" w:rsidRDefault="00231AAE" w:rsidP="00003FD6">
      <w:pPr>
        <w:pStyle w:val="a8"/>
        <w:numPr>
          <w:ilvl w:val="0"/>
          <w:numId w:val="38"/>
        </w:numPr>
        <w:spacing w:line="360" w:lineRule="auto"/>
        <w:ind w:left="0" w:firstLine="567"/>
        <w:jc w:val="both"/>
        <w:rPr>
          <w:sz w:val="28"/>
          <w:szCs w:val="28"/>
        </w:rPr>
      </w:pPr>
      <w:r w:rsidRPr="00E11FB3">
        <w:rPr>
          <w:sz w:val="28"/>
          <w:szCs w:val="28"/>
        </w:rPr>
        <w:t>Датой осуществления расходов на услуги связи яв</w:t>
      </w:r>
      <w:r w:rsidR="00DB702A" w:rsidRPr="00E11FB3">
        <w:rPr>
          <w:sz w:val="28"/>
          <w:szCs w:val="28"/>
        </w:rPr>
        <w:t>ляется (пп.3 п.7 ст. 272 НК РФ)</w:t>
      </w:r>
      <w:r w:rsidRPr="00E11FB3">
        <w:rPr>
          <w:sz w:val="28"/>
          <w:szCs w:val="28"/>
        </w:rPr>
        <w:t>:</w:t>
      </w:r>
    </w:p>
    <w:p w:rsidR="00231AAE" w:rsidRPr="00E11FB3" w:rsidRDefault="00231AAE" w:rsidP="00003FD6">
      <w:pPr>
        <w:pStyle w:val="a8"/>
        <w:numPr>
          <w:ilvl w:val="0"/>
          <w:numId w:val="25"/>
        </w:numPr>
        <w:spacing w:line="360" w:lineRule="auto"/>
        <w:ind w:left="0" w:firstLine="567"/>
        <w:jc w:val="both"/>
        <w:rPr>
          <w:sz w:val="28"/>
          <w:szCs w:val="28"/>
        </w:rPr>
      </w:pPr>
      <w:r w:rsidRPr="00E11FB3">
        <w:rPr>
          <w:sz w:val="28"/>
          <w:szCs w:val="28"/>
        </w:rPr>
        <w:lastRenderedPageBreak/>
        <w:t>дата выставления счета;</w:t>
      </w:r>
    </w:p>
    <w:p w:rsidR="00231AAE" w:rsidRPr="00E11FB3" w:rsidRDefault="00231AAE" w:rsidP="00003FD6">
      <w:pPr>
        <w:pStyle w:val="a8"/>
        <w:numPr>
          <w:ilvl w:val="0"/>
          <w:numId w:val="25"/>
        </w:numPr>
        <w:spacing w:line="360" w:lineRule="auto"/>
        <w:ind w:left="0" w:firstLine="567"/>
        <w:jc w:val="both"/>
        <w:rPr>
          <w:sz w:val="28"/>
          <w:szCs w:val="28"/>
        </w:rPr>
      </w:pPr>
      <w:r w:rsidRPr="00E11FB3">
        <w:rPr>
          <w:sz w:val="28"/>
          <w:szCs w:val="28"/>
        </w:rPr>
        <w:t>последний день отчетного периода (месяца).</w:t>
      </w:r>
    </w:p>
    <w:p w:rsidR="00231AAE" w:rsidRPr="00E11FB3" w:rsidRDefault="00DB702A" w:rsidP="00003FD6">
      <w:pPr>
        <w:pStyle w:val="a8"/>
        <w:numPr>
          <w:ilvl w:val="0"/>
          <w:numId w:val="38"/>
        </w:numPr>
        <w:spacing w:line="360" w:lineRule="auto"/>
        <w:ind w:left="0" w:firstLine="567"/>
        <w:jc w:val="both"/>
        <w:rPr>
          <w:sz w:val="28"/>
          <w:szCs w:val="28"/>
        </w:rPr>
      </w:pPr>
      <w:r w:rsidRPr="00E11FB3">
        <w:rPr>
          <w:sz w:val="28"/>
          <w:szCs w:val="28"/>
        </w:rPr>
        <w:t>Для осуществления контроля</w:t>
      </w:r>
      <w:r w:rsidR="00232F6A" w:rsidRPr="00E11FB3">
        <w:rPr>
          <w:sz w:val="28"/>
          <w:szCs w:val="28"/>
        </w:rPr>
        <w:t>,</w:t>
      </w:r>
      <w:r w:rsidRPr="00E11FB3">
        <w:rPr>
          <w:sz w:val="28"/>
          <w:szCs w:val="28"/>
        </w:rPr>
        <w:t xml:space="preserve"> </w:t>
      </w:r>
      <w:r w:rsidR="00231AAE" w:rsidRPr="00E11FB3">
        <w:rPr>
          <w:sz w:val="28"/>
          <w:szCs w:val="28"/>
        </w:rPr>
        <w:t xml:space="preserve">за лимитами используются детализированные счета оператора связи. Расходы в целях налогообложения принимаются в пределах лимита. Превышение лимита подлежит возмещению работником за счет собственных средств. </w:t>
      </w:r>
    </w:p>
    <w:p w:rsidR="00231AAE" w:rsidRPr="00E11FB3" w:rsidRDefault="00231AAE" w:rsidP="00003FD6">
      <w:pPr>
        <w:pStyle w:val="a8"/>
        <w:spacing w:line="360" w:lineRule="auto"/>
        <w:ind w:firstLine="567"/>
        <w:jc w:val="both"/>
        <w:rPr>
          <w:sz w:val="28"/>
          <w:szCs w:val="28"/>
        </w:rPr>
      </w:pPr>
      <w:r w:rsidRPr="00E11FB3">
        <w:rPr>
          <w:sz w:val="28"/>
          <w:szCs w:val="28"/>
        </w:rPr>
        <w:t xml:space="preserve">Для этих целей дополнительно оформляется служебная записка, на основании которой производится удержание средств из заработной платы в счет погашения задолженности по превышенному лимиту, предоставленному оператором и оплаченному </w:t>
      </w:r>
      <w:r w:rsidR="007649DF" w:rsidRPr="00E11FB3">
        <w:rPr>
          <w:sz w:val="28"/>
          <w:szCs w:val="28"/>
        </w:rPr>
        <w:t>техникумом</w:t>
      </w:r>
      <w:r w:rsidRPr="00E11FB3">
        <w:rPr>
          <w:sz w:val="28"/>
          <w:szCs w:val="28"/>
        </w:rPr>
        <w:t xml:space="preserve">. </w:t>
      </w:r>
    </w:p>
    <w:p w:rsidR="00231AAE" w:rsidRPr="00E11FB3" w:rsidRDefault="00231AAE" w:rsidP="00003FD6">
      <w:pPr>
        <w:pStyle w:val="a8"/>
        <w:spacing w:line="360" w:lineRule="auto"/>
        <w:ind w:firstLine="567"/>
        <w:jc w:val="both"/>
        <w:rPr>
          <w:sz w:val="28"/>
          <w:szCs w:val="28"/>
        </w:rPr>
      </w:pPr>
      <w:r w:rsidRPr="00E11FB3">
        <w:rPr>
          <w:sz w:val="28"/>
          <w:szCs w:val="28"/>
        </w:rPr>
        <w:t>При этом сумма возмещения, уплачиваемая работником, учитывается для целей налогообложения в доходах от предпринимательской деятельности. Сумма превышения работником установленного лимита учитывается в составе прочих расходов для целей налогообложения только после возмещения работником учреждению указанных затрат.</w:t>
      </w:r>
    </w:p>
    <w:p w:rsidR="00231AAE" w:rsidRPr="00E11FB3" w:rsidRDefault="00231AAE" w:rsidP="00003FD6">
      <w:pPr>
        <w:pStyle w:val="a8"/>
        <w:numPr>
          <w:ilvl w:val="0"/>
          <w:numId w:val="38"/>
        </w:numPr>
        <w:spacing w:line="360" w:lineRule="auto"/>
        <w:ind w:left="0" w:firstLine="567"/>
        <w:jc w:val="both"/>
        <w:rPr>
          <w:sz w:val="28"/>
          <w:szCs w:val="28"/>
        </w:rPr>
      </w:pPr>
      <w:r w:rsidRPr="00E11FB3">
        <w:rPr>
          <w:sz w:val="28"/>
          <w:szCs w:val="28"/>
        </w:rPr>
        <w:t>Расходы на услуги связи принимаются в целях налогообложения только, если осуществлены в рабочее время.</w:t>
      </w:r>
    </w:p>
    <w:p w:rsidR="00231AAE" w:rsidRPr="00E11FB3" w:rsidRDefault="00231AAE" w:rsidP="00003FD6">
      <w:pPr>
        <w:pStyle w:val="a8"/>
        <w:numPr>
          <w:ilvl w:val="0"/>
          <w:numId w:val="38"/>
        </w:numPr>
        <w:spacing w:line="360" w:lineRule="auto"/>
        <w:ind w:left="0" w:firstLine="567"/>
        <w:jc w:val="both"/>
        <w:rPr>
          <w:sz w:val="28"/>
          <w:szCs w:val="28"/>
        </w:rPr>
      </w:pPr>
      <w:r w:rsidRPr="00E11FB3">
        <w:rPr>
          <w:sz w:val="28"/>
          <w:szCs w:val="28"/>
        </w:rPr>
        <w:t xml:space="preserve">Если работник привлечен к работе в выходной или праздничный день, в </w:t>
      </w:r>
      <w:proofErr w:type="gramStart"/>
      <w:r w:rsidRPr="00E11FB3">
        <w:rPr>
          <w:sz w:val="28"/>
          <w:szCs w:val="28"/>
        </w:rPr>
        <w:t>порядке</w:t>
      </w:r>
      <w:proofErr w:type="gramEnd"/>
      <w:r w:rsidRPr="00E11FB3">
        <w:rPr>
          <w:sz w:val="28"/>
          <w:szCs w:val="28"/>
        </w:rPr>
        <w:t xml:space="preserve"> установленном ст. 113 ТК РФ, расходы на телефонные переговоры в эти дни также включаются в затраты.</w:t>
      </w:r>
    </w:p>
    <w:p w:rsidR="00231AAE" w:rsidRPr="00E11FB3" w:rsidRDefault="00231AAE" w:rsidP="00003FD6">
      <w:pPr>
        <w:pStyle w:val="a8"/>
        <w:numPr>
          <w:ilvl w:val="0"/>
          <w:numId w:val="38"/>
        </w:numPr>
        <w:spacing w:line="360" w:lineRule="auto"/>
        <w:ind w:left="0" w:firstLine="567"/>
        <w:jc w:val="both"/>
        <w:rPr>
          <w:sz w:val="28"/>
          <w:szCs w:val="28"/>
        </w:rPr>
      </w:pPr>
      <w:r w:rsidRPr="00E11FB3">
        <w:rPr>
          <w:sz w:val="28"/>
          <w:szCs w:val="28"/>
        </w:rPr>
        <w:t>В случае использования личных телефонов, с сотрудниками заключаются договоры на безвозмездное пользование телефонами и, в связи с невозможностью в данном случае разделения расходов мобильной связи на личные переговоры и переговоры в деловых целях, в каждом конкретном случае устанавливается лимит на использование мобильной связи</w:t>
      </w:r>
      <w:r w:rsidRPr="00E11FB3">
        <w:rPr>
          <w:bCs/>
          <w:sz w:val="28"/>
          <w:szCs w:val="28"/>
        </w:rPr>
        <w:t xml:space="preserve"> отдельным Приказом по </w:t>
      </w:r>
      <w:r w:rsidR="007649DF" w:rsidRPr="00E11FB3">
        <w:rPr>
          <w:bCs/>
          <w:sz w:val="28"/>
          <w:szCs w:val="28"/>
        </w:rPr>
        <w:t>техникуму</w:t>
      </w:r>
      <w:r w:rsidRPr="00E11FB3">
        <w:rPr>
          <w:bCs/>
          <w:sz w:val="28"/>
          <w:szCs w:val="28"/>
        </w:rPr>
        <w:t>.</w:t>
      </w:r>
    </w:p>
    <w:p w:rsidR="00231AAE" w:rsidRPr="00E11FB3" w:rsidRDefault="00231AAE" w:rsidP="00003FD6">
      <w:pPr>
        <w:pStyle w:val="a8"/>
        <w:numPr>
          <w:ilvl w:val="0"/>
          <w:numId w:val="20"/>
        </w:numPr>
        <w:spacing w:line="360" w:lineRule="auto"/>
        <w:ind w:left="0" w:firstLine="567"/>
        <w:jc w:val="both"/>
        <w:rPr>
          <w:iCs/>
          <w:sz w:val="28"/>
          <w:szCs w:val="28"/>
        </w:rPr>
      </w:pPr>
      <w:r w:rsidRPr="00E11FB3">
        <w:rPr>
          <w:iCs/>
          <w:sz w:val="28"/>
          <w:szCs w:val="28"/>
        </w:rPr>
        <w:lastRenderedPageBreak/>
        <w:t>Порядок осуществления расходов на Интернет, оформление и отражение в учете.</w:t>
      </w:r>
    </w:p>
    <w:p w:rsidR="00231AAE" w:rsidRPr="00E11FB3" w:rsidRDefault="00231AAE" w:rsidP="00003FD6">
      <w:pPr>
        <w:pStyle w:val="a8"/>
        <w:numPr>
          <w:ilvl w:val="0"/>
          <w:numId w:val="39"/>
        </w:numPr>
        <w:spacing w:line="360" w:lineRule="auto"/>
        <w:ind w:left="0" w:firstLine="567"/>
        <w:jc w:val="both"/>
        <w:rPr>
          <w:sz w:val="28"/>
          <w:szCs w:val="28"/>
        </w:rPr>
      </w:pPr>
      <w:r w:rsidRPr="00E11FB3">
        <w:rPr>
          <w:sz w:val="28"/>
          <w:szCs w:val="28"/>
        </w:rPr>
        <w:t>Перечень документов, подтверждающих обоснованность расходов на Интернет:</w:t>
      </w:r>
    </w:p>
    <w:p w:rsidR="00231AAE" w:rsidRPr="00E11FB3" w:rsidRDefault="00231AAE" w:rsidP="00003FD6">
      <w:pPr>
        <w:pStyle w:val="a8"/>
        <w:numPr>
          <w:ilvl w:val="0"/>
          <w:numId w:val="27"/>
        </w:numPr>
        <w:spacing w:line="360" w:lineRule="auto"/>
        <w:ind w:left="0" w:firstLine="567"/>
        <w:jc w:val="both"/>
        <w:rPr>
          <w:sz w:val="28"/>
          <w:szCs w:val="28"/>
        </w:rPr>
      </w:pPr>
      <w:r w:rsidRPr="00E11FB3">
        <w:rPr>
          <w:sz w:val="28"/>
          <w:szCs w:val="28"/>
        </w:rPr>
        <w:t xml:space="preserve">Договоры на предоставление доступа к сети Интернет, оказание услуг хостинга, заключенные на </w:t>
      </w:r>
      <w:r w:rsidR="007649DF" w:rsidRPr="00E11FB3">
        <w:rPr>
          <w:sz w:val="28"/>
          <w:szCs w:val="28"/>
        </w:rPr>
        <w:t>техникум</w:t>
      </w:r>
      <w:r w:rsidRPr="00E11FB3">
        <w:rPr>
          <w:sz w:val="28"/>
          <w:szCs w:val="28"/>
        </w:rPr>
        <w:t>;</w:t>
      </w:r>
    </w:p>
    <w:p w:rsidR="00231AAE" w:rsidRPr="00E11FB3" w:rsidRDefault="00231AAE" w:rsidP="00003FD6">
      <w:pPr>
        <w:pStyle w:val="a8"/>
        <w:numPr>
          <w:ilvl w:val="0"/>
          <w:numId w:val="27"/>
        </w:numPr>
        <w:spacing w:line="360" w:lineRule="auto"/>
        <w:ind w:left="0" w:firstLine="567"/>
        <w:jc w:val="both"/>
        <w:rPr>
          <w:sz w:val="28"/>
          <w:szCs w:val="28"/>
        </w:rPr>
      </w:pPr>
      <w:r w:rsidRPr="00E11FB3">
        <w:rPr>
          <w:sz w:val="28"/>
          <w:szCs w:val="28"/>
        </w:rPr>
        <w:t>Приказ руководителя об использовании Интернета с перечнем должностей сотрудников, которым разрешен доступ для исполнения служебных обязанностей;</w:t>
      </w:r>
    </w:p>
    <w:p w:rsidR="00231AAE" w:rsidRPr="00E11FB3" w:rsidRDefault="00231AAE" w:rsidP="00003FD6">
      <w:pPr>
        <w:pStyle w:val="a8"/>
        <w:numPr>
          <w:ilvl w:val="0"/>
          <w:numId w:val="39"/>
        </w:numPr>
        <w:spacing w:line="360" w:lineRule="auto"/>
        <w:ind w:left="0" w:firstLine="567"/>
        <w:jc w:val="both"/>
        <w:rPr>
          <w:sz w:val="28"/>
          <w:szCs w:val="28"/>
        </w:rPr>
      </w:pPr>
      <w:r w:rsidRPr="00E11FB3">
        <w:rPr>
          <w:sz w:val="28"/>
          <w:szCs w:val="28"/>
        </w:rPr>
        <w:t>Основные характеристики, которым должны отвечать документы, подтверждающие обоснованность расходов на услуги связи:</w:t>
      </w:r>
    </w:p>
    <w:p w:rsidR="00231AAE" w:rsidRPr="00E11FB3" w:rsidRDefault="00231AAE" w:rsidP="00003FD6">
      <w:pPr>
        <w:pStyle w:val="a8"/>
        <w:numPr>
          <w:ilvl w:val="0"/>
          <w:numId w:val="28"/>
        </w:numPr>
        <w:spacing w:line="360" w:lineRule="auto"/>
        <w:ind w:left="0" w:firstLine="567"/>
        <w:jc w:val="both"/>
        <w:rPr>
          <w:sz w:val="28"/>
          <w:szCs w:val="28"/>
        </w:rPr>
      </w:pPr>
      <w:r w:rsidRPr="00E11FB3">
        <w:rPr>
          <w:sz w:val="28"/>
          <w:szCs w:val="28"/>
        </w:rPr>
        <w:t xml:space="preserve">Договоры на оказание услуг по предоставлению доступа в Интернет и оказание услуг хостинга должны быть заключены со специализированными операторами. </w:t>
      </w:r>
    </w:p>
    <w:p w:rsidR="00231AAE" w:rsidRPr="00E11FB3" w:rsidRDefault="00231AAE" w:rsidP="00003FD6">
      <w:pPr>
        <w:pStyle w:val="a8"/>
        <w:numPr>
          <w:ilvl w:val="0"/>
          <w:numId w:val="28"/>
        </w:numPr>
        <w:spacing w:line="360" w:lineRule="auto"/>
        <w:ind w:left="0" w:firstLine="567"/>
        <w:jc w:val="both"/>
        <w:rPr>
          <w:sz w:val="28"/>
          <w:szCs w:val="28"/>
        </w:rPr>
      </w:pPr>
      <w:r w:rsidRPr="00E11FB3">
        <w:rPr>
          <w:sz w:val="28"/>
          <w:szCs w:val="28"/>
        </w:rPr>
        <w:t>Критерием экономической обоснованности затрат на предоставление доступа к сети Интернет для целей налогообложения является необходимость его использования работником в служебных целях в соответствии с установленными в его должностной инструкции обязанностями.</w:t>
      </w:r>
    </w:p>
    <w:p w:rsidR="00231AAE" w:rsidRPr="00E11FB3" w:rsidRDefault="00231AAE" w:rsidP="00003FD6">
      <w:pPr>
        <w:pStyle w:val="a8"/>
        <w:numPr>
          <w:ilvl w:val="0"/>
          <w:numId w:val="39"/>
        </w:numPr>
        <w:spacing w:line="360" w:lineRule="auto"/>
        <w:ind w:left="0" w:firstLine="567"/>
        <w:jc w:val="both"/>
        <w:rPr>
          <w:sz w:val="28"/>
          <w:szCs w:val="28"/>
        </w:rPr>
      </w:pPr>
      <w:r w:rsidRPr="00E11FB3">
        <w:rPr>
          <w:sz w:val="28"/>
          <w:szCs w:val="28"/>
        </w:rPr>
        <w:t>Датой осуществления расходов на предоставление доступа к сети Интернет является:</w:t>
      </w:r>
    </w:p>
    <w:p w:rsidR="00231AAE" w:rsidRPr="00E11FB3" w:rsidRDefault="00231AAE" w:rsidP="00003FD6">
      <w:pPr>
        <w:pStyle w:val="a8"/>
        <w:numPr>
          <w:ilvl w:val="0"/>
          <w:numId w:val="25"/>
        </w:numPr>
        <w:spacing w:line="360" w:lineRule="auto"/>
        <w:ind w:left="0" w:firstLine="567"/>
        <w:jc w:val="both"/>
        <w:rPr>
          <w:sz w:val="28"/>
          <w:szCs w:val="28"/>
        </w:rPr>
      </w:pPr>
      <w:r w:rsidRPr="00E11FB3">
        <w:rPr>
          <w:sz w:val="28"/>
          <w:szCs w:val="28"/>
        </w:rPr>
        <w:t>дата выставления счета;</w:t>
      </w:r>
    </w:p>
    <w:p w:rsidR="00231AAE" w:rsidRPr="00E11FB3" w:rsidRDefault="00231AAE" w:rsidP="00003FD6">
      <w:pPr>
        <w:pStyle w:val="a8"/>
        <w:numPr>
          <w:ilvl w:val="0"/>
          <w:numId w:val="25"/>
        </w:numPr>
        <w:spacing w:line="360" w:lineRule="auto"/>
        <w:ind w:left="0" w:firstLine="567"/>
        <w:jc w:val="both"/>
        <w:rPr>
          <w:sz w:val="28"/>
          <w:szCs w:val="28"/>
        </w:rPr>
      </w:pPr>
      <w:r w:rsidRPr="00E11FB3">
        <w:rPr>
          <w:sz w:val="28"/>
          <w:szCs w:val="28"/>
        </w:rPr>
        <w:t>последний день отчетного периода (месяца).</w:t>
      </w:r>
    </w:p>
    <w:p w:rsidR="00231AAE" w:rsidRPr="00E11FB3" w:rsidRDefault="00231AAE" w:rsidP="00003FD6">
      <w:pPr>
        <w:pStyle w:val="a8"/>
        <w:numPr>
          <w:ilvl w:val="0"/>
          <w:numId w:val="39"/>
        </w:numPr>
        <w:spacing w:line="360" w:lineRule="auto"/>
        <w:ind w:left="0" w:firstLine="567"/>
        <w:jc w:val="both"/>
        <w:rPr>
          <w:sz w:val="28"/>
          <w:szCs w:val="28"/>
        </w:rPr>
      </w:pPr>
      <w:r w:rsidRPr="00E11FB3">
        <w:rPr>
          <w:sz w:val="28"/>
          <w:szCs w:val="28"/>
        </w:rPr>
        <w:t xml:space="preserve">Расходы на Интернет в целях налогообложения принимаются в пределах лимита и только, если осуществлены в рабочее время. Превышение лимита подлежит отнесению к расходам, не подлежащим налогообложению. </w:t>
      </w:r>
    </w:p>
    <w:p w:rsidR="00231AAE" w:rsidRPr="00E11FB3" w:rsidRDefault="00231AAE" w:rsidP="00003FD6">
      <w:pPr>
        <w:pStyle w:val="a8"/>
        <w:numPr>
          <w:ilvl w:val="0"/>
          <w:numId w:val="39"/>
        </w:numPr>
        <w:spacing w:line="360" w:lineRule="auto"/>
        <w:ind w:left="0" w:firstLine="567"/>
        <w:jc w:val="both"/>
        <w:rPr>
          <w:sz w:val="28"/>
          <w:szCs w:val="28"/>
        </w:rPr>
      </w:pPr>
      <w:r w:rsidRPr="00E11FB3">
        <w:rPr>
          <w:sz w:val="28"/>
          <w:szCs w:val="28"/>
        </w:rPr>
        <w:lastRenderedPageBreak/>
        <w:t>Если работник привлечен к работе в выходной или праздничный день, расходы на Интернет в эти дни также включаются в затраты.</w:t>
      </w:r>
    </w:p>
    <w:p w:rsidR="00231AAE" w:rsidRPr="00E11FB3" w:rsidRDefault="00231AAE" w:rsidP="00003FD6">
      <w:pPr>
        <w:pStyle w:val="a8"/>
        <w:numPr>
          <w:ilvl w:val="0"/>
          <w:numId w:val="40"/>
        </w:numPr>
        <w:spacing w:line="360" w:lineRule="auto"/>
        <w:ind w:left="0" w:firstLine="567"/>
        <w:jc w:val="both"/>
        <w:rPr>
          <w:sz w:val="28"/>
          <w:szCs w:val="28"/>
        </w:rPr>
      </w:pPr>
      <w:r w:rsidRPr="00E11FB3">
        <w:rPr>
          <w:iCs/>
          <w:sz w:val="28"/>
          <w:szCs w:val="28"/>
        </w:rPr>
        <w:t>Составление сметы и ее исполнение</w:t>
      </w:r>
    </w:p>
    <w:p w:rsidR="00231AAE" w:rsidRPr="00E11FB3" w:rsidRDefault="00231AAE" w:rsidP="00003FD6">
      <w:pPr>
        <w:pStyle w:val="a8"/>
        <w:spacing w:line="360" w:lineRule="auto"/>
        <w:ind w:firstLine="567"/>
        <w:jc w:val="both"/>
        <w:rPr>
          <w:bCs/>
          <w:sz w:val="28"/>
          <w:szCs w:val="28"/>
        </w:rPr>
      </w:pPr>
      <w:r w:rsidRPr="00E11FB3">
        <w:rPr>
          <w:sz w:val="28"/>
          <w:szCs w:val="28"/>
        </w:rPr>
        <w:tab/>
        <w:t>Плановая смета составляется на календарный год с учетом выбранного способа корпоративной связи и фактических итогов работы за предшествующий период. Плановая смета в связи с производственной необходимостью, в том числе изменениями в экономической ситуации, может быть скорректирована в сторону увеличения либо уменьшения, а также по статьям расходов на следующий отчетный (налоговый) период.</w:t>
      </w:r>
    </w:p>
    <w:p w:rsidR="00231AAE" w:rsidRPr="00E11FB3" w:rsidRDefault="00231AAE" w:rsidP="00003FD6">
      <w:pPr>
        <w:pStyle w:val="a8"/>
        <w:numPr>
          <w:ilvl w:val="0"/>
          <w:numId w:val="40"/>
        </w:numPr>
        <w:spacing w:line="360" w:lineRule="auto"/>
        <w:ind w:left="0" w:firstLine="567"/>
        <w:jc w:val="both"/>
        <w:rPr>
          <w:bCs/>
          <w:sz w:val="28"/>
          <w:szCs w:val="28"/>
        </w:rPr>
      </w:pPr>
      <w:r w:rsidRPr="00E11FB3">
        <w:rPr>
          <w:iCs/>
          <w:sz w:val="28"/>
          <w:szCs w:val="28"/>
        </w:rPr>
        <w:t>Изменения Положения</w:t>
      </w:r>
    </w:p>
    <w:p w:rsidR="00231AAE" w:rsidRPr="00E11FB3" w:rsidRDefault="00231AAE" w:rsidP="00003FD6">
      <w:pPr>
        <w:pStyle w:val="a8"/>
        <w:spacing w:line="360" w:lineRule="auto"/>
        <w:ind w:firstLine="567"/>
        <w:jc w:val="both"/>
        <w:rPr>
          <w:sz w:val="28"/>
          <w:szCs w:val="28"/>
        </w:rPr>
      </w:pPr>
      <w:r w:rsidRPr="00E11FB3">
        <w:rPr>
          <w:sz w:val="28"/>
          <w:szCs w:val="28"/>
        </w:rPr>
        <w:tab/>
        <w:t>Данное Положение может быть изменено или дополнено при изменении законодательных и нормативных актов, регулирующих условия формирования и использования расходов на услуги связи.</w:t>
      </w:r>
    </w:p>
    <w:p w:rsidR="007A2C9F" w:rsidRPr="0078081C" w:rsidRDefault="007A2C9F" w:rsidP="00643791">
      <w:pPr>
        <w:pStyle w:val="ConsPlusNormal"/>
        <w:spacing w:line="360" w:lineRule="auto"/>
        <w:ind w:left="567" w:hanging="567"/>
        <w:jc w:val="right"/>
        <w:outlineLvl w:val="1"/>
        <w:rPr>
          <w:rFonts w:ascii="Times New Roman" w:hAnsi="Times New Roman" w:cs="Times New Roman"/>
          <w:b/>
          <w:sz w:val="24"/>
          <w:szCs w:val="24"/>
        </w:rPr>
      </w:pPr>
      <w:r w:rsidRPr="0078081C">
        <w:rPr>
          <w:rFonts w:ascii="Times New Roman" w:hAnsi="Times New Roman" w:cs="Times New Roman"/>
          <w:b/>
          <w:sz w:val="24"/>
          <w:szCs w:val="24"/>
        </w:rPr>
        <w:t>Приложение № 1</w:t>
      </w:r>
    </w:p>
    <w:p w:rsidR="007A2C9F" w:rsidRPr="0078081C" w:rsidRDefault="00F653E2" w:rsidP="00643791">
      <w:pPr>
        <w:pStyle w:val="ConsPlusNormal"/>
        <w:spacing w:line="360" w:lineRule="auto"/>
        <w:ind w:left="567" w:hanging="567"/>
        <w:jc w:val="right"/>
        <w:outlineLvl w:val="1"/>
        <w:rPr>
          <w:rFonts w:ascii="Times New Roman" w:hAnsi="Times New Roman" w:cs="Times New Roman"/>
          <w:b/>
          <w:sz w:val="24"/>
          <w:szCs w:val="24"/>
        </w:rPr>
      </w:pPr>
      <w:r w:rsidRPr="0078081C">
        <w:rPr>
          <w:rFonts w:ascii="Times New Roman" w:hAnsi="Times New Roman" w:cs="Times New Roman"/>
          <w:b/>
          <w:sz w:val="24"/>
          <w:szCs w:val="24"/>
        </w:rPr>
        <w:t>К при</w:t>
      </w:r>
      <w:r w:rsidR="007A2C9F" w:rsidRPr="0078081C">
        <w:rPr>
          <w:rFonts w:ascii="Times New Roman" w:hAnsi="Times New Roman" w:cs="Times New Roman"/>
          <w:b/>
          <w:sz w:val="24"/>
          <w:szCs w:val="24"/>
        </w:rPr>
        <w:t>ложению №2</w:t>
      </w:r>
      <w:r w:rsidR="005B61DD">
        <w:rPr>
          <w:rFonts w:ascii="Times New Roman" w:hAnsi="Times New Roman" w:cs="Times New Roman"/>
          <w:b/>
          <w:sz w:val="24"/>
          <w:szCs w:val="24"/>
        </w:rPr>
        <w:t>2</w:t>
      </w:r>
    </w:p>
    <w:p w:rsidR="007A2C9F" w:rsidRPr="00E11FB3" w:rsidRDefault="007A2C9F" w:rsidP="00003FD6">
      <w:pPr>
        <w:pStyle w:val="ConsPlusNormal"/>
        <w:spacing w:line="360" w:lineRule="auto"/>
        <w:ind w:left="567" w:hanging="567"/>
        <w:jc w:val="both"/>
        <w:outlineLvl w:val="1"/>
        <w:rPr>
          <w:rFonts w:ascii="Times New Roman" w:hAnsi="Times New Roman" w:cs="Times New Roman"/>
          <w:b/>
          <w:sz w:val="28"/>
          <w:szCs w:val="28"/>
        </w:rPr>
      </w:pPr>
      <w:r w:rsidRPr="00E11FB3">
        <w:rPr>
          <w:rFonts w:ascii="Times New Roman" w:hAnsi="Times New Roman" w:cs="Times New Roman"/>
          <w:b/>
          <w:sz w:val="28"/>
          <w:szCs w:val="28"/>
        </w:rPr>
        <w:t>Положение о расходах на телефонную, мобильную связь и Интернет</w:t>
      </w:r>
    </w:p>
    <w:p w:rsidR="007A2C9F" w:rsidRPr="00E11FB3" w:rsidRDefault="007A2C9F" w:rsidP="00003FD6">
      <w:pPr>
        <w:pStyle w:val="ConsPlusNormal"/>
        <w:spacing w:line="360" w:lineRule="auto"/>
        <w:ind w:left="567" w:hanging="567"/>
        <w:jc w:val="both"/>
        <w:outlineLvl w:val="1"/>
        <w:rPr>
          <w:rFonts w:ascii="Times New Roman" w:hAnsi="Times New Roman" w:cs="Times New Roman"/>
          <w:sz w:val="28"/>
          <w:szCs w:val="28"/>
        </w:rPr>
      </w:pPr>
      <w:r w:rsidRPr="00E11FB3">
        <w:rPr>
          <w:rFonts w:ascii="Times New Roman" w:hAnsi="Times New Roman" w:cs="Times New Roman"/>
          <w:sz w:val="28"/>
          <w:szCs w:val="28"/>
        </w:rPr>
        <w:t>Перечень лиц и суммы утвержденных лимитов по мобильной связи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
        <w:gridCol w:w="6136"/>
        <w:gridCol w:w="2523"/>
      </w:tblGrid>
      <w:tr w:rsidR="007A2C9F" w:rsidRPr="00E11FB3" w:rsidTr="007A2C9F">
        <w:tc>
          <w:tcPr>
            <w:tcW w:w="959" w:type="dxa"/>
            <w:vAlign w:val="center"/>
          </w:tcPr>
          <w:p w:rsidR="007A2C9F" w:rsidRPr="00E11FB3" w:rsidRDefault="007A2C9F" w:rsidP="00003FD6">
            <w:pPr>
              <w:pStyle w:val="ConsPlusNormal"/>
              <w:spacing w:line="360" w:lineRule="auto"/>
              <w:ind w:firstLine="0"/>
              <w:jc w:val="both"/>
              <w:rPr>
                <w:rFonts w:ascii="Times New Roman" w:hAnsi="Times New Roman" w:cs="Times New Roman"/>
                <w:color w:val="000000"/>
                <w:sz w:val="28"/>
                <w:szCs w:val="28"/>
              </w:rPr>
            </w:pPr>
            <w:r w:rsidRPr="00E11FB3">
              <w:rPr>
                <w:rFonts w:ascii="Times New Roman" w:hAnsi="Times New Roman" w:cs="Times New Roman"/>
                <w:color w:val="000000"/>
                <w:sz w:val="28"/>
                <w:szCs w:val="28"/>
              </w:rPr>
              <w:t xml:space="preserve">№ </w:t>
            </w:r>
            <w:proofErr w:type="gramStart"/>
            <w:r w:rsidRPr="00E11FB3">
              <w:rPr>
                <w:rFonts w:ascii="Times New Roman" w:hAnsi="Times New Roman" w:cs="Times New Roman"/>
                <w:color w:val="000000"/>
                <w:sz w:val="28"/>
                <w:szCs w:val="28"/>
              </w:rPr>
              <w:t>п</w:t>
            </w:r>
            <w:proofErr w:type="gramEnd"/>
            <w:r w:rsidRPr="00E11FB3">
              <w:rPr>
                <w:rFonts w:ascii="Times New Roman" w:hAnsi="Times New Roman" w:cs="Times New Roman"/>
                <w:color w:val="000000"/>
                <w:sz w:val="28"/>
                <w:szCs w:val="28"/>
              </w:rPr>
              <w:t>/п</w:t>
            </w:r>
          </w:p>
        </w:tc>
        <w:tc>
          <w:tcPr>
            <w:tcW w:w="6804" w:type="dxa"/>
            <w:vAlign w:val="center"/>
          </w:tcPr>
          <w:p w:rsidR="007A2C9F" w:rsidRPr="00E11FB3" w:rsidRDefault="007A2C9F" w:rsidP="00003FD6">
            <w:pPr>
              <w:pStyle w:val="ConsPlusNormal"/>
              <w:spacing w:line="360" w:lineRule="auto"/>
              <w:jc w:val="both"/>
              <w:rPr>
                <w:rFonts w:ascii="Times New Roman" w:hAnsi="Times New Roman" w:cs="Times New Roman"/>
                <w:color w:val="000000"/>
                <w:sz w:val="28"/>
                <w:szCs w:val="28"/>
              </w:rPr>
            </w:pPr>
          </w:p>
        </w:tc>
        <w:tc>
          <w:tcPr>
            <w:tcW w:w="2660" w:type="dxa"/>
            <w:vAlign w:val="center"/>
          </w:tcPr>
          <w:p w:rsidR="007A2C9F" w:rsidRPr="00E11FB3" w:rsidRDefault="007A2C9F" w:rsidP="00003FD6">
            <w:pPr>
              <w:pStyle w:val="ConsPlusNormal"/>
              <w:spacing w:line="360" w:lineRule="auto"/>
              <w:ind w:firstLine="0"/>
              <w:jc w:val="both"/>
              <w:rPr>
                <w:rFonts w:ascii="Times New Roman" w:hAnsi="Times New Roman" w:cs="Times New Roman"/>
                <w:color w:val="000000"/>
                <w:sz w:val="28"/>
                <w:szCs w:val="28"/>
              </w:rPr>
            </w:pPr>
            <w:r w:rsidRPr="00E11FB3">
              <w:rPr>
                <w:rFonts w:ascii="Times New Roman" w:hAnsi="Times New Roman" w:cs="Times New Roman"/>
                <w:color w:val="000000"/>
                <w:sz w:val="28"/>
                <w:szCs w:val="28"/>
              </w:rPr>
              <w:t xml:space="preserve">Лимит расходов по мобильной связи в месяц, </w:t>
            </w:r>
            <w:proofErr w:type="spellStart"/>
            <w:r w:rsidRPr="00E11FB3">
              <w:rPr>
                <w:rFonts w:ascii="Times New Roman" w:hAnsi="Times New Roman" w:cs="Times New Roman"/>
                <w:color w:val="000000"/>
                <w:sz w:val="28"/>
                <w:szCs w:val="28"/>
              </w:rPr>
              <w:t>руб</w:t>
            </w:r>
            <w:proofErr w:type="spellEnd"/>
          </w:p>
        </w:tc>
      </w:tr>
      <w:tr w:rsidR="007A2C9F" w:rsidRPr="00E11FB3" w:rsidTr="007A2C9F">
        <w:tc>
          <w:tcPr>
            <w:tcW w:w="959" w:type="dxa"/>
            <w:vAlign w:val="center"/>
          </w:tcPr>
          <w:p w:rsidR="007A2C9F" w:rsidRPr="00E11FB3" w:rsidRDefault="007A2C9F" w:rsidP="00003FD6">
            <w:pPr>
              <w:pStyle w:val="ConsPlusNormal"/>
              <w:spacing w:line="360" w:lineRule="auto"/>
              <w:ind w:firstLine="0"/>
              <w:jc w:val="both"/>
              <w:rPr>
                <w:rFonts w:ascii="Times New Roman" w:hAnsi="Times New Roman" w:cs="Times New Roman"/>
                <w:color w:val="000000"/>
                <w:sz w:val="28"/>
                <w:szCs w:val="28"/>
              </w:rPr>
            </w:pPr>
            <w:r w:rsidRPr="00E11FB3">
              <w:rPr>
                <w:rFonts w:ascii="Times New Roman" w:hAnsi="Times New Roman" w:cs="Times New Roman"/>
                <w:color w:val="000000"/>
                <w:sz w:val="28"/>
                <w:szCs w:val="28"/>
              </w:rPr>
              <w:t>1</w:t>
            </w:r>
          </w:p>
        </w:tc>
        <w:tc>
          <w:tcPr>
            <w:tcW w:w="6804" w:type="dxa"/>
            <w:vAlign w:val="center"/>
          </w:tcPr>
          <w:p w:rsidR="007A2C9F" w:rsidRPr="00E11FB3" w:rsidRDefault="007A2C9F" w:rsidP="00003FD6">
            <w:pPr>
              <w:pStyle w:val="ConsPlusNormal"/>
              <w:spacing w:line="360" w:lineRule="auto"/>
              <w:ind w:firstLine="0"/>
              <w:jc w:val="both"/>
              <w:rPr>
                <w:rFonts w:ascii="Times New Roman" w:hAnsi="Times New Roman" w:cs="Times New Roman"/>
                <w:color w:val="000000"/>
                <w:sz w:val="28"/>
                <w:szCs w:val="28"/>
              </w:rPr>
            </w:pPr>
            <w:r w:rsidRPr="00E11FB3">
              <w:rPr>
                <w:rFonts w:ascii="Times New Roman" w:hAnsi="Times New Roman" w:cs="Times New Roman"/>
                <w:color w:val="000000"/>
                <w:sz w:val="28"/>
                <w:szCs w:val="28"/>
              </w:rPr>
              <w:t>№ телефона 8</w:t>
            </w:r>
            <w:r w:rsidR="00E11FB3">
              <w:rPr>
                <w:rFonts w:ascii="Times New Roman" w:hAnsi="Times New Roman" w:cs="Times New Roman"/>
                <w:color w:val="000000"/>
                <w:sz w:val="28"/>
                <w:szCs w:val="28"/>
              </w:rPr>
              <w:t>-</w:t>
            </w:r>
            <w:r w:rsidRPr="00E11FB3">
              <w:rPr>
                <w:rFonts w:ascii="Times New Roman" w:hAnsi="Times New Roman" w:cs="Times New Roman"/>
                <w:color w:val="000000"/>
                <w:sz w:val="28"/>
                <w:szCs w:val="28"/>
              </w:rPr>
              <w:t>9</w:t>
            </w:r>
            <w:r w:rsidR="005B61DD">
              <w:rPr>
                <w:rFonts w:ascii="Times New Roman" w:hAnsi="Times New Roman" w:cs="Times New Roman"/>
                <w:color w:val="000000"/>
                <w:sz w:val="28"/>
                <w:szCs w:val="28"/>
              </w:rPr>
              <w:t>53</w:t>
            </w:r>
            <w:r w:rsidR="00E11FB3">
              <w:rPr>
                <w:rFonts w:ascii="Times New Roman" w:hAnsi="Times New Roman" w:cs="Times New Roman"/>
                <w:color w:val="000000"/>
                <w:sz w:val="28"/>
                <w:szCs w:val="28"/>
              </w:rPr>
              <w:t>-</w:t>
            </w:r>
            <w:r w:rsidR="005B61DD">
              <w:rPr>
                <w:rFonts w:ascii="Times New Roman" w:hAnsi="Times New Roman" w:cs="Times New Roman"/>
                <w:color w:val="000000"/>
                <w:sz w:val="28"/>
                <w:szCs w:val="28"/>
              </w:rPr>
              <w:t>936</w:t>
            </w:r>
            <w:r w:rsidR="00E11FB3">
              <w:rPr>
                <w:rFonts w:ascii="Times New Roman" w:hAnsi="Times New Roman" w:cs="Times New Roman"/>
                <w:color w:val="000000"/>
                <w:sz w:val="28"/>
                <w:szCs w:val="28"/>
              </w:rPr>
              <w:t>-</w:t>
            </w:r>
            <w:r w:rsidR="005B61DD">
              <w:rPr>
                <w:rFonts w:ascii="Times New Roman" w:hAnsi="Times New Roman" w:cs="Times New Roman"/>
                <w:color w:val="000000"/>
                <w:sz w:val="28"/>
                <w:szCs w:val="28"/>
              </w:rPr>
              <w:t>39</w:t>
            </w:r>
            <w:r w:rsidR="00E11FB3">
              <w:rPr>
                <w:rFonts w:ascii="Times New Roman" w:hAnsi="Times New Roman" w:cs="Times New Roman"/>
                <w:color w:val="000000"/>
                <w:sz w:val="28"/>
                <w:szCs w:val="28"/>
              </w:rPr>
              <w:t>-</w:t>
            </w:r>
            <w:r w:rsidR="005B61DD">
              <w:rPr>
                <w:rFonts w:ascii="Times New Roman" w:hAnsi="Times New Roman" w:cs="Times New Roman"/>
                <w:color w:val="000000"/>
                <w:sz w:val="28"/>
                <w:szCs w:val="28"/>
              </w:rPr>
              <w:t>35, оплата по УПД</w:t>
            </w:r>
          </w:p>
        </w:tc>
        <w:tc>
          <w:tcPr>
            <w:tcW w:w="2660" w:type="dxa"/>
            <w:vAlign w:val="center"/>
          </w:tcPr>
          <w:p w:rsidR="007A2C9F" w:rsidRPr="00E11FB3" w:rsidRDefault="005B61DD" w:rsidP="00003FD6">
            <w:pPr>
              <w:pStyle w:val="ConsPlusNormal"/>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420,00</w:t>
            </w:r>
          </w:p>
        </w:tc>
      </w:tr>
    </w:tbl>
    <w:p w:rsidR="007A2C9F" w:rsidRPr="00E11FB3" w:rsidRDefault="007A2C9F" w:rsidP="00003FD6">
      <w:pPr>
        <w:pStyle w:val="ConsPlusNormal"/>
        <w:spacing w:line="360" w:lineRule="auto"/>
        <w:ind w:left="567" w:hanging="567"/>
        <w:jc w:val="both"/>
        <w:outlineLvl w:val="1"/>
        <w:rPr>
          <w:rFonts w:ascii="Times New Roman" w:hAnsi="Times New Roman" w:cs="Times New Roman"/>
          <w:sz w:val="28"/>
          <w:szCs w:val="28"/>
        </w:rPr>
      </w:pPr>
    </w:p>
    <w:p w:rsidR="00E035AC" w:rsidRDefault="00E035AC" w:rsidP="00003FD6">
      <w:pPr>
        <w:pStyle w:val="ConsPlusNormal"/>
        <w:spacing w:line="360" w:lineRule="auto"/>
        <w:ind w:left="567" w:hanging="567"/>
        <w:jc w:val="both"/>
        <w:outlineLvl w:val="1"/>
        <w:rPr>
          <w:rFonts w:ascii="Times New Roman" w:hAnsi="Times New Roman" w:cs="Times New Roman"/>
          <w:sz w:val="28"/>
          <w:szCs w:val="28"/>
        </w:rPr>
      </w:pPr>
    </w:p>
    <w:p w:rsidR="00D455C6" w:rsidRDefault="00D455C6" w:rsidP="00003FD6">
      <w:pPr>
        <w:pStyle w:val="ConsPlusNormal"/>
        <w:spacing w:line="360" w:lineRule="auto"/>
        <w:ind w:left="567" w:hanging="567"/>
        <w:jc w:val="both"/>
        <w:outlineLvl w:val="1"/>
        <w:rPr>
          <w:rFonts w:ascii="Times New Roman" w:hAnsi="Times New Roman" w:cs="Times New Roman"/>
          <w:sz w:val="28"/>
          <w:szCs w:val="28"/>
        </w:rPr>
      </w:pPr>
    </w:p>
    <w:p w:rsidR="00D455C6" w:rsidRDefault="00D455C6" w:rsidP="00003FD6">
      <w:pPr>
        <w:pStyle w:val="ConsPlusNormal"/>
        <w:spacing w:line="360" w:lineRule="auto"/>
        <w:ind w:left="567" w:hanging="567"/>
        <w:jc w:val="both"/>
        <w:outlineLvl w:val="1"/>
        <w:rPr>
          <w:rFonts w:ascii="Times New Roman" w:hAnsi="Times New Roman" w:cs="Times New Roman"/>
          <w:sz w:val="28"/>
          <w:szCs w:val="28"/>
        </w:rPr>
      </w:pPr>
    </w:p>
    <w:p w:rsidR="00D455C6" w:rsidRDefault="00D455C6" w:rsidP="00003FD6">
      <w:pPr>
        <w:pStyle w:val="ConsPlusNormal"/>
        <w:spacing w:line="360" w:lineRule="auto"/>
        <w:ind w:left="567" w:hanging="567"/>
        <w:jc w:val="both"/>
        <w:outlineLvl w:val="1"/>
        <w:rPr>
          <w:rFonts w:ascii="Times New Roman" w:hAnsi="Times New Roman" w:cs="Times New Roman"/>
          <w:sz w:val="28"/>
          <w:szCs w:val="28"/>
        </w:rPr>
      </w:pPr>
    </w:p>
    <w:p w:rsidR="00D455C6" w:rsidRDefault="00D455C6" w:rsidP="00003FD6">
      <w:pPr>
        <w:pStyle w:val="ConsPlusNormal"/>
        <w:spacing w:line="360" w:lineRule="auto"/>
        <w:ind w:left="567" w:hanging="567"/>
        <w:jc w:val="both"/>
        <w:outlineLvl w:val="1"/>
        <w:rPr>
          <w:rFonts w:ascii="Times New Roman" w:hAnsi="Times New Roman" w:cs="Times New Roman"/>
          <w:sz w:val="28"/>
          <w:szCs w:val="28"/>
        </w:rPr>
      </w:pPr>
    </w:p>
    <w:p w:rsidR="00D455C6" w:rsidRPr="00E11FB3" w:rsidRDefault="00D455C6" w:rsidP="00003FD6">
      <w:pPr>
        <w:pStyle w:val="ConsPlusNormal"/>
        <w:spacing w:line="360" w:lineRule="auto"/>
        <w:ind w:left="567" w:hanging="567"/>
        <w:jc w:val="both"/>
        <w:outlineLvl w:val="1"/>
        <w:rPr>
          <w:rFonts w:ascii="Times New Roman" w:hAnsi="Times New Roman" w:cs="Times New Roman"/>
          <w:sz w:val="28"/>
          <w:szCs w:val="28"/>
        </w:rPr>
      </w:pPr>
    </w:p>
    <w:p w:rsidR="00082178" w:rsidRDefault="00527E70" w:rsidP="00643791">
      <w:pPr>
        <w:tabs>
          <w:tab w:val="num" w:pos="993"/>
        </w:tabs>
        <w:spacing w:line="360" w:lineRule="auto"/>
        <w:ind w:left="567" w:hanging="567"/>
        <w:jc w:val="right"/>
        <w:rPr>
          <w:b/>
        </w:rPr>
      </w:pPr>
      <w:r>
        <w:rPr>
          <w:b/>
        </w:rPr>
        <w:lastRenderedPageBreak/>
        <w:t xml:space="preserve">ПРИЛОЖЕНИЕ №23 </w:t>
      </w:r>
    </w:p>
    <w:p w:rsidR="00527E70" w:rsidRPr="00643791" w:rsidRDefault="00527E70" w:rsidP="00643791">
      <w:pPr>
        <w:tabs>
          <w:tab w:val="num" w:pos="993"/>
        </w:tabs>
        <w:spacing w:line="360" w:lineRule="auto"/>
        <w:ind w:left="567" w:hanging="567"/>
        <w:jc w:val="right"/>
      </w:pPr>
      <w:r w:rsidRPr="00643791">
        <w:t>К приказу от 30.12.202</w:t>
      </w:r>
      <w:r w:rsidR="00643791">
        <w:t>2</w:t>
      </w:r>
      <w:r w:rsidRPr="00643791">
        <w:t xml:space="preserve"> №</w:t>
      </w:r>
      <w:r w:rsidR="00643791">
        <w:t>646</w:t>
      </w:r>
    </w:p>
    <w:p w:rsidR="00527E70" w:rsidRPr="00643791" w:rsidRDefault="00527E70" w:rsidP="00643791">
      <w:pPr>
        <w:tabs>
          <w:tab w:val="num" w:pos="993"/>
        </w:tabs>
        <w:spacing w:line="360" w:lineRule="auto"/>
        <w:ind w:left="567" w:hanging="567"/>
        <w:jc w:val="right"/>
      </w:pPr>
      <w:r w:rsidRPr="00643791">
        <w:t>Об учетной политике</w:t>
      </w:r>
    </w:p>
    <w:tbl>
      <w:tblPr>
        <w:tblStyle w:val="a6"/>
        <w:tblW w:w="0" w:type="auto"/>
        <w:tblInd w:w="567" w:type="dxa"/>
        <w:tblLook w:val="04A0" w:firstRow="1" w:lastRow="0" w:firstColumn="1" w:lastColumn="0" w:noHBand="0" w:noVBand="1"/>
      </w:tblPr>
      <w:tblGrid>
        <w:gridCol w:w="2518"/>
        <w:gridCol w:w="6488"/>
      </w:tblGrid>
      <w:tr w:rsidR="00527E70" w:rsidTr="00CA0B65">
        <w:tc>
          <w:tcPr>
            <w:tcW w:w="2518" w:type="dxa"/>
          </w:tcPr>
          <w:p w:rsidR="00527E70" w:rsidRDefault="001C6C68" w:rsidP="00003FD6">
            <w:pPr>
              <w:tabs>
                <w:tab w:val="num" w:pos="993"/>
              </w:tabs>
              <w:spacing w:line="360" w:lineRule="auto"/>
              <w:jc w:val="both"/>
              <w:rPr>
                <w:b/>
              </w:rPr>
            </w:pPr>
            <w:r>
              <w:rPr>
                <w:b/>
              </w:rPr>
              <w:t>Номер журнала</w:t>
            </w:r>
          </w:p>
        </w:tc>
        <w:tc>
          <w:tcPr>
            <w:tcW w:w="6488" w:type="dxa"/>
          </w:tcPr>
          <w:p w:rsidR="00527E70" w:rsidRDefault="001C6C68" w:rsidP="00003FD6">
            <w:pPr>
              <w:tabs>
                <w:tab w:val="num" w:pos="993"/>
              </w:tabs>
              <w:spacing w:line="360" w:lineRule="auto"/>
              <w:jc w:val="both"/>
              <w:rPr>
                <w:b/>
              </w:rPr>
            </w:pPr>
            <w:r>
              <w:rPr>
                <w:b/>
              </w:rPr>
              <w:t>Наименование журнала</w:t>
            </w:r>
          </w:p>
        </w:tc>
      </w:tr>
      <w:tr w:rsidR="00527E70" w:rsidRPr="001C6C68" w:rsidTr="00CA0B65">
        <w:tc>
          <w:tcPr>
            <w:tcW w:w="2518" w:type="dxa"/>
          </w:tcPr>
          <w:p w:rsidR="00527E70" w:rsidRPr="001C6C68" w:rsidRDefault="001C6C68" w:rsidP="00003FD6">
            <w:pPr>
              <w:tabs>
                <w:tab w:val="num" w:pos="993"/>
              </w:tabs>
              <w:spacing w:line="360" w:lineRule="auto"/>
              <w:jc w:val="both"/>
            </w:pPr>
            <w:r w:rsidRPr="001C6C68">
              <w:t>1</w:t>
            </w:r>
          </w:p>
        </w:tc>
        <w:tc>
          <w:tcPr>
            <w:tcW w:w="6488" w:type="dxa"/>
          </w:tcPr>
          <w:p w:rsidR="00527E70" w:rsidRPr="001C6C68" w:rsidRDefault="001C6C68" w:rsidP="00003FD6">
            <w:pPr>
              <w:tabs>
                <w:tab w:val="num" w:pos="993"/>
              </w:tabs>
              <w:spacing w:line="360" w:lineRule="auto"/>
              <w:jc w:val="both"/>
            </w:pPr>
            <w:r w:rsidRPr="001C6C68">
              <w:t>Журнал операций по счету «Касса» (ф.050407)</w:t>
            </w:r>
          </w:p>
        </w:tc>
      </w:tr>
      <w:tr w:rsidR="00527E70" w:rsidTr="00CA0B65">
        <w:tc>
          <w:tcPr>
            <w:tcW w:w="2518" w:type="dxa"/>
          </w:tcPr>
          <w:p w:rsidR="00527E70" w:rsidRPr="001C6C68" w:rsidRDefault="001C6C68" w:rsidP="00003FD6">
            <w:pPr>
              <w:tabs>
                <w:tab w:val="num" w:pos="993"/>
              </w:tabs>
              <w:spacing w:line="360" w:lineRule="auto"/>
              <w:jc w:val="both"/>
            </w:pPr>
            <w:r w:rsidRPr="001C6C68">
              <w:t>2</w:t>
            </w:r>
          </w:p>
        </w:tc>
        <w:tc>
          <w:tcPr>
            <w:tcW w:w="6488" w:type="dxa"/>
          </w:tcPr>
          <w:p w:rsidR="00527E70" w:rsidRPr="00CA0B65" w:rsidRDefault="00CA0B65" w:rsidP="00003FD6">
            <w:pPr>
              <w:tabs>
                <w:tab w:val="num" w:pos="993"/>
              </w:tabs>
              <w:spacing w:line="360" w:lineRule="auto"/>
              <w:jc w:val="both"/>
            </w:pPr>
            <w:r w:rsidRPr="00CA0B65">
              <w:t>Журнал операций с безналичными денежными средствами (ф.0504071)</w:t>
            </w:r>
          </w:p>
        </w:tc>
      </w:tr>
      <w:tr w:rsidR="00527E70" w:rsidRPr="00CA0B65" w:rsidTr="00CA0B65">
        <w:tc>
          <w:tcPr>
            <w:tcW w:w="2518" w:type="dxa"/>
          </w:tcPr>
          <w:p w:rsidR="00527E70" w:rsidRPr="001C6C68" w:rsidRDefault="001C6C68" w:rsidP="00003FD6">
            <w:pPr>
              <w:tabs>
                <w:tab w:val="num" w:pos="993"/>
              </w:tabs>
              <w:spacing w:line="360" w:lineRule="auto"/>
              <w:jc w:val="both"/>
            </w:pPr>
            <w:r w:rsidRPr="001C6C68">
              <w:t>3</w:t>
            </w:r>
          </w:p>
        </w:tc>
        <w:tc>
          <w:tcPr>
            <w:tcW w:w="6488" w:type="dxa"/>
          </w:tcPr>
          <w:p w:rsidR="00CA0B65" w:rsidRPr="00CA0B65" w:rsidRDefault="00CA0B65" w:rsidP="00003FD6">
            <w:pPr>
              <w:tabs>
                <w:tab w:val="num" w:pos="993"/>
              </w:tabs>
              <w:spacing w:line="360" w:lineRule="auto"/>
              <w:jc w:val="both"/>
            </w:pPr>
            <w:r w:rsidRPr="00CA0B65">
              <w:t>Журнал операций расчетов с подотчетными лицами (ф.0504071)</w:t>
            </w:r>
          </w:p>
        </w:tc>
      </w:tr>
      <w:tr w:rsidR="00527E70" w:rsidRPr="00CA0B65" w:rsidTr="00CA0B65">
        <w:tc>
          <w:tcPr>
            <w:tcW w:w="2518" w:type="dxa"/>
          </w:tcPr>
          <w:p w:rsidR="00527E70" w:rsidRPr="001C6C68" w:rsidRDefault="001C6C68" w:rsidP="00003FD6">
            <w:pPr>
              <w:tabs>
                <w:tab w:val="num" w:pos="993"/>
              </w:tabs>
              <w:spacing w:line="360" w:lineRule="auto"/>
              <w:jc w:val="both"/>
            </w:pPr>
            <w:r w:rsidRPr="001C6C68">
              <w:t>4</w:t>
            </w:r>
          </w:p>
        </w:tc>
        <w:tc>
          <w:tcPr>
            <w:tcW w:w="6488" w:type="dxa"/>
          </w:tcPr>
          <w:p w:rsidR="00527E70" w:rsidRPr="00CA0B65" w:rsidRDefault="00CA0B65" w:rsidP="00003FD6">
            <w:pPr>
              <w:tabs>
                <w:tab w:val="num" w:pos="993"/>
              </w:tabs>
              <w:spacing w:line="360" w:lineRule="auto"/>
              <w:jc w:val="both"/>
            </w:pPr>
            <w:r w:rsidRPr="00CA0B65">
              <w:t>Журнал операций расчетов с поставщиками и подрядчиками (ф. 0504071)</w:t>
            </w:r>
          </w:p>
        </w:tc>
      </w:tr>
      <w:tr w:rsidR="00527E70" w:rsidTr="00CA0B65">
        <w:tc>
          <w:tcPr>
            <w:tcW w:w="2518" w:type="dxa"/>
          </w:tcPr>
          <w:p w:rsidR="00527E70" w:rsidRPr="001C6C68" w:rsidRDefault="001C6C68" w:rsidP="00003FD6">
            <w:pPr>
              <w:tabs>
                <w:tab w:val="num" w:pos="993"/>
              </w:tabs>
              <w:spacing w:line="360" w:lineRule="auto"/>
              <w:jc w:val="both"/>
            </w:pPr>
            <w:r w:rsidRPr="001C6C68">
              <w:t>5</w:t>
            </w:r>
          </w:p>
        </w:tc>
        <w:tc>
          <w:tcPr>
            <w:tcW w:w="6488" w:type="dxa"/>
          </w:tcPr>
          <w:p w:rsidR="00527E70" w:rsidRPr="00CA0B65" w:rsidRDefault="00CA0B65" w:rsidP="00003FD6">
            <w:pPr>
              <w:tabs>
                <w:tab w:val="num" w:pos="993"/>
              </w:tabs>
              <w:spacing w:line="360" w:lineRule="auto"/>
              <w:jc w:val="both"/>
            </w:pPr>
            <w:r w:rsidRPr="00CA0B65">
              <w:t>Журнал операций расчетов с дебиторами по доходам (ф.0504071)</w:t>
            </w:r>
          </w:p>
        </w:tc>
      </w:tr>
      <w:tr w:rsidR="00527E70" w:rsidTr="00CA0B65">
        <w:tc>
          <w:tcPr>
            <w:tcW w:w="2518" w:type="dxa"/>
          </w:tcPr>
          <w:p w:rsidR="00527E70" w:rsidRPr="001C6C68" w:rsidRDefault="001C6C68" w:rsidP="00003FD6">
            <w:pPr>
              <w:tabs>
                <w:tab w:val="num" w:pos="993"/>
              </w:tabs>
              <w:spacing w:line="360" w:lineRule="auto"/>
              <w:jc w:val="both"/>
            </w:pPr>
            <w:r w:rsidRPr="001C6C68">
              <w:t>6</w:t>
            </w:r>
          </w:p>
        </w:tc>
        <w:tc>
          <w:tcPr>
            <w:tcW w:w="6488" w:type="dxa"/>
          </w:tcPr>
          <w:p w:rsidR="00527E70" w:rsidRPr="00CA0B65" w:rsidRDefault="00CA0B65" w:rsidP="00003FD6">
            <w:pPr>
              <w:tabs>
                <w:tab w:val="num" w:pos="993"/>
              </w:tabs>
              <w:spacing w:line="360" w:lineRule="auto"/>
              <w:jc w:val="both"/>
            </w:pPr>
            <w:r w:rsidRPr="00CA0B65">
              <w:t>Журнал операций расчетов по оплате труда, денежному довольствию и стипендии (ф.0504071)</w:t>
            </w:r>
          </w:p>
        </w:tc>
      </w:tr>
      <w:tr w:rsidR="00527E70" w:rsidTr="00CA0B65">
        <w:tc>
          <w:tcPr>
            <w:tcW w:w="2518" w:type="dxa"/>
          </w:tcPr>
          <w:p w:rsidR="00527E70" w:rsidRPr="001C6C68" w:rsidRDefault="001C6C68" w:rsidP="00003FD6">
            <w:pPr>
              <w:tabs>
                <w:tab w:val="num" w:pos="993"/>
              </w:tabs>
              <w:spacing w:line="360" w:lineRule="auto"/>
              <w:jc w:val="both"/>
            </w:pPr>
            <w:r w:rsidRPr="001C6C68">
              <w:t>7</w:t>
            </w:r>
          </w:p>
        </w:tc>
        <w:tc>
          <w:tcPr>
            <w:tcW w:w="6488" w:type="dxa"/>
          </w:tcPr>
          <w:p w:rsidR="00527E70" w:rsidRPr="00CA0B65" w:rsidRDefault="00CA0B65" w:rsidP="00003FD6">
            <w:pPr>
              <w:tabs>
                <w:tab w:val="num" w:pos="993"/>
              </w:tabs>
              <w:spacing w:line="360" w:lineRule="auto"/>
              <w:jc w:val="both"/>
            </w:pPr>
            <w:r w:rsidRPr="00CA0B65">
              <w:t>Журнал операций по выбытию и перемещению нефинансовых активов (ф.0504071)</w:t>
            </w:r>
          </w:p>
        </w:tc>
      </w:tr>
      <w:tr w:rsidR="00527E70" w:rsidRPr="00CA0B65" w:rsidTr="00CA0B65">
        <w:tc>
          <w:tcPr>
            <w:tcW w:w="2518" w:type="dxa"/>
          </w:tcPr>
          <w:p w:rsidR="00527E70" w:rsidRPr="001C6C68" w:rsidRDefault="001C6C68" w:rsidP="00003FD6">
            <w:pPr>
              <w:tabs>
                <w:tab w:val="num" w:pos="993"/>
              </w:tabs>
              <w:spacing w:line="360" w:lineRule="auto"/>
              <w:jc w:val="both"/>
            </w:pPr>
            <w:r w:rsidRPr="001C6C68">
              <w:t>8</w:t>
            </w:r>
          </w:p>
        </w:tc>
        <w:tc>
          <w:tcPr>
            <w:tcW w:w="6488" w:type="dxa"/>
          </w:tcPr>
          <w:p w:rsidR="00527E70" w:rsidRPr="00CA0B65" w:rsidRDefault="00CA0B65" w:rsidP="00003FD6">
            <w:pPr>
              <w:tabs>
                <w:tab w:val="num" w:pos="993"/>
              </w:tabs>
              <w:spacing w:line="360" w:lineRule="auto"/>
              <w:jc w:val="both"/>
            </w:pPr>
            <w:r w:rsidRPr="00CA0B65">
              <w:t>Журнал по прочим операциям (ф.0504071)</w:t>
            </w:r>
          </w:p>
        </w:tc>
      </w:tr>
      <w:tr w:rsidR="00527E70" w:rsidTr="00CA0B65">
        <w:tc>
          <w:tcPr>
            <w:tcW w:w="2518" w:type="dxa"/>
          </w:tcPr>
          <w:p w:rsidR="00527E70" w:rsidRPr="001C6C68" w:rsidRDefault="001C6C68" w:rsidP="00003FD6">
            <w:pPr>
              <w:tabs>
                <w:tab w:val="num" w:pos="993"/>
              </w:tabs>
              <w:spacing w:line="360" w:lineRule="auto"/>
              <w:jc w:val="both"/>
            </w:pPr>
            <w:r w:rsidRPr="001C6C68">
              <w:t>8-мо</w:t>
            </w:r>
          </w:p>
        </w:tc>
        <w:tc>
          <w:tcPr>
            <w:tcW w:w="6488" w:type="dxa"/>
          </w:tcPr>
          <w:p w:rsidR="00527E70" w:rsidRPr="00CA0B65" w:rsidRDefault="00CA0B65" w:rsidP="00003FD6">
            <w:pPr>
              <w:tabs>
                <w:tab w:val="num" w:pos="993"/>
              </w:tabs>
              <w:spacing w:line="360" w:lineRule="auto"/>
              <w:jc w:val="both"/>
            </w:pPr>
            <w:r w:rsidRPr="00CA0B65">
              <w:t xml:space="preserve">Журнал по прочим операциям формирования входящих остатков следующего финансового года </w:t>
            </w:r>
          </w:p>
        </w:tc>
      </w:tr>
      <w:tr w:rsidR="00527E70" w:rsidTr="00CA0B65">
        <w:tc>
          <w:tcPr>
            <w:tcW w:w="2518" w:type="dxa"/>
          </w:tcPr>
          <w:p w:rsidR="001C6C68" w:rsidRPr="001C6C68" w:rsidRDefault="001C6C68" w:rsidP="00003FD6">
            <w:pPr>
              <w:tabs>
                <w:tab w:val="num" w:pos="993"/>
              </w:tabs>
              <w:spacing w:line="360" w:lineRule="auto"/>
              <w:jc w:val="both"/>
            </w:pPr>
            <w:r w:rsidRPr="001C6C68">
              <w:t>8-ош</w:t>
            </w:r>
          </w:p>
        </w:tc>
        <w:tc>
          <w:tcPr>
            <w:tcW w:w="6488" w:type="dxa"/>
          </w:tcPr>
          <w:p w:rsidR="00527E70" w:rsidRPr="00CA0B65" w:rsidRDefault="00CA0B65" w:rsidP="00003FD6">
            <w:pPr>
              <w:tabs>
                <w:tab w:val="num" w:pos="993"/>
              </w:tabs>
              <w:spacing w:line="360" w:lineRule="auto"/>
              <w:jc w:val="both"/>
            </w:pPr>
            <w:r w:rsidRPr="00CA0B65">
              <w:t>Журнал по прочим операциям (исправление ошибок прошлых лет)</w:t>
            </w:r>
          </w:p>
        </w:tc>
      </w:tr>
    </w:tbl>
    <w:p w:rsidR="00527E70" w:rsidRDefault="00527E70" w:rsidP="00003FD6">
      <w:pPr>
        <w:tabs>
          <w:tab w:val="num" w:pos="993"/>
        </w:tabs>
        <w:spacing w:line="360" w:lineRule="auto"/>
        <w:ind w:left="567" w:hanging="567"/>
        <w:jc w:val="both"/>
        <w:rPr>
          <w:b/>
        </w:rPr>
      </w:pPr>
    </w:p>
    <w:p w:rsidR="00D40F63" w:rsidRDefault="00D40F63" w:rsidP="00003FD6">
      <w:pPr>
        <w:tabs>
          <w:tab w:val="num" w:pos="993"/>
        </w:tabs>
        <w:spacing w:line="360" w:lineRule="auto"/>
        <w:ind w:left="567" w:hanging="567"/>
        <w:jc w:val="both"/>
        <w:rPr>
          <w:b/>
        </w:rPr>
      </w:pPr>
    </w:p>
    <w:p w:rsidR="00D455C6" w:rsidRDefault="00D455C6" w:rsidP="00003FD6">
      <w:pPr>
        <w:tabs>
          <w:tab w:val="num" w:pos="993"/>
        </w:tabs>
        <w:spacing w:line="360" w:lineRule="auto"/>
        <w:ind w:left="567" w:hanging="567"/>
        <w:jc w:val="both"/>
        <w:rPr>
          <w:b/>
        </w:rPr>
      </w:pPr>
    </w:p>
    <w:p w:rsidR="00D455C6" w:rsidRDefault="00D455C6" w:rsidP="00003FD6">
      <w:pPr>
        <w:tabs>
          <w:tab w:val="num" w:pos="993"/>
        </w:tabs>
        <w:spacing w:line="360" w:lineRule="auto"/>
        <w:ind w:left="567" w:hanging="567"/>
        <w:jc w:val="both"/>
        <w:rPr>
          <w:b/>
        </w:rPr>
      </w:pPr>
    </w:p>
    <w:p w:rsidR="00D455C6" w:rsidRDefault="00D455C6" w:rsidP="00003FD6">
      <w:pPr>
        <w:tabs>
          <w:tab w:val="num" w:pos="993"/>
        </w:tabs>
        <w:spacing w:line="360" w:lineRule="auto"/>
        <w:ind w:left="567" w:hanging="567"/>
        <w:jc w:val="both"/>
        <w:rPr>
          <w:b/>
        </w:rPr>
      </w:pPr>
    </w:p>
    <w:p w:rsidR="00D455C6" w:rsidRDefault="00D455C6" w:rsidP="00003FD6">
      <w:pPr>
        <w:tabs>
          <w:tab w:val="num" w:pos="993"/>
        </w:tabs>
        <w:spacing w:line="360" w:lineRule="auto"/>
        <w:ind w:left="567" w:hanging="567"/>
        <w:jc w:val="both"/>
        <w:rPr>
          <w:b/>
        </w:rPr>
      </w:pPr>
    </w:p>
    <w:p w:rsidR="00D455C6" w:rsidRDefault="00D455C6" w:rsidP="00003FD6">
      <w:pPr>
        <w:tabs>
          <w:tab w:val="num" w:pos="993"/>
        </w:tabs>
        <w:spacing w:line="360" w:lineRule="auto"/>
        <w:ind w:left="567" w:hanging="567"/>
        <w:jc w:val="both"/>
        <w:rPr>
          <w:b/>
        </w:rPr>
      </w:pPr>
    </w:p>
    <w:p w:rsidR="00D455C6" w:rsidRDefault="00D455C6" w:rsidP="00003FD6">
      <w:pPr>
        <w:tabs>
          <w:tab w:val="num" w:pos="993"/>
        </w:tabs>
        <w:spacing w:line="360" w:lineRule="auto"/>
        <w:ind w:left="567" w:hanging="567"/>
        <w:jc w:val="both"/>
        <w:rPr>
          <w:b/>
        </w:rPr>
      </w:pPr>
    </w:p>
    <w:p w:rsidR="00D455C6" w:rsidRDefault="00D455C6" w:rsidP="00003FD6">
      <w:pPr>
        <w:tabs>
          <w:tab w:val="num" w:pos="993"/>
        </w:tabs>
        <w:spacing w:line="360" w:lineRule="auto"/>
        <w:ind w:left="567" w:hanging="567"/>
        <w:jc w:val="both"/>
        <w:rPr>
          <w:b/>
        </w:rPr>
      </w:pPr>
    </w:p>
    <w:p w:rsidR="00D455C6" w:rsidRDefault="00D455C6" w:rsidP="00003FD6">
      <w:pPr>
        <w:tabs>
          <w:tab w:val="num" w:pos="993"/>
        </w:tabs>
        <w:spacing w:line="360" w:lineRule="auto"/>
        <w:ind w:left="567" w:hanging="567"/>
        <w:jc w:val="both"/>
        <w:rPr>
          <w:b/>
        </w:rPr>
      </w:pPr>
    </w:p>
    <w:p w:rsidR="00D455C6" w:rsidRDefault="00D455C6" w:rsidP="00003FD6">
      <w:pPr>
        <w:tabs>
          <w:tab w:val="num" w:pos="993"/>
        </w:tabs>
        <w:spacing w:line="360" w:lineRule="auto"/>
        <w:ind w:left="567" w:hanging="567"/>
        <w:jc w:val="both"/>
        <w:rPr>
          <w:b/>
        </w:rPr>
      </w:pPr>
    </w:p>
    <w:p w:rsidR="00D40F63" w:rsidRDefault="00CA0B65" w:rsidP="00643791">
      <w:pPr>
        <w:tabs>
          <w:tab w:val="num" w:pos="993"/>
        </w:tabs>
        <w:spacing w:line="360" w:lineRule="auto"/>
        <w:ind w:left="567" w:hanging="567"/>
        <w:jc w:val="right"/>
        <w:rPr>
          <w:b/>
        </w:rPr>
      </w:pPr>
      <w:r>
        <w:rPr>
          <w:b/>
        </w:rPr>
        <w:lastRenderedPageBreak/>
        <w:t xml:space="preserve">Приложение №24 </w:t>
      </w:r>
    </w:p>
    <w:p w:rsidR="00AC24E8" w:rsidRPr="00643791" w:rsidRDefault="00AC24E8" w:rsidP="00643791">
      <w:pPr>
        <w:tabs>
          <w:tab w:val="num" w:pos="993"/>
        </w:tabs>
        <w:spacing w:line="360" w:lineRule="auto"/>
        <w:ind w:left="567" w:hanging="567"/>
        <w:jc w:val="right"/>
      </w:pPr>
      <w:r w:rsidRPr="00643791">
        <w:t>К приказу от 30.12.202</w:t>
      </w:r>
      <w:r w:rsidR="00643791">
        <w:t>2</w:t>
      </w:r>
      <w:r w:rsidRPr="00643791">
        <w:t xml:space="preserve"> №</w:t>
      </w:r>
      <w:r w:rsidR="00643791">
        <w:t>646</w:t>
      </w:r>
    </w:p>
    <w:p w:rsidR="00AC24E8" w:rsidRPr="00643791" w:rsidRDefault="00AC24E8" w:rsidP="00643791">
      <w:pPr>
        <w:tabs>
          <w:tab w:val="num" w:pos="993"/>
        </w:tabs>
        <w:spacing w:line="360" w:lineRule="auto"/>
        <w:ind w:left="567" w:hanging="567"/>
        <w:jc w:val="right"/>
      </w:pPr>
      <w:r w:rsidRPr="00643791">
        <w:t>Об учетной политике</w:t>
      </w:r>
    </w:p>
    <w:p w:rsidR="00DA1008" w:rsidRDefault="00DA1008" w:rsidP="00643791">
      <w:pPr>
        <w:tabs>
          <w:tab w:val="left" w:pos="2997"/>
        </w:tabs>
        <w:spacing w:line="360" w:lineRule="auto"/>
        <w:ind w:left="567" w:hanging="567"/>
        <w:jc w:val="center"/>
        <w:rPr>
          <w:b/>
          <w:sz w:val="28"/>
          <w:szCs w:val="28"/>
        </w:rPr>
      </w:pPr>
      <w:r w:rsidRPr="009D5A20">
        <w:rPr>
          <w:b/>
          <w:sz w:val="28"/>
          <w:szCs w:val="28"/>
        </w:rPr>
        <w:t>«Перечень основных первичных учетных документов, прилагаемых к журналам операций»</w:t>
      </w:r>
    </w:p>
    <w:tbl>
      <w:tblPr>
        <w:tblStyle w:val="a6"/>
        <w:tblW w:w="0" w:type="auto"/>
        <w:tblInd w:w="567" w:type="dxa"/>
        <w:tblLook w:val="04A0" w:firstRow="1" w:lastRow="0" w:firstColumn="1" w:lastColumn="0" w:noHBand="0" w:noVBand="1"/>
      </w:tblPr>
      <w:tblGrid>
        <w:gridCol w:w="4440"/>
        <w:gridCol w:w="4566"/>
      </w:tblGrid>
      <w:tr w:rsidR="00DA1008" w:rsidRPr="00643791" w:rsidTr="00DA1008">
        <w:tc>
          <w:tcPr>
            <w:tcW w:w="5070" w:type="dxa"/>
          </w:tcPr>
          <w:p w:rsidR="00DA1008" w:rsidRPr="00643791" w:rsidRDefault="00DA1008" w:rsidP="00003FD6">
            <w:pPr>
              <w:tabs>
                <w:tab w:val="left" w:pos="2997"/>
              </w:tabs>
              <w:spacing w:line="360" w:lineRule="auto"/>
              <w:jc w:val="both"/>
              <w:rPr>
                <w:b/>
              </w:rPr>
            </w:pPr>
            <w:r w:rsidRPr="00643791">
              <w:rPr>
                <w:b/>
              </w:rPr>
              <w:t>Журнал операций</w:t>
            </w:r>
          </w:p>
        </w:tc>
        <w:tc>
          <w:tcPr>
            <w:tcW w:w="5070" w:type="dxa"/>
          </w:tcPr>
          <w:p w:rsidR="00DA1008" w:rsidRPr="00643791" w:rsidRDefault="00DA1008" w:rsidP="00003FD6">
            <w:pPr>
              <w:tabs>
                <w:tab w:val="left" w:pos="2997"/>
              </w:tabs>
              <w:spacing w:line="360" w:lineRule="auto"/>
              <w:jc w:val="both"/>
              <w:rPr>
                <w:b/>
              </w:rPr>
            </w:pPr>
            <w:r w:rsidRPr="00643791">
              <w:rPr>
                <w:b/>
              </w:rPr>
              <w:t>Документы</w:t>
            </w:r>
          </w:p>
        </w:tc>
      </w:tr>
      <w:tr w:rsidR="00DA1008" w:rsidRPr="00643791" w:rsidTr="00DA1008">
        <w:tc>
          <w:tcPr>
            <w:tcW w:w="5070" w:type="dxa"/>
          </w:tcPr>
          <w:p w:rsidR="00DA1008" w:rsidRPr="00643791" w:rsidRDefault="00DA1008" w:rsidP="00003FD6">
            <w:pPr>
              <w:tabs>
                <w:tab w:val="left" w:pos="2997"/>
              </w:tabs>
              <w:spacing w:line="360" w:lineRule="auto"/>
              <w:jc w:val="both"/>
            </w:pPr>
            <w:r w:rsidRPr="00643791">
              <w:t>Журнал операций №1 по счету «Касса»</w:t>
            </w:r>
          </w:p>
        </w:tc>
        <w:tc>
          <w:tcPr>
            <w:tcW w:w="5070" w:type="dxa"/>
          </w:tcPr>
          <w:p w:rsidR="00DA1008" w:rsidRPr="00643791" w:rsidRDefault="00DA1008" w:rsidP="00003FD6">
            <w:pPr>
              <w:tabs>
                <w:tab w:val="left" w:pos="2997"/>
              </w:tabs>
              <w:spacing w:line="360" w:lineRule="auto"/>
              <w:jc w:val="both"/>
            </w:pPr>
            <w:r w:rsidRPr="00643791">
              <w:t>Вторые листы кассовой книги (ф.0504514) – отчеты кассира</w:t>
            </w:r>
          </w:p>
        </w:tc>
      </w:tr>
      <w:tr w:rsidR="00DA1008" w:rsidRPr="00643791" w:rsidTr="00DA1008">
        <w:tc>
          <w:tcPr>
            <w:tcW w:w="5070" w:type="dxa"/>
          </w:tcPr>
          <w:p w:rsidR="00DA1008" w:rsidRPr="00643791" w:rsidRDefault="00DA1008" w:rsidP="00003FD6">
            <w:pPr>
              <w:tabs>
                <w:tab w:val="left" w:pos="2997"/>
              </w:tabs>
              <w:spacing w:line="360" w:lineRule="auto"/>
              <w:jc w:val="both"/>
            </w:pPr>
            <w:r w:rsidRPr="00643791">
              <w:t>Журнал операций №2 с безналичными денежными средствами</w:t>
            </w:r>
          </w:p>
        </w:tc>
        <w:tc>
          <w:tcPr>
            <w:tcW w:w="5070" w:type="dxa"/>
          </w:tcPr>
          <w:p w:rsidR="00DA1008" w:rsidRPr="00643791" w:rsidRDefault="00DA1008" w:rsidP="00003FD6">
            <w:pPr>
              <w:tabs>
                <w:tab w:val="left" w:pos="2997"/>
              </w:tabs>
              <w:spacing w:line="360" w:lineRule="auto"/>
              <w:jc w:val="both"/>
            </w:pPr>
            <w:r w:rsidRPr="00643791">
              <w:t>Выписка из лицевого счета в органе Федерального казначейства, расчетного счета в банке с приложением:</w:t>
            </w:r>
          </w:p>
          <w:p w:rsidR="00DA1008" w:rsidRPr="00643791" w:rsidRDefault="00DA1008" w:rsidP="00003FD6">
            <w:pPr>
              <w:tabs>
                <w:tab w:val="left" w:pos="2997"/>
              </w:tabs>
              <w:spacing w:line="360" w:lineRule="auto"/>
              <w:jc w:val="both"/>
            </w:pPr>
            <w:r w:rsidRPr="00643791">
              <w:t>- платежные документы;</w:t>
            </w:r>
          </w:p>
          <w:p w:rsidR="00DA1008" w:rsidRPr="00643791" w:rsidRDefault="00DA1008" w:rsidP="00003FD6">
            <w:pPr>
              <w:tabs>
                <w:tab w:val="left" w:pos="2997"/>
              </w:tabs>
              <w:spacing w:line="360" w:lineRule="auto"/>
              <w:jc w:val="both"/>
            </w:pPr>
            <w:r w:rsidRPr="00643791">
              <w:t xml:space="preserve">- </w:t>
            </w:r>
            <w:proofErr w:type="gramStart"/>
            <w:r w:rsidRPr="00643791">
              <w:t>мемориальные</w:t>
            </w:r>
            <w:proofErr w:type="gramEnd"/>
            <w:r w:rsidRPr="00643791">
              <w:t xml:space="preserve"> ордеров банка;</w:t>
            </w:r>
          </w:p>
          <w:p w:rsidR="00DA1008" w:rsidRPr="00643791" w:rsidRDefault="00DA1008" w:rsidP="00003FD6">
            <w:pPr>
              <w:tabs>
                <w:tab w:val="left" w:pos="2997"/>
              </w:tabs>
              <w:spacing w:line="360" w:lineRule="auto"/>
              <w:jc w:val="both"/>
            </w:pPr>
            <w:r w:rsidRPr="00643791">
              <w:t>- других казначейских и банковских документов.</w:t>
            </w:r>
          </w:p>
          <w:p w:rsidR="00DA1008" w:rsidRPr="00643791" w:rsidRDefault="00DA1008" w:rsidP="00003FD6">
            <w:pPr>
              <w:tabs>
                <w:tab w:val="left" w:pos="2997"/>
              </w:tabs>
              <w:spacing w:line="360" w:lineRule="auto"/>
              <w:jc w:val="both"/>
            </w:pPr>
            <w:r w:rsidRPr="00643791">
              <w:t>Бухгалтерская справка (ф.0504833)</w:t>
            </w:r>
          </w:p>
          <w:p w:rsidR="00DA1008" w:rsidRPr="00643791" w:rsidRDefault="00DA1008" w:rsidP="00003FD6">
            <w:pPr>
              <w:tabs>
                <w:tab w:val="left" w:pos="2997"/>
              </w:tabs>
              <w:spacing w:line="360" w:lineRule="auto"/>
              <w:jc w:val="both"/>
            </w:pPr>
            <w:r w:rsidRPr="00643791">
              <w:t>Извещения (ф.0504805)</w:t>
            </w:r>
          </w:p>
        </w:tc>
      </w:tr>
      <w:tr w:rsidR="00DA1008" w:rsidRPr="00643791" w:rsidTr="00DA1008">
        <w:tc>
          <w:tcPr>
            <w:tcW w:w="5070" w:type="dxa"/>
          </w:tcPr>
          <w:p w:rsidR="00DA1008" w:rsidRPr="00643791" w:rsidRDefault="00DA1008" w:rsidP="00003FD6">
            <w:pPr>
              <w:tabs>
                <w:tab w:val="left" w:pos="2997"/>
              </w:tabs>
              <w:spacing w:line="360" w:lineRule="auto"/>
              <w:jc w:val="both"/>
            </w:pPr>
            <w:r w:rsidRPr="00643791">
              <w:t>Журнал операций №3 расчетов с подотчётными лицами</w:t>
            </w:r>
          </w:p>
        </w:tc>
        <w:tc>
          <w:tcPr>
            <w:tcW w:w="5070" w:type="dxa"/>
          </w:tcPr>
          <w:p w:rsidR="00DA1008" w:rsidRPr="00643791" w:rsidRDefault="00643791" w:rsidP="00003FD6">
            <w:pPr>
              <w:tabs>
                <w:tab w:val="left" w:pos="2997"/>
              </w:tabs>
              <w:spacing w:line="360" w:lineRule="auto"/>
              <w:jc w:val="both"/>
            </w:pPr>
            <w:r w:rsidRPr="00643791">
              <w:t>О</w:t>
            </w:r>
            <w:r w:rsidR="00DA1008" w:rsidRPr="00643791">
              <w:t>тчеты</w:t>
            </w:r>
            <w:r>
              <w:t xml:space="preserve"> о расходах подотчетного лица </w:t>
            </w:r>
            <w:r w:rsidR="00DA1008" w:rsidRPr="00643791">
              <w:t xml:space="preserve"> (ф.05045</w:t>
            </w:r>
            <w:r>
              <w:t>20</w:t>
            </w:r>
            <w:r w:rsidR="00DA1008" w:rsidRPr="00643791">
              <w:t>) с подтверждающими документами:</w:t>
            </w:r>
          </w:p>
          <w:p w:rsidR="00DA1008" w:rsidRPr="00643791" w:rsidRDefault="00DA1008" w:rsidP="00003FD6">
            <w:pPr>
              <w:tabs>
                <w:tab w:val="left" w:pos="2997"/>
              </w:tabs>
              <w:spacing w:line="360" w:lineRule="auto"/>
              <w:jc w:val="both"/>
            </w:pPr>
            <w:r w:rsidRPr="00643791">
              <w:t>- кассовые и товарные чеки;</w:t>
            </w:r>
          </w:p>
          <w:p w:rsidR="00DA1008" w:rsidRPr="00643791" w:rsidRDefault="00DA1008" w:rsidP="00003FD6">
            <w:pPr>
              <w:tabs>
                <w:tab w:val="left" w:pos="2997"/>
              </w:tabs>
              <w:spacing w:line="360" w:lineRule="auto"/>
              <w:jc w:val="both"/>
            </w:pPr>
            <w:r w:rsidRPr="00643791">
              <w:t>- квитанции электронных банкоматов и терминалов (слипы);</w:t>
            </w:r>
          </w:p>
          <w:p w:rsidR="00DA1008" w:rsidRPr="00643791" w:rsidRDefault="00DA1008" w:rsidP="00003FD6">
            <w:pPr>
              <w:tabs>
                <w:tab w:val="left" w:pos="2997"/>
              </w:tabs>
              <w:spacing w:line="360" w:lineRule="auto"/>
              <w:jc w:val="both"/>
            </w:pPr>
            <w:r w:rsidRPr="00643791">
              <w:t>- проездные билеты;</w:t>
            </w:r>
          </w:p>
          <w:p w:rsidR="00DA1008" w:rsidRDefault="00DA1008" w:rsidP="00003FD6">
            <w:pPr>
              <w:tabs>
                <w:tab w:val="left" w:pos="2997"/>
              </w:tabs>
              <w:spacing w:line="360" w:lineRule="auto"/>
              <w:jc w:val="both"/>
            </w:pPr>
            <w:r w:rsidRPr="00643791">
              <w:t>- счета и квитанции за проживание.</w:t>
            </w:r>
          </w:p>
          <w:p w:rsidR="00643791" w:rsidRDefault="00044E60" w:rsidP="00003FD6">
            <w:pPr>
              <w:tabs>
                <w:tab w:val="left" w:pos="2997"/>
              </w:tabs>
              <w:spacing w:line="360" w:lineRule="auto"/>
              <w:jc w:val="both"/>
            </w:pPr>
            <w:r>
              <w:t>Заявка – обоснование закупки малого объема через подотчетное лицо (ф.0510521)</w:t>
            </w:r>
          </w:p>
          <w:p w:rsidR="00044E60" w:rsidRDefault="00044E60" w:rsidP="00003FD6">
            <w:pPr>
              <w:tabs>
                <w:tab w:val="left" w:pos="2997"/>
              </w:tabs>
              <w:spacing w:line="360" w:lineRule="auto"/>
              <w:jc w:val="both"/>
            </w:pPr>
            <w:r>
              <w:t>Решение о командировании (ф.0504512)</w:t>
            </w:r>
          </w:p>
          <w:p w:rsidR="00044E60" w:rsidRPr="00643791" w:rsidRDefault="00044E60" w:rsidP="00003FD6">
            <w:pPr>
              <w:tabs>
                <w:tab w:val="left" w:pos="2997"/>
              </w:tabs>
              <w:spacing w:line="360" w:lineRule="auto"/>
              <w:jc w:val="both"/>
            </w:pPr>
            <w:r>
              <w:t>Решение о компенсации (Крайний Север) (ф. 0504517)</w:t>
            </w:r>
          </w:p>
        </w:tc>
      </w:tr>
      <w:tr w:rsidR="00DA1008" w:rsidRPr="00643791" w:rsidTr="00DA1008">
        <w:tc>
          <w:tcPr>
            <w:tcW w:w="5070" w:type="dxa"/>
          </w:tcPr>
          <w:p w:rsidR="00DA1008" w:rsidRPr="00643791" w:rsidRDefault="00DA1008" w:rsidP="00003FD6">
            <w:pPr>
              <w:tabs>
                <w:tab w:val="left" w:pos="2997"/>
              </w:tabs>
              <w:spacing w:line="360" w:lineRule="auto"/>
              <w:jc w:val="both"/>
            </w:pPr>
            <w:r w:rsidRPr="00643791">
              <w:t>Журнал операций №4 расчетов с поставщиками и подрядчиками</w:t>
            </w:r>
          </w:p>
        </w:tc>
        <w:tc>
          <w:tcPr>
            <w:tcW w:w="5070" w:type="dxa"/>
          </w:tcPr>
          <w:p w:rsidR="00DA1008" w:rsidRPr="00643791" w:rsidRDefault="00DA1008" w:rsidP="00003FD6">
            <w:pPr>
              <w:tabs>
                <w:tab w:val="left" w:pos="2997"/>
              </w:tabs>
              <w:spacing w:line="360" w:lineRule="auto"/>
              <w:jc w:val="both"/>
            </w:pPr>
            <w:r w:rsidRPr="00643791">
              <w:t>- счета фактуры;</w:t>
            </w:r>
          </w:p>
          <w:p w:rsidR="00DA1008" w:rsidRPr="00643791" w:rsidRDefault="00DA1008" w:rsidP="00003FD6">
            <w:pPr>
              <w:tabs>
                <w:tab w:val="left" w:pos="2997"/>
              </w:tabs>
              <w:spacing w:line="360" w:lineRule="auto"/>
              <w:jc w:val="both"/>
            </w:pPr>
            <w:r w:rsidRPr="00643791">
              <w:t xml:space="preserve">- акты выполненных работ (оказанных </w:t>
            </w:r>
            <w:r w:rsidRPr="00643791">
              <w:lastRenderedPageBreak/>
              <w:t>услуг);</w:t>
            </w:r>
          </w:p>
          <w:p w:rsidR="00DA1008" w:rsidRPr="00643791" w:rsidRDefault="00DA1008" w:rsidP="00003FD6">
            <w:pPr>
              <w:tabs>
                <w:tab w:val="left" w:pos="2997"/>
              </w:tabs>
              <w:spacing w:line="360" w:lineRule="auto"/>
              <w:jc w:val="both"/>
            </w:pPr>
            <w:r w:rsidRPr="00643791">
              <w:t>- акты приема-передачи имущества;</w:t>
            </w:r>
          </w:p>
          <w:p w:rsidR="00DA1008" w:rsidRPr="00643791" w:rsidRDefault="00DA1008" w:rsidP="00003FD6">
            <w:pPr>
              <w:tabs>
                <w:tab w:val="left" w:pos="2997"/>
              </w:tabs>
              <w:spacing w:line="360" w:lineRule="auto"/>
              <w:jc w:val="both"/>
            </w:pPr>
            <w:r w:rsidRPr="00643791">
              <w:t>-товарные и товарно-транспортные накладные.</w:t>
            </w:r>
          </w:p>
          <w:p w:rsidR="00DA1008" w:rsidRPr="00643791" w:rsidRDefault="00DA1008" w:rsidP="00003FD6">
            <w:pPr>
              <w:tabs>
                <w:tab w:val="left" w:pos="2997"/>
              </w:tabs>
              <w:spacing w:line="360" w:lineRule="auto"/>
              <w:jc w:val="both"/>
            </w:pPr>
            <w:r w:rsidRPr="00643791">
              <w:t>Приходный ордер на приемку нефинансовых активов (ф.0504207).</w:t>
            </w:r>
          </w:p>
          <w:p w:rsidR="00DA1008" w:rsidRPr="00643791" w:rsidRDefault="00DA1008" w:rsidP="00003FD6">
            <w:pPr>
              <w:tabs>
                <w:tab w:val="left" w:pos="2997"/>
              </w:tabs>
              <w:spacing w:line="360" w:lineRule="auto"/>
              <w:jc w:val="both"/>
            </w:pPr>
            <w:r w:rsidRPr="00643791">
              <w:t xml:space="preserve">Реестр </w:t>
            </w:r>
            <w:proofErr w:type="gramStart"/>
            <w:r w:rsidRPr="00643791">
              <w:t>расходных</w:t>
            </w:r>
            <w:proofErr w:type="gramEnd"/>
            <w:r w:rsidRPr="00643791">
              <w:t xml:space="preserve"> на уплату государственной пошлины.</w:t>
            </w:r>
          </w:p>
          <w:p w:rsidR="00DA1008" w:rsidRPr="00643791" w:rsidRDefault="00DA1008" w:rsidP="00003FD6">
            <w:pPr>
              <w:tabs>
                <w:tab w:val="left" w:pos="2997"/>
              </w:tabs>
              <w:spacing w:line="360" w:lineRule="auto"/>
              <w:jc w:val="both"/>
              <w:rPr>
                <w:b/>
              </w:rPr>
            </w:pPr>
            <w:r w:rsidRPr="00643791">
              <w:t xml:space="preserve">Извещение (ф.0504805) </w:t>
            </w:r>
          </w:p>
        </w:tc>
      </w:tr>
      <w:tr w:rsidR="00DA1008" w:rsidRPr="00643791" w:rsidTr="00DA1008">
        <w:tc>
          <w:tcPr>
            <w:tcW w:w="5070" w:type="dxa"/>
          </w:tcPr>
          <w:p w:rsidR="00DA1008" w:rsidRPr="00643791" w:rsidRDefault="00DA1008" w:rsidP="00003FD6">
            <w:pPr>
              <w:tabs>
                <w:tab w:val="left" w:pos="2997"/>
              </w:tabs>
              <w:spacing w:line="360" w:lineRule="auto"/>
              <w:jc w:val="both"/>
            </w:pPr>
            <w:r w:rsidRPr="00643791">
              <w:lastRenderedPageBreak/>
              <w:t>Журнал операций №5</w:t>
            </w:r>
          </w:p>
          <w:p w:rsidR="00DA1008" w:rsidRPr="00643791" w:rsidRDefault="00DA1008" w:rsidP="00003FD6">
            <w:pPr>
              <w:tabs>
                <w:tab w:val="left" w:pos="2997"/>
              </w:tabs>
              <w:spacing w:line="360" w:lineRule="auto"/>
              <w:jc w:val="both"/>
            </w:pPr>
            <w:r w:rsidRPr="00643791">
              <w:t xml:space="preserve"> расчетов с дебиторами </w:t>
            </w:r>
            <w:proofErr w:type="gramStart"/>
            <w:r w:rsidRPr="00643791">
              <w:t>по</w:t>
            </w:r>
            <w:proofErr w:type="gramEnd"/>
            <w:r w:rsidRPr="00643791">
              <w:t xml:space="preserve"> доходами</w:t>
            </w:r>
          </w:p>
        </w:tc>
        <w:tc>
          <w:tcPr>
            <w:tcW w:w="5070" w:type="dxa"/>
          </w:tcPr>
          <w:p w:rsidR="00DA1008" w:rsidRPr="00643791" w:rsidRDefault="00DA1008" w:rsidP="00003FD6">
            <w:pPr>
              <w:tabs>
                <w:tab w:val="left" w:pos="2997"/>
              </w:tabs>
              <w:spacing w:line="360" w:lineRule="auto"/>
              <w:jc w:val="both"/>
            </w:pPr>
            <w:r w:rsidRPr="00643791">
              <w:t>Акт оказанных услуг.</w:t>
            </w:r>
          </w:p>
          <w:p w:rsidR="00DA1008" w:rsidRPr="00643791" w:rsidRDefault="00DA1008" w:rsidP="00003FD6">
            <w:pPr>
              <w:tabs>
                <w:tab w:val="left" w:pos="2997"/>
              </w:tabs>
              <w:spacing w:line="360" w:lineRule="auto"/>
              <w:jc w:val="both"/>
            </w:pPr>
            <w:r w:rsidRPr="00643791">
              <w:t>Договоры, соглашения.</w:t>
            </w:r>
          </w:p>
          <w:p w:rsidR="00DA1008" w:rsidRPr="00643791" w:rsidRDefault="00DA1008" w:rsidP="00003FD6">
            <w:pPr>
              <w:tabs>
                <w:tab w:val="left" w:pos="2997"/>
              </w:tabs>
              <w:spacing w:line="360" w:lineRule="auto"/>
              <w:jc w:val="both"/>
            </w:pPr>
            <w:r w:rsidRPr="00643791">
              <w:t>Табели учета посещаемости детей (ф.0504608).</w:t>
            </w:r>
          </w:p>
          <w:p w:rsidR="00DA1008" w:rsidRPr="00643791" w:rsidRDefault="00DA1008" w:rsidP="00003FD6">
            <w:pPr>
              <w:tabs>
                <w:tab w:val="left" w:pos="2997"/>
              </w:tabs>
              <w:spacing w:line="360" w:lineRule="auto"/>
              <w:jc w:val="both"/>
            </w:pPr>
            <w:r w:rsidRPr="00643791">
              <w:t>Бухгалтерские справки (ф.0504833)</w:t>
            </w:r>
          </w:p>
          <w:p w:rsidR="00DA1008" w:rsidRPr="00643791" w:rsidRDefault="00DA1008" w:rsidP="00003FD6">
            <w:pPr>
              <w:tabs>
                <w:tab w:val="left" w:pos="2997"/>
              </w:tabs>
              <w:spacing w:line="360" w:lineRule="auto"/>
              <w:jc w:val="both"/>
            </w:pPr>
            <w:r w:rsidRPr="00643791">
              <w:t>Извещение (ф.0504805)</w:t>
            </w:r>
          </w:p>
        </w:tc>
      </w:tr>
      <w:tr w:rsidR="00DA1008" w:rsidRPr="00643791" w:rsidTr="00DA1008">
        <w:tc>
          <w:tcPr>
            <w:tcW w:w="5070" w:type="dxa"/>
          </w:tcPr>
          <w:p w:rsidR="00DA1008" w:rsidRPr="00643791" w:rsidRDefault="00DA1008" w:rsidP="00003FD6">
            <w:pPr>
              <w:tabs>
                <w:tab w:val="left" w:pos="2997"/>
              </w:tabs>
              <w:spacing w:line="360" w:lineRule="auto"/>
              <w:jc w:val="both"/>
            </w:pPr>
            <w:r w:rsidRPr="00643791">
              <w:t xml:space="preserve">Журналы операций №6 </w:t>
            </w:r>
          </w:p>
          <w:p w:rsidR="00DA1008" w:rsidRPr="00643791" w:rsidRDefault="00DA1008" w:rsidP="00003FD6">
            <w:pPr>
              <w:tabs>
                <w:tab w:val="left" w:pos="2997"/>
              </w:tabs>
              <w:spacing w:line="360" w:lineRule="auto"/>
              <w:jc w:val="both"/>
            </w:pPr>
            <w:r w:rsidRPr="00643791">
              <w:t xml:space="preserve">расчетов по оплате труда, денежному довольствию и стипендиям </w:t>
            </w:r>
          </w:p>
        </w:tc>
        <w:tc>
          <w:tcPr>
            <w:tcW w:w="5070" w:type="dxa"/>
          </w:tcPr>
          <w:p w:rsidR="00DA1008" w:rsidRPr="00643791" w:rsidRDefault="00DA1008" w:rsidP="00003FD6">
            <w:pPr>
              <w:tabs>
                <w:tab w:val="left" w:pos="2997"/>
              </w:tabs>
              <w:spacing w:line="360" w:lineRule="auto"/>
              <w:jc w:val="both"/>
            </w:pPr>
            <w:r w:rsidRPr="00643791">
              <w:t xml:space="preserve">Свод расчетно-платежных ведомостей или расчетных ведомостей вместе </w:t>
            </w:r>
            <w:proofErr w:type="gramStart"/>
            <w:r w:rsidRPr="00643791">
              <w:t>с</w:t>
            </w:r>
            <w:proofErr w:type="gramEnd"/>
            <w:r w:rsidRPr="00643791">
              <w:t>:</w:t>
            </w:r>
          </w:p>
          <w:p w:rsidR="00DA1008" w:rsidRPr="00643791" w:rsidRDefault="00DA1008" w:rsidP="00003FD6">
            <w:pPr>
              <w:tabs>
                <w:tab w:val="left" w:pos="2997"/>
              </w:tabs>
              <w:spacing w:line="360" w:lineRule="auto"/>
              <w:jc w:val="both"/>
            </w:pPr>
            <w:r w:rsidRPr="00643791">
              <w:t>- табелями учета использования рабочего времени (ф.0504421);</w:t>
            </w:r>
          </w:p>
          <w:p w:rsidR="00DA1008" w:rsidRPr="00643791" w:rsidRDefault="00DA1008" w:rsidP="00003FD6">
            <w:pPr>
              <w:tabs>
                <w:tab w:val="left" w:pos="2997"/>
              </w:tabs>
              <w:spacing w:line="360" w:lineRule="auto"/>
              <w:jc w:val="both"/>
            </w:pPr>
            <w:r w:rsidRPr="00643791">
              <w:t>- копия приказов, выписка из приказов о зачислении, увольнении, перемещении, отпусках сотрудников.</w:t>
            </w:r>
          </w:p>
          <w:p w:rsidR="00DA1008" w:rsidRPr="00643791" w:rsidRDefault="00DA1008" w:rsidP="00003FD6">
            <w:pPr>
              <w:tabs>
                <w:tab w:val="left" w:pos="2997"/>
              </w:tabs>
              <w:spacing w:line="360" w:lineRule="auto"/>
              <w:jc w:val="both"/>
            </w:pPr>
            <w:r w:rsidRPr="00643791">
              <w:t>Записка-расчет об исчислении среднего заработка при предоставлении отпуска, увольнении и других случаях (ф.0504425)</w:t>
            </w:r>
          </w:p>
          <w:p w:rsidR="00DA1008" w:rsidRPr="00643791" w:rsidRDefault="00DA1008" w:rsidP="00003FD6">
            <w:pPr>
              <w:tabs>
                <w:tab w:val="left" w:pos="2997"/>
              </w:tabs>
              <w:spacing w:line="360" w:lineRule="auto"/>
              <w:jc w:val="both"/>
            </w:pPr>
            <w:r w:rsidRPr="00643791">
              <w:t>Бухгалтерские справки (ф.0504833)</w:t>
            </w:r>
          </w:p>
        </w:tc>
      </w:tr>
      <w:tr w:rsidR="00DA1008" w:rsidRPr="00643791" w:rsidTr="00DA1008">
        <w:tc>
          <w:tcPr>
            <w:tcW w:w="5070" w:type="dxa"/>
          </w:tcPr>
          <w:p w:rsidR="00DA1008" w:rsidRPr="00643791" w:rsidRDefault="00DA1008" w:rsidP="00003FD6">
            <w:pPr>
              <w:tabs>
                <w:tab w:val="left" w:pos="2997"/>
              </w:tabs>
              <w:spacing w:line="360" w:lineRule="auto"/>
              <w:jc w:val="both"/>
            </w:pPr>
            <w:r w:rsidRPr="00643791">
              <w:t xml:space="preserve">Журнал операций №7 </w:t>
            </w:r>
          </w:p>
          <w:p w:rsidR="00DA1008" w:rsidRPr="00643791" w:rsidRDefault="00DA1008" w:rsidP="00003FD6">
            <w:pPr>
              <w:tabs>
                <w:tab w:val="left" w:pos="2997"/>
              </w:tabs>
              <w:spacing w:line="360" w:lineRule="auto"/>
              <w:jc w:val="both"/>
            </w:pPr>
            <w:r w:rsidRPr="00643791">
              <w:t>по выбытию и перемещению нефинансовых  активов</w:t>
            </w:r>
          </w:p>
        </w:tc>
        <w:tc>
          <w:tcPr>
            <w:tcW w:w="5070" w:type="dxa"/>
          </w:tcPr>
          <w:p w:rsidR="00DA1008" w:rsidRPr="00643791" w:rsidRDefault="00DA1008" w:rsidP="00003FD6">
            <w:pPr>
              <w:tabs>
                <w:tab w:val="left" w:pos="2997"/>
              </w:tabs>
              <w:spacing w:line="360" w:lineRule="auto"/>
              <w:jc w:val="both"/>
            </w:pPr>
            <w:r w:rsidRPr="00643791">
              <w:t xml:space="preserve">Акты о </w:t>
            </w:r>
            <w:proofErr w:type="gramStart"/>
            <w:r w:rsidRPr="00643791">
              <w:t>приме-передачи</w:t>
            </w:r>
            <w:proofErr w:type="gramEnd"/>
            <w:r w:rsidRPr="00643791">
              <w:t xml:space="preserve"> нефинансовых активов (ф.05</w:t>
            </w:r>
            <w:r w:rsidR="00044E60">
              <w:t>10448</w:t>
            </w:r>
            <w:r w:rsidRPr="00643791">
              <w:t>).</w:t>
            </w:r>
          </w:p>
          <w:p w:rsidR="00DA1008" w:rsidRPr="00643791" w:rsidRDefault="00DA1008" w:rsidP="00003FD6">
            <w:pPr>
              <w:tabs>
                <w:tab w:val="left" w:pos="2997"/>
              </w:tabs>
              <w:spacing w:line="360" w:lineRule="auto"/>
              <w:jc w:val="both"/>
            </w:pPr>
            <w:r w:rsidRPr="00643791">
              <w:t>Накладные на внутренне перемещение объектов нефинансовых активов (ф.05</w:t>
            </w:r>
            <w:r w:rsidR="00044E60">
              <w:t>10450</w:t>
            </w:r>
            <w:r w:rsidRPr="00643791">
              <w:t>)</w:t>
            </w:r>
          </w:p>
          <w:p w:rsidR="00DA1008" w:rsidRPr="00643791" w:rsidRDefault="00DA1008" w:rsidP="00003FD6">
            <w:pPr>
              <w:tabs>
                <w:tab w:val="left" w:pos="2997"/>
              </w:tabs>
              <w:spacing w:line="360" w:lineRule="auto"/>
              <w:jc w:val="both"/>
            </w:pPr>
            <w:r w:rsidRPr="00643791">
              <w:t xml:space="preserve">Акты о приеме – сдаче отремонтированных, </w:t>
            </w:r>
            <w:r w:rsidRPr="00643791">
              <w:lastRenderedPageBreak/>
              <w:t>реконструированных и модернизированных объектов основных средств (ф.0504103).</w:t>
            </w:r>
          </w:p>
          <w:p w:rsidR="00044E60" w:rsidRDefault="00DA1008" w:rsidP="00003FD6">
            <w:pPr>
              <w:tabs>
                <w:tab w:val="left" w:pos="2997"/>
              </w:tabs>
              <w:spacing w:line="360" w:lineRule="auto"/>
              <w:jc w:val="both"/>
            </w:pPr>
            <w:r w:rsidRPr="00643791">
              <w:t>Акты о списании объектов нефинансовых активов (кроме транспортных средств) (ф.05</w:t>
            </w:r>
            <w:r w:rsidR="00044E60">
              <w:t>10454</w:t>
            </w:r>
            <w:r w:rsidRPr="00643791">
              <w:t>).</w:t>
            </w:r>
          </w:p>
          <w:p w:rsidR="00DA1008" w:rsidRPr="00643791" w:rsidRDefault="00044E60" w:rsidP="00003FD6">
            <w:pPr>
              <w:tabs>
                <w:tab w:val="left" w:pos="2997"/>
              </w:tabs>
              <w:spacing w:line="360" w:lineRule="auto"/>
              <w:jc w:val="both"/>
            </w:pPr>
            <w:r>
              <w:t xml:space="preserve">Акт о списании транспортных средств (ф.0510456) </w:t>
            </w:r>
          </w:p>
          <w:p w:rsidR="00DA1008" w:rsidRPr="00643791" w:rsidRDefault="00DA1008" w:rsidP="00003FD6">
            <w:pPr>
              <w:tabs>
                <w:tab w:val="left" w:pos="2997"/>
              </w:tabs>
              <w:spacing w:line="360" w:lineRule="auto"/>
              <w:jc w:val="both"/>
            </w:pPr>
            <w:r w:rsidRPr="00643791">
              <w:t>Меню-требования на выдачу продуктов питания (ф.0504202).</w:t>
            </w:r>
          </w:p>
          <w:p w:rsidR="00DA1008" w:rsidRPr="00643791" w:rsidRDefault="00DA1008" w:rsidP="00003FD6">
            <w:pPr>
              <w:tabs>
                <w:tab w:val="left" w:pos="2997"/>
              </w:tabs>
              <w:spacing w:line="360" w:lineRule="auto"/>
              <w:jc w:val="both"/>
            </w:pPr>
            <w:r w:rsidRPr="00643791">
              <w:t>Извещения (ф.0504805).</w:t>
            </w:r>
          </w:p>
          <w:p w:rsidR="00DA1008" w:rsidRPr="00643791" w:rsidRDefault="00DA1008" w:rsidP="00003FD6">
            <w:pPr>
              <w:tabs>
                <w:tab w:val="left" w:pos="2997"/>
              </w:tabs>
              <w:spacing w:line="360" w:lineRule="auto"/>
              <w:jc w:val="both"/>
            </w:pPr>
            <w:r w:rsidRPr="00643791">
              <w:t>Требования – накладные (ф.05</w:t>
            </w:r>
            <w:r w:rsidR="00044E60">
              <w:t>10451</w:t>
            </w:r>
            <w:r w:rsidRPr="00643791">
              <w:t>).</w:t>
            </w:r>
          </w:p>
          <w:p w:rsidR="00DA1008" w:rsidRPr="00643791" w:rsidRDefault="00DA1008" w:rsidP="00003FD6">
            <w:pPr>
              <w:tabs>
                <w:tab w:val="left" w:pos="2997"/>
              </w:tabs>
              <w:spacing w:line="360" w:lineRule="auto"/>
              <w:jc w:val="both"/>
            </w:pPr>
            <w:r w:rsidRPr="00643791">
              <w:t>Путевой лист легкового автомобиля.</w:t>
            </w:r>
          </w:p>
          <w:p w:rsidR="00DA1008" w:rsidRPr="00643791" w:rsidRDefault="00DA1008" w:rsidP="00003FD6">
            <w:pPr>
              <w:tabs>
                <w:tab w:val="left" w:pos="2997"/>
              </w:tabs>
              <w:spacing w:line="360" w:lineRule="auto"/>
              <w:jc w:val="both"/>
            </w:pPr>
            <w:r w:rsidRPr="00643791">
              <w:t>Бухгалтерские справки (ф.0504833)</w:t>
            </w:r>
          </w:p>
        </w:tc>
      </w:tr>
      <w:tr w:rsidR="00DA1008" w:rsidRPr="00643791" w:rsidTr="00DA1008">
        <w:tc>
          <w:tcPr>
            <w:tcW w:w="5070" w:type="dxa"/>
          </w:tcPr>
          <w:p w:rsidR="00DA1008" w:rsidRPr="00643791" w:rsidRDefault="00DA1008" w:rsidP="00003FD6">
            <w:pPr>
              <w:tabs>
                <w:tab w:val="left" w:pos="2997"/>
              </w:tabs>
              <w:spacing w:line="360" w:lineRule="auto"/>
              <w:jc w:val="both"/>
            </w:pPr>
            <w:r w:rsidRPr="00643791">
              <w:lastRenderedPageBreak/>
              <w:t>Журнал по прочим операциям№8</w:t>
            </w:r>
          </w:p>
        </w:tc>
        <w:tc>
          <w:tcPr>
            <w:tcW w:w="5070" w:type="dxa"/>
          </w:tcPr>
          <w:p w:rsidR="00DA1008" w:rsidRPr="00643791" w:rsidRDefault="00DA1008" w:rsidP="00003FD6">
            <w:pPr>
              <w:tabs>
                <w:tab w:val="left" w:pos="2997"/>
              </w:tabs>
              <w:spacing w:line="360" w:lineRule="auto"/>
              <w:jc w:val="both"/>
            </w:pPr>
            <w:r w:rsidRPr="00643791">
              <w:t>Отчет кассира по фондовой кассе с приложенными к нему приходными (КО-1) и расходными (КО-2) ордерами.</w:t>
            </w:r>
          </w:p>
          <w:p w:rsidR="00DA1008" w:rsidRPr="00643791" w:rsidRDefault="00DA1008" w:rsidP="00003FD6">
            <w:pPr>
              <w:tabs>
                <w:tab w:val="left" w:pos="2997"/>
              </w:tabs>
              <w:spacing w:line="360" w:lineRule="auto"/>
              <w:jc w:val="both"/>
            </w:pPr>
            <w:r w:rsidRPr="00643791">
              <w:t>Извещение (ф.0504805).</w:t>
            </w:r>
          </w:p>
          <w:p w:rsidR="00DA1008" w:rsidRPr="00643791" w:rsidRDefault="00DA1008" w:rsidP="00003FD6">
            <w:pPr>
              <w:tabs>
                <w:tab w:val="left" w:pos="2997"/>
              </w:tabs>
              <w:spacing w:line="360" w:lineRule="auto"/>
              <w:jc w:val="both"/>
            </w:pPr>
            <w:r w:rsidRPr="00643791">
              <w:t>Бухгалтерская справка (ф.0504833).</w:t>
            </w:r>
          </w:p>
          <w:p w:rsidR="00DA1008" w:rsidRPr="00643791" w:rsidRDefault="00DA1008" w:rsidP="00003FD6">
            <w:pPr>
              <w:tabs>
                <w:tab w:val="left" w:pos="2997"/>
              </w:tabs>
              <w:spacing w:line="360" w:lineRule="auto"/>
              <w:jc w:val="both"/>
            </w:pPr>
            <w:r w:rsidRPr="00643791">
              <w:t>Расчет плановой и фактической себестоимости готовой продукции.</w:t>
            </w:r>
          </w:p>
          <w:p w:rsidR="00DA1008" w:rsidRPr="00643791" w:rsidRDefault="00DA1008" w:rsidP="00003FD6">
            <w:pPr>
              <w:tabs>
                <w:tab w:val="left" w:pos="2997"/>
              </w:tabs>
              <w:spacing w:line="360" w:lineRule="auto"/>
              <w:jc w:val="both"/>
            </w:pPr>
            <w:r w:rsidRPr="00643791">
              <w:t>Приходный ордер на приемку нефинансовых активов (ф.0504207)</w:t>
            </w:r>
          </w:p>
        </w:tc>
      </w:tr>
      <w:tr w:rsidR="00DA1008" w:rsidRPr="00643791" w:rsidTr="00DA1008">
        <w:tc>
          <w:tcPr>
            <w:tcW w:w="5070" w:type="dxa"/>
          </w:tcPr>
          <w:p w:rsidR="00DA1008" w:rsidRPr="00643791" w:rsidRDefault="00DA1008" w:rsidP="00003FD6">
            <w:pPr>
              <w:tabs>
                <w:tab w:val="left" w:pos="2997"/>
              </w:tabs>
              <w:spacing w:line="360" w:lineRule="auto"/>
              <w:jc w:val="both"/>
            </w:pPr>
            <w:r w:rsidRPr="00643791">
              <w:t xml:space="preserve">Журнал операций № 8-ош по исправлению ошибок прошлых лет </w:t>
            </w:r>
          </w:p>
        </w:tc>
        <w:tc>
          <w:tcPr>
            <w:tcW w:w="5070" w:type="dxa"/>
          </w:tcPr>
          <w:p w:rsidR="00DA1008" w:rsidRPr="00643791" w:rsidRDefault="00DA1008" w:rsidP="00003FD6">
            <w:pPr>
              <w:tabs>
                <w:tab w:val="left" w:pos="2997"/>
              </w:tabs>
              <w:spacing w:line="360" w:lineRule="auto"/>
              <w:jc w:val="both"/>
            </w:pPr>
            <w:r w:rsidRPr="00643791">
              <w:t>Бухгалтерская справка (ф.0504833)</w:t>
            </w:r>
          </w:p>
        </w:tc>
      </w:tr>
      <w:tr w:rsidR="00DA1008" w:rsidRPr="00643791" w:rsidTr="00DA1008">
        <w:tc>
          <w:tcPr>
            <w:tcW w:w="5070" w:type="dxa"/>
          </w:tcPr>
          <w:p w:rsidR="00DA1008" w:rsidRPr="00643791" w:rsidRDefault="00DA1008" w:rsidP="00003FD6">
            <w:pPr>
              <w:tabs>
                <w:tab w:val="left" w:pos="2997"/>
              </w:tabs>
              <w:spacing w:line="360" w:lineRule="auto"/>
              <w:jc w:val="both"/>
            </w:pPr>
            <w:r w:rsidRPr="00643791">
              <w:t xml:space="preserve">Журнал операций №10 </w:t>
            </w:r>
            <w:proofErr w:type="spellStart"/>
            <w:r w:rsidRPr="00643791">
              <w:t>межотчетного</w:t>
            </w:r>
            <w:proofErr w:type="spellEnd"/>
            <w:r w:rsidRPr="00643791">
              <w:t xml:space="preserve"> периода</w:t>
            </w:r>
          </w:p>
        </w:tc>
        <w:tc>
          <w:tcPr>
            <w:tcW w:w="5070" w:type="dxa"/>
          </w:tcPr>
          <w:p w:rsidR="00DA1008" w:rsidRPr="00643791" w:rsidRDefault="00DA1008" w:rsidP="00003FD6">
            <w:pPr>
              <w:tabs>
                <w:tab w:val="left" w:pos="2997"/>
              </w:tabs>
              <w:spacing w:line="360" w:lineRule="auto"/>
              <w:jc w:val="both"/>
            </w:pPr>
            <w:r w:rsidRPr="00643791">
              <w:t>Бухгалтерская справка (ф.0504833)</w:t>
            </w:r>
          </w:p>
        </w:tc>
      </w:tr>
    </w:tbl>
    <w:p w:rsidR="00DA1008" w:rsidRPr="009D5A20" w:rsidRDefault="00DA1008" w:rsidP="00003FD6">
      <w:pPr>
        <w:tabs>
          <w:tab w:val="left" w:pos="2997"/>
        </w:tabs>
        <w:spacing w:line="360" w:lineRule="auto"/>
        <w:ind w:left="567" w:hanging="567"/>
        <w:jc w:val="both"/>
        <w:rPr>
          <w:b/>
          <w:sz w:val="28"/>
          <w:szCs w:val="28"/>
        </w:rPr>
      </w:pPr>
    </w:p>
    <w:p w:rsidR="00DA1008" w:rsidRDefault="00DA1008" w:rsidP="00003FD6">
      <w:pPr>
        <w:tabs>
          <w:tab w:val="left" w:pos="2997"/>
        </w:tabs>
        <w:spacing w:line="360" w:lineRule="auto"/>
        <w:ind w:firstLine="567"/>
        <w:jc w:val="both"/>
        <w:rPr>
          <w:sz w:val="28"/>
          <w:szCs w:val="28"/>
        </w:rPr>
      </w:pPr>
      <w:r w:rsidRPr="009D5A20">
        <w:rPr>
          <w:sz w:val="28"/>
          <w:szCs w:val="28"/>
        </w:rPr>
        <w:t>Журнал по прочим операциям (ф.0504071) ведется раздельно п</w:t>
      </w:r>
      <w:r>
        <w:rPr>
          <w:sz w:val="28"/>
          <w:szCs w:val="28"/>
        </w:rPr>
        <w:t>о кодам финансового обеспечения</w:t>
      </w:r>
      <w:r w:rsidRPr="009D5A20">
        <w:rPr>
          <w:sz w:val="28"/>
          <w:szCs w:val="28"/>
        </w:rPr>
        <w:t xml:space="preserve">. Журнал формируется ежемесячно </w:t>
      </w:r>
      <w:proofErr w:type="gramStart"/>
      <w:r w:rsidRPr="009D5A20">
        <w:rPr>
          <w:sz w:val="28"/>
          <w:szCs w:val="28"/>
        </w:rPr>
        <w:t>в</w:t>
      </w:r>
      <w:proofErr w:type="gramEnd"/>
      <w:r w:rsidRPr="009D5A20">
        <w:rPr>
          <w:sz w:val="28"/>
          <w:szCs w:val="28"/>
        </w:rPr>
        <w:t xml:space="preserve"> </w:t>
      </w:r>
      <w:proofErr w:type="gramStart"/>
      <w:r w:rsidRPr="009D5A20">
        <w:rPr>
          <w:sz w:val="28"/>
          <w:szCs w:val="28"/>
        </w:rPr>
        <w:t>электроном</w:t>
      </w:r>
      <w:proofErr w:type="gramEnd"/>
      <w:r w:rsidRPr="009D5A20">
        <w:rPr>
          <w:sz w:val="28"/>
          <w:szCs w:val="28"/>
        </w:rPr>
        <w:t xml:space="preserve"> виде</w:t>
      </w:r>
      <w:r>
        <w:rPr>
          <w:sz w:val="28"/>
          <w:szCs w:val="28"/>
        </w:rPr>
        <w:t xml:space="preserve"> и распечатывается</w:t>
      </w:r>
      <w:r w:rsidRPr="009D5A20">
        <w:rPr>
          <w:sz w:val="28"/>
          <w:szCs w:val="28"/>
        </w:rPr>
        <w:t>. К журналу по прочим операциям прикладываются бухгалтерские справки (ф.0504833), на основании которых делаются записи в журнале.</w:t>
      </w:r>
    </w:p>
    <w:p w:rsidR="00D455C6" w:rsidRPr="00044E60" w:rsidRDefault="00493E58" w:rsidP="00044E60">
      <w:pPr>
        <w:tabs>
          <w:tab w:val="num" w:pos="993"/>
        </w:tabs>
        <w:spacing w:line="360" w:lineRule="auto"/>
        <w:ind w:left="567" w:hanging="567"/>
        <w:jc w:val="center"/>
        <w:rPr>
          <w:b/>
        </w:rPr>
      </w:pPr>
      <w:r w:rsidRPr="00044E60">
        <w:rPr>
          <w:b/>
        </w:rPr>
        <w:lastRenderedPageBreak/>
        <w:t>Начисление, выплату пособия на погребение и возмещение расходов отразить проводками:</w:t>
      </w:r>
    </w:p>
    <w:tbl>
      <w:tblPr>
        <w:tblStyle w:val="a6"/>
        <w:tblW w:w="0" w:type="auto"/>
        <w:tblInd w:w="567" w:type="dxa"/>
        <w:tblLook w:val="04A0" w:firstRow="1" w:lastRow="0" w:firstColumn="1" w:lastColumn="0" w:noHBand="0" w:noVBand="1"/>
      </w:tblPr>
      <w:tblGrid>
        <w:gridCol w:w="2972"/>
        <w:gridCol w:w="3017"/>
        <w:gridCol w:w="3017"/>
      </w:tblGrid>
      <w:tr w:rsidR="00493E58" w:rsidRPr="00044E60" w:rsidTr="00493E58">
        <w:tc>
          <w:tcPr>
            <w:tcW w:w="2972" w:type="dxa"/>
          </w:tcPr>
          <w:p w:rsidR="00493E58" w:rsidRPr="00044E60" w:rsidRDefault="00493E58" w:rsidP="00003FD6">
            <w:pPr>
              <w:tabs>
                <w:tab w:val="num" w:pos="993"/>
              </w:tabs>
              <w:spacing w:line="360" w:lineRule="auto"/>
              <w:jc w:val="both"/>
              <w:rPr>
                <w:b/>
              </w:rPr>
            </w:pPr>
            <w:r w:rsidRPr="00044E60">
              <w:rPr>
                <w:b/>
              </w:rPr>
              <w:t>Содержание операции</w:t>
            </w:r>
          </w:p>
        </w:tc>
        <w:tc>
          <w:tcPr>
            <w:tcW w:w="3017" w:type="dxa"/>
          </w:tcPr>
          <w:p w:rsidR="00493E58" w:rsidRPr="00044E60" w:rsidRDefault="00493E58" w:rsidP="00003FD6">
            <w:pPr>
              <w:tabs>
                <w:tab w:val="num" w:pos="993"/>
              </w:tabs>
              <w:spacing w:line="360" w:lineRule="auto"/>
              <w:jc w:val="both"/>
              <w:rPr>
                <w:b/>
              </w:rPr>
            </w:pPr>
            <w:r w:rsidRPr="00044E60">
              <w:rPr>
                <w:b/>
              </w:rPr>
              <w:t>Дебет счета</w:t>
            </w:r>
          </w:p>
        </w:tc>
        <w:tc>
          <w:tcPr>
            <w:tcW w:w="3017" w:type="dxa"/>
          </w:tcPr>
          <w:p w:rsidR="00493E58" w:rsidRPr="00044E60" w:rsidRDefault="00493E58" w:rsidP="00003FD6">
            <w:pPr>
              <w:tabs>
                <w:tab w:val="num" w:pos="993"/>
              </w:tabs>
              <w:spacing w:line="360" w:lineRule="auto"/>
              <w:jc w:val="both"/>
              <w:rPr>
                <w:b/>
              </w:rPr>
            </w:pPr>
            <w:r w:rsidRPr="00044E60">
              <w:rPr>
                <w:b/>
              </w:rPr>
              <w:t>Кредит счета</w:t>
            </w:r>
          </w:p>
        </w:tc>
      </w:tr>
      <w:tr w:rsidR="00493E58" w:rsidRPr="00044E60" w:rsidTr="00493E58">
        <w:tc>
          <w:tcPr>
            <w:tcW w:w="2972" w:type="dxa"/>
          </w:tcPr>
          <w:p w:rsidR="00493E58" w:rsidRPr="00044E60" w:rsidRDefault="00493E58" w:rsidP="00003FD6">
            <w:pPr>
              <w:tabs>
                <w:tab w:val="num" w:pos="993"/>
              </w:tabs>
              <w:spacing w:line="360" w:lineRule="auto"/>
              <w:jc w:val="both"/>
            </w:pPr>
            <w:r w:rsidRPr="00044E60">
              <w:t>Начислено пособие на погребение</w:t>
            </w:r>
          </w:p>
        </w:tc>
        <w:tc>
          <w:tcPr>
            <w:tcW w:w="3017" w:type="dxa"/>
          </w:tcPr>
          <w:p w:rsidR="00493E58" w:rsidRPr="00044E60" w:rsidRDefault="00493E58" w:rsidP="00003FD6">
            <w:pPr>
              <w:tabs>
                <w:tab w:val="num" w:pos="993"/>
              </w:tabs>
              <w:spacing w:line="360" w:lineRule="auto"/>
              <w:jc w:val="both"/>
            </w:pPr>
            <w:r w:rsidRPr="00044E60">
              <w:t>(119).2.303.05.831</w:t>
            </w:r>
          </w:p>
        </w:tc>
        <w:tc>
          <w:tcPr>
            <w:tcW w:w="3017" w:type="dxa"/>
          </w:tcPr>
          <w:p w:rsidR="00493E58" w:rsidRPr="00044E60" w:rsidRDefault="00493E58" w:rsidP="00003FD6">
            <w:pPr>
              <w:tabs>
                <w:tab w:val="num" w:pos="993"/>
              </w:tabs>
              <w:spacing w:line="360" w:lineRule="auto"/>
              <w:jc w:val="both"/>
            </w:pPr>
            <w:r w:rsidRPr="00044E60">
              <w:t>(119).2.302.65.737</w:t>
            </w:r>
          </w:p>
        </w:tc>
      </w:tr>
      <w:tr w:rsidR="00493E58" w:rsidRPr="00044E60" w:rsidTr="00493E58">
        <w:trPr>
          <w:trHeight w:val="505"/>
        </w:trPr>
        <w:tc>
          <w:tcPr>
            <w:tcW w:w="2972" w:type="dxa"/>
            <w:vMerge w:val="restart"/>
          </w:tcPr>
          <w:p w:rsidR="00493E58" w:rsidRPr="00044E60" w:rsidRDefault="00493E58" w:rsidP="00003FD6">
            <w:pPr>
              <w:tabs>
                <w:tab w:val="num" w:pos="993"/>
              </w:tabs>
              <w:spacing w:line="360" w:lineRule="auto"/>
              <w:jc w:val="both"/>
            </w:pPr>
            <w:r w:rsidRPr="00044E60">
              <w:t>Перечислены деньги на банковскую карту</w:t>
            </w:r>
          </w:p>
        </w:tc>
        <w:tc>
          <w:tcPr>
            <w:tcW w:w="3017" w:type="dxa"/>
          </w:tcPr>
          <w:p w:rsidR="00493E58" w:rsidRPr="00044E60" w:rsidRDefault="00493E58" w:rsidP="00003FD6">
            <w:pPr>
              <w:tabs>
                <w:tab w:val="num" w:pos="993"/>
              </w:tabs>
              <w:spacing w:line="360" w:lineRule="auto"/>
              <w:jc w:val="both"/>
            </w:pPr>
            <w:r w:rsidRPr="00044E60">
              <w:t>(119) 2.302.65.837</w:t>
            </w:r>
          </w:p>
        </w:tc>
        <w:tc>
          <w:tcPr>
            <w:tcW w:w="3017" w:type="dxa"/>
          </w:tcPr>
          <w:p w:rsidR="00493E58" w:rsidRPr="00044E60" w:rsidRDefault="00493E58" w:rsidP="00003FD6">
            <w:pPr>
              <w:tabs>
                <w:tab w:val="num" w:pos="993"/>
              </w:tabs>
              <w:spacing w:line="360" w:lineRule="auto"/>
              <w:jc w:val="both"/>
            </w:pPr>
            <w:r w:rsidRPr="00044E60">
              <w:t>(000) 2.201.11.610</w:t>
            </w:r>
          </w:p>
        </w:tc>
      </w:tr>
      <w:tr w:rsidR="00493E58" w:rsidRPr="00044E60" w:rsidTr="00CC4011">
        <w:trPr>
          <w:trHeight w:val="322"/>
        </w:trPr>
        <w:tc>
          <w:tcPr>
            <w:tcW w:w="2972" w:type="dxa"/>
            <w:vMerge/>
          </w:tcPr>
          <w:p w:rsidR="00493E58" w:rsidRPr="00044E60" w:rsidRDefault="00493E58" w:rsidP="00003FD6">
            <w:pPr>
              <w:tabs>
                <w:tab w:val="num" w:pos="993"/>
              </w:tabs>
              <w:spacing w:line="360" w:lineRule="auto"/>
              <w:jc w:val="both"/>
            </w:pPr>
          </w:p>
        </w:tc>
        <w:tc>
          <w:tcPr>
            <w:tcW w:w="6034" w:type="dxa"/>
            <w:gridSpan w:val="2"/>
          </w:tcPr>
          <w:p w:rsidR="00493E58" w:rsidRPr="00044E60" w:rsidRDefault="00493E58" w:rsidP="00003FD6">
            <w:pPr>
              <w:tabs>
                <w:tab w:val="num" w:pos="993"/>
              </w:tabs>
              <w:spacing w:line="360" w:lineRule="auto"/>
              <w:jc w:val="both"/>
            </w:pPr>
            <w:r w:rsidRPr="00044E60">
              <w:t xml:space="preserve">Увеличение </w:t>
            </w:r>
            <w:proofErr w:type="spellStart"/>
            <w:r w:rsidRPr="00044E60">
              <w:t>забалансового</w:t>
            </w:r>
            <w:proofErr w:type="spellEnd"/>
            <w:r w:rsidRPr="00044E60">
              <w:t xml:space="preserve"> счета 18(КВР 119, КОСГУ 265)</w:t>
            </w:r>
          </w:p>
        </w:tc>
      </w:tr>
      <w:tr w:rsidR="00493E58" w:rsidRPr="00044E60" w:rsidTr="00493E58">
        <w:tc>
          <w:tcPr>
            <w:tcW w:w="2972" w:type="dxa"/>
          </w:tcPr>
          <w:p w:rsidR="00493E58" w:rsidRPr="00044E60" w:rsidRDefault="00493E58" w:rsidP="00003FD6">
            <w:pPr>
              <w:tabs>
                <w:tab w:val="num" w:pos="993"/>
              </w:tabs>
              <w:spacing w:line="360" w:lineRule="auto"/>
              <w:jc w:val="both"/>
            </w:pPr>
            <w:r w:rsidRPr="00044E60">
              <w:t>Начисление задолженности ото ФСС</w:t>
            </w:r>
          </w:p>
        </w:tc>
        <w:tc>
          <w:tcPr>
            <w:tcW w:w="3017" w:type="dxa"/>
          </w:tcPr>
          <w:p w:rsidR="00493E58" w:rsidRPr="00044E60" w:rsidRDefault="00493E58" w:rsidP="00003FD6">
            <w:pPr>
              <w:tabs>
                <w:tab w:val="num" w:pos="993"/>
              </w:tabs>
              <w:spacing w:line="360" w:lineRule="auto"/>
              <w:jc w:val="both"/>
            </w:pPr>
            <w:r w:rsidRPr="00044E60">
              <w:t>119.2.209.34.561</w:t>
            </w:r>
          </w:p>
        </w:tc>
        <w:tc>
          <w:tcPr>
            <w:tcW w:w="3017" w:type="dxa"/>
          </w:tcPr>
          <w:p w:rsidR="00493E58" w:rsidRPr="00044E60" w:rsidRDefault="00493E58" w:rsidP="00003FD6">
            <w:pPr>
              <w:tabs>
                <w:tab w:val="num" w:pos="993"/>
              </w:tabs>
              <w:spacing w:line="360" w:lineRule="auto"/>
              <w:jc w:val="both"/>
            </w:pPr>
            <w:r w:rsidRPr="00044E60">
              <w:t>119.2.303.05.731</w:t>
            </w:r>
          </w:p>
        </w:tc>
      </w:tr>
      <w:tr w:rsidR="00493E58" w:rsidRPr="00044E60" w:rsidTr="00CC4011">
        <w:tc>
          <w:tcPr>
            <w:tcW w:w="9006" w:type="dxa"/>
            <w:gridSpan w:val="3"/>
          </w:tcPr>
          <w:p w:rsidR="00493E58" w:rsidRPr="00044E60" w:rsidRDefault="00493E58" w:rsidP="00003FD6">
            <w:pPr>
              <w:tabs>
                <w:tab w:val="num" w:pos="993"/>
              </w:tabs>
              <w:spacing w:line="360" w:lineRule="auto"/>
              <w:jc w:val="both"/>
              <w:rPr>
                <w:b/>
              </w:rPr>
            </w:pPr>
            <w:r w:rsidRPr="00044E60">
              <w:rPr>
                <w:b/>
              </w:rPr>
              <w:t>Возмещение от ФСС в текущем году</w:t>
            </w:r>
          </w:p>
        </w:tc>
      </w:tr>
      <w:tr w:rsidR="003B0D81" w:rsidRPr="00044E60" w:rsidTr="003B0D81">
        <w:trPr>
          <w:trHeight w:val="483"/>
        </w:trPr>
        <w:tc>
          <w:tcPr>
            <w:tcW w:w="2972" w:type="dxa"/>
            <w:vMerge w:val="restart"/>
          </w:tcPr>
          <w:p w:rsidR="003B0D81" w:rsidRPr="00044E60" w:rsidRDefault="003B0D81" w:rsidP="00003FD6">
            <w:pPr>
              <w:tabs>
                <w:tab w:val="num" w:pos="993"/>
              </w:tabs>
              <w:spacing w:line="360" w:lineRule="auto"/>
              <w:jc w:val="both"/>
            </w:pPr>
            <w:r w:rsidRPr="00044E60">
              <w:t>Получено возмещение от фонда</w:t>
            </w:r>
          </w:p>
        </w:tc>
        <w:tc>
          <w:tcPr>
            <w:tcW w:w="3017" w:type="dxa"/>
          </w:tcPr>
          <w:p w:rsidR="003B0D81" w:rsidRPr="00044E60" w:rsidRDefault="003B0D81" w:rsidP="00003FD6">
            <w:pPr>
              <w:tabs>
                <w:tab w:val="num" w:pos="993"/>
              </w:tabs>
              <w:spacing w:line="360" w:lineRule="auto"/>
              <w:jc w:val="both"/>
            </w:pPr>
            <w:r w:rsidRPr="00044E60">
              <w:t>000.2.201.11.510</w:t>
            </w:r>
          </w:p>
        </w:tc>
        <w:tc>
          <w:tcPr>
            <w:tcW w:w="3017" w:type="dxa"/>
          </w:tcPr>
          <w:p w:rsidR="003B0D81" w:rsidRPr="00044E60" w:rsidRDefault="003B0D81" w:rsidP="00003FD6">
            <w:pPr>
              <w:tabs>
                <w:tab w:val="num" w:pos="993"/>
              </w:tabs>
              <w:spacing w:line="360" w:lineRule="auto"/>
              <w:jc w:val="both"/>
            </w:pPr>
            <w:r w:rsidRPr="00044E60">
              <w:t>119.2.209.34.661</w:t>
            </w:r>
          </w:p>
        </w:tc>
      </w:tr>
      <w:tr w:rsidR="003B0D81" w:rsidRPr="00044E60" w:rsidTr="00CC4011">
        <w:trPr>
          <w:trHeight w:val="355"/>
        </w:trPr>
        <w:tc>
          <w:tcPr>
            <w:tcW w:w="2972" w:type="dxa"/>
            <w:vMerge/>
          </w:tcPr>
          <w:p w:rsidR="003B0D81" w:rsidRPr="00044E60" w:rsidRDefault="003B0D81" w:rsidP="00003FD6">
            <w:pPr>
              <w:tabs>
                <w:tab w:val="num" w:pos="993"/>
              </w:tabs>
              <w:spacing w:line="360" w:lineRule="auto"/>
              <w:jc w:val="both"/>
            </w:pPr>
          </w:p>
        </w:tc>
        <w:tc>
          <w:tcPr>
            <w:tcW w:w="6034" w:type="dxa"/>
            <w:gridSpan w:val="2"/>
          </w:tcPr>
          <w:p w:rsidR="003B0D81" w:rsidRPr="00044E60" w:rsidRDefault="003B0D81" w:rsidP="00003FD6">
            <w:pPr>
              <w:tabs>
                <w:tab w:val="num" w:pos="993"/>
              </w:tabs>
              <w:spacing w:line="360" w:lineRule="auto"/>
              <w:jc w:val="both"/>
            </w:pPr>
            <w:proofErr w:type="gramStart"/>
            <w:r w:rsidRPr="00044E60">
              <w:t xml:space="preserve">Уменьшение </w:t>
            </w:r>
            <w:proofErr w:type="spellStart"/>
            <w:r w:rsidRPr="00044E60">
              <w:t>забалансового</w:t>
            </w:r>
            <w:proofErr w:type="spellEnd"/>
            <w:r w:rsidRPr="00044E60">
              <w:t xml:space="preserve"> счета 18 (КВР 119, КОСГУ 265</w:t>
            </w:r>
            <w:proofErr w:type="gramEnd"/>
          </w:p>
        </w:tc>
      </w:tr>
    </w:tbl>
    <w:p w:rsidR="00493E58" w:rsidRDefault="00493E58" w:rsidP="00003FD6">
      <w:pPr>
        <w:tabs>
          <w:tab w:val="num" w:pos="993"/>
        </w:tabs>
        <w:spacing w:line="360" w:lineRule="auto"/>
        <w:ind w:left="567" w:hanging="567"/>
        <w:jc w:val="both"/>
        <w:rPr>
          <w:b/>
        </w:rPr>
      </w:pPr>
    </w:p>
    <w:p w:rsidR="00044E60" w:rsidRDefault="00044E60" w:rsidP="00003FD6">
      <w:pPr>
        <w:tabs>
          <w:tab w:val="num" w:pos="993"/>
        </w:tabs>
        <w:spacing w:line="360" w:lineRule="auto"/>
        <w:ind w:left="567" w:hanging="567"/>
        <w:jc w:val="both"/>
        <w:rPr>
          <w:b/>
        </w:rPr>
      </w:pPr>
    </w:p>
    <w:p w:rsidR="00044E60" w:rsidRDefault="00044E60" w:rsidP="00003FD6">
      <w:pPr>
        <w:tabs>
          <w:tab w:val="num" w:pos="993"/>
        </w:tabs>
        <w:spacing w:line="360" w:lineRule="auto"/>
        <w:ind w:left="567" w:hanging="567"/>
        <w:jc w:val="both"/>
        <w:rPr>
          <w:b/>
        </w:rPr>
      </w:pPr>
    </w:p>
    <w:p w:rsidR="00044E60" w:rsidRDefault="00044E60" w:rsidP="00003FD6">
      <w:pPr>
        <w:tabs>
          <w:tab w:val="num" w:pos="993"/>
        </w:tabs>
        <w:spacing w:line="360" w:lineRule="auto"/>
        <w:ind w:left="567" w:hanging="567"/>
        <w:jc w:val="both"/>
        <w:rPr>
          <w:b/>
        </w:rPr>
      </w:pPr>
    </w:p>
    <w:p w:rsidR="00044E60" w:rsidRDefault="00044E60" w:rsidP="00003FD6">
      <w:pPr>
        <w:tabs>
          <w:tab w:val="num" w:pos="993"/>
        </w:tabs>
        <w:spacing w:line="360" w:lineRule="auto"/>
        <w:ind w:left="567" w:hanging="567"/>
        <w:jc w:val="both"/>
        <w:rPr>
          <w:b/>
        </w:rPr>
      </w:pPr>
    </w:p>
    <w:p w:rsidR="00044E60" w:rsidRDefault="00044E60" w:rsidP="00003FD6">
      <w:pPr>
        <w:tabs>
          <w:tab w:val="num" w:pos="993"/>
        </w:tabs>
        <w:spacing w:line="360" w:lineRule="auto"/>
        <w:ind w:left="567" w:hanging="567"/>
        <w:jc w:val="both"/>
        <w:rPr>
          <w:b/>
        </w:rPr>
      </w:pPr>
    </w:p>
    <w:p w:rsidR="00044E60" w:rsidRDefault="00044E60" w:rsidP="00003FD6">
      <w:pPr>
        <w:tabs>
          <w:tab w:val="num" w:pos="993"/>
        </w:tabs>
        <w:spacing w:line="360" w:lineRule="auto"/>
        <w:ind w:left="567" w:hanging="567"/>
        <w:jc w:val="both"/>
        <w:rPr>
          <w:b/>
        </w:rPr>
      </w:pPr>
    </w:p>
    <w:p w:rsidR="00044E60" w:rsidRDefault="00044E60" w:rsidP="00003FD6">
      <w:pPr>
        <w:tabs>
          <w:tab w:val="num" w:pos="993"/>
        </w:tabs>
        <w:spacing w:line="360" w:lineRule="auto"/>
        <w:ind w:left="567" w:hanging="567"/>
        <w:jc w:val="both"/>
        <w:rPr>
          <w:b/>
        </w:rPr>
      </w:pPr>
    </w:p>
    <w:p w:rsidR="00044E60" w:rsidRDefault="00044E60" w:rsidP="00003FD6">
      <w:pPr>
        <w:tabs>
          <w:tab w:val="num" w:pos="993"/>
        </w:tabs>
        <w:spacing w:line="360" w:lineRule="auto"/>
        <w:ind w:left="567" w:hanging="567"/>
        <w:jc w:val="both"/>
        <w:rPr>
          <w:b/>
        </w:rPr>
      </w:pPr>
    </w:p>
    <w:p w:rsidR="00044E60" w:rsidRDefault="00044E60" w:rsidP="00003FD6">
      <w:pPr>
        <w:tabs>
          <w:tab w:val="num" w:pos="993"/>
        </w:tabs>
        <w:spacing w:line="360" w:lineRule="auto"/>
        <w:ind w:left="567" w:hanging="567"/>
        <w:jc w:val="both"/>
        <w:rPr>
          <w:b/>
        </w:rPr>
      </w:pPr>
    </w:p>
    <w:p w:rsidR="00044E60" w:rsidRDefault="00044E60" w:rsidP="00003FD6">
      <w:pPr>
        <w:tabs>
          <w:tab w:val="num" w:pos="993"/>
        </w:tabs>
        <w:spacing w:line="360" w:lineRule="auto"/>
        <w:ind w:left="567" w:hanging="567"/>
        <w:jc w:val="both"/>
        <w:rPr>
          <w:b/>
        </w:rPr>
      </w:pPr>
    </w:p>
    <w:p w:rsidR="00044E60" w:rsidRDefault="00044E60" w:rsidP="00003FD6">
      <w:pPr>
        <w:tabs>
          <w:tab w:val="num" w:pos="993"/>
        </w:tabs>
        <w:spacing w:line="360" w:lineRule="auto"/>
        <w:ind w:left="567" w:hanging="567"/>
        <w:jc w:val="both"/>
        <w:rPr>
          <w:b/>
        </w:rPr>
      </w:pPr>
    </w:p>
    <w:p w:rsidR="00044E60" w:rsidRDefault="00044E60" w:rsidP="00003FD6">
      <w:pPr>
        <w:tabs>
          <w:tab w:val="num" w:pos="993"/>
        </w:tabs>
        <w:spacing w:line="360" w:lineRule="auto"/>
        <w:ind w:left="567" w:hanging="567"/>
        <w:jc w:val="both"/>
        <w:rPr>
          <w:b/>
        </w:rPr>
      </w:pPr>
    </w:p>
    <w:p w:rsidR="00044E60" w:rsidRDefault="00044E60" w:rsidP="00003FD6">
      <w:pPr>
        <w:tabs>
          <w:tab w:val="num" w:pos="993"/>
        </w:tabs>
        <w:spacing w:line="360" w:lineRule="auto"/>
        <w:ind w:left="567" w:hanging="567"/>
        <w:jc w:val="both"/>
        <w:rPr>
          <w:b/>
        </w:rPr>
      </w:pPr>
    </w:p>
    <w:p w:rsidR="00044E60" w:rsidRDefault="00044E60" w:rsidP="00003FD6">
      <w:pPr>
        <w:tabs>
          <w:tab w:val="num" w:pos="993"/>
        </w:tabs>
        <w:spacing w:line="360" w:lineRule="auto"/>
        <w:ind w:left="567" w:hanging="567"/>
        <w:jc w:val="both"/>
        <w:rPr>
          <w:b/>
        </w:rPr>
      </w:pPr>
    </w:p>
    <w:p w:rsidR="00044E60" w:rsidRDefault="00044E60" w:rsidP="00003FD6">
      <w:pPr>
        <w:tabs>
          <w:tab w:val="num" w:pos="993"/>
        </w:tabs>
        <w:spacing w:line="360" w:lineRule="auto"/>
        <w:ind w:left="567" w:hanging="567"/>
        <w:jc w:val="both"/>
        <w:rPr>
          <w:b/>
        </w:rPr>
      </w:pPr>
    </w:p>
    <w:p w:rsidR="00044E60" w:rsidRDefault="00044E60" w:rsidP="00003FD6">
      <w:pPr>
        <w:tabs>
          <w:tab w:val="num" w:pos="993"/>
        </w:tabs>
        <w:spacing w:line="360" w:lineRule="auto"/>
        <w:ind w:left="567" w:hanging="567"/>
        <w:jc w:val="both"/>
        <w:rPr>
          <w:b/>
        </w:rPr>
      </w:pPr>
    </w:p>
    <w:p w:rsidR="00044E60" w:rsidRDefault="00044E60" w:rsidP="00003FD6">
      <w:pPr>
        <w:tabs>
          <w:tab w:val="num" w:pos="993"/>
        </w:tabs>
        <w:spacing w:line="360" w:lineRule="auto"/>
        <w:ind w:left="567" w:hanging="567"/>
        <w:jc w:val="both"/>
        <w:rPr>
          <w:b/>
        </w:rPr>
      </w:pPr>
    </w:p>
    <w:p w:rsidR="00044E60" w:rsidRDefault="00044E60" w:rsidP="00003FD6">
      <w:pPr>
        <w:tabs>
          <w:tab w:val="num" w:pos="993"/>
        </w:tabs>
        <w:spacing w:line="360" w:lineRule="auto"/>
        <w:ind w:left="567" w:hanging="567"/>
        <w:jc w:val="both"/>
        <w:rPr>
          <w:b/>
        </w:rPr>
      </w:pPr>
    </w:p>
    <w:p w:rsidR="00044E60" w:rsidRDefault="00044E60" w:rsidP="00044E60">
      <w:pPr>
        <w:tabs>
          <w:tab w:val="num" w:pos="993"/>
        </w:tabs>
        <w:spacing w:line="360" w:lineRule="auto"/>
        <w:ind w:left="567" w:hanging="567"/>
        <w:jc w:val="right"/>
        <w:rPr>
          <w:b/>
        </w:rPr>
      </w:pPr>
      <w:r w:rsidRPr="00044E60">
        <w:rPr>
          <w:b/>
        </w:rPr>
        <w:lastRenderedPageBreak/>
        <w:t>Приложение №1</w:t>
      </w:r>
    </w:p>
    <w:p w:rsidR="00E035AC" w:rsidRPr="0078081C" w:rsidRDefault="00E035AC" w:rsidP="00044E60">
      <w:pPr>
        <w:tabs>
          <w:tab w:val="num" w:pos="993"/>
        </w:tabs>
        <w:spacing w:line="360" w:lineRule="auto"/>
        <w:ind w:left="567" w:hanging="567"/>
        <w:jc w:val="right"/>
        <w:rPr>
          <w:b/>
        </w:rPr>
      </w:pPr>
      <w:r w:rsidRPr="0078081C">
        <w:rPr>
          <w:b/>
        </w:rPr>
        <w:t xml:space="preserve">УТВЕРЖДАЮ__________ </w:t>
      </w:r>
      <w:proofErr w:type="spellStart"/>
      <w:r w:rsidR="00D40F63">
        <w:rPr>
          <w:b/>
        </w:rPr>
        <w:t>А</w:t>
      </w:r>
      <w:r w:rsidRPr="0078081C">
        <w:rPr>
          <w:b/>
        </w:rPr>
        <w:t>.</w:t>
      </w:r>
      <w:r w:rsidR="00D40F63">
        <w:rPr>
          <w:b/>
        </w:rPr>
        <w:t>Н.Ганжа</w:t>
      </w:r>
      <w:proofErr w:type="spellEnd"/>
    </w:p>
    <w:p w:rsidR="00232F6A" w:rsidRPr="0078081C" w:rsidRDefault="00635B90" w:rsidP="00044E60">
      <w:pPr>
        <w:pStyle w:val="ConsPlusNormal"/>
        <w:spacing w:line="360" w:lineRule="auto"/>
        <w:ind w:left="567" w:hanging="567"/>
        <w:jc w:val="right"/>
        <w:outlineLvl w:val="1"/>
        <w:rPr>
          <w:rFonts w:ascii="Times New Roman" w:hAnsi="Times New Roman" w:cs="Times New Roman"/>
          <w:sz w:val="24"/>
          <w:szCs w:val="24"/>
        </w:rPr>
      </w:pPr>
      <w:r w:rsidRPr="0078081C">
        <w:rPr>
          <w:rFonts w:ascii="Times New Roman" w:hAnsi="Times New Roman" w:cs="Times New Roman"/>
          <w:sz w:val="24"/>
          <w:szCs w:val="24"/>
        </w:rPr>
        <w:t xml:space="preserve">                                                                                                                                        </w:t>
      </w:r>
      <w:r w:rsidR="007B7A07" w:rsidRPr="0078081C">
        <w:rPr>
          <w:rFonts w:ascii="Times New Roman" w:hAnsi="Times New Roman" w:cs="Times New Roman"/>
          <w:sz w:val="24"/>
          <w:szCs w:val="24"/>
        </w:rPr>
        <w:t xml:space="preserve">К приказу </w:t>
      </w:r>
      <w:r w:rsidR="00232F6A" w:rsidRPr="0078081C">
        <w:rPr>
          <w:rFonts w:ascii="Times New Roman" w:hAnsi="Times New Roman" w:cs="Times New Roman"/>
          <w:sz w:val="24"/>
          <w:szCs w:val="24"/>
        </w:rPr>
        <w:t>Учетная политика ГБПОУ АО</w:t>
      </w:r>
    </w:p>
    <w:p w:rsidR="002C373C" w:rsidRPr="0078081C" w:rsidRDefault="00232F6A" w:rsidP="00044E60">
      <w:pPr>
        <w:pStyle w:val="a8"/>
        <w:spacing w:line="360" w:lineRule="auto"/>
        <w:jc w:val="right"/>
      </w:pPr>
      <w:r w:rsidRPr="0078081C">
        <w:t>«Котласский транспортный техникум»</w:t>
      </w:r>
    </w:p>
    <w:p w:rsidR="00095A4A" w:rsidRPr="00E11FB3" w:rsidRDefault="00095A4A" w:rsidP="00044E60">
      <w:pPr>
        <w:pStyle w:val="a8"/>
        <w:spacing w:line="360" w:lineRule="auto"/>
        <w:jc w:val="center"/>
        <w:rPr>
          <w:b/>
          <w:sz w:val="28"/>
          <w:szCs w:val="28"/>
        </w:rPr>
      </w:pPr>
      <w:r w:rsidRPr="00E11FB3">
        <w:rPr>
          <w:b/>
          <w:sz w:val="28"/>
          <w:szCs w:val="28"/>
        </w:rPr>
        <w:t>Для целей налогового учета</w:t>
      </w:r>
    </w:p>
    <w:p w:rsidR="00D71AAE" w:rsidRPr="00E11FB3" w:rsidRDefault="00E11FB3" w:rsidP="00003FD6">
      <w:pPr>
        <w:spacing w:line="360" w:lineRule="auto"/>
        <w:ind w:left="567"/>
        <w:jc w:val="both"/>
        <w:rPr>
          <w:b/>
          <w:sz w:val="28"/>
          <w:szCs w:val="28"/>
        </w:rPr>
      </w:pPr>
      <w:r w:rsidRPr="00E11FB3">
        <w:rPr>
          <w:b/>
          <w:bCs/>
          <w:sz w:val="28"/>
          <w:szCs w:val="28"/>
        </w:rPr>
        <w:t xml:space="preserve">     </w:t>
      </w:r>
      <w:r>
        <w:rPr>
          <w:b/>
          <w:bCs/>
          <w:sz w:val="28"/>
          <w:szCs w:val="28"/>
        </w:rPr>
        <w:t xml:space="preserve">                            </w:t>
      </w:r>
      <w:r w:rsidRPr="00E11FB3">
        <w:rPr>
          <w:b/>
          <w:bCs/>
          <w:sz w:val="28"/>
          <w:szCs w:val="28"/>
        </w:rPr>
        <w:t xml:space="preserve"> </w:t>
      </w:r>
      <w:r w:rsidR="00D71AAE" w:rsidRPr="00E11FB3">
        <w:rPr>
          <w:b/>
          <w:bCs/>
          <w:sz w:val="28"/>
          <w:szCs w:val="28"/>
        </w:rPr>
        <w:t xml:space="preserve">I. </w:t>
      </w:r>
      <w:r w:rsidR="004549CE" w:rsidRPr="00E11FB3">
        <w:rPr>
          <w:b/>
          <w:bCs/>
          <w:sz w:val="28"/>
          <w:szCs w:val="28"/>
        </w:rPr>
        <w:t>Организационная часть</w:t>
      </w:r>
    </w:p>
    <w:p w:rsidR="00D71AAE" w:rsidRPr="00E11FB3" w:rsidRDefault="00D71AAE" w:rsidP="00003FD6">
      <w:pPr>
        <w:pStyle w:val="a8"/>
        <w:spacing w:line="360" w:lineRule="auto"/>
        <w:ind w:firstLine="567"/>
        <w:jc w:val="both"/>
        <w:rPr>
          <w:sz w:val="28"/>
          <w:szCs w:val="28"/>
        </w:rPr>
      </w:pPr>
      <w:r w:rsidRPr="00E11FB3">
        <w:rPr>
          <w:sz w:val="28"/>
          <w:szCs w:val="28"/>
        </w:rPr>
        <w:t xml:space="preserve">Расходы на лицензирование </w:t>
      </w:r>
      <w:r w:rsidR="0073404F" w:rsidRPr="00E11FB3">
        <w:rPr>
          <w:sz w:val="28"/>
          <w:szCs w:val="28"/>
        </w:rPr>
        <w:t>техникума</w:t>
      </w:r>
      <w:r w:rsidRPr="00E11FB3">
        <w:rPr>
          <w:sz w:val="28"/>
          <w:szCs w:val="28"/>
        </w:rPr>
        <w:t xml:space="preserve">: </w:t>
      </w:r>
    </w:p>
    <w:p w:rsidR="00D71AAE" w:rsidRPr="00E11FB3" w:rsidRDefault="00D71AAE" w:rsidP="00003FD6">
      <w:pPr>
        <w:pStyle w:val="a8"/>
        <w:numPr>
          <w:ilvl w:val="0"/>
          <w:numId w:val="15"/>
        </w:numPr>
        <w:spacing w:line="360" w:lineRule="auto"/>
        <w:ind w:left="567" w:hanging="567"/>
        <w:jc w:val="both"/>
        <w:rPr>
          <w:sz w:val="28"/>
          <w:szCs w:val="28"/>
        </w:rPr>
      </w:pPr>
      <w:r w:rsidRPr="00E11FB3">
        <w:rPr>
          <w:sz w:val="28"/>
          <w:szCs w:val="28"/>
        </w:rPr>
        <w:t xml:space="preserve">учитываются в расходах в полном объеме на дату их начисления, т.к. государственная пошлина налоговым законодательством отнесена к федеральным налогам и сборам. </w:t>
      </w:r>
    </w:p>
    <w:p w:rsidR="00D71AAE" w:rsidRPr="00E11FB3" w:rsidRDefault="00D71AAE" w:rsidP="00003FD6">
      <w:pPr>
        <w:pStyle w:val="a8"/>
        <w:spacing w:line="360" w:lineRule="auto"/>
        <w:ind w:left="567"/>
        <w:jc w:val="both"/>
        <w:rPr>
          <w:sz w:val="28"/>
          <w:szCs w:val="28"/>
        </w:rPr>
      </w:pPr>
      <w:r w:rsidRPr="00E11FB3">
        <w:rPr>
          <w:sz w:val="28"/>
          <w:szCs w:val="28"/>
        </w:rPr>
        <w:t xml:space="preserve">Расходы на уплату вступительных взносов в СРО техникумом: </w:t>
      </w:r>
    </w:p>
    <w:p w:rsidR="00D71AAE" w:rsidRPr="00E11FB3" w:rsidRDefault="00D71AAE" w:rsidP="00003FD6">
      <w:pPr>
        <w:pStyle w:val="a8"/>
        <w:numPr>
          <w:ilvl w:val="0"/>
          <w:numId w:val="15"/>
        </w:numPr>
        <w:spacing w:line="360" w:lineRule="auto"/>
        <w:ind w:left="567" w:hanging="567"/>
        <w:jc w:val="both"/>
        <w:rPr>
          <w:sz w:val="28"/>
          <w:szCs w:val="28"/>
        </w:rPr>
      </w:pPr>
      <w:r w:rsidRPr="00E11FB3">
        <w:rPr>
          <w:sz w:val="28"/>
          <w:szCs w:val="28"/>
        </w:rPr>
        <w:t>учитываются в расходах в полном объеме на дату их начисления;</w:t>
      </w:r>
    </w:p>
    <w:p w:rsidR="00D71AAE" w:rsidRPr="00E11FB3" w:rsidRDefault="00D71AAE" w:rsidP="00003FD6">
      <w:pPr>
        <w:pStyle w:val="a8"/>
        <w:spacing w:line="360" w:lineRule="auto"/>
        <w:ind w:left="567"/>
        <w:jc w:val="both"/>
        <w:rPr>
          <w:sz w:val="28"/>
          <w:szCs w:val="28"/>
        </w:rPr>
      </w:pPr>
      <w:r w:rsidRPr="00E11FB3">
        <w:rPr>
          <w:sz w:val="28"/>
          <w:szCs w:val="28"/>
        </w:rPr>
        <w:t xml:space="preserve"> </w:t>
      </w:r>
      <w:r w:rsidRPr="00E11FB3">
        <w:rPr>
          <w:bCs/>
          <w:sz w:val="28"/>
          <w:szCs w:val="28"/>
        </w:rPr>
        <w:t>Для целей налогообложения прибыли в составе расходов, уменьшающих налоговую базу, признаются суточные и полевое довольствие в размере</w:t>
      </w:r>
      <w:r w:rsidRPr="00E11FB3">
        <w:rPr>
          <w:sz w:val="28"/>
          <w:szCs w:val="28"/>
        </w:rPr>
        <w:t xml:space="preserve">: </w:t>
      </w:r>
    </w:p>
    <w:p w:rsidR="00D71AAE" w:rsidRPr="00E11FB3" w:rsidRDefault="00D71AAE" w:rsidP="00003FD6">
      <w:pPr>
        <w:pStyle w:val="a8"/>
        <w:numPr>
          <w:ilvl w:val="0"/>
          <w:numId w:val="15"/>
        </w:numPr>
        <w:spacing w:line="360" w:lineRule="auto"/>
        <w:ind w:left="567" w:hanging="567"/>
        <w:jc w:val="both"/>
        <w:rPr>
          <w:sz w:val="28"/>
          <w:szCs w:val="28"/>
        </w:rPr>
      </w:pPr>
      <w:r w:rsidRPr="00E11FB3">
        <w:rPr>
          <w:bCs/>
          <w:sz w:val="28"/>
          <w:szCs w:val="28"/>
        </w:rPr>
        <w:t xml:space="preserve">по России </w:t>
      </w:r>
      <w:r w:rsidR="00E7748C" w:rsidRPr="00E11FB3">
        <w:rPr>
          <w:bCs/>
          <w:sz w:val="28"/>
          <w:szCs w:val="28"/>
        </w:rPr>
        <w:t>1</w:t>
      </w:r>
      <w:r w:rsidRPr="00E11FB3">
        <w:rPr>
          <w:bCs/>
          <w:sz w:val="28"/>
          <w:szCs w:val="28"/>
        </w:rPr>
        <w:t>00 (для целей налогообложения НДФЛ не более 700 рублей)</w:t>
      </w:r>
      <w:r w:rsidRPr="00E11FB3">
        <w:rPr>
          <w:sz w:val="28"/>
          <w:szCs w:val="28"/>
        </w:rPr>
        <w:t xml:space="preserve">; </w:t>
      </w:r>
    </w:p>
    <w:p w:rsidR="00D71AAE" w:rsidRPr="00E11FB3" w:rsidRDefault="00D71AAE" w:rsidP="00003FD6">
      <w:pPr>
        <w:pStyle w:val="a8"/>
        <w:numPr>
          <w:ilvl w:val="0"/>
          <w:numId w:val="15"/>
        </w:numPr>
        <w:spacing w:line="360" w:lineRule="auto"/>
        <w:ind w:left="567" w:hanging="567"/>
        <w:jc w:val="both"/>
        <w:rPr>
          <w:sz w:val="28"/>
          <w:szCs w:val="28"/>
        </w:rPr>
      </w:pPr>
      <w:r w:rsidRPr="00E11FB3">
        <w:rPr>
          <w:bCs/>
          <w:sz w:val="28"/>
          <w:szCs w:val="28"/>
        </w:rPr>
        <w:t xml:space="preserve">за рубежом </w:t>
      </w:r>
      <w:r w:rsidRPr="00E11FB3">
        <w:rPr>
          <w:bCs/>
          <w:sz w:val="28"/>
          <w:szCs w:val="28"/>
        </w:rPr>
        <w:softHyphen/>
      </w:r>
      <w:r w:rsidRPr="00E11FB3">
        <w:rPr>
          <w:bCs/>
          <w:sz w:val="28"/>
          <w:szCs w:val="28"/>
        </w:rPr>
        <w:softHyphen/>
      </w:r>
      <w:r w:rsidRPr="00E11FB3">
        <w:rPr>
          <w:bCs/>
          <w:sz w:val="28"/>
          <w:szCs w:val="28"/>
        </w:rPr>
        <w:softHyphen/>
      </w:r>
      <w:r w:rsidRPr="00E11FB3">
        <w:rPr>
          <w:bCs/>
          <w:sz w:val="28"/>
          <w:szCs w:val="28"/>
        </w:rPr>
        <w:softHyphen/>
      </w:r>
      <w:r w:rsidRPr="00E11FB3">
        <w:rPr>
          <w:bCs/>
          <w:sz w:val="28"/>
          <w:szCs w:val="28"/>
        </w:rPr>
        <w:softHyphen/>
      </w:r>
      <w:r w:rsidRPr="00E11FB3">
        <w:rPr>
          <w:bCs/>
          <w:sz w:val="28"/>
          <w:szCs w:val="28"/>
        </w:rPr>
        <w:softHyphen/>
      </w:r>
      <w:r w:rsidRPr="00E11FB3">
        <w:rPr>
          <w:bCs/>
          <w:sz w:val="28"/>
          <w:szCs w:val="28"/>
        </w:rPr>
        <w:softHyphen/>
      </w:r>
      <w:r w:rsidRPr="00E11FB3">
        <w:rPr>
          <w:bCs/>
          <w:sz w:val="28"/>
          <w:szCs w:val="28"/>
        </w:rPr>
        <w:softHyphen/>
      </w:r>
      <w:r w:rsidRPr="00E11FB3">
        <w:rPr>
          <w:bCs/>
          <w:sz w:val="28"/>
          <w:szCs w:val="28"/>
        </w:rPr>
        <w:softHyphen/>
      </w:r>
      <w:r w:rsidRPr="00E11FB3">
        <w:rPr>
          <w:bCs/>
          <w:sz w:val="28"/>
          <w:szCs w:val="28"/>
        </w:rPr>
        <w:softHyphen/>
      </w:r>
      <w:r w:rsidRPr="00E11FB3">
        <w:rPr>
          <w:bCs/>
          <w:sz w:val="28"/>
          <w:szCs w:val="28"/>
        </w:rPr>
        <w:softHyphen/>
      </w:r>
      <w:r w:rsidRPr="00E11FB3">
        <w:rPr>
          <w:bCs/>
          <w:sz w:val="28"/>
          <w:szCs w:val="28"/>
        </w:rPr>
        <w:softHyphen/>
      </w:r>
      <w:r w:rsidRPr="00E11FB3">
        <w:rPr>
          <w:bCs/>
          <w:sz w:val="28"/>
          <w:szCs w:val="28"/>
        </w:rPr>
        <w:softHyphen/>
      </w:r>
      <w:r w:rsidRPr="00E11FB3">
        <w:rPr>
          <w:bCs/>
          <w:sz w:val="28"/>
          <w:szCs w:val="28"/>
        </w:rPr>
        <w:softHyphen/>
      </w:r>
      <w:r w:rsidRPr="00E11FB3">
        <w:rPr>
          <w:bCs/>
          <w:sz w:val="28"/>
          <w:szCs w:val="28"/>
        </w:rPr>
        <w:softHyphen/>
      </w:r>
      <w:r w:rsidRPr="00E11FB3">
        <w:rPr>
          <w:bCs/>
          <w:sz w:val="28"/>
          <w:szCs w:val="28"/>
        </w:rPr>
        <w:softHyphen/>
      </w:r>
      <w:r w:rsidR="00E7748C" w:rsidRPr="00E11FB3">
        <w:rPr>
          <w:bCs/>
          <w:sz w:val="28"/>
          <w:szCs w:val="28"/>
        </w:rPr>
        <w:t>100</w:t>
      </w:r>
      <w:r w:rsidRPr="00E11FB3">
        <w:rPr>
          <w:bCs/>
          <w:sz w:val="28"/>
          <w:szCs w:val="28"/>
        </w:rPr>
        <w:t xml:space="preserve"> (для целей налогообложения НДФЛ не более 2500 рублей)</w:t>
      </w:r>
      <w:r w:rsidRPr="00E11FB3">
        <w:rPr>
          <w:sz w:val="28"/>
          <w:szCs w:val="28"/>
        </w:rPr>
        <w:t xml:space="preserve">. </w:t>
      </w:r>
    </w:p>
    <w:p w:rsidR="00D71AAE" w:rsidRPr="00E11FB3" w:rsidRDefault="00D71AAE" w:rsidP="00003FD6">
      <w:pPr>
        <w:pStyle w:val="a8"/>
        <w:spacing w:line="360" w:lineRule="auto"/>
        <w:ind w:left="567"/>
        <w:jc w:val="both"/>
        <w:rPr>
          <w:sz w:val="28"/>
          <w:szCs w:val="28"/>
        </w:rPr>
      </w:pPr>
      <w:bookmarkStart w:id="32" w:name="_Toc215299209"/>
      <w:r w:rsidRPr="00E11FB3">
        <w:rPr>
          <w:sz w:val="28"/>
          <w:szCs w:val="28"/>
        </w:rPr>
        <w:t>В техникуме:</w:t>
      </w:r>
    </w:p>
    <w:p w:rsidR="00D71AAE" w:rsidRPr="00E11FB3" w:rsidRDefault="00D71AAE" w:rsidP="00003FD6">
      <w:pPr>
        <w:pStyle w:val="a8"/>
        <w:numPr>
          <w:ilvl w:val="0"/>
          <w:numId w:val="16"/>
        </w:numPr>
        <w:spacing w:line="360" w:lineRule="auto"/>
        <w:ind w:left="0" w:firstLine="567"/>
        <w:jc w:val="both"/>
        <w:rPr>
          <w:sz w:val="28"/>
          <w:szCs w:val="28"/>
        </w:rPr>
      </w:pPr>
      <w:r w:rsidRPr="00E11FB3">
        <w:rPr>
          <w:sz w:val="28"/>
          <w:szCs w:val="28"/>
        </w:rPr>
        <w:t>не создаются резервы для целей налогообложения</w:t>
      </w:r>
    </w:p>
    <w:p w:rsidR="00D71AAE" w:rsidRPr="00E11FB3" w:rsidRDefault="00D71AAE" w:rsidP="00003FD6">
      <w:pPr>
        <w:pStyle w:val="a8"/>
        <w:spacing w:line="360" w:lineRule="auto"/>
        <w:ind w:firstLine="567"/>
        <w:jc w:val="both"/>
        <w:rPr>
          <w:sz w:val="28"/>
          <w:szCs w:val="28"/>
        </w:rPr>
      </w:pPr>
      <w:r w:rsidRPr="00E11FB3">
        <w:rPr>
          <w:sz w:val="28"/>
          <w:szCs w:val="28"/>
        </w:rPr>
        <w:t xml:space="preserve">  Техникум ежемесячно формирует и оформляет в печатном виде следующие виды  и документов и регистров налогового учета:</w:t>
      </w:r>
    </w:p>
    <w:p w:rsidR="00D71AAE" w:rsidRPr="00E11FB3" w:rsidRDefault="00D71AAE" w:rsidP="00003FD6">
      <w:pPr>
        <w:pStyle w:val="a8"/>
        <w:spacing w:line="360" w:lineRule="auto"/>
        <w:ind w:firstLine="567"/>
        <w:jc w:val="both"/>
        <w:rPr>
          <w:sz w:val="28"/>
          <w:szCs w:val="28"/>
        </w:rPr>
      </w:pPr>
      <w:r w:rsidRPr="00E11FB3">
        <w:rPr>
          <w:sz w:val="28"/>
          <w:szCs w:val="28"/>
        </w:rPr>
        <w:t>- вспомогательные и корректировочные справки;</w:t>
      </w:r>
    </w:p>
    <w:p w:rsidR="00D71AAE" w:rsidRPr="00E11FB3" w:rsidRDefault="00B10F7A" w:rsidP="00003FD6">
      <w:pPr>
        <w:pStyle w:val="a8"/>
        <w:spacing w:line="360" w:lineRule="auto"/>
        <w:ind w:firstLine="567"/>
        <w:jc w:val="both"/>
        <w:rPr>
          <w:sz w:val="28"/>
          <w:szCs w:val="28"/>
        </w:rPr>
      </w:pPr>
      <w:r>
        <w:rPr>
          <w:sz w:val="28"/>
          <w:szCs w:val="28"/>
        </w:rPr>
        <w:t xml:space="preserve">   </w:t>
      </w:r>
      <w:r w:rsidR="00D71AAE" w:rsidRPr="00E11FB3">
        <w:rPr>
          <w:sz w:val="28"/>
          <w:szCs w:val="28"/>
        </w:rPr>
        <w:t>Ежегодно:</w:t>
      </w:r>
    </w:p>
    <w:p w:rsidR="00D71AAE" w:rsidRPr="00E11FB3" w:rsidRDefault="00D71AAE" w:rsidP="00003FD6">
      <w:pPr>
        <w:pStyle w:val="a8"/>
        <w:spacing w:line="360" w:lineRule="auto"/>
        <w:ind w:firstLine="567"/>
        <w:jc w:val="both"/>
        <w:rPr>
          <w:sz w:val="28"/>
          <w:szCs w:val="28"/>
        </w:rPr>
      </w:pPr>
      <w:r w:rsidRPr="00E11FB3">
        <w:rPr>
          <w:sz w:val="28"/>
          <w:szCs w:val="28"/>
        </w:rPr>
        <w:lastRenderedPageBreak/>
        <w:t xml:space="preserve">    - регистры учета доходов от реализации/</w:t>
      </w:r>
      <w:proofErr w:type="spellStart"/>
      <w:r w:rsidRPr="00E11FB3">
        <w:rPr>
          <w:sz w:val="28"/>
          <w:szCs w:val="28"/>
        </w:rPr>
        <w:t>многографная</w:t>
      </w:r>
      <w:proofErr w:type="spellEnd"/>
      <w:r w:rsidRPr="00E11FB3">
        <w:rPr>
          <w:sz w:val="28"/>
          <w:szCs w:val="28"/>
        </w:rPr>
        <w:t xml:space="preserve"> карточка ф.283/</w:t>
      </w:r>
    </w:p>
    <w:p w:rsidR="00D71AAE" w:rsidRPr="00E11FB3" w:rsidRDefault="00D71AAE" w:rsidP="00003FD6">
      <w:pPr>
        <w:pStyle w:val="a8"/>
        <w:spacing w:line="360" w:lineRule="auto"/>
        <w:ind w:firstLine="567"/>
        <w:jc w:val="both"/>
        <w:rPr>
          <w:sz w:val="28"/>
          <w:szCs w:val="28"/>
        </w:rPr>
      </w:pPr>
      <w:r w:rsidRPr="00E11FB3">
        <w:rPr>
          <w:sz w:val="28"/>
          <w:szCs w:val="28"/>
        </w:rPr>
        <w:t xml:space="preserve">    - регистры учета расходов /</w:t>
      </w:r>
      <w:proofErr w:type="spellStart"/>
      <w:r w:rsidRPr="00E11FB3">
        <w:rPr>
          <w:sz w:val="28"/>
          <w:szCs w:val="28"/>
        </w:rPr>
        <w:t>многографная</w:t>
      </w:r>
      <w:proofErr w:type="spellEnd"/>
      <w:r w:rsidRPr="00E11FB3">
        <w:rPr>
          <w:sz w:val="28"/>
          <w:szCs w:val="28"/>
        </w:rPr>
        <w:t xml:space="preserve"> карточка ф.283/</w:t>
      </w:r>
    </w:p>
    <w:p w:rsidR="00D71AAE" w:rsidRPr="00E11FB3" w:rsidRDefault="0073404F" w:rsidP="00003FD6">
      <w:pPr>
        <w:pStyle w:val="a8"/>
        <w:spacing w:line="360" w:lineRule="auto"/>
        <w:ind w:firstLine="567"/>
        <w:jc w:val="both"/>
        <w:rPr>
          <w:sz w:val="28"/>
          <w:szCs w:val="28"/>
        </w:rPr>
      </w:pPr>
      <w:r w:rsidRPr="00E11FB3">
        <w:rPr>
          <w:sz w:val="28"/>
          <w:szCs w:val="28"/>
        </w:rPr>
        <w:t xml:space="preserve">      </w:t>
      </w:r>
      <w:r w:rsidR="00D71AAE" w:rsidRPr="00E11FB3">
        <w:rPr>
          <w:sz w:val="28"/>
          <w:szCs w:val="28"/>
        </w:rPr>
        <w:t>По мере необходимости, при появлении в течени</w:t>
      </w:r>
      <w:proofErr w:type="gramStart"/>
      <w:r w:rsidR="00D71AAE" w:rsidRPr="00E11FB3">
        <w:rPr>
          <w:sz w:val="28"/>
          <w:szCs w:val="28"/>
        </w:rPr>
        <w:t>и</w:t>
      </w:r>
      <w:proofErr w:type="gramEnd"/>
      <w:r w:rsidR="00D71AAE" w:rsidRPr="00E11FB3">
        <w:rPr>
          <w:sz w:val="28"/>
          <w:szCs w:val="28"/>
        </w:rPr>
        <w:t>, года новых хозяйственных  операций, подлежащих отражению в налоговом учете в соответствии с правилами гл.25 НК РФ, организация имеет право дополнять перечень и содержание применяемых документов и регистров налогового учета.</w:t>
      </w:r>
    </w:p>
    <w:bookmarkEnd w:id="32"/>
    <w:p w:rsidR="004549CE" w:rsidRPr="00E11FB3" w:rsidRDefault="004549CE" w:rsidP="00003FD6">
      <w:pPr>
        <w:pStyle w:val="ConsPlusNormal"/>
        <w:spacing w:line="360" w:lineRule="auto"/>
        <w:ind w:firstLine="567"/>
        <w:jc w:val="both"/>
        <w:rPr>
          <w:rFonts w:ascii="Times New Roman" w:hAnsi="Times New Roman" w:cs="Times New Roman"/>
          <w:sz w:val="28"/>
          <w:szCs w:val="28"/>
        </w:rPr>
      </w:pPr>
      <w:r w:rsidRPr="00E11FB3">
        <w:rPr>
          <w:rFonts w:ascii="Times New Roman" w:hAnsi="Times New Roman" w:cs="Times New Roman"/>
          <w:sz w:val="28"/>
          <w:szCs w:val="28"/>
        </w:rPr>
        <w:t xml:space="preserve">1. Ответственным за постановку и ведение налогового учета в </w:t>
      </w:r>
      <w:r w:rsidR="00931B0C" w:rsidRPr="00E11FB3">
        <w:rPr>
          <w:rFonts w:ascii="Times New Roman" w:hAnsi="Times New Roman" w:cs="Times New Roman"/>
          <w:sz w:val="28"/>
          <w:szCs w:val="28"/>
        </w:rPr>
        <w:t>техникуме</w:t>
      </w:r>
      <w:r w:rsidRPr="00E11FB3">
        <w:rPr>
          <w:rFonts w:ascii="Times New Roman" w:hAnsi="Times New Roman" w:cs="Times New Roman"/>
          <w:sz w:val="28"/>
          <w:szCs w:val="28"/>
        </w:rPr>
        <w:t xml:space="preserve"> и филиале является главный бухгалтер </w:t>
      </w:r>
      <w:r w:rsidR="00931B0C" w:rsidRPr="00E11FB3">
        <w:rPr>
          <w:rFonts w:ascii="Times New Roman" w:hAnsi="Times New Roman" w:cs="Times New Roman"/>
          <w:sz w:val="28"/>
          <w:szCs w:val="28"/>
        </w:rPr>
        <w:t>техникума</w:t>
      </w:r>
      <w:r w:rsidRPr="00E11FB3">
        <w:rPr>
          <w:rFonts w:ascii="Times New Roman" w:hAnsi="Times New Roman" w:cs="Times New Roman"/>
          <w:sz w:val="28"/>
          <w:szCs w:val="28"/>
        </w:rPr>
        <w:t xml:space="preserve">. Ведение налогового учета в </w:t>
      </w:r>
      <w:r w:rsidR="00931B0C" w:rsidRPr="00E11FB3">
        <w:rPr>
          <w:rFonts w:ascii="Times New Roman" w:hAnsi="Times New Roman" w:cs="Times New Roman"/>
          <w:sz w:val="28"/>
          <w:szCs w:val="28"/>
        </w:rPr>
        <w:t>техникуме</w:t>
      </w:r>
      <w:r w:rsidRPr="00E11FB3">
        <w:rPr>
          <w:rFonts w:ascii="Times New Roman" w:hAnsi="Times New Roman" w:cs="Times New Roman"/>
          <w:sz w:val="28"/>
          <w:szCs w:val="28"/>
        </w:rPr>
        <w:t xml:space="preserve"> осуществляет бухгалтерия </w:t>
      </w:r>
      <w:r w:rsidR="00931B0C" w:rsidRPr="00E11FB3">
        <w:rPr>
          <w:rFonts w:ascii="Times New Roman" w:hAnsi="Times New Roman" w:cs="Times New Roman"/>
          <w:sz w:val="28"/>
          <w:szCs w:val="28"/>
        </w:rPr>
        <w:t>техникума</w:t>
      </w:r>
      <w:r w:rsidRPr="00E11FB3">
        <w:rPr>
          <w:rFonts w:ascii="Times New Roman" w:hAnsi="Times New Roman" w:cs="Times New Roman"/>
          <w:sz w:val="28"/>
          <w:szCs w:val="28"/>
        </w:rPr>
        <w:t>.</w:t>
      </w:r>
    </w:p>
    <w:p w:rsidR="004549CE" w:rsidRPr="00E11FB3" w:rsidRDefault="004549CE" w:rsidP="00003FD6">
      <w:pPr>
        <w:pStyle w:val="ConsPlusNormal"/>
        <w:spacing w:line="360" w:lineRule="auto"/>
        <w:ind w:left="567" w:firstLine="567"/>
        <w:jc w:val="both"/>
        <w:rPr>
          <w:rFonts w:ascii="Times New Roman" w:hAnsi="Times New Roman" w:cs="Times New Roman"/>
          <w:sz w:val="28"/>
          <w:szCs w:val="28"/>
        </w:rPr>
      </w:pPr>
      <w:proofErr w:type="gramStart"/>
      <w:r w:rsidRPr="00E11FB3">
        <w:rPr>
          <w:rFonts w:ascii="Times New Roman" w:hAnsi="Times New Roman" w:cs="Times New Roman"/>
          <w:i/>
          <w:iCs/>
          <w:sz w:val="28"/>
          <w:szCs w:val="28"/>
        </w:rPr>
        <w:t>(Основание:</w:t>
      </w:r>
      <w:proofErr w:type="gramEnd"/>
      <w:r w:rsidRPr="00E11FB3">
        <w:rPr>
          <w:rFonts w:ascii="Times New Roman" w:hAnsi="Times New Roman" w:cs="Times New Roman"/>
          <w:i/>
          <w:iCs/>
          <w:sz w:val="28"/>
          <w:szCs w:val="28"/>
        </w:rPr>
        <w:t xml:space="preserve"> </w:t>
      </w:r>
      <w:hyperlink r:id="rId123" w:tooltip="&quot;Налоговый кодекс Российской Федерации (часть вторая)&quot; от 05.08.2000 N 117-ФЗ (ред. от 28.11.2015) (с изм. и доп., вступ. в силу с 01.01.2016)------------ Редакция с изменениями, не вступившими в силу{КонсультантПлюс}" w:history="1">
        <w:proofErr w:type="gramStart"/>
        <w:r w:rsidR="00F67218">
          <w:rPr>
            <w:rFonts w:ascii="Times New Roman" w:hAnsi="Times New Roman" w:cs="Times New Roman"/>
            <w:i/>
            <w:iCs/>
            <w:color w:val="0000FF"/>
            <w:sz w:val="28"/>
            <w:szCs w:val="28"/>
          </w:rPr>
          <w:t>У</w:t>
        </w:r>
      </w:hyperlink>
      <w:r w:rsidRPr="00E11FB3">
        <w:rPr>
          <w:rFonts w:ascii="Times New Roman" w:hAnsi="Times New Roman" w:cs="Times New Roman"/>
          <w:i/>
          <w:iCs/>
          <w:sz w:val="28"/>
          <w:szCs w:val="28"/>
        </w:rPr>
        <w:t xml:space="preserve"> НК РФ)</w:t>
      </w:r>
      <w:proofErr w:type="gramEnd"/>
    </w:p>
    <w:p w:rsidR="004549CE" w:rsidRPr="00E11FB3" w:rsidRDefault="004549CE" w:rsidP="00003FD6">
      <w:pPr>
        <w:pStyle w:val="ConsPlusNormal"/>
        <w:spacing w:line="360" w:lineRule="auto"/>
        <w:ind w:firstLine="567"/>
        <w:jc w:val="both"/>
        <w:rPr>
          <w:rFonts w:ascii="Times New Roman" w:hAnsi="Times New Roman" w:cs="Times New Roman"/>
          <w:sz w:val="28"/>
          <w:szCs w:val="28"/>
        </w:rPr>
      </w:pPr>
      <w:r w:rsidRPr="00E11FB3">
        <w:rPr>
          <w:rFonts w:ascii="Times New Roman" w:hAnsi="Times New Roman" w:cs="Times New Roman"/>
          <w:sz w:val="28"/>
          <w:szCs w:val="28"/>
        </w:rPr>
        <w:t xml:space="preserve">2. </w:t>
      </w:r>
      <w:r w:rsidR="00931B0C" w:rsidRPr="00E11FB3">
        <w:rPr>
          <w:rFonts w:ascii="Times New Roman" w:hAnsi="Times New Roman" w:cs="Times New Roman"/>
          <w:sz w:val="28"/>
          <w:szCs w:val="28"/>
        </w:rPr>
        <w:t>Техникум</w:t>
      </w:r>
      <w:r w:rsidRPr="00E11FB3">
        <w:rPr>
          <w:rFonts w:ascii="Times New Roman" w:hAnsi="Times New Roman" w:cs="Times New Roman"/>
          <w:sz w:val="28"/>
          <w:szCs w:val="28"/>
        </w:rPr>
        <w:t xml:space="preserve"> применяет общую систему налогообложения.</w:t>
      </w:r>
    </w:p>
    <w:p w:rsidR="004549CE" w:rsidRPr="00E11FB3" w:rsidRDefault="004549CE" w:rsidP="00003FD6">
      <w:pPr>
        <w:pStyle w:val="ConsPlusNormal"/>
        <w:spacing w:line="360" w:lineRule="auto"/>
        <w:ind w:left="567" w:firstLine="567"/>
        <w:jc w:val="both"/>
        <w:rPr>
          <w:rFonts w:ascii="Times New Roman" w:hAnsi="Times New Roman" w:cs="Times New Roman"/>
          <w:sz w:val="28"/>
          <w:szCs w:val="28"/>
        </w:rPr>
      </w:pPr>
      <w:r w:rsidRPr="00E11FB3">
        <w:rPr>
          <w:rFonts w:ascii="Times New Roman" w:hAnsi="Times New Roman" w:cs="Times New Roman"/>
          <w:i/>
          <w:iCs/>
          <w:sz w:val="28"/>
          <w:szCs w:val="28"/>
        </w:rPr>
        <w:t xml:space="preserve">(Основание: </w:t>
      </w:r>
      <w:hyperlink r:id="rId124" w:tooltip="&quot;Налоговый кодекс Российской Федерации (часть вторая)&quot; от 05.08.2000 N 117-ФЗ (ред. от 28.11.2015) (с изм. и доп., вступ. в силу с 01.01.2016)------------ Редакция с изменениями, не вступившими в силу{КонсультантПлюс}" w:history="1">
        <w:r w:rsidRPr="00E11FB3">
          <w:rPr>
            <w:rFonts w:ascii="Times New Roman" w:hAnsi="Times New Roman" w:cs="Times New Roman"/>
            <w:i/>
            <w:iCs/>
            <w:color w:val="0000FF"/>
            <w:sz w:val="28"/>
            <w:szCs w:val="28"/>
          </w:rPr>
          <w:t>ст. 313</w:t>
        </w:r>
      </w:hyperlink>
      <w:r w:rsidRPr="00E11FB3">
        <w:rPr>
          <w:rFonts w:ascii="Times New Roman" w:hAnsi="Times New Roman" w:cs="Times New Roman"/>
          <w:i/>
          <w:iCs/>
          <w:sz w:val="28"/>
          <w:szCs w:val="28"/>
        </w:rPr>
        <w:t xml:space="preserve"> НК РФ)</w:t>
      </w:r>
    </w:p>
    <w:p w:rsidR="004549CE" w:rsidRPr="00E11FB3" w:rsidRDefault="004549CE" w:rsidP="00003FD6">
      <w:pPr>
        <w:pStyle w:val="ConsPlusNormal"/>
        <w:spacing w:line="360" w:lineRule="auto"/>
        <w:ind w:firstLine="567"/>
        <w:jc w:val="both"/>
        <w:rPr>
          <w:rFonts w:ascii="Times New Roman" w:hAnsi="Times New Roman" w:cs="Times New Roman"/>
          <w:sz w:val="28"/>
          <w:szCs w:val="28"/>
        </w:rPr>
      </w:pPr>
      <w:r w:rsidRPr="00E11FB3">
        <w:rPr>
          <w:rFonts w:ascii="Times New Roman" w:hAnsi="Times New Roman" w:cs="Times New Roman"/>
          <w:sz w:val="28"/>
          <w:szCs w:val="28"/>
        </w:rPr>
        <w:t xml:space="preserve">3. Налоговый учет в </w:t>
      </w:r>
      <w:r w:rsidR="00931B0C" w:rsidRPr="00E11FB3">
        <w:rPr>
          <w:rFonts w:ascii="Times New Roman" w:hAnsi="Times New Roman" w:cs="Times New Roman"/>
          <w:sz w:val="28"/>
          <w:szCs w:val="28"/>
        </w:rPr>
        <w:t>техникуме</w:t>
      </w:r>
      <w:r w:rsidRPr="00E11FB3">
        <w:rPr>
          <w:rFonts w:ascii="Times New Roman" w:hAnsi="Times New Roman" w:cs="Times New Roman"/>
          <w:sz w:val="28"/>
          <w:szCs w:val="28"/>
        </w:rPr>
        <w:t xml:space="preserve"> ведется автоматизированным </w:t>
      </w:r>
      <w:r w:rsidR="002C373C" w:rsidRPr="00E11FB3">
        <w:rPr>
          <w:rFonts w:ascii="Times New Roman" w:hAnsi="Times New Roman" w:cs="Times New Roman"/>
          <w:sz w:val="28"/>
          <w:szCs w:val="28"/>
        </w:rPr>
        <w:t>способом с применением программ</w:t>
      </w:r>
      <w:r w:rsidRPr="00E11FB3">
        <w:rPr>
          <w:rFonts w:ascii="Times New Roman" w:hAnsi="Times New Roman" w:cs="Times New Roman"/>
          <w:sz w:val="28"/>
          <w:szCs w:val="28"/>
        </w:rPr>
        <w:t>.</w:t>
      </w:r>
    </w:p>
    <w:p w:rsidR="004549CE" w:rsidRPr="00E11FB3" w:rsidRDefault="004549CE" w:rsidP="00003FD6">
      <w:pPr>
        <w:pStyle w:val="ConsPlusNormal"/>
        <w:spacing w:line="360" w:lineRule="auto"/>
        <w:ind w:left="567" w:firstLine="567"/>
        <w:jc w:val="both"/>
        <w:rPr>
          <w:rFonts w:ascii="Times New Roman" w:hAnsi="Times New Roman" w:cs="Times New Roman"/>
          <w:sz w:val="28"/>
          <w:szCs w:val="28"/>
        </w:rPr>
      </w:pPr>
      <w:r w:rsidRPr="00E11FB3">
        <w:rPr>
          <w:rFonts w:ascii="Times New Roman" w:hAnsi="Times New Roman" w:cs="Times New Roman"/>
          <w:i/>
          <w:iCs/>
          <w:sz w:val="28"/>
          <w:szCs w:val="28"/>
        </w:rPr>
        <w:t xml:space="preserve">(Основание: </w:t>
      </w:r>
      <w:hyperlink r:id="rId125" w:tooltip="&quot;Налоговый кодекс Российской Федерации (часть вторая)&quot; от 05.08.2000 N 117-ФЗ (ред. от 28.11.2015) (с изм. и доп., вступ. в силу с 01.01.2016)------------ Редакция с изменениями, не вступившими в силу{КонсультантПлюс}" w:history="1">
        <w:r w:rsidRPr="00E11FB3">
          <w:rPr>
            <w:rFonts w:ascii="Times New Roman" w:hAnsi="Times New Roman" w:cs="Times New Roman"/>
            <w:i/>
            <w:iCs/>
            <w:color w:val="0000FF"/>
            <w:sz w:val="28"/>
            <w:szCs w:val="28"/>
          </w:rPr>
          <w:t>ст. 313</w:t>
        </w:r>
      </w:hyperlink>
      <w:r w:rsidRPr="00E11FB3">
        <w:rPr>
          <w:rFonts w:ascii="Times New Roman" w:hAnsi="Times New Roman" w:cs="Times New Roman"/>
          <w:i/>
          <w:iCs/>
          <w:sz w:val="28"/>
          <w:szCs w:val="28"/>
        </w:rPr>
        <w:t xml:space="preserve"> НК РФ)</w:t>
      </w:r>
    </w:p>
    <w:p w:rsidR="004549CE" w:rsidRPr="00E11FB3" w:rsidRDefault="004549CE" w:rsidP="00003FD6">
      <w:pPr>
        <w:pStyle w:val="ConsPlusNormal"/>
        <w:spacing w:line="360" w:lineRule="auto"/>
        <w:ind w:firstLine="567"/>
        <w:jc w:val="both"/>
        <w:rPr>
          <w:rFonts w:ascii="Times New Roman" w:hAnsi="Times New Roman" w:cs="Times New Roman"/>
          <w:sz w:val="28"/>
          <w:szCs w:val="28"/>
        </w:rPr>
      </w:pPr>
      <w:r w:rsidRPr="00E11FB3">
        <w:rPr>
          <w:rFonts w:ascii="Times New Roman" w:hAnsi="Times New Roman" w:cs="Times New Roman"/>
          <w:sz w:val="28"/>
          <w:szCs w:val="28"/>
        </w:rPr>
        <w:t xml:space="preserve">4. Регистры налогового учета ведутся на основе данных бухгалтерского учета. В качестве регистров налогового учета используются регистры бухгалтерского учета и самостоятельно разработанные </w:t>
      </w:r>
      <w:r w:rsidR="00931B0C" w:rsidRPr="00E11FB3">
        <w:rPr>
          <w:rFonts w:ascii="Times New Roman" w:hAnsi="Times New Roman" w:cs="Times New Roman"/>
          <w:sz w:val="28"/>
          <w:szCs w:val="28"/>
        </w:rPr>
        <w:t>техникумом</w:t>
      </w:r>
      <w:r w:rsidRPr="00E11FB3">
        <w:rPr>
          <w:rFonts w:ascii="Times New Roman" w:hAnsi="Times New Roman" w:cs="Times New Roman"/>
          <w:sz w:val="28"/>
          <w:szCs w:val="28"/>
        </w:rPr>
        <w:t xml:space="preserve"> регистры налогового учета, приведенные в </w:t>
      </w:r>
      <w:hyperlink w:anchor="Par6040" w:tooltip="Приложение" w:history="1">
        <w:r w:rsidRPr="00E11FB3">
          <w:rPr>
            <w:rFonts w:ascii="Times New Roman" w:hAnsi="Times New Roman" w:cs="Times New Roman"/>
            <w:color w:val="0000FF"/>
            <w:sz w:val="28"/>
            <w:szCs w:val="28"/>
          </w:rPr>
          <w:t>Приложении</w:t>
        </w:r>
      </w:hyperlink>
      <w:r w:rsidRPr="00E11FB3">
        <w:rPr>
          <w:rFonts w:ascii="Times New Roman" w:hAnsi="Times New Roman" w:cs="Times New Roman"/>
          <w:sz w:val="28"/>
          <w:szCs w:val="28"/>
        </w:rPr>
        <w:t xml:space="preserve"> </w:t>
      </w:r>
      <w:r w:rsidR="00695366" w:rsidRPr="00E11FB3">
        <w:rPr>
          <w:rFonts w:ascii="Times New Roman" w:hAnsi="Times New Roman" w:cs="Times New Roman"/>
          <w:sz w:val="28"/>
          <w:szCs w:val="28"/>
        </w:rPr>
        <w:t xml:space="preserve">№ 2 </w:t>
      </w:r>
      <w:r w:rsidRPr="00E11FB3">
        <w:rPr>
          <w:rFonts w:ascii="Times New Roman" w:hAnsi="Times New Roman" w:cs="Times New Roman"/>
          <w:sz w:val="28"/>
          <w:szCs w:val="28"/>
        </w:rPr>
        <w:t>к настоящей Учетной политике.</w:t>
      </w:r>
    </w:p>
    <w:p w:rsidR="004549CE" w:rsidRPr="00E11FB3" w:rsidRDefault="004549CE" w:rsidP="00003FD6">
      <w:pPr>
        <w:pStyle w:val="ConsPlusNormal"/>
        <w:spacing w:line="360" w:lineRule="auto"/>
        <w:ind w:left="567" w:firstLine="567"/>
        <w:jc w:val="both"/>
        <w:rPr>
          <w:rFonts w:ascii="Times New Roman" w:hAnsi="Times New Roman" w:cs="Times New Roman"/>
          <w:sz w:val="28"/>
          <w:szCs w:val="28"/>
        </w:rPr>
      </w:pPr>
      <w:r w:rsidRPr="00E11FB3">
        <w:rPr>
          <w:rFonts w:ascii="Times New Roman" w:hAnsi="Times New Roman" w:cs="Times New Roman"/>
          <w:i/>
          <w:iCs/>
          <w:sz w:val="28"/>
          <w:szCs w:val="28"/>
        </w:rPr>
        <w:t xml:space="preserve">(Основание: </w:t>
      </w:r>
      <w:hyperlink r:id="rId126" w:tooltip="&quot;Налоговый кодекс Российской Федерации (часть вторая)&quot; от 05.08.2000 N 117-ФЗ (ред. от 28.11.2015) (с изм. и доп., вступ. в силу с 01.01.2016)------------ Редакция с изменениями, не вступившими в силу{КонсультантПлюс}" w:history="1">
        <w:r w:rsidRPr="00E11FB3">
          <w:rPr>
            <w:rFonts w:ascii="Times New Roman" w:hAnsi="Times New Roman" w:cs="Times New Roman"/>
            <w:i/>
            <w:iCs/>
            <w:color w:val="0000FF"/>
            <w:sz w:val="28"/>
            <w:szCs w:val="28"/>
          </w:rPr>
          <w:t>ст. 314</w:t>
        </w:r>
      </w:hyperlink>
      <w:r w:rsidRPr="00E11FB3">
        <w:rPr>
          <w:rFonts w:ascii="Times New Roman" w:hAnsi="Times New Roman" w:cs="Times New Roman"/>
          <w:i/>
          <w:iCs/>
          <w:sz w:val="28"/>
          <w:szCs w:val="28"/>
        </w:rPr>
        <w:t xml:space="preserve"> НК РФ)</w:t>
      </w:r>
    </w:p>
    <w:p w:rsidR="004549CE" w:rsidRPr="00E11FB3" w:rsidRDefault="004549CE" w:rsidP="00003FD6">
      <w:pPr>
        <w:pStyle w:val="ConsPlusNormal"/>
        <w:spacing w:line="360" w:lineRule="auto"/>
        <w:ind w:firstLine="567"/>
        <w:jc w:val="both"/>
        <w:rPr>
          <w:rFonts w:ascii="Times New Roman" w:hAnsi="Times New Roman" w:cs="Times New Roman"/>
          <w:sz w:val="28"/>
          <w:szCs w:val="28"/>
        </w:rPr>
      </w:pPr>
      <w:r w:rsidRPr="00E11FB3">
        <w:rPr>
          <w:rFonts w:ascii="Times New Roman" w:hAnsi="Times New Roman" w:cs="Times New Roman"/>
          <w:sz w:val="28"/>
          <w:szCs w:val="28"/>
        </w:rPr>
        <w:t xml:space="preserve">5. Налоговые регистры на бумажных носителях формируются </w:t>
      </w:r>
      <w:r w:rsidR="00695366" w:rsidRPr="00E11FB3">
        <w:rPr>
          <w:rFonts w:ascii="Times New Roman" w:hAnsi="Times New Roman" w:cs="Times New Roman"/>
          <w:sz w:val="28"/>
          <w:szCs w:val="28"/>
        </w:rPr>
        <w:t>техникумом</w:t>
      </w:r>
      <w:r w:rsidRPr="00E11FB3">
        <w:rPr>
          <w:rFonts w:ascii="Times New Roman" w:hAnsi="Times New Roman" w:cs="Times New Roman"/>
          <w:sz w:val="28"/>
          <w:szCs w:val="28"/>
        </w:rPr>
        <w:t xml:space="preserve"> ежеквартально.</w:t>
      </w:r>
    </w:p>
    <w:p w:rsidR="004549CE" w:rsidRPr="00E11FB3" w:rsidRDefault="004549CE" w:rsidP="00003FD6">
      <w:pPr>
        <w:pStyle w:val="ConsPlusNormal"/>
        <w:spacing w:line="360" w:lineRule="auto"/>
        <w:ind w:left="567" w:firstLine="567"/>
        <w:jc w:val="both"/>
        <w:rPr>
          <w:rFonts w:ascii="Times New Roman" w:hAnsi="Times New Roman" w:cs="Times New Roman"/>
          <w:sz w:val="28"/>
          <w:szCs w:val="28"/>
        </w:rPr>
      </w:pPr>
      <w:r w:rsidRPr="00E11FB3">
        <w:rPr>
          <w:rFonts w:ascii="Times New Roman" w:hAnsi="Times New Roman" w:cs="Times New Roman"/>
          <w:i/>
          <w:iCs/>
          <w:sz w:val="28"/>
          <w:szCs w:val="28"/>
        </w:rPr>
        <w:t xml:space="preserve">(Основание: </w:t>
      </w:r>
      <w:hyperlink r:id="rId127" w:tooltip="&quot;Налоговый кодекс Российской Федерации (часть вторая)&quot; от 05.08.2000 N 117-ФЗ (ред. от 28.11.2015) (с изм. и доп., вступ. в силу с 01.01.2016)------------ Редакция с изменениями, не вступившими в силу{КонсультантПлюс}" w:history="1">
        <w:r w:rsidRPr="00E11FB3">
          <w:rPr>
            <w:rFonts w:ascii="Times New Roman" w:hAnsi="Times New Roman" w:cs="Times New Roman"/>
            <w:i/>
            <w:iCs/>
            <w:color w:val="0000FF"/>
            <w:sz w:val="28"/>
            <w:szCs w:val="28"/>
          </w:rPr>
          <w:t>ст. 314</w:t>
        </w:r>
      </w:hyperlink>
      <w:r w:rsidRPr="00E11FB3">
        <w:rPr>
          <w:rFonts w:ascii="Times New Roman" w:hAnsi="Times New Roman" w:cs="Times New Roman"/>
          <w:i/>
          <w:iCs/>
          <w:sz w:val="28"/>
          <w:szCs w:val="28"/>
        </w:rPr>
        <w:t xml:space="preserve"> НК РФ)</w:t>
      </w:r>
    </w:p>
    <w:p w:rsidR="00D71AAE" w:rsidRPr="00E11FB3" w:rsidRDefault="004549CE" w:rsidP="00003FD6">
      <w:pPr>
        <w:pStyle w:val="ConsPlusNormal"/>
        <w:spacing w:line="360" w:lineRule="auto"/>
        <w:ind w:firstLine="567"/>
        <w:jc w:val="both"/>
        <w:rPr>
          <w:rFonts w:ascii="Times New Roman" w:hAnsi="Times New Roman" w:cs="Times New Roman"/>
          <w:sz w:val="28"/>
          <w:szCs w:val="28"/>
        </w:rPr>
      </w:pPr>
      <w:r w:rsidRPr="00E11FB3">
        <w:rPr>
          <w:rFonts w:ascii="Times New Roman" w:hAnsi="Times New Roman" w:cs="Times New Roman"/>
          <w:sz w:val="28"/>
          <w:szCs w:val="28"/>
        </w:rPr>
        <w:t>6.</w:t>
      </w:r>
      <w:r w:rsidR="00B10F7A">
        <w:rPr>
          <w:rFonts w:ascii="Times New Roman" w:hAnsi="Times New Roman" w:cs="Times New Roman"/>
          <w:sz w:val="28"/>
          <w:szCs w:val="28"/>
        </w:rPr>
        <w:t xml:space="preserve"> </w:t>
      </w:r>
      <w:r w:rsidR="00D71AAE" w:rsidRPr="00E11FB3">
        <w:rPr>
          <w:rFonts w:ascii="Times New Roman" w:hAnsi="Times New Roman" w:cs="Times New Roman"/>
          <w:spacing w:val="-4"/>
          <w:sz w:val="28"/>
          <w:szCs w:val="28"/>
        </w:rPr>
        <w:t>Ответственным лицом для общения с контролирующими органами и предоставления им необходимой информации назначается:</w:t>
      </w:r>
    </w:p>
    <w:p w:rsidR="00D71AAE" w:rsidRPr="00E11FB3" w:rsidRDefault="00D71AAE" w:rsidP="00003FD6">
      <w:pPr>
        <w:pStyle w:val="a8"/>
        <w:spacing w:line="360" w:lineRule="auto"/>
        <w:ind w:firstLine="567"/>
        <w:jc w:val="both"/>
        <w:rPr>
          <w:spacing w:val="-4"/>
          <w:sz w:val="28"/>
          <w:szCs w:val="28"/>
        </w:rPr>
      </w:pPr>
      <w:r w:rsidRPr="00E11FB3">
        <w:rPr>
          <w:spacing w:val="-4"/>
          <w:sz w:val="28"/>
          <w:szCs w:val="28"/>
        </w:rPr>
        <w:lastRenderedPageBreak/>
        <w:t>- с Пенсионным фондом РФ, ФСС – бухгалтер по з/плате;</w:t>
      </w:r>
    </w:p>
    <w:p w:rsidR="00D71AAE" w:rsidRPr="00E11FB3" w:rsidRDefault="00D71AAE" w:rsidP="00003FD6">
      <w:pPr>
        <w:pStyle w:val="a8"/>
        <w:spacing w:line="360" w:lineRule="auto"/>
        <w:ind w:firstLine="567"/>
        <w:jc w:val="both"/>
        <w:rPr>
          <w:spacing w:val="-4"/>
          <w:sz w:val="28"/>
          <w:szCs w:val="28"/>
        </w:rPr>
      </w:pPr>
      <w:r w:rsidRPr="00E11FB3">
        <w:rPr>
          <w:spacing w:val="-4"/>
          <w:sz w:val="28"/>
          <w:szCs w:val="28"/>
        </w:rPr>
        <w:t>-  Межрайонная ИФНС – главный бухгалтер, бухгалтер по з/</w:t>
      </w:r>
      <w:proofErr w:type="spellStart"/>
      <w:proofErr w:type="gramStart"/>
      <w:r w:rsidRPr="00E11FB3">
        <w:rPr>
          <w:spacing w:val="-4"/>
          <w:sz w:val="28"/>
          <w:szCs w:val="28"/>
        </w:rPr>
        <w:t>пл</w:t>
      </w:r>
      <w:proofErr w:type="spellEnd"/>
      <w:proofErr w:type="gramEnd"/>
      <w:r w:rsidRPr="00E11FB3">
        <w:rPr>
          <w:spacing w:val="-4"/>
          <w:sz w:val="28"/>
          <w:szCs w:val="28"/>
        </w:rPr>
        <w:t xml:space="preserve">, экономист, бухгалтер по материалам </w:t>
      </w:r>
    </w:p>
    <w:p w:rsidR="00D71AAE" w:rsidRPr="00E11FB3" w:rsidRDefault="00D71AAE" w:rsidP="00003FD6">
      <w:pPr>
        <w:pStyle w:val="ConsPlusNormal"/>
        <w:spacing w:line="360" w:lineRule="auto"/>
        <w:ind w:firstLine="567"/>
        <w:jc w:val="both"/>
        <w:rPr>
          <w:rFonts w:ascii="Times New Roman" w:hAnsi="Times New Roman" w:cs="Times New Roman"/>
          <w:i/>
          <w:iCs/>
          <w:sz w:val="28"/>
          <w:szCs w:val="28"/>
        </w:rPr>
      </w:pPr>
      <w:r w:rsidRPr="00E11FB3">
        <w:rPr>
          <w:rFonts w:ascii="Times New Roman" w:hAnsi="Times New Roman" w:cs="Times New Roman"/>
          <w:i/>
          <w:iCs/>
          <w:sz w:val="28"/>
          <w:szCs w:val="28"/>
        </w:rPr>
        <w:t xml:space="preserve">(Основание: </w:t>
      </w:r>
      <w:hyperlink r:id="rId128" w:tooltip="&quot;Налоговый кодекс Российской Федерации (часть вторая)&quot; от 05.08.2000 N 117-ФЗ (ред. от 28.11.2015) (с изм. и доп., вступ. в силу с 01.01.2016)------------ Редакция с изменениями, не вступившими в силу{КонсультантПлюс}" w:history="1">
        <w:r w:rsidRPr="00E11FB3">
          <w:rPr>
            <w:rFonts w:ascii="Times New Roman" w:hAnsi="Times New Roman" w:cs="Times New Roman"/>
            <w:i/>
            <w:iCs/>
            <w:color w:val="0000FF"/>
            <w:sz w:val="28"/>
            <w:szCs w:val="28"/>
          </w:rPr>
          <w:t>ст. 314</w:t>
        </w:r>
      </w:hyperlink>
      <w:r w:rsidRPr="00E11FB3">
        <w:rPr>
          <w:rFonts w:ascii="Times New Roman" w:hAnsi="Times New Roman" w:cs="Times New Roman"/>
          <w:i/>
          <w:iCs/>
          <w:sz w:val="28"/>
          <w:szCs w:val="28"/>
        </w:rPr>
        <w:t xml:space="preserve"> НК РФ)</w:t>
      </w:r>
    </w:p>
    <w:p w:rsidR="00D71AAE" w:rsidRPr="00E11FB3" w:rsidRDefault="004549CE" w:rsidP="00003FD6">
      <w:pPr>
        <w:pStyle w:val="ConsPlusNormal"/>
        <w:spacing w:line="360" w:lineRule="auto"/>
        <w:ind w:firstLine="567"/>
        <w:jc w:val="both"/>
        <w:rPr>
          <w:rFonts w:ascii="Times New Roman" w:hAnsi="Times New Roman" w:cs="Times New Roman"/>
          <w:i/>
          <w:iCs/>
          <w:sz w:val="28"/>
          <w:szCs w:val="28"/>
        </w:rPr>
      </w:pPr>
      <w:r w:rsidRPr="00E11FB3">
        <w:rPr>
          <w:rFonts w:ascii="Times New Roman" w:hAnsi="Times New Roman" w:cs="Times New Roman"/>
          <w:sz w:val="28"/>
          <w:szCs w:val="28"/>
        </w:rPr>
        <w:t xml:space="preserve">7. </w:t>
      </w:r>
      <w:r w:rsidR="00695366" w:rsidRPr="00E11FB3">
        <w:rPr>
          <w:rFonts w:ascii="Times New Roman" w:hAnsi="Times New Roman" w:cs="Times New Roman"/>
          <w:sz w:val="28"/>
          <w:szCs w:val="28"/>
        </w:rPr>
        <w:t>В техникуме</w:t>
      </w:r>
      <w:r w:rsidRPr="00E11FB3">
        <w:rPr>
          <w:rFonts w:ascii="Times New Roman" w:hAnsi="Times New Roman" w:cs="Times New Roman"/>
          <w:sz w:val="28"/>
          <w:szCs w:val="28"/>
        </w:rPr>
        <w:t xml:space="preserve"> </w:t>
      </w:r>
      <w:r w:rsidR="00D71AAE" w:rsidRPr="00E11FB3">
        <w:rPr>
          <w:rFonts w:ascii="Times New Roman" w:hAnsi="Times New Roman" w:cs="Times New Roman"/>
          <w:sz w:val="28"/>
          <w:szCs w:val="28"/>
        </w:rPr>
        <w:t xml:space="preserve">используется следующий </w:t>
      </w:r>
      <w:r w:rsidR="00D71AAE" w:rsidRPr="00E11FB3">
        <w:rPr>
          <w:rFonts w:ascii="Times New Roman" w:hAnsi="Times New Roman" w:cs="Times New Roman"/>
          <w:bCs/>
          <w:sz w:val="28"/>
          <w:szCs w:val="28"/>
        </w:rPr>
        <w:t>способ представления налоговой отчетности в налоговые органы</w:t>
      </w:r>
      <w:r w:rsidR="00D71AAE" w:rsidRPr="00E11FB3">
        <w:rPr>
          <w:rFonts w:ascii="Times New Roman" w:hAnsi="Times New Roman" w:cs="Times New Roman"/>
          <w:spacing w:val="-4"/>
          <w:sz w:val="28"/>
          <w:szCs w:val="28"/>
        </w:rPr>
        <w:t>:</w:t>
      </w:r>
    </w:p>
    <w:p w:rsidR="00D71AAE" w:rsidRPr="00E11FB3" w:rsidRDefault="00D71AAE" w:rsidP="00003FD6">
      <w:pPr>
        <w:pStyle w:val="a8"/>
        <w:numPr>
          <w:ilvl w:val="0"/>
          <w:numId w:val="14"/>
        </w:numPr>
        <w:spacing w:after="0" w:line="360" w:lineRule="auto"/>
        <w:ind w:left="0" w:firstLine="567"/>
        <w:jc w:val="both"/>
        <w:rPr>
          <w:spacing w:val="-4"/>
          <w:sz w:val="28"/>
          <w:szCs w:val="28"/>
        </w:rPr>
      </w:pPr>
      <w:r w:rsidRPr="00E11FB3">
        <w:rPr>
          <w:sz w:val="28"/>
          <w:szCs w:val="28"/>
        </w:rPr>
        <w:t>на бумажных носителях (лично, через представителя или по почте с описью вложения)</w:t>
      </w:r>
      <w:r w:rsidRPr="00E11FB3">
        <w:rPr>
          <w:spacing w:val="-4"/>
          <w:sz w:val="28"/>
          <w:szCs w:val="28"/>
        </w:rPr>
        <w:t>;</w:t>
      </w:r>
    </w:p>
    <w:p w:rsidR="00D71AAE" w:rsidRPr="00E11FB3" w:rsidRDefault="00D71AAE" w:rsidP="00003FD6">
      <w:pPr>
        <w:pStyle w:val="a8"/>
        <w:numPr>
          <w:ilvl w:val="0"/>
          <w:numId w:val="14"/>
        </w:numPr>
        <w:spacing w:after="0" w:line="360" w:lineRule="auto"/>
        <w:ind w:left="0" w:firstLine="567"/>
        <w:jc w:val="both"/>
        <w:rPr>
          <w:spacing w:val="-4"/>
          <w:sz w:val="28"/>
          <w:szCs w:val="28"/>
        </w:rPr>
      </w:pPr>
      <w:r w:rsidRPr="00E11FB3">
        <w:rPr>
          <w:sz w:val="28"/>
          <w:szCs w:val="28"/>
        </w:rPr>
        <w:t>по телекоммуникационным каналам связи</w:t>
      </w:r>
      <w:r w:rsidRPr="00E11FB3">
        <w:rPr>
          <w:spacing w:val="-4"/>
          <w:sz w:val="28"/>
          <w:szCs w:val="28"/>
        </w:rPr>
        <w:t>.</w:t>
      </w:r>
    </w:p>
    <w:p w:rsidR="00D71AAE" w:rsidRPr="00E11FB3" w:rsidRDefault="00D71AAE" w:rsidP="00003FD6">
      <w:pPr>
        <w:pStyle w:val="a8"/>
        <w:spacing w:after="0" w:line="360" w:lineRule="auto"/>
        <w:ind w:firstLine="567"/>
        <w:jc w:val="both"/>
        <w:rPr>
          <w:spacing w:val="-4"/>
          <w:sz w:val="28"/>
          <w:szCs w:val="28"/>
        </w:rPr>
      </w:pPr>
      <w:r w:rsidRPr="00E11FB3">
        <w:rPr>
          <w:spacing w:val="-4"/>
          <w:sz w:val="28"/>
          <w:szCs w:val="28"/>
        </w:rPr>
        <w:t>Раздельный учет по предпринимательской деятельности и финансированию по субсидиям осуществляется с использованием:</w:t>
      </w:r>
    </w:p>
    <w:p w:rsidR="00D71AAE" w:rsidRPr="00E11FB3" w:rsidRDefault="00D71AAE" w:rsidP="00003FD6">
      <w:pPr>
        <w:pStyle w:val="a8"/>
        <w:spacing w:line="360" w:lineRule="auto"/>
        <w:ind w:firstLine="567"/>
        <w:jc w:val="both"/>
        <w:rPr>
          <w:spacing w:val="-4"/>
          <w:sz w:val="28"/>
          <w:szCs w:val="28"/>
        </w:rPr>
      </w:pPr>
      <w:r w:rsidRPr="00E11FB3">
        <w:rPr>
          <w:spacing w:val="-4"/>
          <w:sz w:val="28"/>
          <w:szCs w:val="28"/>
        </w:rPr>
        <w:t>а) различных субсчетов;</w:t>
      </w:r>
    </w:p>
    <w:p w:rsidR="00D71AAE" w:rsidRPr="00E11FB3" w:rsidRDefault="00D71AAE" w:rsidP="00003FD6">
      <w:pPr>
        <w:pStyle w:val="a8"/>
        <w:spacing w:line="360" w:lineRule="auto"/>
        <w:ind w:firstLine="567"/>
        <w:jc w:val="both"/>
        <w:rPr>
          <w:spacing w:val="-4"/>
          <w:sz w:val="28"/>
          <w:szCs w:val="28"/>
        </w:rPr>
      </w:pPr>
      <w:r w:rsidRPr="00E11FB3">
        <w:rPr>
          <w:spacing w:val="-4"/>
          <w:sz w:val="28"/>
          <w:szCs w:val="28"/>
        </w:rPr>
        <w:t>б) с указанием на первичных документах источника финансирования.</w:t>
      </w:r>
    </w:p>
    <w:p w:rsidR="004549CE" w:rsidRPr="00E11FB3" w:rsidRDefault="004549CE" w:rsidP="00003FD6">
      <w:pPr>
        <w:pStyle w:val="ConsPlusNormal"/>
        <w:spacing w:line="360" w:lineRule="auto"/>
        <w:ind w:firstLine="567"/>
        <w:jc w:val="both"/>
        <w:outlineLvl w:val="1"/>
        <w:rPr>
          <w:rFonts w:ascii="Times New Roman" w:hAnsi="Times New Roman" w:cs="Times New Roman"/>
          <w:sz w:val="28"/>
          <w:szCs w:val="28"/>
        </w:rPr>
      </w:pPr>
      <w:r w:rsidRPr="00E11FB3">
        <w:rPr>
          <w:rFonts w:ascii="Times New Roman" w:hAnsi="Times New Roman" w:cs="Times New Roman"/>
          <w:b/>
          <w:bCs/>
          <w:sz w:val="28"/>
          <w:szCs w:val="28"/>
        </w:rPr>
        <w:t>II. Методическая часть</w:t>
      </w:r>
    </w:p>
    <w:p w:rsidR="004549CE" w:rsidRPr="00E11FB3" w:rsidRDefault="004549CE" w:rsidP="00003FD6">
      <w:pPr>
        <w:pStyle w:val="ConsPlusNormal"/>
        <w:spacing w:line="360" w:lineRule="auto"/>
        <w:ind w:firstLine="567"/>
        <w:jc w:val="both"/>
        <w:rPr>
          <w:rFonts w:ascii="Times New Roman" w:hAnsi="Times New Roman" w:cs="Times New Roman"/>
          <w:sz w:val="28"/>
          <w:szCs w:val="28"/>
        </w:rPr>
      </w:pPr>
      <w:r w:rsidRPr="00E11FB3">
        <w:rPr>
          <w:rFonts w:ascii="Times New Roman" w:hAnsi="Times New Roman" w:cs="Times New Roman"/>
          <w:sz w:val="28"/>
          <w:szCs w:val="28"/>
        </w:rPr>
        <w:t xml:space="preserve">1. Налог на прибыль организаций </w:t>
      </w:r>
      <w:hyperlink w:anchor="Par5921" w:tooltip="1. Налог на прибыль организаций" w:history="1">
        <w:r w:rsidRPr="00E11FB3">
          <w:rPr>
            <w:rFonts w:ascii="Times New Roman" w:hAnsi="Times New Roman" w:cs="Times New Roman"/>
            <w:color w:val="0000FF"/>
            <w:sz w:val="28"/>
            <w:szCs w:val="28"/>
          </w:rPr>
          <w:t>&gt;&gt;&gt;</w:t>
        </w:r>
      </w:hyperlink>
    </w:p>
    <w:p w:rsidR="004549CE" w:rsidRPr="00E11FB3" w:rsidRDefault="004D25D2" w:rsidP="00003FD6">
      <w:pPr>
        <w:pStyle w:val="ConsPlusNormal"/>
        <w:spacing w:line="360" w:lineRule="auto"/>
        <w:ind w:firstLine="567"/>
        <w:jc w:val="both"/>
        <w:rPr>
          <w:rFonts w:ascii="Times New Roman" w:hAnsi="Times New Roman" w:cs="Times New Roman"/>
          <w:sz w:val="28"/>
          <w:szCs w:val="28"/>
        </w:rPr>
      </w:pPr>
      <w:r w:rsidRPr="00E11FB3">
        <w:rPr>
          <w:rFonts w:ascii="Times New Roman" w:hAnsi="Times New Roman" w:cs="Times New Roman"/>
          <w:sz w:val="28"/>
          <w:szCs w:val="28"/>
        </w:rPr>
        <w:t>2</w:t>
      </w:r>
      <w:r w:rsidR="004549CE" w:rsidRPr="00E11FB3">
        <w:rPr>
          <w:rFonts w:ascii="Times New Roman" w:hAnsi="Times New Roman" w:cs="Times New Roman"/>
          <w:sz w:val="28"/>
          <w:szCs w:val="28"/>
        </w:rPr>
        <w:t xml:space="preserve">. Налог на доходы физических лиц (НДФЛ) </w:t>
      </w:r>
      <w:hyperlink w:anchor="Par6006" w:tooltip="3. Налог на доходы физических лиц (НДФЛ)" w:history="1">
        <w:r w:rsidR="004549CE" w:rsidRPr="00E11FB3">
          <w:rPr>
            <w:rFonts w:ascii="Times New Roman" w:hAnsi="Times New Roman" w:cs="Times New Roman"/>
            <w:color w:val="0000FF"/>
            <w:sz w:val="28"/>
            <w:szCs w:val="28"/>
          </w:rPr>
          <w:t>&gt;&gt;&gt;</w:t>
        </w:r>
      </w:hyperlink>
    </w:p>
    <w:p w:rsidR="004549CE" w:rsidRPr="00E11FB3" w:rsidRDefault="004D25D2" w:rsidP="00003FD6">
      <w:pPr>
        <w:pStyle w:val="ConsPlusNormal"/>
        <w:spacing w:line="360" w:lineRule="auto"/>
        <w:ind w:firstLine="567"/>
        <w:jc w:val="both"/>
        <w:rPr>
          <w:rFonts w:ascii="Times New Roman" w:hAnsi="Times New Roman" w:cs="Times New Roman"/>
          <w:sz w:val="28"/>
          <w:szCs w:val="28"/>
        </w:rPr>
      </w:pPr>
      <w:r w:rsidRPr="00E11FB3">
        <w:rPr>
          <w:rFonts w:ascii="Times New Roman" w:hAnsi="Times New Roman" w:cs="Times New Roman"/>
          <w:sz w:val="28"/>
          <w:szCs w:val="28"/>
        </w:rPr>
        <w:t>3</w:t>
      </w:r>
      <w:r w:rsidR="004549CE" w:rsidRPr="00E11FB3">
        <w:rPr>
          <w:rFonts w:ascii="Times New Roman" w:hAnsi="Times New Roman" w:cs="Times New Roman"/>
          <w:sz w:val="28"/>
          <w:szCs w:val="28"/>
        </w:rPr>
        <w:t xml:space="preserve">. Страховые взносы </w:t>
      </w:r>
      <w:hyperlink w:anchor="Par6014" w:tooltip="4. Страховые взносы" w:history="1">
        <w:r w:rsidR="004549CE" w:rsidRPr="00E11FB3">
          <w:rPr>
            <w:rFonts w:ascii="Times New Roman" w:hAnsi="Times New Roman" w:cs="Times New Roman"/>
            <w:color w:val="0000FF"/>
            <w:sz w:val="28"/>
            <w:szCs w:val="28"/>
          </w:rPr>
          <w:t>&gt;&gt;&gt;</w:t>
        </w:r>
      </w:hyperlink>
    </w:p>
    <w:p w:rsidR="004549CE" w:rsidRPr="00E11FB3" w:rsidRDefault="004D25D2" w:rsidP="00003FD6">
      <w:pPr>
        <w:pStyle w:val="ConsPlusNormal"/>
        <w:spacing w:line="360" w:lineRule="auto"/>
        <w:ind w:firstLine="567"/>
        <w:jc w:val="both"/>
        <w:rPr>
          <w:rFonts w:ascii="Times New Roman" w:hAnsi="Times New Roman" w:cs="Times New Roman"/>
          <w:sz w:val="28"/>
          <w:szCs w:val="28"/>
        </w:rPr>
      </w:pPr>
      <w:r w:rsidRPr="00E11FB3">
        <w:rPr>
          <w:rFonts w:ascii="Times New Roman" w:hAnsi="Times New Roman" w:cs="Times New Roman"/>
          <w:sz w:val="28"/>
          <w:szCs w:val="28"/>
        </w:rPr>
        <w:t>4</w:t>
      </w:r>
      <w:r w:rsidR="004549CE" w:rsidRPr="00E11FB3">
        <w:rPr>
          <w:rFonts w:ascii="Times New Roman" w:hAnsi="Times New Roman" w:cs="Times New Roman"/>
          <w:sz w:val="28"/>
          <w:szCs w:val="28"/>
        </w:rPr>
        <w:t xml:space="preserve">. Транспортный налог </w:t>
      </w:r>
      <w:hyperlink w:anchor="Par6023" w:tooltip="6. Транспортный налог" w:history="1">
        <w:r w:rsidR="004549CE" w:rsidRPr="00E11FB3">
          <w:rPr>
            <w:rFonts w:ascii="Times New Roman" w:hAnsi="Times New Roman" w:cs="Times New Roman"/>
            <w:color w:val="0000FF"/>
            <w:sz w:val="28"/>
            <w:szCs w:val="28"/>
          </w:rPr>
          <w:t>&gt;&gt;&gt;</w:t>
        </w:r>
      </w:hyperlink>
    </w:p>
    <w:p w:rsidR="00CD0472" w:rsidRPr="00E11FB3" w:rsidRDefault="004D25D2" w:rsidP="00003FD6">
      <w:pPr>
        <w:pStyle w:val="ConsPlusNormal"/>
        <w:spacing w:line="360" w:lineRule="auto"/>
        <w:ind w:firstLine="567"/>
        <w:jc w:val="both"/>
        <w:rPr>
          <w:rFonts w:ascii="Times New Roman" w:hAnsi="Times New Roman" w:cs="Times New Roman"/>
          <w:sz w:val="28"/>
          <w:szCs w:val="28"/>
        </w:rPr>
      </w:pPr>
      <w:r w:rsidRPr="00E11FB3">
        <w:rPr>
          <w:rFonts w:ascii="Times New Roman" w:hAnsi="Times New Roman" w:cs="Times New Roman"/>
          <w:sz w:val="28"/>
          <w:szCs w:val="28"/>
        </w:rPr>
        <w:t>5</w:t>
      </w:r>
      <w:r w:rsidR="004549CE" w:rsidRPr="00E11FB3">
        <w:rPr>
          <w:rFonts w:ascii="Times New Roman" w:hAnsi="Times New Roman" w:cs="Times New Roman"/>
          <w:sz w:val="28"/>
          <w:szCs w:val="28"/>
        </w:rPr>
        <w:t xml:space="preserve">. Налог на имущество организаций </w:t>
      </w:r>
      <w:hyperlink w:anchor="Par6028" w:tooltip="7. Налог на имущество организаций" w:history="1">
        <w:r w:rsidR="004549CE" w:rsidRPr="00E11FB3">
          <w:rPr>
            <w:rFonts w:ascii="Times New Roman" w:hAnsi="Times New Roman" w:cs="Times New Roman"/>
            <w:color w:val="0000FF"/>
            <w:sz w:val="28"/>
            <w:szCs w:val="28"/>
          </w:rPr>
          <w:t>&gt;&gt;&gt;</w:t>
        </w:r>
      </w:hyperlink>
    </w:p>
    <w:p w:rsidR="0073404F" w:rsidRPr="00E11FB3" w:rsidRDefault="00D40F63" w:rsidP="00003FD6">
      <w:pPr>
        <w:pStyle w:val="ConsPlusNormal"/>
        <w:spacing w:line="360" w:lineRule="auto"/>
        <w:ind w:firstLine="567"/>
        <w:jc w:val="both"/>
        <w:outlineLvl w:val="2"/>
        <w:rPr>
          <w:rFonts w:ascii="Times New Roman" w:hAnsi="Times New Roman" w:cs="Times New Roman"/>
          <w:bCs/>
          <w:sz w:val="28"/>
          <w:szCs w:val="28"/>
        </w:rPr>
      </w:pPr>
      <w:bookmarkStart w:id="33" w:name="_Toc288918047"/>
      <w:r>
        <w:rPr>
          <w:rFonts w:ascii="Times New Roman" w:hAnsi="Times New Roman" w:cs="Times New Roman"/>
          <w:bCs/>
          <w:sz w:val="28"/>
          <w:szCs w:val="28"/>
        </w:rPr>
        <w:t xml:space="preserve"> </w:t>
      </w:r>
      <w:r w:rsidR="00E7748C" w:rsidRPr="00E11FB3">
        <w:rPr>
          <w:rFonts w:ascii="Times New Roman" w:hAnsi="Times New Roman" w:cs="Times New Roman"/>
          <w:bCs/>
          <w:sz w:val="28"/>
          <w:szCs w:val="28"/>
        </w:rPr>
        <w:t>6. НДС</w:t>
      </w:r>
    </w:p>
    <w:p w:rsidR="00232F6A" w:rsidRPr="00E11FB3" w:rsidRDefault="00232F6A" w:rsidP="00003FD6">
      <w:pPr>
        <w:pStyle w:val="ConsPlusNormal"/>
        <w:spacing w:line="360" w:lineRule="auto"/>
        <w:ind w:firstLine="567"/>
        <w:jc w:val="both"/>
        <w:outlineLvl w:val="2"/>
        <w:rPr>
          <w:rFonts w:ascii="Times New Roman" w:hAnsi="Times New Roman" w:cs="Times New Roman"/>
          <w:sz w:val="28"/>
          <w:szCs w:val="28"/>
        </w:rPr>
      </w:pPr>
      <w:r w:rsidRPr="00E11FB3">
        <w:rPr>
          <w:rFonts w:ascii="Times New Roman" w:hAnsi="Times New Roman" w:cs="Times New Roman"/>
          <w:b/>
          <w:bCs/>
          <w:sz w:val="28"/>
          <w:szCs w:val="28"/>
        </w:rPr>
        <w:t>1. Налог на прибыль организаций</w:t>
      </w:r>
    </w:p>
    <w:p w:rsidR="00232F6A" w:rsidRPr="00E11FB3" w:rsidRDefault="00232F6A" w:rsidP="00003FD6">
      <w:pPr>
        <w:pStyle w:val="ConsPlusNormal"/>
        <w:spacing w:line="360" w:lineRule="auto"/>
        <w:ind w:firstLine="567"/>
        <w:jc w:val="both"/>
        <w:rPr>
          <w:rFonts w:ascii="Times New Roman" w:hAnsi="Times New Roman" w:cs="Times New Roman"/>
          <w:sz w:val="28"/>
          <w:szCs w:val="28"/>
        </w:rPr>
      </w:pPr>
      <w:r w:rsidRPr="00E11FB3">
        <w:rPr>
          <w:rFonts w:ascii="Times New Roman" w:hAnsi="Times New Roman" w:cs="Times New Roman"/>
          <w:sz w:val="28"/>
          <w:szCs w:val="28"/>
        </w:rPr>
        <w:t xml:space="preserve">1.1. </w:t>
      </w:r>
      <w:r w:rsidR="00695366" w:rsidRPr="00E11FB3">
        <w:rPr>
          <w:rFonts w:ascii="Times New Roman" w:hAnsi="Times New Roman" w:cs="Times New Roman"/>
          <w:sz w:val="28"/>
          <w:szCs w:val="28"/>
        </w:rPr>
        <w:t>Техникум</w:t>
      </w:r>
      <w:r w:rsidRPr="00E11FB3">
        <w:rPr>
          <w:rFonts w:ascii="Times New Roman" w:hAnsi="Times New Roman" w:cs="Times New Roman"/>
          <w:sz w:val="28"/>
          <w:szCs w:val="28"/>
        </w:rPr>
        <w:t xml:space="preserve"> определяет доходы и расходы методом начисления.</w:t>
      </w:r>
    </w:p>
    <w:p w:rsidR="00232F6A" w:rsidRPr="00E11FB3" w:rsidRDefault="00232F6A" w:rsidP="00003FD6">
      <w:pPr>
        <w:pStyle w:val="ConsPlusNormal"/>
        <w:spacing w:line="360" w:lineRule="auto"/>
        <w:ind w:firstLine="567"/>
        <w:jc w:val="both"/>
        <w:rPr>
          <w:rFonts w:ascii="Times New Roman" w:hAnsi="Times New Roman" w:cs="Times New Roman"/>
          <w:i/>
          <w:iCs/>
          <w:sz w:val="28"/>
          <w:szCs w:val="28"/>
        </w:rPr>
      </w:pPr>
      <w:r w:rsidRPr="00E11FB3">
        <w:rPr>
          <w:rFonts w:ascii="Times New Roman" w:hAnsi="Times New Roman" w:cs="Times New Roman"/>
          <w:i/>
          <w:iCs/>
          <w:sz w:val="28"/>
          <w:szCs w:val="28"/>
        </w:rPr>
        <w:t xml:space="preserve">(Основание: </w:t>
      </w:r>
      <w:hyperlink r:id="rId129" w:tooltip="&quot;Налоговый кодекс Российской Федерации (часть вторая)&quot; от 05.08.2000 N 117-ФЗ (ред. от 28.11.2015) (с изм. и доп., вступ. в силу с 01.01.2016)------------ Редакция с изменениями, не вступившими в силу{КонсультантПлюс}" w:history="1">
        <w:r w:rsidRPr="00E11FB3">
          <w:rPr>
            <w:rFonts w:ascii="Times New Roman" w:hAnsi="Times New Roman" w:cs="Times New Roman"/>
            <w:i/>
            <w:iCs/>
            <w:color w:val="0000FF"/>
            <w:sz w:val="28"/>
            <w:szCs w:val="28"/>
          </w:rPr>
          <w:t>ст. ст. 271</w:t>
        </w:r>
      </w:hyperlink>
      <w:r w:rsidRPr="00E11FB3">
        <w:rPr>
          <w:rFonts w:ascii="Times New Roman" w:hAnsi="Times New Roman" w:cs="Times New Roman"/>
          <w:i/>
          <w:iCs/>
          <w:sz w:val="28"/>
          <w:szCs w:val="28"/>
        </w:rPr>
        <w:t xml:space="preserve">, </w:t>
      </w:r>
      <w:hyperlink r:id="rId130" w:tooltip="&quot;Налоговый кодекс Российской Федерации (часть вторая)&quot; от 05.08.2000 N 117-ФЗ (ред. от 28.11.2015) (с изм. и доп., вступ. в силу с 01.01.2016)------------ Редакция с изменениями, не вступившими в силу{КонсультантПлюс}" w:history="1">
        <w:r w:rsidRPr="00E11FB3">
          <w:rPr>
            <w:rFonts w:ascii="Times New Roman" w:hAnsi="Times New Roman" w:cs="Times New Roman"/>
            <w:i/>
            <w:iCs/>
            <w:color w:val="0000FF"/>
            <w:sz w:val="28"/>
            <w:szCs w:val="28"/>
          </w:rPr>
          <w:t>272</w:t>
        </w:r>
      </w:hyperlink>
      <w:r w:rsidRPr="00E11FB3">
        <w:rPr>
          <w:rFonts w:ascii="Times New Roman" w:hAnsi="Times New Roman" w:cs="Times New Roman"/>
          <w:i/>
          <w:iCs/>
          <w:sz w:val="28"/>
          <w:szCs w:val="28"/>
        </w:rPr>
        <w:t xml:space="preserve"> НК РФ)</w:t>
      </w:r>
    </w:p>
    <w:p w:rsidR="00F97E0D" w:rsidRPr="00E11FB3" w:rsidRDefault="00F97E0D" w:rsidP="00003FD6">
      <w:pPr>
        <w:pStyle w:val="ConsPlusNormal"/>
        <w:spacing w:line="360" w:lineRule="auto"/>
        <w:ind w:firstLine="567"/>
        <w:jc w:val="both"/>
        <w:rPr>
          <w:rFonts w:ascii="Times New Roman" w:hAnsi="Times New Roman" w:cs="Times New Roman"/>
          <w:sz w:val="28"/>
          <w:szCs w:val="28"/>
        </w:rPr>
      </w:pPr>
      <w:r w:rsidRPr="00E11FB3">
        <w:rPr>
          <w:rFonts w:ascii="Times New Roman" w:hAnsi="Times New Roman" w:cs="Times New Roman"/>
          <w:i/>
          <w:iCs/>
          <w:sz w:val="28"/>
          <w:szCs w:val="28"/>
        </w:rPr>
        <w:t xml:space="preserve">Начисление и уплата налога на прибыль отражается по коду поступлений </w:t>
      </w:r>
      <w:r w:rsidR="005B61DD">
        <w:rPr>
          <w:rFonts w:ascii="Times New Roman" w:hAnsi="Times New Roman" w:cs="Times New Roman"/>
          <w:i/>
          <w:iCs/>
          <w:sz w:val="28"/>
          <w:szCs w:val="28"/>
        </w:rPr>
        <w:t>189</w:t>
      </w:r>
    </w:p>
    <w:p w:rsidR="00232F6A" w:rsidRPr="00E11FB3" w:rsidRDefault="00232F6A" w:rsidP="00003FD6">
      <w:pPr>
        <w:pStyle w:val="ConsPlusNormal"/>
        <w:spacing w:line="360" w:lineRule="auto"/>
        <w:ind w:firstLine="567"/>
        <w:jc w:val="both"/>
        <w:rPr>
          <w:rFonts w:ascii="Times New Roman" w:hAnsi="Times New Roman" w:cs="Times New Roman"/>
          <w:sz w:val="28"/>
          <w:szCs w:val="28"/>
        </w:rPr>
      </w:pPr>
      <w:r w:rsidRPr="00E11FB3">
        <w:rPr>
          <w:rFonts w:ascii="Times New Roman" w:hAnsi="Times New Roman" w:cs="Times New Roman"/>
          <w:sz w:val="28"/>
          <w:szCs w:val="28"/>
        </w:rPr>
        <w:t>1.2. Учет доходов и расходов осуществляется в регистрах налогового учета.</w:t>
      </w:r>
    </w:p>
    <w:p w:rsidR="00232F6A" w:rsidRPr="00E11FB3" w:rsidRDefault="00232F6A" w:rsidP="00003FD6">
      <w:pPr>
        <w:pStyle w:val="ConsPlusNormal"/>
        <w:spacing w:line="360" w:lineRule="auto"/>
        <w:ind w:firstLine="567"/>
        <w:jc w:val="both"/>
        <w:rPr>
          <w:rFonts w:ascii="Times New Roman" w:hAnsi="Times New Roman" w:cs="Times New Roman"/>
          <w:sz w:val="28"/>
          <w:szCs w:val="28"/>
        </w:rPr>
      </w:pPr>
      <w:r w:rsidRPr="00E11FB3">
        <w:rPr>
          <w:rFonts w:ascii="Times New Roman" w:hAnsi="Times New Roman" w:cs="Times New Roman"/>
          <w:sz w:val="28"/>
          <w:szCs w:val="28"/>
        </w:rPr>
        <w:t>1.3. К прямым расходам относятся:</w:t>
      </w:r>
    </w:p>
    <w:p w:rsidR="00232F6A" w:rsidRPr="00E11FB3" w:rsidRDefault="00232F6A" w:rsidP="00003FD6">
      <w:pPr>
        <w:pStyle w:val="ConsPlusNormal"/>
        <w:spacing w:line="360" w:lineRule="auto"/>
        <w:ind w:firstLine="567"/>
        <w:jc w:val="both"/>
        <w:rPr>
          <w:rFonts w:ascii="Times New Roman" w:hAnsi="Times New Roman" w:cs="Times New Roman"/>
          <w:sz w:val="28"/>
          <w:szCs w:val="28"/>
        </w:rPr>
      </w:pPr>
      <w:r w:rsidRPr="00E11FB3">
        <w:rPr>
          <w:rFonts w:ascii="Times New Roman" w:hAnsi="Times New Roman" w:cs="Times New Roman"/>
          <w:sz w:val="28"/>
          <w:szCs w:val="28"/>
        </w:rPr>
        <w:lastRenderedPageBreak/>
        <w:t xml:space="preserve">- расходы на оплату труда работников </w:t>
      </w:r>
      <w:r w:rsidR="00695366" w:rsidRPr="00E11FB3">
        <w:rPr>
          <w:rFonts w:ascii="Times New Roman" w:hAnsi="Times New Roman" w:cs="Times New Roman"/>
          <w:sz w:val="28"/>
          <w:szCs w:val="28"/>
        </w:rPr>
        <w:t>техникума</w:t>
      </w:r>
      <w:r w:rsidRPr="00E11FB3">
        <w:rPr>
          <w:rFonts w:ascii="Times New Roman" w:hAnsi="Times New Roman" w:cs="Times New Roman"/>
          <w:sz w:val="28"/>
          <w:szCs w:val="28"/>
        </w:rPr>
        <w:t>, непосредственно участвующих в оказании услуги (выполнении работы), а также начисления на выплаты по оплате труда;</w:t>
      </w:r>
    </w:p>
    <w:p w:rsidR="00232F6A" w:rsidRPr="00E11FB3" w:rsidRDefault="00232F6A" w:rsidP="00003FD6">
      <w:pPr>
        <w:pStyle w:val="ConsPlusNormal"/>
        <w:spacing w:line="360" w:lineRule="auto"/>
        <w:ind w:firstLine="567"/>
        <w:jc w:val="both"/>
        <w:rPr>
          <w:rFonts w:ascii="Times New Roman" w:hAnsi="Times New Roman" w:cs="Times New Roman"/>
          <w:sz w:val="28"/>
          <w:szCs w:val="28"/>
        </w:rPr>
      </w:pPr>
      <w:r w:rsidRPr="00E11FB3">
        <w:rPr>
          <w:rFonts w:ascii="Times New Roman" w:hAnsi="Times New Roman" w:cs="Times New Roman"/>
          <w:sz w:val="28"/>
          <w:szCs w:val="28"/>
        </w:rPr>
        <w:t xml:space="preserve">- материальные запасы, определяемые в соответствии с </w:t>
      </w:r>
      <w:hyperlink r:id="rId131" w:tooltip="&quot;Налоговый кодекс Российской Федерации (часть вторая)&quot; от 05.08.2000 N 117-ФЗ (ред. от 28.11.2015) (с изм. и доп., вступ. в силу с 01.01.2016)------------ Редакция с изменениями, не вступившими в силу{КонсультантПлюс}" w:history="1">
        <w:proofErr w:type="spellStart"/>
        <w:r w:rsidRPr="00E11FB3">
          <w:rPr>
            <w:rFonts w:ascii="Times New Roman" w:hAnsi="Times New Roman" w:cs="Times New Roman"/>
            <w:color w:val="0000FF"/>
            <w:sz w:val="28"/>
            <w:szCs w:val="28"/>
          </w:rPr>
          <w:t>пп</w:t>
        </w:r>
        <w:proofErr w:type="spellEnd"/>
        <w:r w:rsidRPr="00E11FB3">
          <w:rPr>
            <w:rFonts w:ascii="Times New Roman" w:hAnsi="Times New Roman" w:cs="Times New Roman"/>
            <w:color w:val="0000FF"/>
            <w:sz w:val="28"/>
            <w:szCs w:val="28"/>
          </w:rPr>
          <w:t>. 1</w:t>
        </w:r>
      </w:hyperlink>
      <w:r w:rsidRPr="00E11FB3">
        <w:rPr>
          <w:rFonts w:ascii="Times New Roman" w:hAnsi="Times New Roman" w:cs="Times New Roman"/>
          <w:sz w:val="28"/>
          <w:szCs w:val="28"/>
        </w:rPr>
        <w:t xml:space="preserve"> и </w:t>
      </w:r>
      <w:hyperlink r:id="rId132" w:tooltip="&quot;Налоговый кодекс Российской Федерации (часть вторая)&quot; от 05.08.2000 N 117-ФЗ (ред. от 28.11.2015) (с изм. и доп., вступ. в силу с 01.01.2016)------------ Редакция с изменениями, не вступившими в силу{КонсультантПлюс}" w:history="1">
        <w:r w:rsidRPr="00E11FB3">
          <w:rPr>
            <w:rFonts w:ascii="Times New Roman" w:hAnsi="Times New Roman" w:cs="Times New Roman"/>
            <w:color w:val="0000FF"/>
            <w:sz w:val="28"/>
            <w:szCs w:val="28"/>
          </w:rPr>
          <w:t>4 п. 1 ст. 254</w:t>
        </w:r>
      </w:hyperlink>
      <w:r w:rsidRPr="00E11FB3">
        <w:rPr>
          <w:rFonts w:ascii="Times New Roman" w:hAnsi="Times New Roman" w:cs="Times New Roman"/>
          <w:sz w:val="28"/>
          <w:szCs w:val="28"/>
        </w:rPr>
        <w:t xml:space="preserve"> НК РФ;</w:t>
      </w:r>
    </w:p>
    <w:p w:rsidR="00232F6A" w:rsidRPr="00E11FB3" w:rsidRDefault="00232F6A" w:rsidP="00003FD6">
      <w:pPr>
        <w:pStyle w:val="ConsPlusNormal"/>
        <w:spacing w:line="360" w:lineRule="auto"/>
        <w:ind w:firstLine="567"/>
        <w:jc w:val="both"/>
        <w:rPr>
          <w:rFonts w:ascii="Times New Roman" w:hAnsi="Times New Roman" w:cs="Times New Roman"/>
          <w:sz w:val="28"/>
          <w:szCs w:val="28"/>
        </w:rPr>
      </w:pPr>
      <w:r w:rsidRPr="00E11FB3">
        <w:rPr>
          <w:rFonts w:ascii="Times New Roman" w:hAnsi="Times New Roman" w:cs="Times New Roman"/>
          <w:sz w:val="28"/>
          <w:szCs w:val="28"/>
        </w:rPr>
        <w:t>- суммы начисленной амортизации по основным средствам, приобретенным за счет приносящей доход деятельности и используемым исключительно в указанной деятельности.</w:t>
      </w:r>
    </w:p>
    <w:p w:rsidR="00232F6A" w:rsidRPr="00E11FB3" w:rsidRDefault="00232F6A" w:rsidP="00003FD6">
      <w:pPr>
        <w:pStyle w:val="ConsPlusNormal"/>
        <w:spacing w:line="360" w:lineRule="auto"/>
        <w:ind w:firstLine="567"/>
        <w:jc w:val="both"/>
        <w:rPr>
          <w:rFonts w:ascii="Times New Roman" w:hAnsi="Times New Roman" w:cs="Times New Roman"/>
          <w:sz w:val="28"/>
          <w:szCs w:val="28"/>
        </w:rPr>
      </w:pPr>
      <w:r w:rsidRPr="00E11FB3">
        <w:rPr>
          <w:rFonts w:ascii="Times New Roman" w:hAnsi="Times New Roman" w:cs="Times New Roman"/>
          <w:i/>
          <w:iCs/>
          <w:sz w:val="28"/>
          <w:szCs w:val="28"/>
        </w:rPr>
        <w:t xml:space="preserve">(Основание: </w:t>
      </w:r>
      <w:hyperlink r:id="rId133" w:tooltip="&quot;Налоговый кодекс Российской Федерации (часть вторая)&quot; от 05.08.2000 N 117-ФЗ (ред. от 28.11.2015) (с изм. и доп., вступ. в силу с 01.01.2016)------------ Редакция с изменениями, не вступившими в силу{КонсультантПлюс}" w:history="1">
        <w:r w:rsidRPr="00E11FB3">
          <w:rPr>
            <w:rFonts w:ascii="Times New Roman" w:hAnsi="Times New Roman" w:cs="Times New Roman"/>
            <w:i/>
            <w:iCs/>
            <w:color w:val="0000FF"/>
            <w:sz w:val="28"/>
            <w:szCs w:val="28"/>
          </w:rPr>
          <w:t>п. 1 ст. 318</w:t>
        </w:r>
      </w:hyperlink>
      <w:r w:rsidRPr="00E11FB3">
        <w:rPr>
          <w:rFonts w:ascii="Times New Roman" w:hAnsi="Times New Roman" w:cs="Times New Roman"/>
          <w:i/>
          <w:iCs/>
          <w:sz w:val="28"/>
          <w:szCs w:val="28"/>
        </w:rPr>
        <w:t xml:space="preserve"> НК РФ)</w:t>
      </w:r>
    </w:p>
    <w:p w:rsidR="00232F6A" w:rsidRPr="00E11FB3" w:rsidRDefault="00232F6A" w:rsidP="00003FD6">
      <w:pPr>
        <w:pStyle w:val="ConsPlusNormal"/>
        <w:spacing w:line="360" w:lineRule="auto"/>
        <w:ind w:firstLine="567"/>
        <w:jc w:val="both"/>
        <w:rPr>
          <w:rFonts w:ascii="Times New Roman" w:hAnsi="Times New Roman" w:cs="Times New Roman"/>
          <w:sz w:val="28"/>
          <w:szCs w:val="28"/>
        </w:rPr>
      </w:pPr>
      <w:r w:rsidRPr="00E11FB3">
        <w:rPr>
          <w:rFonts w:ascii="Times New Roman" w:hAnsi="Times New Roman" w:cs="Times New Roman"/>
          <w:sz w:val="28"/>
          <w:szCs w:val="28"/>
        </w:rPr>
        <w:t>1.4. Прямые расходы, связанные с оказанием услуг, относятся в полном объеме на уменьшение дохода.</w:t>
      </w:r>
    </w:p>
    <w:p w:rsidR="00232F6A" w:rsidRPr="00E11FB3" w:rsidRDefault="00232F6A" w:rsidP="00003FD6">
      <w:pPr>
        <w:pStyle w:val="ConsPlusNormal"/>
        <w:spacing w:line="360" w:lineRule="auto"/>
        <w:ind w:firstLine="567"/>
        <w:jc w:val="both"/>
        <w:rPr>
          <w:rFonts w:ascii="Times New Roman" w:hAnsi="Times New Roman" w:cs="Times New Roman"/>
          <w:sz w:val="28"/>
          <w:szCs w:val="28"/>
        </w:rPr>
      </w:pPr>
      <w:r w:rsidRPr="00E11FB3">
        <w:rPr>
          <w:rFonts w:ascii="Times New Roman" w:hAnsi="Times New Roman" w:cs="Times New Roman"/>
          <w:i/>
          <w:iCs/>
          <w:sz w:val="28"/>
          <w:szCs w:val="28"/>
        </w:rPr>
        <w:t xml:space="preserve">(Основание: </w:t>
      </w:r>
      <w:hyperlink r:id="rId134" w:tooltip="&quot;Налоговый кодекс Российской Федерации (часть вторая)&quot; от 05.08.2000 N 117-ФЗ (ред. от 28.11.2015) (с изм. и доп., вступ. в силу с 01.01.2016)------------ Редакция с изменениями, не вступившими в силу{КонсультантПлюс}" w:history="1">
        <w:proofErr w:type="spellStart"/>
        <w:r w:rsidRPr="00E11FB3">
          <w:rPr>
            <w:rFonts w:ascii="Times New Roman" w:hAnsi="Times New Roman" w:cs="Times New Roman"/>
            <w:i/>
            <w:iCs/>
            <w:color w:val="0000FF"/>
            <w:sz w:val="28"/>
            <w:szCs w:val="28"/>
          </w:rPr>
          <w:t>абз</w:t>
        </w:r>
        <w:proofErr w:type="spellEnd"/>
        <w:r w:rsidRPr="00E11FB3">
          <w:rPr>
            <w:rFonts w:ascii="Times New Roman" w:hAnsi="Times New Roman" w:cs="Times New Roman"/>
            <w:i/>
            <w:iCs/>
            <w:color w:val="0000FF"/>
            <w:sz w:val="28"/>
            <w:szCs w:val="28"/>
          </w:rPr>
          <w:t>. 3 п. 2 ст. 318</w:t>
        </w:r>
      </w:hyperlink>
      <w:r w:rsidRPr="00E11FB3">
        <w:rPr>
          <w:rFonts w:ascii="Times New Roman" w:hAnsi="Times New Roman" w:cs="Times New Roman"/>
          <w:i/>
          <w:iCs/>
          <w:sz w:val="28"/>
          <w:szCs w:val="28"/>
        </w:rPr>
        <w:t xml:space="preserve"> НК РФ)</w:t>
      </w:r>
    </w:p>
    <w:p w:rsidR="00232F6A" w:rsidRPr="00E11FB3" w:rsidRDefault="00232F6A" w:rsidP="00003FD6">
      <w:pPr>
        <w:pStyle w:val="ConsPlusNormal"/>
        <w:spacing w:line="360" w:lineRule="auto"/>
        <w:ind w:firstLine="567"/>
        <w:jc w:val="both"/>
        <w:rPr>
          <w:rFonts w:ascii="Times New Roman" w:hAnsi="Times New Roman" w:cs="Times New Roman"/>
          <w:sz w:val="28"/>
          <w:szCs w:val="28"/>
        </w:rPr>
      </w:pPr>
      <w:r w:rsidRPr="00E11FB3">
        <w:rPr>
          <w:rFonts w:ascii="Times New Roman" w:hAnsi="Times New Roman" w:cs="Times New Roman"/>
          <w:sz w:val="28"/>
          <w:szCs w:val="28"/>
        </w:rPr>
        <w:t>1.5. Амортизируемым имуществом признается имущество со сроком полезного использования более 12 месяцев и первоначальной стоимостью более 100 000 руб., приобретенное за счет средств от приносящей доход деятельности и используемое исключительно в указанной деятельности.</w:t>
      </w:r>
    </w:p>
    <w:p w:rsidR="00232F6A" w:rsidRPr="00E11FB3" w:rsidRDefault="00232F6A" w:rsidP="00003FD6">
      <w:pPr>
        <w:pStyle w:val="ConsPlusNormal"/>
        <w:spacing w:line="360" w:lineRule="auto"/>
        <w:ind w:firstLine="567"/>
        <w:jc w:val="both"/>
        <w:rPr>
          <w:rFonts w:ascii="Times New Roman" w:hAnsi="Times New Roman" w:cs="Times New Roman"/>
          <w:sz w:val="28"/>
          <w:szCs w:val="28"/>
        </w:rPr>
      </w:pPr>
      <w:r w:rsidRPr="00E11FB3">
        <w:rPr>
          <w:rFonts w:ascii="Times New Roman" w:hAnsi="Times New Roman" w:cs="Times New Roman"/>
          <w:i/>
          <w:iCs/>
          <w:sz w:val="28"/>
          <w:szCs w:val="28"/>
        </w:rPr>
        <w:t xml:space="preserve">(Основание: </w:t>
      </w:r>
      <w:hyperlink r:id="rId135" w:tooltip="&quot;Налоговый кодекс Российской Федерации (часть вторая)&quot; от 05.08.2000 N 117-ФЗ (ред. от 28.11.2015) (с изм. и доп., вступ. в силу с 01.01.2016)------------ Редакция с изменениями, не вступившими в силу{КонсультантПлюс}" w:history="1">
        <w:r w:rsidRPr="00E11FB3">
          <w:rPr>
            <w:rFonts w:ascii="Times New Roman" w:hAnsi="Times New Roman" w:cs="Times New Roman"/>
            <w:i/>
            <w:iCs/>
            <w:color w:val="0000FF"/>
            <w:sz w:val="28"/>
            <w:szCs w:val="28"/>
          </w:rPr>
          <w:t>п. 1 ст. 252</w:t>
        </w:r>
      </w:hyperlink>
      <w:r w:rsidRPr="00E11FB3">
        <w:rPr>
          <w:rFonts w:ascii="Times New Roman" w:hAnsi="Times New Roman" w:cs="Times New Roman"/>
          <w:i/>
          <w:iCs/>
          <w:sz w:val="28"/>
          <w:szCs w:val="28"/>
        </w:rPr>
        <w:t xml:space="preserve">, </w:t>
      </w:r>
      <w:hyperlink r:id="rId136" w:tooltip="&quot;Налоговый кодекс Российской Федерации (часть вторая)&quot; от 05.08.2000 N 117-ФЗ (ред. от 28.11.2015) (с изм. и доп., вступ. в силу с 01.01.2016)------------ Редакция с изменениями, не вступившими в силу{КонсультантПлюс}" w:history="1">
        <w:r w:rsidRPr="00E11FB3">
          <w:rPr>
            <w:rFonts w:ascii="Times New Roman" w:hAnsi="Times New Roman" w:cs="Times New Roman"/>
            <w:i/>
            <w:iCs/>
            <w:color w:val="0000FF"/>
            <w:sz w:val="28"/>
            <w:szCs w:val="28"/>
          </w:rPr>
          <w:t>п. 1 ст. 256</w:t>
        </w:r>
      </w:hyperlink>
      <w:r w:rsidRPr="00E11FB3">
        <w:rPr>
          <w:rFonts w:ascii="Times New Roman" w:hAnsi="Times New Roman" w:cs="Times New Roman"/>
          <w:i/>
          <w:iCs/>
          <w:sz w:val="28"/>
          <w:szCs w:val="28"/>
        </w:rPr>
        <w:t xml:space="preserve"> НК РФ)</w:t>
      </w:r>
    </w:p>
    <w:p w:rsidR="00232F6A" w:rsidRPr="00E11FB3" w:rsidRDefault="00232F6A" w:rsidP="00003FD6">
      <w:pPr>
        <w:pStyle w:val="ConsPlusNormal"/>
        <w:spacing w:line="360" w:lineRule="auto"/>
        <w:ind w:firstLine="567"/>
        <w:jc w:val="both"/>
        <w:rPr>
          <w:rFonts w:ascii="Times New Roman" w:hAnsi="Times New Roman" w:cs="Times New Roman"/>
          <w:sz w:val="28"/>
          <w:szCs w:val="28"/>
        </w:rPr>
      </w:pPr>
      <w:r w:rsidRPr="00E11FB3">
        <w:rPr>
          <w:rFonts w:ascii="Times New Roman" w:hAnsi="Times New Roman" w:cs="Times New Roman"/>
          <w:sz w:val="28"/>
          <w:szCs w:val="28"/>
        </w:rPr>
        <w:t xml:space="preserve">1.6. Срок полезного использования объекта основных средств определяется комиссией по поступлению и выбытию активов на основании </w:t>
      </w:r>
      <w:hyperlink r:id="rId137" w:tooltip="Постановление Правительства РФ от 01.01.2002 N 1 (ред. от 06.07.2015) &quot;О Классификации основных средств, включаемых в амортизационные группы&quot;{КонсультантПлюс}" w:history="1">
        <w:r w:rsidRPr="00E11FB3">
          <w:rPr>
            <w:rFonts w:ascii="Times New Roman" w:hAnsi="Times New Roman" w:cs="Times New Roman"/>
            <w:color w:val="0000FF"/>
            <w:sz w:val="28"/>
            <w:szCs w:val="28"/>
          </w:rPr>
          <w:t>Классификации</w:t>
        </w:r>
      </w:hyperlink>
      <w:r w:rsidRPr="00E11FB3">
        <w:rPr>
          <w:rFonts w:ascii="Times New Roman" w:hAnsi="Times New Roman" w:cs="Times New Roman"/>
          <w:sz w:val="28"/>
          <w:szCs w:val="28"/>
        </w:rPr>
        <w:t xml:space="preserve"> основных средств, включаемых в амортизационные группы, утвержденной Постановлением Правительства РФ от 01.01.2002 N 1, по максимальным срокам полезного использования, установленным для данного объекта.</w:t>
      </w:r>
    </w:p>
    <w:p w:rsidR="00232F6A" w:rsidRPr="00E11FB3" w:rsidRDefault="00232F6A" w:rsidP="00003FD6">
      <w:pPr>
        <w:pStyle w:val="ConsPlusNormal"/>
        <w:spacing w:line="360" w:lineRule="auto"/>
        <w:ind w:firstLine="567"/>
        <w:jc w:val="both"/>
        <w:rPr>
          <w:rFonts w:ascii="Times New Roman" w:hAnsi="Times New Roman" w:cs="Times New Roman"/>
          <w:sz w:val="28"/>
          <w:szCs w:val="28"/>
        </w:rPr>
      </w:pPr>
      <w:r w:rsidRPr="00E11FB3">
        <w:rPr>
          <w:rFonts w:ascii="Times New Roman" w:hAnsi="Times New Roman" w:cs="Times New Roman"/>
          <w:sz w:val="28"/>
          <w:szCs w:val="28"/>
        </w:rPr>
        <w:t xml:space="preserve">Для основных средств, не указанных в </w:t>
      </w:r>
      <w:hyperlink r:id="rId138" w:tooltip="Постановление Правительства РФ от 01.01.2002 N 1 (ред. от 06.07.2015) &quot;О Классификации основных средств, включаемых в амортизационные группы&quot;{КонсультантПлюс}" w:history="1">
        <w:r w:rsidRPr="00E11FB3">
          <w:rPr>
            <w:rFonts w:ascii="Times New Roman" w:hAnsi="Times New Roman" w:cs="Times New Roman"/>
            <w:color w:val="0000FF"/>
            <w:sz w:val="28"/>
            <w:szCs w:val="28"/>
          </w:rPr>
          <w:t>Классификации</w:t>
        </w:r>
      </w:hyperlink>
      <w:r w:rsidRPr="00E11FB3">
        <w:rPr>
          <w:rFonts w:ascii="Times New Roman" w:hAnsi="Times New Roman" w:cs="Times New Roman"/>
          <w:sz w:val="28"/>
          <w:szCs w:val="28"/>
        </w:rPr>
        <w:t xml:space="preserve"> основных средств, срок полезного использования устанавливается комиссией в соответствии с техническими условиями или рекомендациями изготовителей.</w:t>
      </w:r>
    </w:p>
    <w:p w:rsidR="00232F6A" w:rsidRPr="00E11FB3" w:rsidRDefault="00232F6A" w:rsidP="00003FD6">
      <w:pPr>
        <w:pStyle w:val="ConsPlusNormal"/>
        <w:spacing w:line="360" w:lineRule="auto"/>
        <w:ind w:firstLine="567"/>
        <w:jc w:val="both"/>
        <w:rPr>
          <w:rFonts w:ascii="Times New Roman" w:hAnsi="Times New Roman" w:cs="Times New Roman"/>
          <w:sz w:val="28"/>
          <w:szCs w:val="28"/>
        </w:rPr>
      </w:pPr>
      <w:r w:rsidRPr="00E11FB3">
        <w:rPr>
          <w:rFonts w:ascii="Times New Roman" w:hAnsi="Times New Roman" w:cs="Times New Roman"/>
          <w:i/>
          <w:iCs/>
          <w:sz w:val="28"/>
          <w:szCs w:val="28"/>
        </w:rPr>
        <w:t xml:space="preserve">(Основание: </w:t>
      </w:r>
      <w:hyperlink r:id="rId139" w:tooltip="&quot;Налоговый кодекс Российской Федерации (часть вторая)&quot; от 05.08.2000 N 117-ФЗ (ред. от 28.11.2015) (с изм. и доп., вступ. в силу с 01.01.2016)------------ Редакция с изменениями, не вступившими в силу{КонсультантПлюс}" w:history="1">
        <w:r w:rsidRPr="00E11FB3">
          <w:rPr>
            <w:rFonts w:ascii="Times New Roman" w:hAnsi="Times New Roman" w:cs="Times New Roman"/>
            <w:i/>
            <w:iCs/>
            <w:color w:val="0000FF"/>
            <w:sz w:val="28"/>
            <w:szCs w:val="28"/>
          </w:rPr>
          <w:t>п. п. 1</w:t>
        </w:r>
      </w:hyperlink>
      <w:r w:rsidRPr="00E11FB3">
        <w:rPr>
          <w:rFonts w:ascii="Times New Roman" w:hAnsi="Times New Roman" w:cs="Times New Roman"/>
          <w:i/>
          <w:iCs/>
          <w:sz w:val="28"/>
          <w:szCs w:val="28"/>
        </w:rPr>
        <w:t xml:space="preserve">, </w:t>
      </w:r>
      <w:hyperlink r:id="rId140" w:tooltip="&quot;Налоговый кодекс Российской Федерации (часть вторая)&quot; от 05.08.2000 N 117-ФЗ (ред. от 28.11.2015) (с изм. и доп., вступ. в силу с 01.01.2016)------------ Редакция с изменениями, не вступившими в силу{КонсультантПлюс}" w:history="1">
        <w:r w:rsidRPr="00E11FB3">
          <w:rPr>
            <w:rFonts w:ascii="Times New Roman" w:hAnsi="Times New Roman" w:cs="Times New Roman"/>
            <w:i/>
            <w:iCs/>
            <w:color w:val="0000FF"/>
            <w:sz w:val="28"/>
            <w:szCs w:val="28"/>
          </w:rPr>
          <w:t>6 ст. 258</w:t>
        </w:r>
      </w:hyperlink>
      <w:r w:rsidRPr="00E11FB3">
        <w:rPr>
          <w:rFonts w:ascii="Times New Roman" w:hAnsi="Times New Roman" w:cs="Times New Roman"/>
          <w:i/>
          <w:iCs/>
          <w:sz w:val="28"/>
          <w:szCs w:val="28"/>
        </w:rPr>
        <w:t xml:space="preserve"> НК РФ)</w:t>
      </w:r>
    </w:p>
    <w:p w:rsidR="00232F6A" w:rsidRPr="00E11FB3" w:rsidRDefault="00232F6A" w:rsidP="00003FD6">
      <w:pPr>
        <w:pStyle w:val="ConsPlusNormal"/>
        <w:spacing w:line="360" w:lineRule="auto"/>
        <w:ind w:firstLine="567"/>
        <w:jc w:val="both"/>
        <w:rPr>
          <w:rFonts w:ascii="Times New Roman" w:hAnsi="Times New Roman" w:cs="Times New Roman"/>
          <w:sz w:val="28"/>
          <w:szCs w:val="28"/>
        </w:rPr>
      </w:pPr>
      <w:r w:rsidRPr="00E11FB3">
        <w:rPr>
          <w:rFonts w:ascii="Times New Roman" w:hAnsi="Times New Roman" w:cs="Times New Roman"/>
          <w:sz w:val="28"/>
          <w:szCs w:val="28"/>
        </w:rPr>
        <w:t xml:space="preserve">1.7. Начисление амортизации по всем объектам амортизируемого имущества производится линейным методом. Амортизация начисляется </w:t>
      </w:r>
      <w:r w:rsidRPr="00E11FB3">
        <w:rPr>
          <w:rFonts w:ascii="Times New Roman" w:hAnsi="Times New Roman" w:cs="Times New Roman"/>
          <w:sz w:val="28"/>
          <w:szCs w:val="28"/>
        </w:rPr>
        <w:lastRenderedPageBreak/>
        <w:t>отдельно по каждому объекту амортизируемого имущества.</w:t>
      </w:r>
    </w:p>
    <w:p w:rsidR="00232F6A" w:rsidRPr="00E11FB3" w:rsidRDefault="00232F6A" w:rsidP="00003FD6">
      <w:pPr>
        <w:pStyle w:val="ConsPlusNormal"/>
        <w:spacing w:line="360" w:lineRule="auto"/>
        <w:ind w:firstLine="567"/>
        <w:jc w:val="both"/>
        <w:rPr>
          <w:rFonts w:ascii="Times New Roman" w:hAnsi="Times New Roman" w:cs="Times New Roman"/>
          <w:sz w:val="28"/>
          <w:szCs w:val="28"/>
        </w:rPr>
      </w:pPr>
      <w:r w:rsidRPr="00E11FB3">
        <w:rPr>
          <w:rFonts w:ascii="Times New Roman" w:hAnsi="Times New Roman" w:cs="Times New Roman"/>
          <w:i/>
          <w:iCs/>
          <w:sz w:val="28"/>
          <w:szCs w:val="28"/>
        </w:rPr>
        <w:t xml:space="preserve">(Основание: </w:t>
      </w:r>
      <w:hyperlink r:id="rId141" w:tooltip="&quot;Налоговый кодекс Российской Федерации (часть вторая)&quot; от 05.08.2000 N 117-ФЗ (ред. от 28.11.2015) (с изм. и доп., вступ. в силу с 01.01.2016)------------ Редакция с изменениями, не вступившими в силу{КонсультантПлюс}" w:history="1">
        <w:proofErr w:type="spellStart"/>
        <w:r w:rsidRPr="00E11FB3">
          <w:rPr>
            <w:rFonts w:ascii="Times New Roman" w:hAnsi="Times New Roman" w:cs="Times New Roman"/>
            <w:i/>
            <w:iCs/>
            <w:color w:val="0000FF"/>
            <w:sz w:val="28"/>
            <w:szCs w:val="28"/>
          </w:rPr>
          <w:t>пп</w:t>
        </w:r>
        <w:proofErr w:type="spellEnd"/>
        <w:r w:rsidRPr="00E11FB3">
          <w:rPr>
            <w:rFonts w:ascii="Times New Roman" w:hAnsi="Times New Roman" w:cs="Times New Roman"/>
            <w:i/>
            <w:iCs/>
            <w:color w:val="0000FF"/>
            <w:sz w:val="28"/>
            <w:szCs w:val="28"/>
          </w:rPr>
          <w:t>. 1 п. 1</w:t>
        </w:r>
      </w:hyperlink>
      <w:r w:rsidRPr="00E11FB3">
        <w:rPr>
          <w:rFonts w:ascii="Times New Roman" w:hAnsi="Times New Roman" w:cs="Times New Roman"/>
          <w:i/>
          <w:iCs/>
          <w:sz w:val="28"/>
          <w:szCs w:val="28"/>
        </w:rPr>
        <w:t xml:space="preserve">, </w:t>
      </w:r>
      <w:hyperlink r:id="rId142" w:tooltip="&quot;Налоговый кодекс Российской Федерации (часть вторая)&quot; от 05.08.2000 N 117-ФЗ (ред. от 28.11.2015) (с изм. и доп., вступ. в силу с 01.01.2016)------------ Редакция с изменениями, не вступившими в силу{КонсультантПлюс}" w:history="1">
        <w:r w:rsidRPr="00E11FB3">
          <w:rPr>
            <w:rFonts w:ascii="Times New Roman" w:hAnsi="Times New Roman" w:cs="Times New Roman"/>
            <w:i/>
            <w:iCs/>
            <w:color w:val="0000FF"/>
            <w:sz w:val="28"/>
            <w:szCs w:val="28"/>
          </w:rPr>
          <w:t>п. 3 ст. 259</w:t>
        </w:r>
      </w:hyperlink>
      <w:r w:rsidRPr="00E11FB3">
        <w:rPr>
          <w:rFonts w:ascii="Times New Roman" w:hAnsi="Times New Roman" w:cs="Times New Roman"/>
          <w:i/>
          <w:iCs/>
          <w:sz w:val="28"/>
          <w:szCs w:val="28"/>
        </w:rPr>
        <w:t xml:space="preserve"> НК РФ)</w:t>
      </w:r>
    </w:p>
    <w:p w:rsidR="00232F6A" w:rsidRPr="00E11FB3" w:rsidRDefault="00232F6A" w:rsidP="00003FD6">
      <w:pPr>
        <w:pStyle w:val="ConsPlusNormal"/>
        <w:spacing w:line="360" w:lineRule="auto"/>
        <w:ind w:firstLine="567"/>
        <w:jc w:val="both"/>
        <w:rPr>
          <w:rFonts w:ascii="Times New Roman" w:hAnsi="Times New Roman" w:cs="Times New Roman"/>
          <w:sz w:val="28"/>
          <w:szCs w:val="28"/>
        </w:rPr>
      </w:pPr>
      <w:r w:rsidRPr="00E11FB3">
        <w:rPr>
          <w:rFonts w:ascii="Times New Roman" w:hAnsi="Times New Roman" w:cs="Times New Roman"/>
          <w:sz w:val="28"/>
          <w:szCs w:val="28"/>
        </w:rPr>
        <w:t>1.8. По всем объектам амортизируемого имущества амортизация начисляется по основным нормам амортизации без применения повышающих и понижающих коэффициентов.</w:t>
      </w:r>
    </w:p>
    <w:p w:rsidR="00232F6A" w:rsidRPr="00E11FB3" w:rsidRDefault="00232F6A" w:rsidP="00003FD6">
      <w:pPr>
        <w:pStyle w:val="ConsPlusNormal"/>
        <w:spacing w:line="360" w:lineRule="auto"/>
        <w:ind w:firstLine="567"/>
        <w:jc w:val="both"/>
        <w:rPr>
          <w:rFonts w:ascii="Times New Roman" w:hAnsi="Times New Roman" w:cs="Times New Roman"/>
          <w:sz w:val="28"/>
          <w:szCs w:val="28"/>
        </w:rPr>
      </w:pPr>
      <w:r w:rsidRPr="00E11FB3">
        <w:rPr>
          <w:rFonts w:ascii="Times New Roman" w:hAnsi="Times New Roman" w:cs="Times New Roman"/>
          <w:i/>
          <w:iCs/>
          <w:sz w:val="28"/>
          <w:szCs w:val="28"/>
        </w:rPr>
        <w:t xml:space="preserve">(Основание: </w:t>
      </w:r>
      <w:hyperlink r:id="rId143" w:tooltip="&quot;Налоговый кодекс Российской Федерации (часть вторая)&quot; от 05.08.2000 N 117-ФЗ (ред. от 28.11.2015) (с изм. и доп., вступ. в силу с 01.01.2016)------------ Редакция с изменениями, не вступившими в силу{КонсультантПлюс}" w:history="1">
        <w:r w:rsidRPr="00E11FB3">
          <w:rPr>
            <w:rFonts w:ascii="Times New Roman" w:hAnsi="Times New Roman" w:cs="Times New Roman"/>
            <w:i/>
            <w:iCs/>
            <w:color w:val="0000FF"/>
            <w:sz w:val="28"/>
            <w:szCs w:val="28"/>
          </w:rPr>
          <w:t>ст. 259.3</w:t>
        </w:r>
      </w:hyperlink>
      <w:r w:rsidRPr="00E11FB3">
        <w:rPr>
          <w:rFonts w:ascii="Times New Roman" w:hAnsi="Times New Roman" w:cs="Times New Roman"/>
          <w:i/>
          <w:iCs/>
          <w:sz w:val="28"/>
          <w:szCs w:val="28"/>
        </w:rPr>
        <w:t xml:space="preserve"> НК РФ)</w:t>
      </w:r>
    </w:p>
    <w:p w:rsidR="00232F6A" w:rsidRPr="00E11FB3" w:rsidRDefault="00232F6A" w:rsidP="00003FD6">
      <w:pPr>
        <w:pStyle w:val="ConsPlusNormal"/>
        <w:spacing w:line="360" w:lineRule="auto"/>
        <w:ind w:firstLine="567"/>
        <w:jc w:val="both"/>
        <w:rPr>
          <w:rFonts w:ascii="Times New Roman" w:hAnsi="Times New Roman" w:cs="Times New Roman"/>
          <w:sz w:val="28"/>
          <w:szCs w:val="28"/>
        </w:rPr>
      </w:pPr>
      <w:r w:rsidRPr="00E11FB3">
        <w:rPr>
          <w:rFonts w:ascii="Times New Roman" w:hAnsi="Times New Roman" w:cs="Times New Roman"/>
          <w:sz w:val="28"/>
          <w:szCs w:val="28"/>
        </w:rPr>
        <w:t xml:space="preserve">1.9. Право по начислению амортизационной премии </w:t>
      </w:r>
      <w:r w:rsidR="00695366" w:rsidRPr="00E11FB3">
        <w:rPr>
          <w:rFonts w:ascii="Times New Roman" w:hAnsi="Times New Roman" w:cs="Times New Roman"/>
          <w:sz w:val="28"/>
          <w:szCs w:val="28"/>
        </w:rPr>
        <w:t>техникум</w:t>
      </w:r>
      <w:r w:rsidRPr="00E11FB3">
        <w:rPr>
          <w:rFonts w:ascii="Times New Roman" w:hAnsi="Times New Roman" w:cs="Times New Roman"/>
          <w:sz w:val="28"/>
          <w:szCs w:val="28"/>
        </w:rPr>
        <w:t xml:space="preserve"> не используется.</w:t>
      </w:r>
    </w:p>
    <w:p w:rsidR="00232F6A" w:rsidRPr="00E11FB3" w:rsidRDefault="00232F6A" w:rsidP="00003FD6">
      <w:pPr>
        <w:pStyle w:val="ConsPlusNormal"/>
        <w:spacing w:line="360" w:lineRule="auto"/>
        <w:ind w:firstLine="567"/>
        <w:jc w:val="both"/>
        <w:rPr>
          <w:rFonts w:ascii="Times New Roman" w:hAnsi="Times New Roman" w:cs="Times New Roman"/>
          <w:sz w:val="28"/>
          <w:szCs w:val="28"/>
        </w:rPr>
      </w:pPr>
      <w:r w:rsidRPr="00E11FB3">
        <w:rPr>
          <w:rFonts w:ascii="Times New Roman" w:hAnsi="Times New Roman" w:cs="Times New Roman"/>
          <w:i/>
          <w:iCs/>
          <w:sz w:val="28"/>
          <w:szCs w:val="28"/>
        </w:rPr>
        <w:t xml:space="preserve">(Основание: </w:t>
      </w:r>
      <w:hyperlink r:id="rId144" w:tooltip="&quot;Налоговый кодекс Российской Федерации (часть вторая)&quot; от 05.08.2000 N 117-ФЗ (ред. от 28.11.2015) (с изм. и доп., вступ. в силу с 01.01.2016)------------ Редакция с изменениями, не вступившими в силу{КонсультантПлюс}" w:history="1">
        <w:r w:rsidRPr="00E11FB3">
          <w:rPr>
            <w:rFonts w:ascii="Times New Roman" w:hAnsi="Times New Roman" w:cs="Times New Roman"/>
            <w:i/>
            <w:iCs/>
            <w:color w:val="0000FF"/>
            <w:sz w:val="28"/>
            <w:szCs w:val="28"/>
          </w:rPr>
          <w:t>п. 9 ст. 258</w:t>
        </w:r>
      </w:hyperlink>
      <w:r w:rsidRPr="00E11FB3">
        <w:rPr>
          <w:rFonts w:ascii="Times New Roman" w:hAnsi="Times New Roman" w:cs="Times New Roman"/>
          <w:i/>
          <w:iCs/>
          <w:sz w:val="28"/>
          <w:szCs w:val="28"/>
        </w:rPr>
        <w:t xml:space="preserve"> НК РФ)</w:t>
      </w:r>
    </w:p>
    <w:p w:rsidR="00232F6A" w:rsidRPr="00E11FB3" w:rsidRDefault="00232F6A" w:rsidP="00003FD6">
      <w:pPr>
        <w:pStyle w:val="ConsPlusNormal"/>
        <w:spacing w:line="360" w:lineRule="auto"/>
        <w:ind w:firstLine="567"/>
        <w:jc w:val="both"/>
        <w:rPr>
          <w:rFonts w:ascii="Times New Roman" w:hAnsi="Times New Roman" w:cs="Times New Roman"/>
          <w:sz w:val="28"/>
          <w:szCs w:val="28"/>
        </w:rPr>
      </w:pPr>
      <w:r w:rsidRPr="00E11FB3">
        <w:rPr>
          <w:rFonts w:ascii="Times New Roman" w:hAnsi="Times New Roman" w:cs="Times New Roman"/>
          <w:sz w:val="28"/>
          <w:szCs w:val="28"/>
        </w:rPr>
        <w:t>1.10. По приобретаемым основным средствам, бывшим в эксплуатации, норма амортизации определяется с учетом срока эксплуатации имущества предыдущими собственниками.</w:t>
      </w:r>
    </w:p>
    <w:p w:rsidR="00232F6A" w:rsidRPr="00E11FB3" w:rsidRDefault="00232F6A" w:rsidP="00003FD6">
      <w:pPr>
        <w:pStyle w:val="ConsPlusNormal"/>
        <w:spacing w:line="360" w:lineRule="auto"/>
        <w:ind w:firstLine="567"/>
        <w:jc w:val="both"/>
        <w:rPr>
          <w:rFonts w:ascii="Times New Roman" w:hAnsi="Times New Roman" w:cs="Times New Roman"/>
          <w:sz w:val="28"/>
          <w:szCs w:val="28"/>
        </w:rPr>
      </w:pPr>
      <w:r w:rsidRPr="00E11FB3">
        <w:rPr>
          <w:rFonts w:ascii="Times New Roman" w:hAnsi="Times New Roman" w:cs="Times New Roman"/>
          <w:i/>
          <w:iCs/>
          <w:sz w:val="28"/>
          <w:szCs w:val="28"/>
        </w:rPr>
        <w:t xml:space="preserve">(Основание: </w:t>
      </w:r>
      <w:hyperlink r:id="rId145" w:tooltip="&quot;Налоговый кодекс Российской Федерации (часть вторая)&quot; от 05.08.2000 N 117-ФЗ (ред. от 28.11.2015) (с изм. и доп., вступ. в силу с 01.01.2016)------------ Редакция с изменениями, не вступившими в силу{КонсультантПлюс}" w:history="1">
        <w:r w:rsidRPr="00E11FB3">
          <w:rPr>
            <w:rFonts w:ascii="Times New Roman" w:hAnsi="Times New Roman" w:cs="Times New Roman"/>
            <w:i/>
            <w:iCs/>
            <w:color w:val="0000FF"/>
            <w:sz w:val="28"/>
            <w:szCs w:val="28"/>
          </w:rPr>
          <w:t>п. 7 ст. 258</w:t>
        </w:r>
      </w:hyperlink>
      <w:r w:rsidRPr="00E11FB3">
        <w:rPr>
          <w:rFonts w:ascii="Times New Roman" w:hAnsi="Times New Roman" w:cs="Times New Roman"/>
          <w:i/>
          <w:iCs/>
          <w:sz w:val="28"/>
          <w:szCs w:val="28"/>
        </w:rPr>
        <w:t xml:space="preserve"> НК РФ)</w:t>
      </w:r>
    </w:p>
    <w:p w:rsidR="00232F6A" w:rsidRPr="00E11FB3" w:rsidRDefault="00232F6A" w:rsidP="00003FD6">
      <w:pPr>
        <w:pStyle w:val="ConsPlusNormal"/>
        <w:spacing w:line="360" w:lineRule="auto"/>
        <w:ind w:firstLine="567"/>
        <w:jc w:val="both"/>
        <w:rPr>
          <w:rFonts w:ascii="Times New Roman" w:hAnsi="Times New Roman" w:cs="Times New Roman"/>
          <w:sz w:val="28"/>
          <w:szCs w:val="28"/>
        </w:rPr>
      </w:pPr>
      <w:r w:rsidRPr="00E11FB3">
        <w:rPr>
          <w:rFonts w:ascii="Times New Roman" w:hAnsi="Times New Roman" w:cs="Times New Roman"/>
          <w:sz w:val="28"/>
          <w:szCs w:val="28"/>
        </w:rPr>
        <w:t>1.11. В случае реконструкции, модернизации, технического перевооружения увеличение срока полезного использования не производится.</w:t>
      </w:r>
    </w:p>
    <w:p w:rsidR="00232F6A" w:rsidRPr="00E11FB3" w:rsidRDefault="00232F6A" w:rsidP="00003FD6">
      <w:pPr>
        <w:pStyle w:val="ConsPlusNormal"/>
        <w:spacing w:line="360" w:lineRule="auto"/>
        <w:ind w:firstLine="567"/>
        <w:jc w:val="both"/>
        <w:rPr>
          <w:rFonts w:ascii="Times New Roman" w:hAnsi="Times New Roman" w:cs="Times New Roman"/>
          <w:sz w:val="28"/>
          <w:szCs w:val="28"/>
        </w:rPr>
      </w:pPr>
      <w:r w:rsidRPr="00E11FB3">
        <w:rPr>
          <w:rFonts w:ascii="Times New Roman" w:hAnsi="Times New Roman" w:cs="Times New Roman"/>
          <w:i/>
          <w:iCs/>
          <w:sz w:val="28"/>
          <w:szCs w:val="28"/>
        </w:rPr>
        <w:t xml:space="preserve">(Основание: </w:t>
      </w:r>
      <w:hyperlink r:id="rId146" w:tooltip="&quot;Налоговый кодекс Российской Федерации (часть вторая)&quot; от 05.08.2000 N 117-ФЗ (ред. от 28.11.2015) (с изм. и доп., вступ. в силу с 01.01.2016)------------ Редакция с изменениями, не вступившими в силу{КонсультантПлюс}" w:history="1">
        <w:r w:rsidRPr="00E11FB3">
          <w:rPr>
            <w:rFonts w:ascii="Times New Roman" w:hAnsi="Times New Roman" w:cs="Times New Roman"/>
            <w:i/>
            <w:iCs/>
            <w:color w:val="0000FF"/>
            <w:sz w:val="28"/>
            <w:szCs w:val="28"/>
          </w:rPr>
          <w:t>п. 1 ст. 258</w:t>
        </w:r>
      </w:hyperlink>
      <w:r w:rsidRPr="00E11FB3">
        <w:rPr>
          <w:rFonts w:ascii="Times New Roman" w:hAnsi="Times New Roman" w:cs="Times New Roman"/>
          <w:i/>
          <w:iCs/>
          <w:sz w:val="28"/>
          <w:szCs w:val="28"/>
        </w:rPr>
        <w:t xml:space="preserve"> НК РФ)</w:t>
      </w:r>
    </w:p>
    <w:p w:rsidR="00232F6A" w:rsidRPr="00E11FB3" w:rsidRDefault="00232F6A" w:rsidP="00003FD6">
      <w:pPr>
        <w:pStyle w:val="ConsPlusNormal"/>
        <w:spacing w:line="360" w:lineRule="auto"/>
        <w:ind w:firstLine="567"/>
        <w:jc w:val="both"/>
        <w:rPr>
          <w:rFonts w:ascii="Times New Roman" w:hAnsi="Times New Roman" w:cs="Times New Roman"/>
          <w:sz w:val="28"/>
          <w:szCs w:val="28"/>
        </w:rPr>
      </w:pPr>
      <w:r w:rsidRPr="00E11FB3">
        <w:rPr>
          <w:rFonts w:ascii="Times New Roman" w:hAnsi="Times New Roman" w:cs="Times New Roman"/>
          <w:sz w:val="28"/>
          <w:szCs w:val="28"/>
        </w:rPr>
        <w:t>1.12. Расходы на капитальный и текущий ремонт основных сре</w:t>
      </w:r>
      <w:proofErr w:type="gramStart"/>
      <w:r w:rsidRPr="00E11FB3">
        <w:rPr>
          <w:rFonts w:ascii="Times New Roman" w:hAnsi="Times New Roman" w:cs="Times New Roman"/>
          <w:sz w:val="28"/>
          <w:szCs w:val="28"/>
        </w:rPr>
        <w:t>дств пр</w:t>
      </w:r>
      <w:proofErr w:type="gramEnd"/>
      <w:r w:rsidRPr="00E11FB3">
        <w:rPr>
          <w:rFonts w:ascii="Times New Roman" w:hAnsi="Times New Roman" w:cs="Times New Roman"/>
          <w:sz w:val="28"/>
          <w:szCs w:val="28"/>
        </w:rPr>
        <w:t>изнаются единовременно в качестве прочих расходов, связанных с производством, в том отчетном (налоговом) периоде, в котором они были осуществлены, в размере фактических затрат на основании актов выполненных работ.</w:t>
      </w:r>
    </w:p>
    <w:p w:rsidR="00232F6A" w:rsidRPr="00E11FB3" w:rsidRDefault="00232F6A" w:rsidP="00003FD6">
      <w:pPr>
        <w:pStyle w:val="ConsPlusNormal"/>
        <w:spacing w:line="360" w:lineRule="auto"/>
        <w:ind w:firstLine="567"/>
        <w:jc w:val="both"/>
        <w:rPr>
          <w:rFonts w:ascii="Times New Roman" w:hAnsi="Times New Roman" w:cs="Times New Roman"/>
          <w:sz w:val="28"/>
          <w:szCs w:val="28"/>
        </w:rPr>
      </w:pPr>
      <w:r w:rsidRPr="00E11FB3">
        <w:rPr>
          <w:rFonts w:ascii="Times New Roman" w:hAnsi="Times New Roman" w:cs="Times New Roman"/>
          <w:i/>
          <w:iCs/>
          <w:sz w:val="28"/>
          <w:szCs w:val="28"/>
        </w:rPr>
        <w:t xml:space="preserve">(Основание: </w:t>
      </w:r>
      <w:hyperlink r:id="rId147" w:tooltip="&quot;Налоговый кодекс Российской Федерации (часть вторая)&quot; от 05.08.2000 N 117-ФЗ (ред. от 28.11.2015) (с изм. и доп., вступ. в силу с 01.01.2016)------------ Редакция с изменениями, не вступившими в силу{КонсультантПлюс}" w:history="1">
        <w:r w:rsidRPr="00E11FB3">
          <w:rPr>
            <w:rFonts w:ascii="Times New Roman" w:hAnsi="Times New Roman" w:cs="Times New Roman"/>
            <w:i/>
            <w:iCs/>
            <w:color w:val="0000FF"/>
            <w:sz w:val="28"/>
            <w:szCs w:val="28"/>
          </w:rPr>
          <w:t>п. 1 ст. 260</w:t>
        </w:r>
      </w:hyperlink>
      <w:r w:rsidRPr="00E11FB3">
        <w:rPr>
          <w:rFonts w:ascii="Times New Roman" w:hAnsi="Times New Roman" w:cs="Times New Roman"/>
          <w:i/>
          <w:iCs/>
          <w:sz w:val="28"/>
          <w:szCs w:val="28"/>
        </w:rPr>
        <w:t xml:space="preserve">, </w:t>
      </w:r>
      <w:hyperlink r:id="rId148" w:tooltip="&quot;Налоговый кодекс Российской Федерации (часть вторая)&quot; от 05.08.2000 N 117-ФЗ (ред. от 28.11.2015) (с изм. и доп., вступ. в силу с 01.01.2016)------------ Редакция с изменениями, не вступившими в силу{КонсультантПлюс}" w:history="1">
        <w:r w:rsidRPr="00E11FB3">
          <w:rPr>
            <w:rFonts w:ascii="Times New Roman" w:hAnsi="Times New Roman" w:cs="Times New Roman"/>
            <w:i/>
            <w:iCs/>
            <w:color w:val="0000FF"/>
            <w:sz w:val="28"/>
            <w:szCs w:val="28"/>
          </w:rPr>
          <w:t>п. 5 ст. 272</w:t>
        </w:r>
      </w:hyperlink>
      <w:r w:rsidRPr="00E11FB3">
        <w:rPr>
          <w:rFonts w:ascii="Times New Roman" w:hAnsi="Times New Roman" w:cs="Times New Roman"/>
          <w:i/>
          <w:iCs/>
          <w:sz w:val="28"/>
          <w:szCs w:val="28"/>
        </w:rPr>
        <w:t xml:space="preserve"> НК РФ)</w:t>
      </w:r>
    </w:p>
    <w:p w:rsidR="00232F6A" w:rsidRPr="00E11FB3" w:rsidRDefault="00232F6A" w:rsidP="00003FD6">
      <w:pPr>
        <w:pStyle w:val="ConsPlusNormal"/>
        <w:spacing w:line="360" w:lineRule="auto"/>
        <w:ind w:firstLine="567"/>
        <w:jc w:val="both"/>
        <w:rPr>
          <w:rFonts w:ascii="Times New Roman" w:hAnsi="Times New Roman" w:cs="Times New Roman"/>
          <w:sz w:val="28"/>
          <w:szCs w:val="28"/>
        </w:rPr>
      </w:pPr>
      <w:r w:rsidRPr="00E11FB3">
        <w:rPr>
          <w:rFonts w:ascii="Times New Roman" w:hAnsi="Times New Roman" w:cs="Times New Roman"/>
          <w:sz w:val="28"/>
          <w:szCs w:val="28"/>
        </w:rPr>
        <w:t>1.13. При определении размера материальных расходов при списании материалов, используемых при оказании услуг, выполнении работ, применяется метод оценки по средней стоимости.</w:t>
      </w:r>
    </w:p>
    <w:p w:rsidR="00232F6A" w:rsidRPr="00E11FB3" w:rsidRDefault="00232F6A" w:rsidP="00003FD6">
      <w:pPr>
        <w:pStyle w:val="ConsPlusNormal"/>
        <w:spacing w:line="360" w:lineRule="auto"/>
        <w:ind w:firstLine="567"/>
        <w:jc w:val="both"/>
        <w:rPr>
          <w:rFonts w:ascii="Times New Roman" w:hAnsi="Times New Roman" w:cs="Times New Roman"/>
          <w:sz w:val="28"/>
          <w:szCs w:val="28"/>
        </w:rPr>
      </w:pPr>
      <w:r w:rsidRPr="00E11FB3">
        <w:rPr>
          <w:rFonts w:ascii="Times New Roman" w:hAnsi="Times New Roman" w:cs="Times New Roman"/>
          <w:i/>
          <w:iCs/>
          <w:sz w:val="28"/>
          <w:szCs w:val="28"/>
        </w:rPr>
        <w:t xml:space="preserve">(Основание: </w:t>
      </w:r>
      <w:hyperlink r:id="rId149" w:tooltip="&quot;Налоговый кодекс Российской Федерации (часть вторая)&quot; от 05.08.2000 N 117-ФЗ (ред. от 28.11.2015) (с изм. и доп., вступ. в силу с 01.01.2016)------------ Редакция с изменениями, не вступившими в силу{КонсультантПлюс}" w:history="1">
        <w:r w:rsidRPr="00E11FB3">
          <w:rPr>
            <w:rFonts w:ascii="Times New Roman" w:hAnsi="Times New Roman" w:cs="Times New Roman"/>
            <w:i/>
            <w:iCs/>
            <w:color w:val="0000FF"/>
            <w:sz w:val="28"/>
            <w:szCs w:val="28"/>
          </w:rPr>
          <w:t>п. 8 ст. 254</w:t>
        </w:r>
      </w:hyperlink>
      <w:r w:rsidRPr="00E11FB3">
        <w:rPr>
          <w:rFonts w:ascii="Times New Roman" w:hAnsi="Times New Roman" w:cs="Times New Roman"/>
          <w:i/>
          <w:iCs/>
          <w:sz w:val="28"/>
          <w:szCs w:val="28"/>
        </w:rPr>
        <w:t xml:space="preserve"> НК РФ)</w:t>
      </w:r>
    </w:p>
    <w:p w:rsidR="00232F6A" w:rsidRPr="00E11FB3" w:rsidRDefault="00232F6A" w:rsidP="00003FD6">
      <w:pPr>
        <w:pStyle w:val="ConsPlusNormal"/>
        <w:spacing w:line="360" w:lineRule="auto"/>
        <w:ind w:firstLine="567"/>
        <w:jc w:val="both"/>
        <w:rPr>
          <w:rFonts w:ascii="Times New Roman" w:hAnsi="Times New Roman" w:cs="Times New Roman"/>
          <w:sz w:val="28"/>
          <w:szCs w:val="28"/>
        </w:rPr>
      </w:pPr>
      <w:r w:rsidRPr="00E11FB3">
        <w:rPr>
          <w:rFonts w:ascii="Times New Roman" w:hAnsi="Times New Roman" w:cs="Times New Roman"/>
          <w:sz w:val="28"/>
          <w:szCs w:val="28"/>
        </w:rPr>
        <w:t xml:space="preserve">1.14. Если транспортно-заготовительные расходы, включаемые в стоимость материалов, связаны с приобретением различных видов (партий, </w:t>
      </w:r>
      <w:r w:rsidRPr="00E11FB3">
        <w:rPr>
          <w:rFonts w:ascii="Times New Roman" w:hAnsi="Times New Roman" w:cs="Times New Roman"/>
          <w:sz w:val="28"/>
          <w:szCs w:val="28"/>
        </w:rPr>
        <w:lastRenderedPageBreak/>
        <w:t>групп) запасов, то такие расходы предварительно распределяются пропорционально стоимости приобретения отдельных видов (партий, групп) материальных запасов.</w:t>
      </w:r>
    </w:p>
    <w:p w:rsidR="00232F6A" w:rsidRPr="00E11FB3" w:rsidRDefault="00232F6A" w:rsidP="00003FD6">
      <w:pPr>
        <w:pStyle w:val="ConsPlusNormal"/>
        <w:spacing w:line="360" w:lineRule="auto"/>
        <w:ind w:firstLine="567"/>
        <w:jc w:val="both"/>
        <w:rPr>
          <w:rFonts w:ascii="Times New Roman" w:hAnsi="Times New Roman" w:cs="Times New Roman"/>
          <w:sz w:val="28"/>
          <w:szCs w:val="28"/>
        </w:rPr>
      </w:pPr>
      <w:r w:rsidRPr="00E11FB3">
        <w:rPr>
          <w:rFonts w:ascii="Times New Roman" w:hAnsi="Times New Roman" w:cs="Times New Roman"/>
          <w:i/>
          <w:iCs/>
          <w:sz w:val="28"/>
          <w:szCs w:val="28"/>
        </w:rPr>
        <w:t xml:space="preserve">(Основание: </w:t>
      </w:r>
      <w:hyperlink r:id="rId150" w:tooltip="&quot;Налоговый кодекс Российской Федерации (часть вторая)&quot; от 05.08.2000 N 117-ФЗ (ред. от 28.11.2015) (с изм. и доп., вступ. в силу с 01.01.2016)------------ Редакция с изменениями, не вступившими в силу{КонсультантПлюс}" w:history="1">
        <w:r w:rsidRPr="00E11FB3">
          <w:rPr>
            <w:rFonts w:ascii="Times New Roman" w:hAnsi="Times New Roman" w:cs="Times New Roman"/>
            <w:i/>
            <w:iCs/>
            <w:color w:val="0000FF"/>
            <w:sz w:val="28"/>
            <w:szCs w:val="28"/>
          </w:rPr>
          <w:t>ст. 254</w:t>
        </w:r>
      </w:hyperlink>
      <w:r w:rsidRPr="00E11FB3">
        <w:rPr>
          <w:rFonts w:ascii="Times New Roman" w:hAnsi="Times New Roman" w:cs="Times New Roman"/>
          <w:i/>
          <w:iCs/>
          <w:sz w:val="28"/>
          <w:szCs w:val="28"/>
        </w:rPr>
        <w:t xml:space="preserve"> НК РФ)</w:t>
      </w:r>
    </w:p>
    <w:p w:rsidR="00232F6A" w:rsidRPr="00E11FB3" w:rsidRDefault="00232F6A" w:rsidP="00003FD6">
      <w:pPr>
        <w:pStyle w:val="ConsPlusNormal"/>
        <w:spacing w:line="360" w:lineRule="auto"/>
        <w:ind w:firstLine="567"/>
        <w:jc w:val="both"/>
        <w:rPr>
          <w:rFonts w:ascii="Times New Roman" w:hAnsi="Times New Roman" w:cs="Times New Roman"/>
          <w:sz w:val="28"/>
          <w:szCs w:val="28"/>
        </w:rPr>
      </w:pPr>
      <w:r w:rsidRPr="00E11FB3">
        <w:rPr>
          <w:rFonts w:ascii="Times New Roman" w:hAnsi="Times New Roman" w:cs="Times New Roman"/>
          <w:sz w:val="28"/>
          <w:szCs w:val="28"/>
        </w:rPr>
        <w:t>1.15. Расходы на оплату труда включают начисления работникам, предусмотренные нормами законодательства, трудовыми договорами, положением об оплате труда, положением о премировании.</w:t>
      </w:r>
    </w:p>
    <w:p w:rsidR="00232F6A" w:rsidRPr="00E11FB3" w:rsidRDefault="00232F6A" w:rsidP="00003FD6">
      <w:pPr>
        <w:pStyle w:val="ConsPlusNormal"/>
        <w:spacing w:line="360" w:lineRule="auto"/>
        <w:ind w:firstLine="567"/>
        <w:jc w:val="both"/>
        <w:rPr>
          <w:rFonts w:ascii="Times New Roman" w:hAnsi="Times New Roman" w:cs="Times New Roman"/>
          <w:sz w:val="28"/>
          <w:szCs w:val="28"/>
        </w:rPr>
      </w:pPr>
      <w:r w:rsidRPr="00E11FB3">
        <w:rPr>
          <w:rFonts w:ascii="Times New Roman" w:hAnsi="Times New Roman" w:cs="Times New Roman"/>
          <w:i/>
          <w:iCs/>
          <w:sz w:val="28"/>
          <w:szCs w:val="28"/>
        </w:rPr>
        <w:t xml:space="preserve">(Основание: </w:t>
      </w:r>
      <w:hyperlink r:id="rId151" w:tooltip="&quot;Налоговый кодекс Российской Федерации (часть вторая)&quot; от 05.08.2000 N 117-ФЗ (ред. от 28.11.2015) (с изм. и доп., вступ. в силу с 01.01.2016)------------ Редакция с изменениями, не вступившими в силу{КонсультантПлюс}" w:history="1">
        <w:r w:rsidRPr="00E11FB3">
          <w:rPr>
            <w:rFonts w:ascii="Times New Roman" w:hAnsi="Times New Roman" w:cs="Times New Roman"/>
            <w:i/>
            <w:iCs/>
            <w:color w:val="0000FF"/>
            <w:sz w:val="28"/>
            <w:szCs w:val="28"/>
          </w:rPr>
          <w:t>ст. 255</w:t>
        </w:r>
      </w:hyperlink>
      <w:r w:rsidRPr="00E11FB3">
        <w:rPr>
          <w:rFonts w:ascii="Times New Roman" w:hAnsi="Times New Roman" w:cs="Times New Roman"/>
          <w:i/>
          <w:iCs/>
          <w:sz w:val="28"/>
          <w:szCs w:val="28"/>
        </w:rPr>
        <w:t xml:space="preserve"> НК РФ)</w:t>
      </w:r>
    </w:p>
    <w:p w:rsidR="00232F6A" w:rsidRPr="00E11FB3" w:rsidRDefault="00232F6A" w:rsidP="00003FD6">
      <w:pPr>
        <w:pStyle w:val="ConsPlusNormal"/>
        <w:spacing w:line="360" w:lineRule="auto"/>
        <w:ind w:firstLine="567"/>
        <w:jc w:val="both"/>
        <w:rPr>
          <w:rFonts w:ascii="Times New Roman" w:hAnsi="Times New Roman" w:cs="Times New Roman"/>
          <w:sz w:val="28"/>
          <w:szCs w:val="28"/>
        </w:rPr>
      </w:pPr>
      <w:r w:rsidRPr="00E11FB3">
        <w:rPr>
          <w:rFonts w:ascii="Times New Roman" w:hAnsi="Times New Roman" w:cs="Times New Roman"/>
          <w:sz w:val="28"/>
          <w:szCs w:val="28"/>
        </w:rPr>
        <w:t xml:space="preserve">1.16. Затраты на мобильную связь в составе расходов учитываются согласно установленным лимитам. Перечень лиц, которым в силу исполняемых ими обязанностей необходимо использование сотовой связи, а также суммы утвержденных лимитов установлены </w:t>
      </w:r>
      <w:hyperlink w:anchor="Par5404" w:tooltip="Суммы утвержденных лимитов по мобильной связи" w:history="1">
        <w:r w:rsidRPr="00E11FB3">
          <w:rPr>
            <w:rFonts w:ascii="Times New Roman" w:hAnsi="Times New Roman" w:cs="Times New Roman"/>
            <w:b/>
            <w:color w:val="000000" w:themeColor="text1"/>
            <w:sz w:val="28"/>
            <w:szCs w:val="28"/>
          </w:rPr>
          <w:t xml:space="preserve">Приложением </w:t>
        </w:r>
        <w:r w:rsidR="007B7A07" w:rsidRPr="00E11FB3">
          <w:rPr>
            <w:rFonts w:ascii="Times New Roman" w:hAnsi="Times New Roman" w:cs="Times New Roman"/>
            <w:b/>
            <w:color w:val="000000" w:themeColor="text1"/>
            <w:sz w:val="28"/>
            <w:szCs w:val="28"/>
          </w:rPr>
          <w:t>№</w:t>
        </w:r>
        <w:r w:rsidRPr="00E11FB3">
          <w:rPr>
            <w:rFonts w:ascii="Times New Roman" w:hAnsi="Times New Roman" w:cs="Times New Roman"/>
            <w:b/>
            <w:color w:val="000000" w:themeColor="text1"/>
            <w:sz w:val="28"/>
            <w:szCs w:val="28"/>
          </w:rPr>
          <w:t xml:space="preserve"> </w:t>
        </w:r>
        <w:r w:rsidR="00DC22FF" w:rsidRPr="00E11FB3">
          <w:rPr>
            <w:rFonts w:ascii="Times New Roman" w:hAnsi="Times New Roman" w:cs="Times New Roman"/>
            <w:b/>
            <w:color w:val="000000" w:themeColor="text1"/>
            <w:sz w:val="28"/>
            <w:szCs w:val="28"/>
          </w:rPr>
          <w:t>2</w:t>
        </w:r>
        <w:r w:rsidR="005B61DD">
          <w:rPr>
            <w:rFonts w:ascii="Times New Roman" w:hAnsi="Times New Roman" w:cs="Times New Roman"/>
            <w:b/>
            <w:color w:val="000000" w:themeColor="text1"/>
            <w:sz w:val="28"/>
            <w:szCs w:val="28"/>
          </w:rPr>
          <w:t>2</w:t>
        </w:r>
      </w:hyperlink>
      <w:r w:rsidRPr="00E11FB3">
        <w:rPr>
          <w:rFonts w:ascii="Times New Roman" w:hAnsi="Times New Roman" w:cs="Times New Roman"/>
          <w:sz w:val="28"/>
          <w:szCs w:val="28"/>
        </w:rPr>
        <w:t xml:space="preserve"> к Учетной политике </w:t>
      </w:r>
      <w:r w:rsidR="00491320" w:rsidRPr="00E11FB3">
        <w:rPr>
          <w:rFonts w:ascii="Times New Roman" w:hAnsi="Times New Roman" w:cs="Times New Roman"/>
          <w:sz w:val="28"/>
          <w:szCs w:val="28"/>
        </w:rPr>
        <w:t>техникума</w:t>
      </w:r>
      <w:r w:rsidRPr="00E11FB3">
        <w:rPr>
          <w:rFonts w:ascii="Times New Roman" w:hAnsi="Times New Roman" w:cs="Times New Roman"/>
          <w:sz w:val="28"/>
          <w:szCs w:val="28"/>
        </w:rPr>
        <w:t>.</w:t>
      </w:r>
    </w:p>
    <w:p w:rsidR="00232F6A" w:rsidRPr="00E11FB3" w:rsidRDefault="00232F6A" w:rsidP="00003FD6">
      <w:pPr>
        <w:pStyle w:val="ConsPlusNormal"/>
        <w:spacing w:line="360" w:lineRule="auto"/>
        <w:ind w:firstLine="567"/>
        <w:jc w:val="both"/>
        <w:rPr>
          <w:rFonts w:ascii="Times New Roman" w:hAnsi="Times New Roman" w:cs="Times New Roman"/>
          <w:sz w:val="28"/>
          <w:szCs w:val="28"/>
        </w:rPr>
      </w:pPr>
      <w:r w:rsidRPr="00E11FB3">
        <w:rPr>
          <w:rFonts w:ascii="Times New Roman" w:hAnsi="Times New Roman" w:cs="Times New Roman"/>
          <w:i/>
          <w:iCs/>
          <w:sz w:val="28"/>
          <w:szCs w:val="28"/>
        </w:rPr>
        <w:t xml:space="preserve">(Основание: </w:t>
      </w:r>
      <w:hyperlink r:id="rId152" w:tooltip="&quot;Налоговый кодекс Российской Федерации (часть вторая)&quot; от 05.08.2000 N 117-ФЗ (ред. от 28.11.2015) (с изм. и доп., вступ. в силу с 01.01.2016)------------ Редакция с изменениями, не вступившими в силу{КонсультантПлюс}" w:history="1">
        <w:proofErr w:type="spellStart"/>
        <w:r w:rsidRPr="00E11FB3">
          <w:rPr>
            <w:rFonts w:ascii="Times New Roman" w:hAnsi="Times New Roman" w:cs="Times New Roman"/>
            <w:i/>
            <w:iCs/>
            <w:color w:val="0000FF"/>
            <w:sz w:val="28"/>
            <w:szCs w:val="28"/>
          </w:rPr>
          <w:t>пп</w:t>
        </w:r>
        <w:proofErr w:type="spellEnd"/>
        <w:r w:rsidRPr="00E11FB3">
          <w:rPr>
            <w:rFonts w:ascii="Times New Roman" w:hAnsi="Times New Roman" w:cs="Times New Roman"/>
            <w:i/>
            <w:iCs/>
            <w:color w:val="0000FF"/>
            <w:sz w:val="28"/>
            <w:szCs w:val="28"/>
          </w:rPr>
          <w:t>. 25 п. 1 ст. 264</w:t>
        </w:r>
      </w:hyperlink>
      <w:r w:rsidRPr="00E11FB3">
        <w:rPr>
          <w:rFonts w:ascii="Times New Roman" w:hAnsi="Times New Roman" w:cs="Times New Roman"/>
          <w:i/>
          <w:iCs/>
          <w:sz w:val="28"/>
          <w:szCs w:val="28"/>
        </w:rPr>
        <w:t xml:space="preserve"> НК РФ, Письма Минфина России от 23.06.2011 </w:t>
      </w:r>
      <w:hyperlink r:id="rId153" w:tooltip="Вопрос: О порядке учета расходов на мобильную связь по безлимитному тарифу в целях налога на прибыль. (Письмо Минфина РФ от 23.06.2011 N 03-03-06/1/378){КонсультантПлюс}" w:history="1">
        <w:r w:rsidRPr="00E11FB3">
          <w:rPr>
            <w:rFonts w:ascii="Times New Roman" w:hAnsi="Times New Roman" w:cs="Times New Roman"/>
            <w:i/>
            <w:iCs/>
            <w:color w:val="0000FF"/>
            <w:sz w:val="28"/>
            <w:szCs w:val="28"/>
          </w:rPr>
          <w:t>N 03-03-06/1/378</w:t>
        </w:r>
      </w:hyperlink>
      <w:r w:rsidRPr="00E11FB3">
        <w:rPr>
          <w:rFonts w:ascii="Times New Roman" w:hAnsi="Times New Roman" w:cs="Times New Roman"/>
          <w:i/>
          <w:iCs/>
          <w:sz w:val="28"/>
          <w:szCs w:val="28"/>
        </w:rPr>
        <w:t xml:space="preserve">, от 13.10.2010 </w:t>
      </w:r>
      <w:hyperlink r:id="rId154" w:tooltip="Вопрос: ...Руководитель подразделения организации находился в другом городе или за границей без приказа на командировку. Организация относит на расходы оплату его сотовой связи (роуминга) на основании утвержденного перечня должностных лиц, которым необходимо п" w:history="1">
        <w:r w:rsidRPr="00E11FB3">
          <w:rPr>
            <w:rFonts w:ascii="Times New Roman" w:hAnsi="Times New Roman" w:cs="Times New Roman"/>
            <w:i/>
            <w:iCs/>
            <w:color w:val="0000FF"/>
            <w:sz w:val="28"/>
            <w:szCs w:val="28"/>
          </w:rPr>
          <w:t>N 03-03-06/2/178</w:t>
        </w:r>
      </w:hyperlink>
      <w:r w:rsidRPr="00E11FB3">
        <w:rPr>
          <w:rFonts w:ascii="Times New Roman" w:hAnsi="Times New Roman" w:cs="Times New Roman"/>
          <w:i/>
          <w:iCs/>
          <w:sz w:val="28"/>
          <w:szCs w:val="28"/>
        </w:rPr>
        <w:t>)</w:t>
      </w:r>
    </w:p>
    <w:p w:rsidR="00232F6A" w:rsidRPr="00E11FB3" w:rsidRDefault="00232F6A" w:rsidP="00003FD6">
      <w:pPr>
        <w:pStyle w:val="ConsPlusNormal"/>
        <w:spacing w:line="360" w:lineRule="auto"/>
        <w:ind w:firstLine="567"/>
        <w:jc w:val="both"/>
        <w:rPr>
          <w:rFonts w:ascii="Times New Roman" w:hAnsi="Times New Roman" w:cs="Times New Roman"/>
          <w:sz w:val="28"/>
          <w:szCs w:val="28"/>
        </w:rPr>
      </w:pPr>
      <w:r w:rsidRPr="00E11FB3">
        <w:rPr>
          <w:rFonts w:ascii="Times New Roman" w:hAnsi="Times New Roman" w:cs="Times New Roman"/>
          <w:sz w:val="28"/>
          <w:szCs w:val="28"/>
        </w:rPr>
        <w:t xml:space="preserve">1.17. В </w:t>
      </w:r>
      <w:r w:rsidR="00491320" w:rsidRPr="00E11FB3">
        <w:rPr>
          <w:rFonts w:ascii="Times New Roman" w:hAnsi="Times New Roman" w:cs="Times New Roman"/>
          <w:sz w:val="28"/>
          <w:szCs w:val="28"/>
        </w:rPr>
        <w:t>техникуме</w:t>
      </w:r>
      <w:r w:rsidRPr="00E11FB3">
        <w:rPr>
          <w:rFonts w:ascii="Times New Roman" w:hAnsi="Times New Roman" w:cs="Times New Roman"/>
          <w:sz w:val="28"/>
          <w:szCs w:val="28"/>
        </w:rPr>
        <w:t xml:space="preserve"> не создаются резервы для целей налогообложения.</w:t>
      </w:r>
    </w:p>
    <w:p w:rsidR="00232F6A" w:rsidRPr="00E11FB3" w:rsidRDefault="00232F6A" w:rsidP="00003FD6">
      <w:pPr>
        <w:pStyle w:val="ConsPlusNormal"/>
        <w:spacing w:line="360" w:lineRule="auto"/>
        <w:ind w:firstLine="567"/>
        <w:jc w:val="both"/>
        <w:rPr>
          <w:rFonts w:ascii="Times New Roman" w:hAnsi="Times New Roman" w:cs="Times New Roman"/>
          <w:sz w:val="28"/>
          <w:szCs w:val="28"/>
        </w:rPr>
      </w:pPr>
      <w:r w:rsidRPr="00E11FB3">
        <w:rPr>
          <w:rFonts w:ascii="Times New Roman" w:hAnsi="Times New Roman" w:cs="Times New Roman"/>
          <w:sz w:val="28"/>
          <w:szCs w:val="28"/>
        </w:rPr>
        <w:t>1.18. Отчетными периодами по налогу на прибыль признаются первый квартал, полугодие и девять месяцев календарного года.</w:t>
      </w:r>
    </w:p>
    <w:p w:rsidR="00232F6A" w:rsidRPr="00E11FB3" w:rsidRDefault="00232F6A" w:rsidP="00003FD6">
      <w:pPr>
        <w:pStyle w:val="ConsPlusNormal"/>
        <w:spacing w:line="360" w:lineRule="auto"/>
        <w:ind w:firstLine="567"/>
        <w:jc w:val="both"/>
        <w:rPr>
          <w:rFonts w:ascii="Times New Roman" w:hAnsi="Times New Roman" w:cs="Times New Roman"/>
          <w:sz w:val="28"/>
          <w:szCs w:val="28"/>
        </w:rPr>
      </w:pPr>
      <w:r w:rsidRPr="00E11FB3">
        <w:rPr>
          <w:rFonts w:ascii="Times New Roman" w:hAnsi="Times New Roman" w:cs="Times New Roman"/>
          <w:i/>
          <w:iCs/>
          <w:sz w:val="28"/>
          <w:szCs w:val="28"/>
        </w:rPr>
        <w:t xml:space="preserve">(Основание: </w:t>
      </w:r>
      <w:hyperlink r:id="rId155" w:tooltip="&quot;Налоговый кодекс Российской Федерации (часть вторая)&quot; от 05.08.2000 N 117-ФЗ (ред. от 28.11.2015) (с изм. и доп., вступ. в силу с 01.01.2016)------------ Редакция с изменениями, не вступившими в силу{КонсультантПлюс}" w:history="1">
        <w:r w:rsidRPr="00E11FB3">
          <w:rPr>
            <w:rFonts w:ascii="Times New Roman" w:hAnsi="Times New Roman" w:cs="Times New Roman"/>
            <w:i/>
            <w:iCs/>
            <w:color w:val="0000FF"/>
            <w:sz w:val="28"/>
            <w:szCs w:val="28"/>
          </w:rPr>
          <w:t>п. 2 ст. 285</w:t>
        </w:r>
      </w:hyperlink>
      <w:r w:rsidRPr="00E11FB3">
        <w:rPr>
          <w:rFonts w:ascii="Times New Roman" w:hAnsi="Times New Roman" w:cs="Times New Roman"/>
          <w:i/>
          <w:iCs/>
          <w:sz w:val="28"/>
          <w:szCs w:val="28"/>
        </w:rPr>
        <w:t xml:space="preserve"> НК РФ)</w:t>
      </w:r>
      <w:bookmarkStart w:id="34" w:name="Par5979"/>
      <w:bookmarkEnd w:id="34"/>
    </w:p>
    <w:p w:rsidR="00232F6A" w:rsidRPr="00E11FB3" w:rsidRDefault="004D25D2" w:rsidP="00003FD6">
      <w:pPr>
        <w:pStyle w:val="ConsPlusNormal"/>
        <w:spacing w:line="360" w:lineRule="auto"/>
        <w:ind w:firstLine="0"/>
        <w:jc w:val="both"/>
        <w:outlineLvl w:val="2"/>
        <w:rPr>
          <w:rFonts w:ascii="Times New Roman" w:hAnsi="Times New Roman" w:cs="Times New Roman"/>
          <w:sz w:val="28"/>
          <w:szCs w:val="28"/>
        </w:rPr>
      </w:pPr>
      <w:bookmarkStart w:id="35" w:name="Par6006"/>
      <w:bookmarkEnd w:id="35"/>
      <w:r w:rsidRPr="00E11FB3">
        <w:rPr>
          <w:rFonts w:ascii="Times New Roman" w:hAnsi="Times New Roman" w:cs="Times New Roman"/>
          <w:b/>
          <w:bCs/>
          <w:sz w:val="28"/>
          <w:szCs w:val="28"/>
        </w:rPr>
        <w:t>2</w:t>
      </w:r>
      <w:r w:rsidR="00232F6A" w:rsidRPr="00E11FB3">
        <w:rPr>
          <w:rFonts w:ascii="Times New Roman" w:hAnsi="Times New Roman" w:cs="Times New Roman"/>
          <w:b/>
          <w:bCs/>
          <w:sz w:val="28"/>
          <w:szCs w:val="28"/>
        </w:rPr>
        <w:t>. Налог на доходы физических лиц (НДФЛ)</w:t>
      </w:r>
    </w:p>
    <w:p w:rsidR="00232F6A" w:rsidRPr="00E11FB3" w:rsidRDefault="00DC22FF" w:rsidP="00003FD6">
      <w:pPr>
        <w:pStyle w:val="ConsPlusNormal"/>
        <w:spacing w:line="360" w:lineRule="auto"/>
        <w:ind w:firstLine="540"/>
        <w:jc w:val="both"/>
        <w:rPr>
          <w:rFonts w:ascii="Times New Roman" w:hAnsi="Times New Roman" w:cs="Times New Roman"/>
          <w:sz w:val="28"/>
          <w:szCs w:val="28"/>
        </w:rPr>
      </w:pPr>
      <w:r w:rsidRPr="00E11FB3">
        <w:rPr>
          <w:rFonts w:ascii="Times New Roman" w:hAnsi="Times New Roman" w:cs="Times New Roman"/>
          <w:sz w:val="28"/>
          <w:szCs w:val="28"/>
        </w:rPr>
        <w:t>2</w:t>
      </w:r>
      <w:r w:rsidR="00232F6A" w:rsidRPr="00E11FB3">
        <w:rPr>
          <w:rFonts w:ascii="Times New Roman" w:hAnsi="Times New Roman" w:cs="Times New Roman"/>
          <w:sz w:val="28"/>
          <w:szCs w:val="28"/>
        </w:rPr>
        <w:t xml:space="preserve">.1. Учет доходов, начисленных физическим лицам, предоставленных им налоговых вычетов, а также сумм удержанного с них налога на доходы физических лиц ведется в налоговом регистре, разработанном </w:t>
      </w:r>
      <w:r w:rsidR="005E0101" w:rsidRPr="00E11FB3">
        <w:rPr>
          <w:rFonts w:ascii="Times New Roman" w:hAnsi="Times New Roman" w:cs="Times New Roman"/>
          <w:sz w:val="28"/>
          <w:szCs w:val="28"/>
        </w:rPr>
        <w:t>техникумом</w:t>
      </w:r>
      <w:r w:rsidR="00232F6A" w:rsidRPr="00E11FB3">
        <w:rPr>
          <w:rFonts w:ascii="Times New Roman" w:hAnsi="Times New Roman" w:cs="Times New Roman"/>
          <w:sz w:val="28"/>
          <w:szCs w:val="28"/>
        </w:rPr>
        <w:t xml:space="preserve"> самостоятельно и приведенном в </w:t>
      </w:r>
      <w:hyperlink w:anchor="Par6040" w:tooltip="Приложение" w:history="1">
        <w:r w:rsidR="00232F6A" w:rsidRPr="00E11FB3">
          <w:rPr>
            <w:rFonts w:ascii="Times New Roman" w:hAnsi="Times New Roman" w:cs="Times New Roman"/>
            <w:b/>
            <w:color w:val="000000" w:themeColor="text1"/>
            <w:sz w:val="28"/>
            <w:szCs w:val="28"/>
          </w:rPr>
          <w:t>Приложении</w:t>
        </w:r>
      </w:hyperlink>
      <w:r w:rsidR="005E0101" w:rsidRPr="00E11FB3">
        <w:rPr>
          <w:rFonts w:ascii="Times New Roman" w:hAnsi="Times New Roman" w:cs="Times New Roman"/>
          <w:b/>
          <w:color w:val="000000" w:themeColor="text1"/>
          <w:sz w:val="28"/>
          <w:szCs w:val="28"/>
        </w:rPr>
        <w:t xml:space="preserve"> №2</w:t>
      </w:r>
      <w:r w:rsidR="00232F6A" w:rsidRPr="00E11FB3">
        <w:rPr>
          <w:rFonts w:ascii="Times New Roman" w:hAnsi="Times New Roman" w:cs="Times New Roman"/>
          <w:sz w:val="28"/>
          <w:szCs w:val="28"/>
        </w:rPr>
        <w:t xml:space="preserve"> к настоящей Учетной политике.</w:t>
      </w:r>
    </w:p>
    <w:p w:rsidR="00232F6A" w:rsidRPr="00E11FB3" w:rsidRDefault="00232F6A" w:rsidP="00003FD6">
      <w:pPr>
        <w:pStyle w:val="ConsPlusNormal"/>
        <w:spacing w:line="360" w:lineRule="auto"/>
        <w:ind w:firstLine="540"/>
        <w:jc w:val="both"/>
        <w:rPr>
          <w:rFonts w:ascii="Times New Roman" w:hAnsi="Times New Roman" w:cs="Times New Roman"/>
          <w:sz w:val="28"/>
          <w:szCs w:val="28"/>
        </w:rPr>
      </w:pPr>
      <w:r w:rsidRPr="00E11FB3">
        <w:rPr>
          <w:rFonts w:ascii="Times New Roman" w:hAnsi="Times New Roman" w:cs="Times New Roman"/>
          <w:i/>
          <w:iCs/>
          <w:sz w:val="28"/>
          <w:szCs w:val="28"/>
        </w:rPr>
        <w:t xml:space="preserve">(Основание: </w:t>
      </w:r>
      <w:hyperlink r:id="rId156" w:tooltip="&quot;Налоговый кодекс Российской Федерации (часть вторая)&quot; от 05.08.2000 N 117-ФЗ (ред. от 28.11.2015) (с изм. и доп., вступ. в силу с 01.01.2016)------------ Редакция с изменениями, не вступившими в силу{КонсультантПлюс}" w:history="1">
        <w:r w:rsidRPr="00E11FB3">
          <w:rPr>
            <w:rFonts w:ascii="Times New Roman" w:hAnsi="Times New Roman" w:cs="Times New Roman"/>
            <w:i/>
            <w:iCs/>
            <w:color w:val="0000FF"/>
            <w:sz w:val="28"/>
            <w:szCs w:val="28"/>
          </w:rPr>
          <w:t>ст. 230</w:t>
        </w:r>
      </w:hyperlink>
      <w:r w:rsidRPr="00E11FB3">
        <w:rPr>
          <w:rFonts w:ascii="Times New Roman" w:hAnsi="Times New Roman" w:cs="Times New Roman"/>
          <w:i/>
          <w:iCs/>
          <w:sz w:val="28"/>
          <w:szCs w:val="28"/>
        </w:rPr>
        <w:t xml:space="preserve"> НК РФ)</w:t>
      </w:r>
    </w:p>
    <w:p w:rsidR="00232F6A" w:rsidRPr="00E11FB3" w:rsidRDefault="00DC22FF" w:rsidP="00003FD6">
      <w:pPr>
        <w:pStyle w:val="ConsPlusNormal"/>
        <w:spacing w:line="360" w:lineRule="auto"/>
        <w:ind w:firstLine="540"/>
        <w:jc w:val="both"/>
        <w:rPr>
          <w:rFonts w:ascii="Times New Roman" w:hAnsi="Times New Roman" w:cs="Times New Roman"/>
          <w:sz w:val="28"/>
          <w:szCs w:val="28"/>
        </w:rPr>
      </w:pPr>
      <w:r w:rsidRPr="00E11FB3">
        <w:rPr>
          <w:rFonts w:ascii="Times New Roman" w:hAnsi="Times New Roman" w:cs="Times New Roman"/>
          <w:sz w:val="28"/>
          <w:szCs w:val="28"/>
        </w:rPr>
        <w:t>2</w:t>
      </w:r>
      <w:r w:rsidR="00232F6A" w:rsidRPr="00E11FB3">
        <w:rPr>
          <w:rFonts w:ascii="Times New Roman" w:hAnsi="Times New Roman" w:cs="Times New Roman"/>
          <w:sz w:val="28"/>
          <w:szCs w:val="28"/>
        </w:rPr>
        <w:t xml:space="preserve">.2. Налоговые вычеты физическим лицам, в отношении которых </w:t>
      </w:r>
      <w:r w:rsidR="009111EA" w:rsidRPr="00E11FB3">
        <w:rPr>
          <w:rFonts w:ascii="Times New Roman" w:hAnsi="Times New Roman" w:cs="Times New Roman"/>
          <w:sz w:val="28"/>
          <w:szCs w:val="28"/>
        </w:rPr>
        <w:t>техникум</w:t>
      </w:r>
      <w:r w:rsidR="00232F6A" w:rsidRPr="00E11FB3">
        <w:rPr>
          <w:rFonts w:ascii="Times New Roman" w:hAnsi="Times New Roman" w:cs="Times New Roman"/>
          <w:sz w:val="28"/>
          <w:szCs w:val="28"/>
        </w:rPr>
        <w:t xml:space="preserve"> выступает налоговым агентом, предоставляются на основании их письменных заявлений по самостоятельно разработанным </w:t>
      </w:r>
      <w:r w:rsidR="005E0101" w:rsidRPr="00E11FB3">
        <w:rPr>
          <w:rFonts w:ascii="Times New Roman" w:hAnsi="Times New Roman" w:cs="Times New Roman"/>
          <w:sz w:val="28"/>
          <w:szCs w:val="28"/>
        </w:rPr>
        <w:t>техникумом</w:t>
      </w:r>
      <w:r w:rsidR="00232F6A" w:rsidRPr="00E11FB3">
        <w:rPr>
          <w:rFonts w:ascii="Times New Roman" w:hAnsi="Times New Roman" w:cs="Times New Roman"/>
          <w:sz w:val="28"/>
          <w:szCs w:val="28"/>
        </w:rPr>
        <w:t xml:space="preserve"> </w:t>
      </w:r>
      <w:r w:rsidR="00232F6A" w:rsidRPr="00E11FB3">
        <w:rPr>
          <w:rFonts w:ascii="Times New Roman" w:hAnsi="Times New Roman" w:cs="Times New Roman"/>
          <w:sz w:val="28"/>
          <w:szCs w:val="28"/>
        </w:rPr>
        <w:lastRenderedPageBreak/>
        <w:t xml:space="preserve">формам, приведенным в </w:t>
      </w:r>
      <w:hyperlink w:anchor="Par6040" w:tooltip="Приложение" w:history="1">
        <w:r w:rsidR="00232F6A" w:rsidRPr="00E11FB3">
          <w:rPr>
            <w:rFonts w:ascii="Times New Roman" w:hAnsi="Times New Roman" w:cs="Times New Roman"/>
            <w:b/>
            <w:color w:val="000000" w:themeColor="text1"/>
            <w:sz w:val="28"/>
            <w:szCs w:val="28"/>
          </w:rPr>
          <w:t>Приложении</w:t>
        </w:r>
      </w:hyperlink>
      <w:r w:rsidR="005E0101" w:rsidRPr="00E11FB3">
        <w:rPr>
          <w:rFonts w:ascii="Times New Roman" w:hAnsi="Times New Roman" w:cs="Times New Roman"/>
          <w:b/>
          <w:color w:val="000000" w:themeColor="text1"/>
          <w:sz w:val="28"/>
          <w:szCs w:val="28"/>
        </w:rPr>
        <w:t xml:space="preserve"> №2</w:t>
      </w:r>
      <w:r w:rsidR="00232F6A" w:rsidRPr="00E11FB3">
        <w:rPr>
          <w:rFonts w:ascii="Times New Roman" w:hAnsi="Times New Roman" w:cs="Times New Roman"/>
          <w:sz w:val="28"/>
          <w:szCs w:val="28"/>
        </w:rPr>
        <w:t xml:space="preserve"> к настоящей Учетной политике.</w:t>
      </w:r>
    </w:p>
    <w:p w:rsidR="00232F6A" w:rsidRPr="00E11FB3" w:rsidRDefault="00232F6A" w:rsidP="00003FD6">
      <w:pPr>
        <w:pStyle w:val="ConsPlusNormal"/>
        <w:spacing w:line="360" w:lineRule="auto"/>
        <w:ind w:firstLine="0"/>
        <w:jc w:val="both"/>
        <w:rPr>
          <w:rFonts w:ascii="Times New Roman" w:hAnsi="Times New Roman" w:cs="Times New Roman"/>
          <w:sz w:val="28"/>
          <w:szCs w:val="28"/>
        </w:rPr>
      </w:pPr>
      <w:r w:rsidRPr="00E11FB3">
        <w:rPr>
          <w:rFonts w:ascii="Times New Roman" w:hAnsi="Times New Roman" w:cs="Times New Roman"/>
          <w:i/>
          <w:iCs/>
          <w:sz w:val="28"/>
          <w:szCs w:val="28"/>
        </w:rPr>
        <w:t xml:space="preserve">(Основание: </w:t>
      </w:r>
      <w:hyperlink r:id="rId157" w:tooltip="&quot;Налоговый кодекс Российской Федерации (часть вторая)&quot; от 05.08.2000 N 117-ФЗ (ред. от 28.11.2015) (с изм. и доп., вступ. в силу с 01.01.2016)------------ Редакция с изменениями, не вступившими в силу{КонсультантПлюс}" w:history="1">
        <w:r w:rsidRPr="00E11FB3">
          <w:rPr>
            <w:rFonts w:ascii="Times New Roman" w:hAnsi="Times New Roman" w:cs="Times New Roman"/>
            <w:i/>
            <w:iCs/>
            <w:color w:val="0000FF"/>
            <w:sz w:val="28"/>
            <w:szCs w:val="28"/>
          </w:rPr>
          <w:t>п. 3 ст. 218</w:t>
        </w:r>
      </w:hyperlink>
      <w:r w:rsidRPr="00E11FB3">
        <w:rPr>
          <w:rFonts w:ascii="Times New Roman" w:hAnsi="Times New Roman" w:cs="Times New Roman"/>
          <w:i/>
          <w:iCs/>
          <w:sz w:val="28"/>
          <w:szCs w:val="28"/>
        </w:rPr>
        <w:t xml:space="preserve">, </w:t>
      </w:r>
      <w:hyperlink r:id="rId158" w:tooltip="&quot;Налоговый кодекс Российской Федерации (часть вторая)&quot; от 05.08.2000 N 117-ФЗ (ред. от 28.11.2015) (с изм. и доп., вступ. в силу с 01.01.2016)------------ Редакция с изменениями, не вступившими в силу{КонсультантПлюс}" w:history="1">
        <w:r w:rsidRPr="00E11FB3">
          <w:rPr>
            <w:rFonts w:ascii="Times New Roman" w:hAnsi="Times New Roman" w:cs="Times New Roman"/>
            <w:i/>
            <w:iCs/>
            <w:color w:val="0000FF"/>
            <w:sz w:val="28"/>
            <w:szCs w:val="28"/>
          </w:rPr>
          <w:t>ст. ст. 219</w:t>
        </w:r>
      </w:hyperlink>
      <w:r w:rsidRPr="00E11FB3">
        <w:rPr>
          <w:rFonts w:ascii="Times New Roman" w:hAnsi="Times New Roman" w:cs="Times New Roman"/>
          <w:i/>
          <w:iCs/>
          <w:sz w:val="28"/>
          <w:szCs w:val="28"/>
        </w:rPr>
        <w:t xml:space="preserve">, </w:t>
      </w:r>
      <w:hyperlink r:id="rId159" w:tooltip="&quot;Налоговый кодекс Российской Федерации (часть вторая)&quot; от 05.08.2000 N 117-ФЗ (ред. от 28.11.2015) (с изм. и доп., вступ. в силу с 01.01.2016)------------ Редакция с изменениями, не вступившими в силу{КонсультантПлюс}" w:history="1">
        <w:r w:rsidRPr="00E11FB3">
          <w:rPr>
            <w:rFonts w:ascii="Times New Roman" w:hAnsi="Times New Roman" w:cs="Times New Roman"/>
            <w:i/>
            <w:iCs/>
            <w:color w:val="0000FF"/>
            <w:sz w:val="28"/>
            <w:szCs w:val="28"/>
          </w:rPr>
          <w:t>220</w:t>
        </w:r>
      </w:hyperlink>
      <w:r w:rsidRPr="00E11FB3">
        <w:rPr>
          <w:rFonts w:ascii="Times New Roman" w:hAnsi="Times New Roman" w:cs="Times New Roman"/>
          <w:i/>
          <w:iCs/>
          <w:sz w:val="28"/>
          <w:szCs w:val="28"/>
        </w:rPr>
        <w:t xml:space="preserve"> НК РФ)</w:t>
      </w:r>
    </w:p>
    <w:p w:rsidR="00232F6A" w:rsidRPr="00E11FB3" w:rsidRDefault="004D25D2" w:rsidP="00003FD6">
      <w:pPr>
        <w:pStyle w:val="ConsPlusNormal"/>
        <w:spacing w:line="360" w:lineRule="auto"/>
        <w:ind w:firstLine="0"/>
        <w:jc w:val="both"/>
        <w:outlineLvl w:val="2"/>
        <w:rPr>
          <w:rFonts w:ascii="Times New Roman" w:hAnsi="Times New Roman" w:cs="Times New Roman"/>
          <w:sz w:val="28"/>
          <w:szCs w:val="28"/>
        </w:rPr>
      </w:pPr>
      <w:bookmarkStart w:id="36" w:name="Par6014"/>
      <w:bookmarkEnd w:id="36"/>
      <w:r w:rsidRPr="00E11FB3">
        <w:rPr>
          <w:rFonts w:ascii="Times New Roman" w:hAnsi="Times New Roman" w:cs="Times New Roman"/>
          <w:b/>
          <w:bCs/>
          <w:sz w:val="28"/>
          <w:szCs w:val="28"/>
        </w:rPr>
        <w:t>3</w:t>
      </w:r>
      <w:r w:rsidR="00232F6A" w:rsidRPr="00E11FB3">
        <w:rPr>
          <w:rFonts w:ascii="Times New Roman" w:hAnsi="Times New Roman" w:cs="Times New Roman"/>
          <w:b/>
          <w:bCs/>
          <w:sz w:val="28"/>
          <w:szCs w:val="28"/>
        </w:rPr>
        <w:t>. Страховые взносы</w:t>
      </w:r>
    </w:p>
    <w:p w:rsidR="00232F6A" w:rsidRPr="00E11FB3" w:rsidRDefault="00DC22FF" w:rsidP="00003FD6">
      <w:pPr>
        <w:pStyle w:val="ConsPlusNormal"/>
        <w:spacing w:line="360" w:lineRule="auto"/>
        <w:ind w:firstLine="540"/>
        <w:jc w:val="both"/>
        <w:rPr>
          <w:rFonts w:ascii="Times New Roman" w:hAnsi="Times New Roman" w:cs="Times New Roman"/>
          <w:sz w:val="28"/>
          <w:szCs w:val="28"/>
        </w:rPr>
      </w:pPr>
      <w:r w:rsidRPr="00E11FB3">
        <w:rPr>
          <w:rFonts w:ascii="Times New Roman" w:hAnsi="Times New Roman" w:cs="Times New Roman"/>
          <w:sz w:val="28"/>
          <w:szCs w:val="28"/>
        </w:rPr>
        <w:t>3</w:t>
      </w:r>
      <w:r w:rsidR="00232F6A" w:rsidRPr="00E11FB3">
        <w:rPr>
          <w:rFonts w:ascii="Times New Roman" w:hAnsi="Times New Roman" w:cs="Times New Roman"/>
          <w:sz w:val="28"/>
          <w:szCs w:val="28"/>
        </w:rPr>
        <w:t xml:space="preserve">.1. Учет сумм начисленных выплат работникам, а также сумм страховых взносов в государственные внебюджетные фонды, относящихся к ним, по каждому физическому лицу, в пользу которого осуществлялись выплаты, ведется в индивидуальных карточках по форме, приведенной в </w:t>
      </w:r>
      <w:hyperlink w:anchor="Par6040" w:tooltip="Приложение" w:history="1">
        <w:r w:rsidR="00232F6A" w:rsidRPr="00E11FB3">
          <w:rPr>
            <w:rFonts w:ascii="Times New Roman" w:hAnsi="Times New Roman" w:cs="Times New Roman"/>
            <w:b/>
            <w:color w:val="000000" w:themeColor="text1"/>
            <w:sz w:val="28"/>
            <w:szCs w:val="28"/>
          </w:rPr>
          <w:t>Приложении</w:t>
        </w:r>
      </w:hyperlink>
      <w:r w:rsidR="005E0101" w:rsidRPr="00E11FB3">
        <w:rPr>
          <w:rFonts w:ascii="Times New Roman" w:hAnsi="Times New Roman" w:cs="Times New Roman"/>
          <w:b/>
          <w:color w:val="000000" w:themeColor="text1"/>
          <w:sz w:val="28"/>
          <w:szCs w:val="28"/>
        </w:rPr>
        <w:t xml:space="preserve"> №2</w:t>
      </w:r>
      <w:r w:rsidR="00232F6A" w:rsidRPr="00E11FB3">
        <w:rPr>
          <w:rFonts w:ascii="Times New Roman" w:hAnsi="Times New Roman" w:cs="Times New Roman"/>
          <w:sz w:val="28"/>
          <w:szCs w:val="28"/>
        </w:rPr>
        <w:t xml:space="preserve"> к настоящей Учетной политике.</w:t>
      </w:r>
    </w:p>
    <w:p w:rsidR="00232F6A" w:rsidRPr="00E11FB3" w:rsidRDefault="004D25D2" w:rsidP="00003FD6">
      <w:pPr>
        <w:pStyle w:val="ConsPlusNormal"/>
        <w:spacing w:line="360" w:lineRule="auto"/>
        <w:ind w:firstLine="0"/>
        <w:jc w:val="both"/>
        <w:outlineLvl w:val="2"/>
        <w:rPr>
          <w:rFonts w:ascii="Times New Roman" w:hAnsi="Times New Roman" w:cs="Times New Roman"/>
          <w:sz w:val="28"/>
          <w:szCs w:val="28"/>
        </w:rPr>
      </w:pPr>
      <w:bookmarkStart w:id="37" w:name="Par6018"/>
      <w:bookmarkEnd w:id="37"/>
      <w:r w:rsidRPr="00E11FB3">
        <w:rPr>
          <w:rFonts w:ascii="Times New Roman" w:hAnsi="Times New Roman" w:cs="Times New Roman"/>
          <w:b/>
          <w:bCs/>
          <w:sz w:val="28"/>
          <w:szCs w:val="28"/>
        </w:rPr>
        <w:t>4</w:t>
      </w:r>
      <w:r w:rsidR="00232F6A" w:rsidRPr="00E11FB3">
        <w:rPr>
          <w:rFonts w:ascii="Times New Roman" w:hAnsi="Times New Roman" w:cs="Times New Roman"/>
          <w:b/>
          <w:bCs/>
          <w:sz w:val="28"/>
          <w:szCs w:val="28"/>
        </w:rPr>
        <w:t>. Земельный налог</w:t>
      </w:r>
    </w:p>
    <w:p w:rsidR="00232F6A" w:rsidRPr="00E11FB3" w:rsidRDefault="00F653E2" w:rsidP="00003FD6">
      <w:pPr>
        <w:pStyle w:val="ConsPlusNormal"/>
        <w:spacing w:line="360" w:lineRule="auto"/>
        <w:ind w:firstLine="540"/>
        <w:jc w:val="both"/>
        <w:rPr>
          <w:rFonts w:ascii="Times New Roman" w:hAnsi="Times New Roman" w:cs="Times New Roman"/>
          <w:sz w:val="28"/>
          <w:szCs w:val="28"/>
        </w:rPr>
      </w:pPr>
      <w:r w:rsidRPr="00E11FB3">
        <w:rPr>
          <w:rFonts w:ascii="Times New Roman" w:hAnsi="Times New Roman" w:cs="Times New Roman"/>
          <w:sz w:val="28"/>
          <w:szCs w:val="28"/>
        </w:rPr>
        <w:t>4</w:t>
      </w:r>
      <w:r w:rsidR="00232F6A" w:rsidRPr="00E11FB3">
        <w:rPr>
          <w:rFonts w:ascii="Times New Roman" w:hAnsi="Times New Roman" w:cs="Times New Roman"/>
          <w:sz w:val="28"/>
          <w:szCs w:val="28"/>
        </w:rPr>
        <w:t>.1. Налоговая база определяется как кадастровая стоимость земельных участков, признаваемых объектом налогообложения, по состоянию на 1 января года, являющегося налоговым периодом.</w:t>
      </w:r>
    </w:p>
    <w:p w:rsidR="00232F6A" w:rsidRPr="00E11FB3" w:rsidRDefault="00232F6A" w:rsidP="00003FD6">
      <w:pPr>
        <w:pStyle w:val="ConsPlusNormal"/>
        <w:spacing w:line="360" w:lineRule="auto"/>
        <w:ind w:firstLine="540"/>
        <w:jc w:val="both"/>
        <w:rPr>
          <w:rFonts w:ascii="Times New Roman" w:hAnsi="Times New Roman" w:cs="Times New Roman"/>
          <w:sz w:val="28"/>
          <w:szCs w:val="28"/>
        </w:rPr>
      </w:pPr>
      <w:r w:rsidRPr="00E11FB3">
        <w:rPr>
          <w:rFonts w:ascii="Times New Roman" w:hAnsi="Times New Roman" w:cs="Times New Roman"/>
          <w:sz w:val="28"/>
          <w:szCs w:val="28"/>
        </w:rPr>
        <w:t xml:space="preserve">Ответственным за получение справок о кадастровой стоимости земельного участка, признаваемого объектом налогообложения, по состоянию на 1 января каждого года является </w:t>
      </w:r>
      <w:r w:rsidR="005B61DD">
        <w:rPr>
          <w:rFonts w:ascii="Times New Roman" w:hAnsi="Times New Roman" w:cs="Times New Roman"/>
          <w:color w:val="000000" w:themeColor="text1"/>
          <w:sz w:val="28"/>
          <w:szCs w:val="28"/>
        </w:rPr>
        <w:t>директор</w:t>
      </w:r>
      <w:r w:rsidRPr="00E11FB3">
        <w:rPr>
          <w:rFonts w:ascii="Times New Roman" w:hAnsi="Times New Roman" w:cs="Times New Roman"/>
          <w:sz w:val="28"/>
          <w:szCs w:val="28"/>
        </w:rPr>
        <w:t>.</w:t>
      </w:r>
    </w:p>
    <w:p w:rsidR="00232F6A" w:rsidRPr="00E11FB3" w:rsidRDefault="004D25D2" w:rsidP="00003FD6">
      <w:pPr>
        <w:pStyle w:val="ConsPlusNormal"/>
        <w:spacing w:line="360" w:lineRule="auto"/>
        <w:ind w:firstLine="0"/>
        <w:jc w:val="both"/>
        <w:outlineLvl w:val="2"/>
        <w:rPr>
          <w:rFonts w:ascii="Times New Roman" w:hAnsi="Times New Roman" w:cs="Times New Roman"/>
          <w:sz w:val="28"/>
          <w:szCs w:val="28"/>
        </w:rPr>
      </w:pPr>
      <w:bookmarkStart w:id="38" w:name="Par6023"/>
      <w:bookmarkEnd w:id="38"/>
      <w:r w:rsidRPr="00E11FB3">
        <w:rPr>
          <w:rFonts w:ascii="Times New Roman" w:hAnsi="Times New Roman" w:cs="Times New Roman"/>
          <w:b/>
          <w:bCs/>
          <w:sz w:val="28"/>
          <w:szCs w:val="28"/>
        </w:rPr>
        <w:t>5</w:t>
      </w:r>
      <w:r w:rsidR="00232F6A" w:rsidRPr="00E11FB3">
        <w:rPr>
          <w:rFonts w:ascii="Times New Roman" w:hAnsi="Times New Roman" w:cs="Times New Roman"/>
          <w:b/>
          <w:bCs/>
          <w:sz w:val="28"/>
          <w:szCs w:val="28"/>
        </w:rPr>
        <w:t>. Транспортный налог</w:t>
      </w:r>
    </w:p>
    <w:p w:rsidR="00232F6A" w:rsidRPr="0078081C" w:rsidRDefault="00F653E2" w:rsidP="00003FD6">
      <w:pPr>
        <w:pStyle w:val="ConsPlusNormal"/>
        <w:spacing w:line="360" w:lineRule="auto"/>
        <w:ind w:firstLine="540"/>
        <w:jc w:val="both"/>
        <w:rPr>
          <w:rFonts w:ascii="Times New Roman" w:hAnsi="Times New Roman" w:cs="Times New Roman"/>
          <w:sz w:val="24"/>
          <w:szCs w:val="24"/>
        </w:rPr>
      </w:pPr>
      <w:r w:rsidRPr="00E11FB3">
        <w:rPr>
          <w:rFonts w:ascii="Times New Roman" w:hAnsi="Times New Roman" w:cs="Times New Roman"/>
          <w:sz w:val="28"/>
          <w:szCs w:val="28"/>
        </w:rPr>
        <w:t>5</w:t>
      </w:r>
      <w:r w:rsidR="00232F6A" w:rsidRPr="00E11FB3">
        <w:rPr>
          <w:rFonts w:ascii="Times New Roman" w:hAnsi="Times New Roman" w:cs="Times New Roman"/>
          <w:sz w:val="28"/>
          <w:szCs w:val="28"/>
        </w:rPr>
        <w:t>.1. Налогообложение производится по налоговым</w:t>
      </w:r>
      <w:r w:rsidR="00232F6A" w:rsidRPr="0078081C">
        <w:rPr>
          <w:rFonts w:ascii="Times New Roman" w:hAnsi="Times New Roman" w:cs="Times New Roman"/>
          <w:sz w:val="24"/>
          <w:szCs w:val="24"/>
        </w:rPr>
        <w:t xml:space="preserve"> ставкам в соответствии с </w:t>
      </w:r>
      <w:hyperlink r:id="rId160" w:tooltip="&quot;Налоговый кодекс Российской Федерации (часть вторая)&quot; от 05.08.2000 N 117-ФЗ (ред. от 28.11.2015) (с изм. и доп., вступ. в силу с 01.01.2016)------------ Редакция с изменениями, не вступившими в силу{КонсультантПлюс}" w:history="1">
        <w:r w:rsidR="00232F6A" w:rsidRPr="0078081C">
          <w:rPr>
            <w:rFonts w:ascii="Times New Roman" w:hAnsi="Times New Roman" w:cs="Times New Roman"/>
            <w:color w:val="0000FF"/>
            <w:sz w:val="24"/>
            <w:szCs w:val="24"/>
          </w:rPr>
          <w:t>п. 1 ст. 361</w:t>
        </w:r>
      </w:hyperlink>
      <w:r w:rsidR="00232F6A" w:rsidRPr="0078081C">
        <w:rPr>
          <w:rFonts w:ascii="Times New Roman" w:hAnsi="Times New Roman" w:cs="Times New Roman"/>
          <w:sz w:val="24"/>
          <w:szCs w:val="24"/>
        </w:rPr>
        <w:t xml:space="preserve"> НК РФ.</w:t>
      </w:r>
      <w:r w:rsidRPr="0078081C">
        <w:rPr>
          <w:rFonts w:ascii="Times New Roman" w:hAnsi="Times New Roman" w:cs="Times New Roman"/>
          <w:sz w:val="24"/>
          <w:szCs w:val="24"/>
        </w:rPr>
        <w:t xml:space="preserve"> </w:t>
      </w:r>
      <w:r w:rsidR="00232F6A" w:rsidRPr="0078081C">
        <w:rPr>
          <w:rFonts w:ascii="Times New Roman" w:hAnsi="Times New Roman" w:cs="Times New Roman"/>
          <w:i/>
          <w:iCs/>
          <w:sz w:val="24"/>
          <w:szCs w:val="24"/>
        </w:rPr>
        <w:t xml:space="preserve">(Основание: </w:t>
      </w:r>
      <w:hyperlink r:id="rId161" w:tooltip="&quot;Налоговый кодекс Российской Федерации (часть вторая)&quot; от 05.08.2000 N 117-ФЗ (ред. от 28.11.2015) (с изм. и доп., вступ. в силу с 01.01.2016)------------ Редакция с изменениями, не вступившими в силу{КонсультантПлюс}" w:history="1">
        <w:r w:rsidR="00232F6A" w:rsidRPr="0078081C">
          <w:rPr>
            <w:rFonts w:ascii="Times New Roman" w:hAnsi="Times New Roman" w:cs="Times New Roman"/>
            <w:i/>
            <w:iCs/>
            <w:color w:val="0000FF"/>
            <w:sz w:val="24"/>
            <w:szCs w:val="24"/>
          </w:rPr>
          <w:t>п. 4 ст. 361</w:t>
        </w:r>
      </w:hyperlink>
      <w:r w:rsidR="00232F6A" w:rsidRPr="0078081C">
        <w:rPr>
          <w:rFonts w:ascii="Times New Roman" w:hAnsi="Times New Roman" w:cs="Times New Roman"/>
          <w:i/>
          <w:iCs/>
          <w:sz w:val="24"/>
          <w:szCs w:val="24"/>
        </w:rPr>
        <w:t xml:space="preserve"> НК РФ)</w:t>
      </w:r>
    </w:p>
    <w:p w:rsidR="00E14A77" w:rsidRPr="00E11FB3" w:rsidRDefault="00E14A77" w:rsidP="00003FD6">
      <w:pPr>
        <w:pStyle w:val="ConsPlusNormal"/>
        <w:spacing w:line="360" w:lineRule="auto"/>
        <w:ind w:firstLine="0"/>
        <w:jc w:val="both"/>
        <w:outlineLvl w:val="2"/>
        <w:rPr>
          <w:rFonts w:ascii="Times New Roman" w:hAnsi="Times New Roman" w:cs="Times New Roman"/>
          <w:sz w:val="28"/>
          <w:szCs w:val="28"/>
        </w:rPr>
      </w:pPr>
      <w:bookmarkStart w:id="39" w:name="Par6028"/>
      <w:bookmarkEnd w:id="39"/>
      <w:r w:rsidRPr="00E11FB3">
        <w:rPr>
          <w:rFonts w:ascii="Times New Roman" w:hAnsi="Times New Roman" w:cs="Times New Roman"/>
          <w:b/>
          <w:bCs/>
          <w:sz w:val="28"/>
          <w:szCs w:val="28"/>
        </w:rPr>
        <w:t>6</w:t>
      </w:r>
      <w:r w:rsidR="00232F6A" w:rsidRPr="00E11FB3">
        <w:rPr>
          <w:rFonts w:ascii="Times New Roman" w:hAnsi="Times New Roman" w:cs="Times New Roman"/>
          <w:b/>
          <w:bCs/>
          <w:sz w:val="28"/>
          <w:szCs w:val="28"/>
        </w:rPr>
        <w:t>. Налог на имущество организаций</w:t>
      </w:r>
    </w:p>
    <w:p w:rsidR="00E14A77" w:rsidRPr="00E11FB3" w:rsidRDefault="00F653E2" w:rsidP="00003FD6">
      <w:pPr>
        <w:pStyle w:val="ConsPlusNormal"/>
        <w:spacing w:line="360" w:lineRule="auto"/>
        <w:ind w:firstLine="567"/>
        <w:jc w:val="both"/>
        <w:outlineLvl w:val="2"/>
        <w:rPr>
          <w:rFonts w:ascii="Times New Roman" w:hAnsi="Times New Roman" w:cs="Times New Roman"/>
          <w:sz w:val="28"/>
          <w:szCs w:val="28"/>
        </w:rPr>
      </w:pPr>
      <w:r w:rsidRPr="00E11FB3">
        <w:rPr>
          <w:rFonts w:ascii="Times New Roman" w:hAnsi="Times New Roman" w:cs="Times New Roman"/>
          <w:sz w:val="28"/>
          <w:szCs w:val="28"/>
        </w:rPr>
        <w:t>6</w:t>
      </w:r>
      <w:r w:rsidR="00232F6A" w:rsidRPr="00E11FB3">
        <w:rPr>
          <w:rFonts w:ascii="Times New Roman" w:hAnsi="Times New Roman" w:cs="Times New Roman"/>
          <w:sz w:val="28"/>
          <w:szCs w:val="28"/>
        </w:rPr>
        <w:t>.1. Налоговая база определяется исходя из остаточной стоимости имущества, признаваемого объектом налогообложения.</w:t>
      </w:r>
      <w:r w:rsidR="00E14A77" w:rsidRPr="00E11FB3">
        <w:rPr>
          <w:rFonts w:ascii="Times New Roman" w:hAnsi="Times New Roman" w:cs="Times New Roman"/>
          <w:i/>
          <w:iCs/>
          <w:sz w:val="28"/>
          <w:szCs w:val="28"/>
        </w:rPr>
        <w:t xml:space="preserve"> (Основание: </w:t>
      </w:r>
      <w:hyperlink r:id="rId162" w:tooltip="&quot;Налоговый кодекс Российской Федерации (часть вторая)&quot; от 05.08.2000 N 117-ФЗ (ред. от 28.11.2015) (с изм. и доп., вступ. в силу с 01.01.2016)------------ Редакция с изменениями, не вступившими в силу{КонсультантПлюс}" w:history="1">
        <w:r w:rsidR="00E14A77" w:rsidRPr="00E11FB3">
          <w:rPr>
            <w:rFonts w:ascii="Times New Roman" w:hAnsi="Times New Roman" w:cs="Times New Roman"/>
            <w:i/>
            <w:iCs/>
            <w:color w:val="0000FF"/>
            <w:sz w:val="28"/>
            <w:szCs w:val="28"/>
          </w:rPr>
          <w:t>ст. ст. 375</w:t>
        </w:r>
      </w:hyperlink>
      <w:r w:rsidR="00E14A77" w:rsidRPr="00E11FB3">
        <w:rPr>
          <w:rFonts w:ascii="Times New Roman" w:hAnsi="Times New Roman" w:cs="Times New Roman"/>
          <w:i/>
          <w:iCs/>
          <w:sz w:val="28"/>
          <w:szCs w:val="28"/>
        </w:rPr>
        <w:t xml:space="preserve">, </w:t>
      </w:r>
      <w:hyperlink r:id="rId163" w:tooltip="&quot;Налоговый кодекс Российской Федерации (часть вторая)&quot; от 05.08.2000 N 117-ФЗ (ред. от 28.11.2015) (с изм. и доп., вступ. в силу с 01.01.2016)------------ Редакция с изменениями, не вступившими в силу{КонсультантПлюс}" w:history="1">
        <w:r w:rsidR="00E14A77" w:rsidRPr="00E11FB3">
          <w:rPr>
            <w:rFonts w:ascii="Times New Roman" w:hAnsi="Times New Roman" w:cs="Times New Roman"/>
            <w:i/>
            <w:iCs/>
            <w:color w:val="0000FF"/>
            <w:sz w:val="28"/>
            <w:szCs w:val="28"/>
          </w:rPr>
          <w:t>376</w:t>
        </w:r>
      </w:hyperlink>
      <w:r w:rsidR="00E14A77" w:rsidRPr="00E11FB3">
        <w:rPr>
          <w:rFonts w:ascii="Times New Roman" w:hAnsi="Times New Roman" w:cs="Times New Roman"/>
          <w:i/>
          <w:iCs/>
          <w:sz w:val="28"/>
          <w:szCs w:val="28"/>
        </w:rPr>
        <w:t xml:space="preserve"> НК РФ)</w:t>
      </w:r>
    </w:p>
    <w:p w:rsidR="00E14A77" w:rsidRPr="00E11FB3" w:rsidRDefault="00F653E2" w:rsidP="00003FD6">
      <w:pPr>
        <w:pStyle w:val="ConsPlusNormal"/>
        <w:spacing w:line="360" w:lineRule="auto"/>
        <w:ind w:firstLine="567"/>
        <w:jc w:val="both"/>
        <w:rPr>
          <w:rFonts w:ascii="Times New Roman" w:hAnsi="Times New Roman" w:cs="Times New Roman"/>
          <w:i/>
          <w:iCs/>
          <w:sz w:val="28"/>
          <w:szCs w:val="28"/>
        </w:rPr>
      </w:pPr>
      <w:r w:rsidRPr="00E11FB3">
        <w:rPr>
          <w:rFonts w:ascii="Times New Roman" w:hAnsi="Times New Roman" w:cs="Times New Roman"/>
          <w:sz w:val="28"/>
          <w:szCs w:val="28"/>
        </w:rPr>
        <w:t>6</w:t>
      </w:r>
      <w:r w:rsidR="00232F6A" w:rsidRPr="00E11FB3">
        <w:rPr>
          <w:rFonts w:ascii="Times New Roman" w:hAnsi="Times New Roman" w:cs="Times New Roman"/>
          <w:sz w:val="28"/>
          <w:szCs w:val="28"/>
        </w:rPr>
        <w:t xml:space="preserve">.2. Налогообложение производится по ставке </w:t>
      </w:r>
      <w:r w:rsidR="00315880" w:rsidRPr="00E11FB3">
        <w:rPr>
          <w:rFonts w:ascii="Times New Roman" w:hAnsi="Times New Roman" w:cs="Times New Roman"/>
          <w:sz w:val="28"/>
          <w:szCs w:val="28"/>
        </w:rPr>
        <w:t>1</w:t>
      </w:r>
      <w:r w:rsidR="00232F6A" w:rsidRPr="00E11FB3">
        <w:rPr>
          <w:rFonts w:ascii="Times New Roman" w:hAnsi="Times New Roman" w:cs="Times New Roman"/>
          <w:sz w:val="28"/>
          <w:szCs w:val="28"/>
        </w:rPr>
        <w:t>,</w:t>
      </w:r>
      <w:r w:rsidR="00315880" w:rsidRPr="00E11FB3">
        <w:rPr>
          <w:rFonts w:ascii="Times New Roman" w:hAnsi="Times New Roman" w:cs="Times New Roman"/>
          <w:sz w:val="28"/>
          <w:szCs w:val="28"/>
        </w:rPr>
        <w:t>1</w:t>
      </w:r>
      <w:r w:rsidR="00232F6A" w:rsidRPr="00E11FB3">
        <w:rPr>
          <w:rFonts w:ascii="Times New Roman" w:hAnsi="Times New Roman" w:cs="Times New Roman"/>
          <w:sz w:val="28"/>
          <w:szCs w:val="28"/>
        </w:rPr>
        <w:t>%.</w:t>
      </w:r>
      <w:r w:rsidR="00E14A77" w:rsidRPr="00E11FB3">
        <w:rPr>
          <w:rFonts w:ascii="Times New Roman" w:hAnsi="Times New Roman" w:cs="Times New Roman"/>
          <w:i/>
          <w:iCs/>
          <w:sz w:val="28"/>
          <w:szCs w:val="28"/>
        </w:rPr>
        <w:t xml:space="preserve">(Основание: </w:t>
      </w:r>
      <w:hyperlink r:id="rId164" w:tooltip="&quot;Налоговый кодекс Российской Федерации (часть вторая)&quot; от 05.08.2000 N 117-ФЗ (ред. от 28.11.2015) (с изм. и доп., вступ. в силу с 01.01.2016)------------ Редакция с изменениями, не вступившими в силу{КонсультантПлюс}" w:history="1">
        <w:r w:rsidR="00E14A77" w:rsidRPr="00E11FB3">
          <w:rPr>
            <w:rFonts w:ascii="Times New Roman" w:hAnsi="Times New Roman" w:cs="Times New Roman"/>
            <w:i/>
            <w:iCs/>
            <w:color w:val="0000FF"/>
            <w:sz w:val="28"/>
            <w:szCs w:val="28"/>
          </w:rPr>
          <w:t>п. 4 ст. 380</w:t>
        </w:r>
      </w:hyperlink>
      <w:r w:rsidR="00E14A77" w:rsidRPr="00E11FB3">
        <w:rPr>
          <w:rFonts w:ascii="Times New Roman" w:hAnsi="Times New Roman" w:cs="Times New Roman"/>
          <w:i/>
          <w:iCs/>
          <w:sz w:val="28"/>
          <w:szCs w:val="28"/>
        </w:rPr>
        <w:t xml:space="preserve"> НК РФ)</w:t>
      </w:r>
    </w:p>
    <w:p w:rsidR="00E7748C" w:rsidRPr="00E11FB3" w:rsidRDefault="00E7748C" w:rsidP="00003FD6">
      <w:pPr>
        <w:spacing w:line="360" w:lineRule="auto"/>
        <w:ind w:firstLine="567"/>
        <w:jc w:val="both"/>
        <w:rPr>
          <w:b/>
          <w:iCs/>
          <w:sz w:val="28"/>
          <w:szCs w:val="28"/>
        </w:rPr>
      </w:pPr>
      <w:r w:rsidRPr="00E11FB3">
        <w:rPr>
          <w:b/>
          <w:iCs/>
          <w:sz w:val="28"/>
          <w:szCs w:val="28"/>
        </w:rPr>
        <w:t>7.НДС</w:t>
      </w:r>
    </w:p>
    <w:p w:rsidR="00315880" w:rsidRPr="00E11FB3" w:rsidRDefault="00315880" w:rsidP="00003FD6">
      <w:pPr>
        <w:spacing w:line="360" w:lineRule="auto"/>
        <w:ind w:firstLine="567"/>
        <w:jc w:val="both"/>
        <w:rPr>
          <w:sz w:val="28"/>
          <w:szCs w:val="28"/>
        </w:rPr>
      </w:pPr>
      <w:r w:rsidRPr="00E11FB3">
        <w:rPr>
          <w:iCs/>
          <w:sz w:val="28"/>
          <w:szCs w:val="28"/>
        </w:rPr>
        <w:t xml:space="preserve"> </w:t>
      </w:r>
      <w:r w:rsidR="00E7748C" w:rsidRPr="00E11FB3">
        <w:rPr>
          <w:iCs/>
          <w:sz w:val="28"/>
          <w:szCs w:val="28"/>
        </w:rPr>
        <w:t>7.</w:t>
      </w:r>
      <w:r w:rsidR="00F653E2" w:rsidRPr="00E11FB3">
        <w:rPr>
          <w:iCs/>
          <w:sz w:val="28"/>
          <w:szCs w:val="28"/>
        </w:rPr>
        <w:t>1</w:t>
      </w:r>
      <w:r w:rsidR="00E7748C" w:rsidRPr="00E11FB3">
        <w:rPr>
          <w:iCs/>
          <w:sz w:val="28"/>
          <w:szCs w:val="28"/>
        </w:rPr>
        <w:t xml:space="preserve">. </w:t>
      </w:r>
      <w:r w:rsidRPr="00E11FB3">
        <w:rPr>
          <w:sz w:val="28"/>
          <w:szCs w:val="28"/>
        </w:rPr>
        <w:t xml:space="preserve">Техникум имеет право на освобождение от исполнения обязанностей налогоплательщика, связанных с исчислением и уплатой налога, если за три предшествующих последовательных календарных месяца </w:t>
      </w:r>
      <w:r w:rsidRPr="00E11FB3">
        <w:rPr>
          <w:sz w:val="28"/>
          <w:szCs w:val="28"/>
        </w:rPr>
        <w:lastRenderedPageBreak/>
        <w:t>сумма выручки от реализации   товаров (работ, услуг) без учета налога не превысила в совокупности два миллиона рублей (п. 1 ст. 145 НК РФ).</w:t>
      </w:r>
    </w:p>
    <w:p w:rsidR="00315880" w:rsidRPr="00E11FB3" w:rsidRDefault="00315880" w:rsidP="00003FD6">
      <w:pPr>
        <w:spacing w:line="360" w:lineRule="auto"/>
        <w:ind w:firstLine="567"/>
        <w:jc w:val="both"/>
        <w:rPr>
          <w:sz w:val="28"/>
          <w:szCs w:val="28"/>
        </w:rPr>
      </w:pPr>
      <w:r w:rsidRPr="00E11FB3">
        <w:rPr>
          <w:sz w:val="28"/>
          <w:szCs w:val="28"/>
        </w:rPr>
        <w:t xml:space="preserve">При расчете суммы выручки за три последовательных календарных месяца не принимаются в расчет суммы полученные от </w:t>
      </w:r>
      <w:proofErr w:type="gramStart"/>
      <w:r w:rsidRPr="00E11FB3">
        <w:rPr>
          <w:sz w:val="28"/>
          <w:szCs w:val="28"/>
        </w:rPr>
        <w:t>операций</w:t>
      </w:r>
      <w:proofErr w:type="gramEnd"/>
      <w:r w:rsidRPr="00E11FB3">
        <w:rPr>
          <w:sz w:val="28"/>
          <w:szCs w:val="28"/>
        </w:rPr>
        <w:t xml:space="preserve"> не подлежащих обложению по п.14 ст. 149 НК РФ</w:t>
      </w:r>
    </w:p>
    <w:p w:rsidR="00315880" w:rsidRPr="00E11FB3" w:rsidRDefault="00315880" w:rsidP="00003FD6">
      <w:pPr>
        <w:spacing w:line="360" w:lineRule="auto"/>
        <w:ind w:firstLine="567"/>
        <w:jc w:val="both"/>
        <w:rPr>
          <w:sz w:val="28"/>
          <w:szCs w:val="28"/>
        </w:rPr>
      </w:pPr>
      <w:r w:rsidRPr="00E11FB3">
        <w:rPr>
          <w:sz w:val="28"/>
          <w:szCs w:val="28"/>
        </w:rPr>
        <w:t xml:space="preserve">Для целей исчисления НДС </w:t>
      </w:r>
      <w:r w:rsidR="00C90337" w:rsidRPr="00E11FB3">
        <w:rPr>
          <w:sz w:val="28"/>
          <w:szCs w:val="28"/>
        </w:rPr>
        <w:t>техникум</w:t>
      </w:r>
      <w:r w:rsidRPr="00E11FB3">
        <w:rPr>
          <w:sz w:val="28"/>
          <w:szCs w:val="28"/>
        </w:rPr>
        <w:t>:</w:t>
      </w:r>
    </w:p>
    <w:p w:rsidR="00315880" w:rsidRPr="00E11FB3" w:rsidRDefault="00315880" w:rsidP="00003FD6">
      <w:pPr>
        <w:pStyle w:val="afb"/>
        <w:numPr>
          <w:ilvl w:val="0"/>
          <w:numId w:val="42"/>
        </w:numPr>
        <w:spacing w:line="360" w:lineRule="auto"/>
        <w:ind w:left="0" w:firstLine="567"/>
        <w:contextualSpacing/>
        <w:jc w:val="both"/>
        <w:rPr>
          <w:sz w:val="28"/>
          <w:szCs w:val="28"/>
        </w:rPr>
      </w:pPr>
      <w:r w:rsidRPr="00E11FB3">
        <w:rPr>
          <w:sz w:val="28"/>
          <w:szCs w:val="28"/>
        </w:rPr>
        <w:t>использует право на освобождение от обязанностей налогоплательщика НДС;</w:t>
      </w:r>
    </w:p>
    <w:p w:rsidR="00E14A77" w:rsidRPr="00E11FB3" w:rsidRDefault="00E14A77" w:rsidP="00003FD6">
      <w:pPr>
        <w:spacing w:line="360" w:lineRule="auto"/>
        <w:ind w:firstLine="567"/>
        <w:contextualSpacing/>
        <w:jc w:val="both"/>
        <w:rPr>
          <w:sz w:val="28"/>
          <w:szCs w:val="28"/>
        </w:rPr>
      </w:pPr>
      <w:r w:rsidRPr="00E11FB3">
        <w:rPr>
          <w:sz w:val="28"/>
          <w:szCs w:val="28"/>
        </w:rPr>
        <w:t>7.</w:t>
      </w:r>
      <w:r w:rsidR="00F653E2" w:rsidRPr="00E11FB3">
        <w:rPr>
          <w:sz w:val="28"/>
          <w:szCs w:val="28"/>
        </w:rPr>
        <w:t>2</w:t>
      </w:r>
      <w:r w:rsidRPr="00E11FB3">
        <w:rPr>
          <w:sz w:val="28"/>
          <w:szCs w:val="28"/>
        </w:rPr>
        <w:t xml:space="preserve">.Учреждение оформляет счета-фактуры и ведет: книгу покупок, </w:t>
      </w:r>
      <w:r w:rsidR="00E7748C" w:rsidRPr="00E11FB3">
        <w:rPr>
          <w:sz w:val="28"/>
          <w:szCs w:val="28"/>
        </w:rPr>
        <w:t>книгу продаж в электронном виде.</w:t>
      </w:r>
    </w:p>
    <w:p w:rsidR="00F653E2" w:rsidRPr="00E11FB3" w:rsidRDefault="00F653E2" w:rsidP="00003FD6">
      <w:pPr>
        <w:spacing w:line="360" w:lineRule="auto"/>
        <w:contextualSpacing/>
        <w:jc w:val="both"/>
        <w:rPr>
          <w:b/>
          <w:sz w:val="28"/>
          <w:szCs w:val="28"/>
        </w:rPr>
      </w:pPr>
      <w:r w:rsidRPr="00E11FB3">
        <w:rPr>
          <w:b/>
          <w:sz w:val="28"/>
          <w:szCs w:val="28"/>
        </w:rPr>
        <w:t>8. Заработная плата</w:t>
      </w:r>
    </w:p>
    <w:p w:rsidR="00332E1E" w:rsidRPr="00E11FB3" w:rsidRDefault="00332E1E" w:rsidP="00003FD6">
      <w:pPr>
        <w:pStyle w:val="a8"/>
        <w:spacing w:after="0" w:line="360" w:lineRule="auto"/>
        <w:ind w:firstLine="567"/>
        <w:jc w:val="both"/>
        <w:rPr>
          <w:sz w:val="28"/>
          <w:szCs w:val="28"/>
        </w:rPr>
      </w:pPr>
      <w:bookmarkStart w:id="40" w:name="_Toc215299202"/>
      <w:bookmarkEnd w:id="33"/>
      <w:r w:rsidRPr="00E11FB3">
        <w:rPr>
          <w:b/>
          <w:sz w:val="28"/>
          <w:szCs w:val="28"/>
        </w:rPr>
        <w:t>Установить сроки выдачи заработной платы</w:t>
      </w:r>
      <w:r w:rsidRPr="00E11FB3">
        <w:rPr>
          <w:sz w:val="28"/>
          <w:szCs w:val="28"/>
        </w:rPr>
        <w:t>:</w:t>
      </w:r>
    </w:p>
    <w:p w:rsidR="00332E1E" w:rsidRPr="00E11FB3" w:rsidRDefault="00332E1E" w:rsidP="00003FD6">
      <w:pPr>
        <w:pStyle w:val="a8"/>
        <w:spacing w:after="0" w:line="360" w:lineRule="auto"/>
        <w:ind w:firstLine="567"/>
        <w:jc w:val="both"/>
        <w:rPr>
          <w:sz w:val="28"/>
          <w:szCs w:val="28"/>
        </w:rPr>
      </w:pPr>
      <w:r w:rsidRPr="00E11FB3">
        <w:rPr>
          <w:sz w:val="28"/>
          <w:szCs w:val="28"/>
        </w:rPr>
        <w:t xml:space="preserve">  - за 1-ю половину месяца – 2</w:t>
      </w:r>
      <w:r w:rsidR="009C263D" w:rsidRPr="00E11FB3">
        <w:rPr>
          <w:sz w:val="28"/>
          <w:szCs w:val="28"/>
        </w:rPr>
        <w:t>5</w:t>
      </w:r>
      <w:r w:rsidRPr="00E11FB3">
        <w:rPr>
          <w:sz w:val="28"/>
          <w:szCs w:val="28"/>
        </w:rPr>
        <w:t xml:space="preserve"> числа текущего месяца;</w:t>
      </w:r>
    </w:p>
    <w:p w:rsidR="00332E1E" w:rsidRPr="00E11FB3" w:rsidRDefault="00332E1E" w:rsidP="00003FD6">
      <w:pPr>
        <w:pStyle w:val="a8"/>
        <w:spacing w:after="0" w:line="360" w:lineRule="auto"/>
        <w:ind w:firstLine="567"/>
        <w:jc w:val="both"/>
        <w:rPr>
          <w:sz w:val="28"/>
          <w:szCs w:val="28"/>
        </w:rPr>
      </w:pPr>
      <w:r w:rsidRPr="00E11FB3">
        <w:rPr>
          <w:sz w:val="28"/>
          <w:szCs w:val="28"/>
        </w:rPr>
        <w:t xml:space="preserve">  - за 2-ю половину месяца – 1</w:t>
      </w:r>
      <w:r w:rsidR="009C263D" w:rsidRPr="00E11FB3">
        <w:rPr>
          <w:sz w:val="28"/>
          <w:szCs w:val="28"/>
        </w:rPr>
        <w:t>0</w:t>
      </w:r>
      <w:r w:rsidRPr="00E11FB3">
        <w:rPr>
          <w:sz w:val="28"/>
          <w:szCs w:val="28"/>
        </w:rPr>
        <w:t xml:space="preserve"> числа следующего месяца.</w:t>
      </w:r>
    </w:p>
    <w:p w:rsidR="007F7781" w:rsidRPr="00E11FB3" w:rsidRDefault="007F7781" w:rsidP="00003FD6">
      <w:pPr>
        <w:pStyle w:val="a8"/>
        <w:spacing w:after="0" w:line="360" w:lineRule="auto"/>
        <w:ind w:firstLine="567"/>
        <w:jc w:val="both"/>
        <w:rPr>
          <w:sz w:val="28"/>
          <w:szCs w:val="28"/>
        </w:rPr>
      </w:pPr>
      <w:r w:rsidRPr="00E11FB3">
        <w:rPr>
          <w:sz w:val="28"/>
          <w:szCs w:val="28"/>
        </w:rPr>
        <w:t>Днем составления табеля учета рабочего времени считать последний календарный день месяца.</w:t>
      </w:r>
    </w:p>
    <w:p w:rsidR="006F0398" w:rsidRPr="00E11FB3" w:rsidRDefault="00F653E2" w:rsidP="00003FD6">
      <w:pPr>
        <w:pStyle w:val="a8"/>
        <w:spacing w:after="0" w:line="360" w:lineRule="auto"/>
        <w:ind w:firstLine="567"/>
        <w:jc w:val="both"/>
        <w:rPr>
          <w:sz w:val="28"/>
          <w:szCs w:val="28"/>
        </w:rPr>
      </w:pPr>
      <w:r w:rsidRPr="00E11FB3">
        <w:rPr>
          <w:sz w:val="28"/>
          <w:szCs w:val="28"/>
        </w:rPr>
        <w:t>Для работников, труд которых оплачивается исходя из месячной тарифной ставки, расчет часовой тарифной ставки для начисления доплаты за работу в ночное время производится исходя из месячной нормы времени по производственному календарю с учетом продолжительности рабочей недели, установленной для графика работника.</w:t>
      </w:r>
      <w:r w:rsidR="006F0398" w:rsidRPr="00E11FB3">
        <w:rPr>
          <w:sz w:val="28"/>
          <w:szCs w:val="28"/>
        </w:rPr>
        <w:t xml:space="preserve"> Аналогично производится расчет часовой тарифной ставки для оплаты часов, фактически отработанных в выходной или нерабочий праздничный день, а также в случае, если на выходной или нерабочий праздничный день приходится часть рабочего дня (смены). Согласно ст. 153 ТК РФ оплата в повышенном размере производится всем работникам за дни (часы), фактически отработанные в выходной или нерабочий праздничный день.</w:t>
      </w:r>
    </w:p>
    <w:p w:rsidR="00F653E2" w:rsidRPr="00E11FB3" w:rsidRDefault="00540E5F" w:rsidP="00003FD6">
      <w:pPr>
        <w:pStyle w:val="a8"/>
        <w:spacing w:after="0" w:line="360" w:lineRule="auto"/>
        <w:ind w:firstLine="567"/>
        <w:jc w:val="both"/>
        <w:rPr>
          <w:sz w:val="28"/>
          <w:szCs w:val="28"/>
        </w:rPr>
      </w:pPr>
      <w:proofErr w:type="gramStart"/>
      <w:r w:rsidRPr="00E11FB3">
        <w:rPr>
          <w:sz w:val="28"/>
          <w:szCs w:val="28"/>
        </w:rPr>
        <w:t>Р</w:t>
      </w:r>
      <w:r w:rsidR="00332E1E" w:rsidRPr="00E11FB3">
        <w:rPr>
          <w:sz w:val="28"/>
          <w:szCs w:val="28"/>
        </w:rPr>
        <w:t>аботодатель перечисляет выплаты,</w:t>
      </w:r>
      <w:r w:rsidR="00E84977" w:rsidRPr="00E11FB3">
        <w:rPr>
          <w:sz w:val="28"/>
          <w:szCs w:val="28"/>
        </w:rPr>
        <w:t xml:space="preserve"> </w:t>
      </w:r>
      <w:r w:rsidR="00332E1E" w:rsidRPr="00E11FB3">
        <w:rPr>
          <w:sz w:val="28"/>
          <w:szCs w:val="28"/>
        </w:rPr>
        <w:t xml:space="preserve">входящие в действующую в </w:t>
      </w:r>
      <w:r w:rsidR="008B536F" w:rsidRPr="00E11FB3">
        <w:rPr>
          <w:sz w:val="28"/>
          <w:szCs w:val="28"/>
        </w:rPr>
        <w:t>техникуме</w:t>
      </w:r>
      <w:r w:rsidR="00332E1E" w:rsidRPr="00E11FB3">
        <w:rPr>
          <w:sz w:val="28"/>
          <w:szCs w:val="28"/>
        </w:rPr>
        <w:t xml:space="preserve"> систему оплаты труда,</w:t>
      </w:r>
      <w:r w:rsidR="00E84977" w:rsidRPr="00E11FB3">
        <w:rPr>
          <w:sz w:val="28"/>
          <w:szCs w:val="28"/>
        </w:rPr>
        <w:t xml:space="preserve"> </w:t>
      </w:r>
      <w:r w:rsidR="00332E1E" w:rsidRPr="00E11FB3">
        <w:rPr>
          <w:sz w:val="28"/>
          <w:szCs w:val="28"/>
        </w:rPr>
        <w:t>а так</w:t>
      </w:r>
      <w:r w:rsidR="006F0398" w:rsidRPr="00E11FB3">
        <w:rPr>
          <w:sz w:val="28"/>
          <w:szCs w:val="28"/>
        </w:rPr>
        <w:t>же иные выплаты в</w:t>
      </w:r>
      <w:r w:rsidR="0075019C" w:rsidRPr="00E11FB3">
        <w:rPr>
          <w:sz w:val="28"/>
          <w:szCs w:val="28"/>
        </w:rPr>
        <w:t xml:space="preserve"> пользу</w:t>
      </w:r>
      <w:r w:rsidR="006F0398" w:rsidRPr="00E11FB3">
        <w:rPr>
          <w:sz w:val="28"/>
          <w:szCs w:val="28"/>
        </w:rPr>
        <w:t xml:space="preserve"> работников</w:t>
      </w:r>
      <w:r w:rsidR="0075019C" w:rsidRPr="00E11FB3">
        <w:rPr>
          <w:sz w:val="28"/>
          <w:szCs w:val="28"/>
        </w:rPr>
        <w:t xml:space="preserve"> </w:t>
      </w:r>
      <w:r w:rsidR="0075019C" w:rsidRPr="00E11FB3">
        <w:rPr>
          <w:sz w:val="28"/>
          <w:szCs w:val="28"/>
        </w:rPr>
        <w:lastRenderedPageBreak/>
        <w:t>(</w:t>
      </w:r>
      <w:r w:rsidR="00332E1E" w:rsidRPr="00E11FB3">
        <w:rPr>
          <w:sz w:val="28"/>
          <w:szCs w:val="28"/>
        </w:rPr>
        <w:t>материальная помощь,</w:t>
      </w:r>
      <w:r w:rsidR="00E84977" w:rsidRPr="00E11FB3">
        <w:rPr>
          <w:sz w:val="28"/>
          <w:szCs w:val="28"/>
        </w:rPr>
        <w:t xml:space="preserve"> </w:t>
      </w:r>
      <w:r w:rsidR="00332E1E" w:rsidRPr="00E11FB3">
        <w:rPr>
          <w:sz w:val="28"/>
          <w:szCs w:val="28"/>
        </w:rPr>
        <w:t>премии к юбилейным датам и пр.)</w:t>
      </w:r>
      <w:r w:rsidRPr="00E11FB3">
        <w:rPr>
          <w:sz w:val="28"/>
          <w:szCs w:val="28"/>
        </w:rPr>
        <w:t>,</w:t>
      </w:r>
      <w:r w:rsidR="0075019C" w:rsidRPr="00E11FB3">
        <w:rPr>
          <w:sz w:val="28"/>
          <w:szCs w:val="28"/>
        </w:rPr>
        <w:t xml:space="preserve"> </w:t>
      </w:r>
      <w:r w:rsidR="006F0398" w:rsidRPr="00E11FB3">
        <w:rPr>
          <w:sz w:val="28"/>
          <w:szCs w:val="28"/>
        </w:rPr>
        <w:t>на банковские карты национальной платежной системы «МИР»</w:t>
      </w:r>
      <w:r w:rsidR="00F653E2" w:rsidRPr="00E11FB3">
        <w:rPr>
          <w:sz w:val="28"/>
          <w:szCs w:val="28"/>
        </w:rPr>
        <w:t>.</w:t>
      </w:r>
      <w:proofErr w:type="gramEnd"/>
    </w:p>
    <w:p w:rsidR="00B12C9D" w:rsidRPr="00465DEC" w:rsidRDefault="00332E1E" w:rsidP="00003FD6">
      <w:pPr>
        <w:pStyle w:val="a8"/>
        <w:spacing w:after="0" w:line="360" w:lineRule="auto"/>
        <w:ind w:firstLine="426"/>
        <w:jc w:val="both"/>
        <w:rPr>
          <w:color w:val="FF0000"/>
          <w:sz w:val="28"/>
          <w:szCs w:val="28"/>
        </w:rPr>
      </w:pPr>
      <w:r w:rsidRPr="00465DEC">
        <w:rPr>
          <w:color w:val="FF0000"/>
          <w:sz w:val="28"/>
          <w:szCs w:val="28"/>
        </w:rPr>
        <w:t>Работодатель извещает в письменной форме каждого работника о составных частях заработной платы.</w:t>
      </w:r>
      <w:r w:rsidR="00E84977" w:rsidRPr="00465DEC">
        <w:rPr>
          <w:color w:val="FF0000"/>
          <w:sz w:val="28"/>
          <w:szCs w:val="28"/>
        </w:rPr>
        <w:t xml:space="preserve"> </w:t>
      </w:r>
      <w:r w:rsidRPr="00465DEC">
        <w:rPr>
          <w:color w:val="FF0000"/>
          <w:sz w:val="28"/>
          <w:szCs w:val="28"/>
        </w:rPr>
        <w:t xml:space="preserve">Извещением в письменной форме является расчетный листок. Местом выдачи расчетного листка является бухгалтерия. Ответственным за вручение расчетного листка является бухгалтер по расчету заработной платы. </w:t>
      </w:r>
      <w:r w:rsidR="00540E5F" w:rsidRPr="00465DEC">
        <w:rPr>
          <w:color w:val="FF0000"/>
          <w:sz w:val="28"/>
          <w:szCs w:val="28"/>
        </w:rPr>
        <w:t>Ответственным за выдачу расчетных листков работникам, относящимся к категории обслуживающего персонала</w:t>
      </w:r>
      <w:r w:rsidR="00B12C9D" w:rsidRPr="00465DEC">
        <w:rPr>
          <w:color w:val="FF0000"/>
          <w:sz w:val="28"/>
          <w:szCs w:val="28"/>
        </w:rPr>
        <w:t xml:space="preserve"> (кроме работников столовой)</w:t>
      </w:r>
      <w:r w:rsidR="00540E5F" w:rsidRPr="00465DEC">
        <w:rPr>
          <w:color w:val="FF0000"/>
          <w:sz w:val="28"/>
          <w:szCs w:val="28"/>
        </w:rPr>
        <w:t xml:space="preserve">, является заведующий АХО и УХ. </w:t>
      </w:r>
      <w:proofErr w:type="gramStart"/>
      <w:r w:rsidR="00AF3A7A" w:rsidRPr="00465DEC">
        <w:rPr>
          <w:color w:val="FF0000"/>
          <w:sz w:val="28"/>
          <w:szCs w:val="28"/>
        </w:rPr>
        <w:t xml:space="preserve">Ответственным за выдачу расчетных листков внешним совместителям, председателям аттестационных комиссий, является заместитель директора по УПР. </w:t>
      </w:r>
      <w:r w:rsidRPr="00465DEC">
        <w:rPr>
          <w:color w:val="FF0000"/>
          <w:sz w:val="28"/>
          <w:szCs w:val="28"/>
        </w:rPr>
        <w:t xml:space="preserve">Каждый работник получает </w:t>
      </w:r>
      <w:r w:rsidR="005543B6" w:rsidRPr="00465DEC">
        <w:rPr>
          <w:color w:val="FF0000"/>
          <w:sz w:val="28"/>
          <w:szCs w:val="28"/>
        </w:rPr>
        <w:t xml:space="preserve">в бухгалтерии </w:t>
      </w:r>
      <w:r w:rsidRPr="00465DEC">
        <w:rPr>
          <w:color w:val="FF0000"/>
          <w:sz w:val="28"/>
          <w:szCs w:val="28"/>
        </w:rPr>
        <w:t>расчетный листок в любой рабочий день</w:t>
      </w:r>
      <w:r w:rsidR="00540E5F" w:rsidRPr="00465DEC">
        <w:rPr>
          <w:color w:val="FF0000"/>
          <w:sz w:val="28"/>
          <w:szCs w:val="28"/>
        </w:rPr>
        <w:t>, начиная со дня перечисления</w:t>
      </w:r>
      <w:r w:rsidR="005543B6" w:rsidRPr="00465DEC">
        <w:rPr>
          <w:color w:val="FF0000"/>
          <w:sz w:val="28"/>
          <w:szCs w:val="28"/>
        </w:rPr>
        <w:t xml:space="preserve"> заработной платы, лично в руки (за исключением работников, относящихся к обслуживающему персоналу</w:t>
      </w:r>
      <w:r w:rsidR="00AF3A7A" w:rsidRPr="00465DEC">
        <w:rPr>
          <w:color w:val="FF0000"/>
          <w:sz w:val="28"/>
          <w:szCs w:val="28"/>
        </w:rPr>
        <w:t xml:space="preserve"> и внешних совместителей, председателей аттестационных комиссий</w:t>
      </w:r>
      <w:r w:rsidR="005543B6" w:rsidRPr="00465DEC">
        <w:rPr>
          <w:color w:val="FF0000"/>
          <w:sz w:val="28"/>
          <w:szCs w:val="28"/>
        </w:rPr>
        <w:t>), ставит свою подпись и дату получения расчетного листка в журнале регистрации получения</w:t>
      </w:r>
      <w:proofErr w:type="gramEnd"/>
      <w:r w:rsidR="005543B6" w:rsidRPr="00465DEC">
        <w:rPr>
          <w:color w:val="FF0000"/>
          <w:sz w:val="28"/>
          <w:szCs w:val="28"/>
        </w:rPr>
        <w:t xml:space="preserve"> </w:t>
      </w:r>
      <w:proofErr w:type="gramStart"/>
      <w:r w:rsidR="005543B6" w:rsidRPr="00465DEC">
        <w:rPr>
          <w:color w:val="FF0000"/>
          <w:sz w:val="28"/>
          <w:szCs w:val="28"/>
        </w:rPr>
        <w:t>работниками расчетных листков</w:t>
      </w:r>
      <w:r w:rsidR="00B12C9D" w:rsidRPr="00465DEC">
        <w:rPr>
          <w:color w:val="FF0000"/>
          <w:sz w:val="28"/>
          <w:szCs w:val="28"/>
        </w:rPr>
        <w:t xml:space="preserve">, приведенном в </w:t>
      </w:r>
      <w:r w:rsidR="00B12C9D" w:rsidRPr="00465DEC">
        <w:rPr>
          <w:b/>
          <w:color w:val="FF0000"/>
          <w:sz w:val="28"/>
          <w:szCs w:val="28"/>
        </w:rPr>
        <w:t>Приложении №</w:t>
      </w:r>
      <w:r w:rsidR="006F7804" w:rsidRPr="00465DEC">
        <w:rPr>
          <w:b/>
          <w:color w:val="FF0000"/>
          <w:sz w:val="28"/>
          <w:szCs w:val="28"/>
        </w:rPr>
        <w:t>2</w:t>
      </w:r>
      <w:r w:rsidR="005543B6" w:rsidRPr="00465DEC">
        <w:rPr>
          <w:color w:val="FF0000"/>
          <w:sz w:val="28"/>
          <w:szCs w:val="28"/>
        </w:rPr>
        <w:t>.</w:t>
      </w:r>
      <w:proofErr w:type="gramEnd"/>
      <w:r w:rsidR="005543B6" w:rsidRPr="00465DEC">
        <w:rPr>
          <w:color w:val="FF0000"/>
          <w:sz w:val="28"/>
          <w:szCs w:val="28"/>
        </w:rPr>
        <w:t xml:space="preserve"> На работников, относящихся к категории обслуживающего персонала</w:t>
      </w:r>
      <w:r w:rsidR="00B12C9D" w:rsidRPr="00465DEC">
        <w:rPr>
          <w:color w:val="FF0000"/>
          <w:sz w:val="28"/>
          <w:szCs w:val="28"/>
        </w:rPr>
        <w:t xml:space="preserve"> (кроме работников столовой)</w:t>
      </w:r>
      <w:r w:rsidR="005543B6" w:rsidRPr="00465DEC">
        <w:rPr>
          <w:color w:val="FF0000"/>
          <w:sz w:val="28"/>
          <w:szCs w:val="28"/>
        </w:rPr>
        <w:t xml:space="preserve">, расчетные листки получает заведующий АХО и УХ, который ставит свою подпись и дату получения расчетных листков напротив фамилии </w:t>
      </w:r>
      <w:r w:rsidR="00B12C9D" w:rsidRPr="00465DEC">
        <w:rPr>
          <w:color w:val="FF0000"/>
          <w:sz w:val="28"/>
          <w:szCs w:val="28"/>
        </w:rPr>
        <w:t>каждого работника, относящегося к выше</w:t>
      </w:r>
      <w:r w:rsidR="005543B6" w:rsidRPr="00465DEC">
        <w:rPr>
          <w:color w:val="FF0000"/>
          <w:sz w:val="28"/>
          <w:szCs w:val="28"/>
        </w:rPr>
        <w:t>указанной категории</w:t>
      </w:r>
      <w:r w:rsidR="00B12C9D" w:rsidRPr="00465DEC">
        <w:rPr>
          <w:color w:val="FF0000"/>
          <w:sz w:val="28"/>
          <w:szCs w:val="28"/>
        </w:rPr>
        <w:t>, в журнале регистрации получения работниками расчетных листков.</w:t>
      </w:r>
      <w:r w:rsidR="00AF3A7A" w:rsidRPr="00465DEC">
        <w:rPr>
          <w:color w:val="FF0000"/>
          <w:sz w:val="28"/>
          <w:szCs w:val="28"/>
        </w:rPr>
        <w:t xml:space="preserve"> На внешних совместителей, председателей аттестационных комиссий, расчетные листки получает заместитель директора по УП и МР, который ставит свою подпись и дату получения расчетных листков напротив фамилии каждого работника, относящегося к вышеуказанной категории, в журнале регистрации получения работниками расчетных листков.</w:t>
      </w:r>
    </w:p>
    <w:p w:rsidR="00332E1E" w:rsidRPr="00E11FB3" w:rsidRDefault="00332E1E" w:rsidP="00003FD6">
      <w:pPr>
        <w:pStyle w:val="a8"/>
        <w:spacing w:after="0" w:line="360" w:lineRule="auto"/>
        <w:jc w:val="both"/>
        <w:rPr>
          <w:sz w:val="28"/>
          <w:szCs w:val="28"/>
        </w:rPr>
      </w:pPr>
      <w:r w:rsidRPr="00E11FB3">
        <w:rPr>
          <w:sz w:val="28"/>
          <w:szCs w:val="28"/>
        </w:rPr>
        <w:t xml:space="preserve">Для учета использования рабочего времени и начисления заработной платы применяется табель учета использования рабочего времени и расчета </w:t>
      </w:r>
      <w:r w:rsidRPr="00E11FB3">
        <w:rPr>
          <w:sz w:val="28"/>
          <w:szCs w:val="28"/>
        </w:rPr>
        <w:lastRenderedPageBreak/>
        <w:t xml:space="preserve">заработной платы (код формы ОКУД </w:t>
      </w:r>
      <w:r w:rsidR="00540E5F" w:rsidRPr="00E11FB3">
        <w:rPr>
          <w:sz w:val="28"/>
          <w:szCs w:val="28"/>
        </w:rPr>
        <w:t>0504421</w:t>
      </w:r>
      <w:r w:rsidRPr="00E11FB3">
        <w:rPr>
          <w:sz w:val="28"/>
          <w:szCs w:val="28"/>
        </w:rPr>
        <w:t>) и табель учета рабочего времени во вредных условиях.</w:t>
      </w:r>
    </w:p>
    <w:p w:rsidR="008C740A" w:rsidRPr="00E11FB3" w:rsidRDefault="008C740A" w:rsidP="00003FD6">
      <w:pPr>
        <w:spacing w:line="360" w:lineRule="auto"/>
        <w:ind w:firstLine="567"/>
        <w:jc w:val="both"/>
        <w:rPr>
          <w:sz w:val="28"/>
          <w:szCs w:val="28"/>
        </w:rPr>
      </w:pPr>
      <w:r w:rsidRPr="00E11FB3">
        <w:rPr>
          <w:sz w:val="28"/>
          <w:szCs w:val="28"/>
        </w:rPr>
        <w:t>Для учета использования рабочего времени и начисления заработной платы применяется табель учета использования рабочего времени и расчета заработной платы (код формы ОКУД 0504421) и табель учета рабочего времени во вредных условиях.</w:t>
      </w:r>
    </w:p>
    <w:p w:rsidR="008C740A" w:rsidRPr="00E11FB3" w:rsidRDefault="008C740A" w:rsidP="00003FD6">
      <w:pPr>
        <w:spacing w:line="360" w:lineRule="auto"/>
        <w:jc w:val="both"/>
        <w:rPr>
          <w:sz w:val="28"/>
          <w:szCs w:val="28"/>
        </w:rPr>
      </w:pPr>
      <w:r w:rsidRPr="00E11FB3">
        <w:rPr>
          <w:sz w:val="28"/>
          <w:szCs w:val="28"/>
        </w:rPr>
        <w:t>При заполнении табеля (ф. 0504421) применяются следующие условные обозначения:</w:t>
      </w:r>
    </w:p>
    <w:tbl>
      <w:tblPr>
        <w:tblW w:w="9735" w:type="dxa"/>
        <w:tblInd w:w="62" w:type="dxa"/>
        <w:tblLayout w:type="fixed"/>
        <w:tblCellMar>
          <w:top w:w="75" w:type="dxa"/>
          <w:left w:w="0" w:type="dxa"/>
          <w:bottom w:w="75" w:type="dxa"/>
          <w:right w:w="0" w:type="dxa"/>
        </w:tblCellMar>
        <w:tblLook w:val="0000" w:firstRow="0" w:lastRow="0" w:firstColumn="0" w:lastColumn="0" w:noHBand="0" w:noVBand="0"/>
      </w:tblPr>
      <w:tblGrid>
        <w:gridCol w:w="4214"/>
        <w:gridCol w:w="563"/>
        <w:gridCol w:w="180"/>
        <w:gridCol w:w="4215"/>
        <w:gridCol w:w="563"/>
      </w:tblGrid>
      <w:tr w:rsidR="008C740A" w:rsidRPr="0078081C" w:rsidTr="008C740A">
        <w:tc>
          <w:tcPr>
            <w:tcW w:w="4214" w:type="dxa"/>
            <w:tcBorders>
              <w:top w:val="single" w:sz="4" w:space="0" w:color="auto"/>
              <w:bottom w:val="single" w:sz="4" w:space="0" w:color="auto"/>
              <w:right w:val="single" w:sz="4" w:space="0" w:color="auto"/>
            </w:tcBorders>
            <w:tcMar>
              <w:top w:w="102" w:type="dxa"/>
              <w:left w:w="62" w:type="dxa"/>
              <w:bottom w:w="102" w:type="dxa"/>
              <w:right w:w="62" w:type="dxa"/>
            </w:tcMar>
          </w:tcPr>
          <w:p w:rsidR="008C740A" w:rsidRPr="0078081C" w:rsidRDefault="008C740A" w:rsidP="00003FD6">
            <w:pPr>
              <w:widowControl w:val="0"/>
              <w:autoSpaceDE w:val="0"/>
              <w:autoSpaceDN w:val="0"/>
              <w:adjustRightInd w:val="0"/>
              <w:jc w:val="both"/>
            </w:pPr>
            <w:r w:rsidRPr="0078081C">
              <w:t>Наименование показателя</w:t>
            </w:r>
          </w:p>
        </w:tc>
        <w:tc>
          <w:tcPr>
            <w:tcW w:w="563" w:type="dxa"/>
            <w:tcBorders>
              <w:top w:val="single" w:sz="4" w:space="0" w:color="auto"/>
              <w:left w:val="single" w:sz="4" w:space="0" w:color="auto"/>
              <w:bottom w:val="single" w:sz="4" w:space="0" w:color="auto"/>
            </w:tcBorders>
            <w:tcMar>
              <w:top w:w="102" w:type="dxa"/>
              <w:left w:w="62" w:type="dxa"/>
              <w:bottom w:w="102" w:type="dxa"/>
              <w:right w:w="62" w:type="dxa"/>
            </w:tcMar>
          </w:tcPr>
          <w:p w:rsidR="008C740A" w:rsidRPr="0078081C" w:rsidRDefault="008C740A" w:rsidP="00003FD6">
            <w:pPr>
              <w:widowControl w:val="0"/>
              <w:autoSpaceDE w:val="0"/>
              <w:autoSpaceDN w:val="0"/>
              <w:adjustRightInd w:val="0"/>
              <w:jc w:val="both"/>
            </w:pPr>
            <w:r w:rsidRPr="0078081C">
              <w:t>Код</w:t>
            </w:r>
          </w:p>
        </w:tc>
        <w:tc>
          <w:tcPr>
            <w:tcW w:w="180" w:type="dxa"/>
            <w:tcMar>
              <w:top w:w="102" w:type="dxa"/>
              <w:left w:w="62" w:type="dxa"/>
              <w:bottom w:w="102" w:type="dxa"/>
              <w:right w:w="62" w:type="dxa"/>
            </w:tcMar>
          </w:tcPr>
          <w:p w:rsidR="008C740A" w:rsidRPr="0078081C" w:rsidRDefault="008C740A" w:rsidP="00003FD6">
            <w:pPr>
              <w:widowControl w:val="0"/>
              <w:autoSpaceDE w:val="0"/>
              <w:autoSpaceDN w:val="0"/>
              <w:adjustRightInd w:val="0"/>
              <w:jc w:val="both"/>
            </w:pPr>
          </w:p>
        </w:tc>
        <w:tc>
          <w:tcPr>
            <w:tcW w:w="4215" w:type="dxa"/>
            <w:tcBorders>
              <w:top w:val="single" w:sz="4" w:space="0" w:color="auto"/>
              <w:bottom w:val="single" w:sz="4" w:space="0" w:color="auto"/>
              <w:right w:val="single" w:sz="4" w:space="0" w:color="auto"/>
            </w:tcBorders>
            <w:tcMar>
              <w:top w:w="102" w:type="dxa"/>
              <w:left w:w="62" w:type="dxa"/>
              <w:bottom w:w="102" w:type="dxa"/>
              <w:right w:w="62" w:type="dxa"/>
            </w:tcMar>
          </w:tcPr>
          <w:p w:rsidR="008C740A" w:rsidRPr="0078081C" w:rsidRDefault="008C740A" w:rsidP="00003FD6">
            <w:pPr>
              <w:widowControl w:val="0"/>
              <w:autoSpaceDE w:val="0"/>
              <w:autoSpaceDN w:val="0"/>
              <w:adjustRightInd w:val="0"/>
              <w:jc w:val="both"/>
            </w:pPr>
            <w:r w:rsidRPr="0078081C">
              <w:t>Наименование показателя</w:t>
            </w:r>
          </w:p>
        </w:tc>
        <w:tc>
          <w:tcPr>
            <w:tcW w:w="563" w:type="dxa"/>
            <w:tcBorders>
              <w:top w:val="single" w:sz="4" w:space="0" w:color="auto"/>
              <w:left w:val="single" w:sz="4" w:space="0" w:color="auto"/>
              <w:bottom w:val="single" w:sz="4" w:space="0" w:color="auto"/>
            </w:tcBorders>
            <w:tcMar>
              <w:top w:w="102" w:type="dxa"/>
              <w:left w:w="62" w:type="dxa"/>
              <w:bottom w:w="102" w:type="dxa"/>
              <w:right w:w="62" w:type="dxa"/>
            </w:tcMar>
          </w:tcPr>
          <w:p w:rsidR="008C740A" w:rsidRPr="0078081C" w:rsidRDefault="008C740A" w:rsidP="00003FD6">
            <w:pPr>
              <w:widowControl w:val="0"/>
              <w:autoSpaceDE w:val="0"/>
              <w:autoSpaceDN w:val="0"/>
              <w:adjustRightInd w:val="0"/>
              <w:jc w:val="both"/>
            </w:pPr>
            <w:r w:rsidRPr="0078081C">
              <w:t>Код</w:t>
            </w:r>
          </w:p>
        </w:tc>
      </w:tr>
      <w:tr w:rsidR="008C740A" w:rsidRPr="0078081C" w:rsidTr="008C740A">
        <w:tc>
          <w:tcPr>
            <w:tcW w:w="4214" w:type="dxa"/>
            <w:tcBorders>
              <w:top w:val="single" w:sz="4" w:space="0" w:color="auto"/>
              <w:bottom w:val="single" w:sz="4" w:space="0" w:color="auto"/>
              <w:right w:val="single" w:sz="4" w:space="0" w:color="auto"/>
            </w:tcBorders>
            <w:tcMar>
              <w:top w:w="102" w:type="dxa"/>
              <w:left w:w="62" w:type="dxa"/>
              <w:bottom w:w="102" w:type="dxa"/>
              <w:right w:w="62" w:type="dxa"/>
            </w:tcMar>
          </w:tcPr>
          <w:p w:rsidR="008C740A" w:rsidRPr="0078081C" w:rsidRDefault="008C740A" w:rsidP="00003FD6">
            <w:pPr>
              <w:widowControl w:val="0"/>
              <w:autoSpaceDE w:val="0"/>
              <w:autoSpaceDN w:val="0"/>
              <w:adjustRightInd w:val="0"/>
              <w:jc w:val="both"/>
            </w:pPr>
            <w:r w:rsidRPr="0078081C">
              <w:rPr>
                <w:i/>
              </w:rPr>
              <w:t>Продолжительность работы в дневное время</w:t>
            </w:r>
          </w:p>
        </w:tc>
        <w:tc>
          <w:tcPr>
            <w:tcW w:w="563" w:type="dxa"/>
            <w:tcBorders>
              <w:top w:val="single" w:sz="4" w:space="0" w:color="auto"/>
              <w:left w:val="single" w:sz="4" w:space="0" w:color="auto"/>
              <w:bottom w:val="single" w:sz="4" w:space="0" w:color="auto"/>
            </w:tcBorders>
            <w:tcMar>
              <w:top w:w="102" w:type="dxa"/>
              <w:left w:w="62" w:type="dxa"/>
              <w:bottom w:w="102" w:type="dxa"/>
              <w:right w:w="62" w:type="dxa"/>
            </w:tcMar>
          </w:tcPr>
          <w:p w:rsidR="008C740A" w:rsidRPr="0078081C" w:rsidRDefault="008C740A" w:rsidP="00003FD6">
            <w:pPr>
              <w:widowControl w:val="0"/>
              <w:autoSpaceDE w:val="0"/>
              <w:autoSpaceDN w:val="0"/>
              <w:adjustRightInd w:val="0"/>
              <w:jc w:val="both"/>
              <w:rPr>
                <w:b/>
              </w:rPr>
            </w:pPr>
            <w:r w:rsidRPr="0078081C">
              <w:rPr>
                <w:b/>
              </w:rPr>
              <w:t>Я</w:t>
            </w:r>
          </w:p>
        </w:tc>
        <w:tc>
          <w:tcPr>
            <w:tcW w:w="180" w:type="dxa"/>
            <w:tcMar>
              <w:top w:w="102" w:type="dxa"/>
              <w:left w:w="62" w:type="dxa"/>
              <w:bottom w:w="102" w:type="dxa"/>
              <w:right w:w="62" w:type="dxa"/>
            </w:tcMar>
          </w:tcPr>
          <w:p w:rsidR="008C740A" w:rsidRPr="0078081C" w:rsidRDefault="008C740A" w:rsidP="00003FD6">
            <w:pPr>
              <w:widowControl w:val="0"/>
              <w:autoSpaceDE w:val="0"/>
              <w:autoSpaceDN w:val="0"/>
              <w:adjustRightInd w:val="0"/>
              <w:jc w:val="both"/>
            </w:pPr>
          </w:p>
        </w:tc>
        <w:tc>
          <w:tcPr>
            <w:tcW w:w="4215" w:type="dxa"/>
            <w:tcBorders>
              <w:top w:val="single" w:sz="4" w:space="0" w:color="auto"/>
              <w:bottom w:val="single" w:sz="4" w:space="0" w:color="auto"/>
              <w:right w:val="single" w:sz="4" w:space="0" w:color="auto"/>
            </w:tcBorders>
            <w:tcMar>
              <w:top w:w="102" w:type="dxa"/>
              <w:left w:w="62" w:type="dxa"/>
              <w:bottom w:w="102" w:type="dxa"/>
              <w:right w:w="62" w:type="dxa"/>
            </w:tcMar>
          </w:tcPr>
          <w:p w:rsidR="008C740A" w:rsidRPr="0078081C" w:rsidRDefault="008C740A" w:rsidP="00003FD6">
            <w:pPr>
              <w:widowControl w:val="0"/>
              <w:autoSpaceDE w:val="0"/>
              <w:autoSpaceDN w:val="0"/>
              <w:adjustRightInd w:val="0"/>
              <w:jc w:val="both"/>
            </w:pPr>
            <w:r w:rsidRPr="0078081C">
              <w:rPr>
                <w:i/>
              </w:rPr>
              <w:t>Неявки с разрешения администрации</w:t>
            </w:r>
          </w:p>
        </w:tc>
        <w:tc>
          <w:tcPr>
            <w:tcW w:w="563" w:type="dxa"/>
            <w:tcBorders>
              <w:top w:val="single" w:sz="4" w:space="0" w:color="auto"/>
              <w:left w:val="single" w:sz="4" w:space="0" w:color="auto"/>
              <w:bottom w:val="single" w:sz="4" w:space="0" w:color="auto"/>
            </w:tcBorders>
            <w:tcMar>
              <w:top w:w="102" w:type="dxa"/>
              <w:left w:w="62" w:type="dxa"/>
              <w:bottom w:w="102" w:type="dxa"/>
              <w:right w:w="62" w:type="dxa"/>
            </w:tcMar>
          </w:tcPr>
          <w:p w:rsidR="008C740A" w:rsidRPr="0078081C" w:rsidRDefault="008C740A" w:rsidP="00003FD6">
            <w:pPr>
              <w:widowControl w:val="0"/>
              <w:autoSpaceDE w:val="0"/>
              <w:autoSpaceDN w:val="0"/>
              <w:adjustRightInd w:val="0"/>
              <w:jc w:val="both"/>
              <w:rPr>
                <w:b/>
              </w:rPr>
            </w:pPr>
            <w:r w:rsidRPr="0078081C">
              <w:rPr>
                <w:b/>
              </w:rPr>
              <w:t>А</w:t>
            </w:r>
          </w:p>
        </w:tc>
      </w:tr>
      <w:tr w:rsidR="008C740A" w:rsidRPr="0078081C" w:rsidTr="008C740A">
        <w:tc>
          <w:tcPr>
            <w:tcW w:w="4214" w:type="dxa"/>
            <w:tcBorders>
              <w:top w:val="single" w:sz="4" w:space="0" w:color="auto"/>
              <w:bottom w:val="single" w:sz="4" w:space="0" w:color="auto"/>
              <w:right w:val="single" w:sz="4" w:space="0" w:color="auto"/>
            </w:tcBorders>
            <w:tcMar>
              <w:top w:w="102" w:type="dxa"/>
              <w:left w:w="62" w:type="dxa"/>
              <w:bottom w:w="102" w:type="dxa"/>
              <w:right w:w="62" w:type="dxa"/>
            </w:tcMar>
          </w:tcPr>
          <w:p w:rsidR="008C740A" w:rsidRPr="0078081C" w:rsidRDefault="008C740A" w:rsidP="00003FD6">
            <w:pPr>
              <w:widowControl w:val="0"/>
              <w:autoSpaceDE w:val="0"/>
              <w:autoSpaceDN w:val="0"/>
              <w:adjustRightInd w:val="0"/>
              <w:jc w:val="both"/>
              <w:rPr>
                <w:i/>
              </w:rPr>
            </w:pPr>
            <w:r w:rsidRPr="0078081C">
              <w:rPr>
                <w:i/>
              </w:rPr>
              <w:t>Выходные и нерабочие</w:t>
            </w:r>
          </w:p>
          <w:p w:rsidR="008C740A" w:rsidRPr="0078081C" w:rsidRDefault="008C740A" w:rsidP="00003FD6">
            <w:pPr>
              <w:widowControl w:val="0"/>
              <w:autoSpaceDE w:val="0"/>
              <w:autoSpaceDN w:val="0"/>
              <w:adjustRightInd w:val="0"/>
              <w:jc w:val="both"/>
            </w:pPr>
            <w:r w:rsidRPr="0078081C">
              <w:rPr>
                <w:i/>
              </w:rPr>
              <w:t>праздничные дни</w:t>
            </w:r>
          </w:p>
        </w:tc>
        <w:tc>
          <w:tcPr>
            <w:tcW w:w="563" w:type="dxa"/>
            <w:tcBorders>
              <w:top w:val="single" w:sz="4" w:space="0" w:color="auto"/>
              <w:left w:val="single" w:sz="4" w:space="0" w:color="auto"/>
              <w:bottom w:val="single" w:sz="4" w:space="0" w:color="auto"/>
            </w:tcBorders>
            <w:tcMar>
              <w:top w:w="102" w:type="dxa"/>
              <w:left w:w="62" w:type="dxa"/>
              <w:bottom w:w="102" w:type="dxa"/>
              <w:right w:w="62" w:type="dxa"/>
            </w:tcMar>
          </w:tcPr>
          <w:p w:rsidR="008C740A" w:rsidRPr="0078081C" w:rsidRDefault="008C740A" w:rsidP="00003FD6">
            <w:pPr>
              <w:widowControl w:val="0"/>
              <w:autoSpaceDE w:val="0"/>
              <w:autoSpaceDN w:val="0"/>
              <w:adjustRightInd w:val="0"/>
              <w:jc w:val="both"/>
              <w:rPr>
                <w:b/>
              </w:rPr>
            </w:pPr>
            <w:r w:rsidRPr="0078081C">
              <w:rPr>
                <w:b/>
              </w:rPr>
              <w:t>В</w:t>
            </w:r>
          </w:p>
        </w:tc>
        <w:tc>
          <w:tcPr>
            <w:tcW w:w="180" w:type="dxa"/>
            <w:tcMar>
              <w:top w:w="102" w:type="dxa"/>
              <w:left w:w="62" w:type="dxa"/>
              <w:bottom w:w="102" w:type="dxa"/>
              <w:right w:w="62" w:type="dxa"/>
            </w:tcMar>
          </w:tcPr>
          <w:p w:rsidR="008C740A" w:rsidRPr="0078081C" w:rsidRDefault="008C740A" w:rsidP="00003FD6">
            <w:pPr>
              <w:widowControl w:val="0"/>
              <w:autoSpaceDE w:val="0"/>
              <w:autoSpaceDN w:val="0"/>
              <w:adjustRightInd w:val="0"/>
              <w:jc w:val="both"/>
            </w:pPr>
          </w:p>
        </w:tc>
        <w:tc>
          <w:tcPr>
            <w:tcW w:w="4215" w:type="dxa"/>
            <w:tcBorders>
              <w:top w:val="single" w:sz="4" w:space="0" w:color="auto"/>
              <w:bottom w:val="single" w:sz="4" w:space="0" w:color="auto"/>
              <w:right w:val="single" w:sz="4" w:space="0" w:color="auto"/>
            </w:tcBorders>
            <w:tcMar>
              <w:top w:w="102" w:type="dxa"/>
              <w:left w:w="62" w:type="dxa"/>
              <w:bottom w:w="102" w:type="dxa"/>
              <w:right w:w="62" w:type="dxa"/>
            </w:tcMar>
          </w:tcPr>
          <w:p w:rsidR="008C740A" w:rsidRPr="0078081C" w:rsidRDefault="008C740A" w:rsidP="00003FD6">
            <w:pPr>
              <w:widowControl w:val="0"/>
              <w:autoSpaceDE w:val="0"/>
              <w:autoSpaceDN w:val="0"/>
              <w:adjustRightInd w:val="0"/>
              <w:jc w:val="both"/>
            </w:pPr>
            <w:r w:rsidRPr="0078081C">
              <w:rPr>
                <w:i/>
              </w:rPr>
              <w:t>Дополнительные выходные дни (оплачиваемые)</w:t>
            </w:r>
          </w:p>
        </w:tc>
        <w:tc>
          <w:tcPr>
            <w:tcW w:w="563" w:type="dxa"/>
            <w:tcBorders>
              <w:top w:val="single" w:sz="4" w:space="0" w:color="auto"/>
              <w:left w:val="single" w:sz="4" w:space="0" w:color="auto"/>
              <w:bottom w:val="single" w:sz="4" w:space="0" w:color="auto"/>
            </w:tcBorders>
            <w:tcMar>
              <w:top w:w="102" w:type="dxa"/>
              <w:left w:w="62" w:type="dxa"/>
              <w:bottom w:w="102" w:type="dxa"/>
              <w:right w:w="62" w:type="dxa"/>
            </w:tcMar>
          </w:tcPr>
          <w:p w:rsidR="008C740A" w:rsidRPr="0078081C" w:rsidRDefault="008C740A" w:rsidP="00003FD6">
            <w:pPr>
              <w:widowControl w:val="0"/>
              <w:autoSpaceDE w:val="0"/>
              <w:autoSpaceDN w:val="0"/>
              <w:adjustRightInd w:val="0"/>
              <w:jc w:val="both"/>
              <w:rPr>
                <w:b/>
              </w:rPr>
            </w:pPr>
            <w:r w:rsidRPr="0078081C">
              <w:rPr>
                <w:b/>
              </w:rPr>
              <w:t>ОВ</w:t>
            </w:r>
          </w:p>
        </w:tc>
      </w:tr>
      <w:tr w:rsidR="008C740A" w:rsidRPr="0078081C" w:rsidTr="008C740A">
        <w:tc>
          <w:tcPr>
            <w:tcW w:w="4214" w:type="dxa"/>
            <w:tcBorders>
              <w:top w:val="single" w:sz="4" w:space="0" w:color="auto"/>
              <w:bottom w:val="single" w:sz="4" w:space="0" w:color="auto"/>
              <w:right w:val="single" w:sz="4" w:space="0" w:color="auto"/>
            </w:tcBorders>
            <w:tcMar>
              <w:top w:w="102" w:type="dxa"/>
              <w:left w:w="62" w:type="dxa"/>
              <w:bottom w:w="102" w:type="dxa"/>
              <w:right w:w="62" w:type="dxa"/>
            </w:tcMar>
          </w:tcPr>
          <w:p w:rsidR="008C740A" w:rsidRPr="0078081C" w:rsidRDefault="008C740A" w:rsidP="00003FD6">
            <w:pPr>
              <w:widowControl w:val="0"/>
              <w:autoSpaceDE w:val="0"/>
              <w:autoSpaceDN w:val="0"/>
              <w:adjustRightInd w:val="0"/>
              <w:jc w:val="both"/>
            </w:pPr>
            <w:r w:rsidRPr="0078081C">
              <w:rPr>
                <w:i/>
              </w:rPr>
              <w:t>Работа в выходные и нерабочие праздничные дни</w:t>
            </w:r>
          </w:p>
        </w:tc>
        <w:tc>
          <w:tcPr>
            <w:tcW w:w="563" w:type="dxa"/>
            <w:tcBorders>
              <w:top w:val="single" w:sz="4" w:space="0" w:color="auto"/>
              <w:left w:val="single" w:sz="4" w:space="0" w:color="auto"/>
              <w:bottom w:val="single" w:sz="4" w:space="0" w:color="auto"/>
            </w:tcBorders>
            <w:tcMar>
              <w:top w:w="102" w:type="dxa"/>
              <w:left w:w="62" w:type="dxa"/>
              <w:bottom w:w="102" w:type="dxa"/>
              <w:right w:w="62" w:type="dxa"/>
            </w:tcMar>
          </w:tcPr>
          <w:p w:rsidR="008C740A" w:rsidRPr="0078081C" w:rsidRDefault="008C740A" w:rsidP="00003FD6">
            <w:pPr>
              <w:widowControl w:val="0"/>
              <w:autoSpaceDE w:val="0"/>
              <w:autoSpaceDN w:val="0"/>
              <w:adjustRightInd w:val="0"/>
              <w:jc w:val="both"/>
              <w:rPr>
                <w:b/>
              </w:rPr>
            </w:pPr>
            <w:r w:rsidRPr="0078081C">
              <w:rPr>
                <w:b/>
              </w:rPr>
              <w:t>РП</w:t>
            </w:r>
          </w:p>
        </w:tc>
        <w:tc>
          <w:tcPr>
            <w:tcW w:w="180" w:type="dxa"/>
            <w:tcMar>
              <w:top w:w="102" w:type="dxa"/>
              <w:left w:w="62" w:type="dxa"/>
              <w:bottom w:w="102" w:type="dxa"/>
              <w:right w:w="62" w:type="dxa"/>
            </w:tcMar>
          </w:tcPr>
          <w:p w:rsidR="008C740A" w:rsidRPr="0078081C" w:rsidRDefault="008C740A" w:rsidP="00003FD6">
            <w:pPr>
              <w:widowControl w:val="0"/>
              <w:autoSpaceDE w:val="0"/>
              <w:autoSpaceDN w:val="0"/>
              <w:adjustRightInd w:val="0"/>
              <w:jc w:val="both"/>
            </w:pPr>
          </w:p>
        </w:tc>
        <w:tc>
          <w:tcPr>
            <w:tcW w:w="4215" w:type="dxa"/>
            <w:tcBorders>
              <w:top w:val="single" w:sz="4" w:space="0" w:color="auto"/>
              <w:bottom w:val="single" w:sz="4" w:space="0" w:color="auto"/>
              <w:right w:val="single" w:sz="4" w:space="0" w:color="auto"/>
            </w:tcBorders>
            <w:tcMar>
              <w:top w:w="102" w:type="dxa"/>
              <w:left w:w="62" w:type="dxa"/>
              <w:bottom w:w="102" w:type="dxa"/>
              <w:right w:w="62" w:type="dxa"/>
            </w:tcMar>
          </w:tcPr>
          <w:p w:rsidR="008C740A" w:rsidRPr="0078081C" w:rsidRDefault="008C740A" w:rsidP="00003FD6">
            <w:pPr>
              <w:widowControl w:val="0"/>
              <w:autoSpaceDE w:val="0"/>
              <w:autoSpaceDN w:val="0"/>
              <w:adjustRightInd w:val="0"/>
              <w:jc w:val="both"/>
              <w:rPr>
                <w:i/>
              </w:rPr>
            </w:pPr>
            <w:r w:rsidRPr="0078081C">
              <w:rPr>
                <w:i/>
              </w:rPr>
              <w:t>Дополнительные выходные дни</w:t>
            </w:r>
          </w:p>
          <w:p w:rsidR="008C740A" w:rsidRPr="0078081C" w:rsidRDefault="008C740A" w:rsidP="00003FD6">
            <w:pPr>
              <w:widowControl w:val="0"/>
              <w:autoSpaceDE w:val="0"/>
              <w:autoSpaceDN w:val="0"/>
              <w:adjustRightInd w:val="0"/>
              <w:jc w:val="both"/>
            </w:pPr>
            <w:r w:rsidRPr="0078081C">
              <w:rPr>
                <w:i/>
              </w:rPr>
              <w:t>(без сохранения заработной платы)</w:t>
            </w:r>
          </w:p>
        </w:tc>
        <w:tc>
          <w:tcPr>
            <w:tcW w:w="563" w:type="dxa"/>
            <w:tcBorders>
              <w:top w:val="single" w:sz="4" w:space="0" w:color="auto"/>
              <w:left w:val="single" w:sz="4" w:space="0" w:color="auto"/>
              <w:bottom w:val="single" w:sz="4" w:space="0" w:color="auto"/>
            </w:tcBorders>
            <w:tcMar>
              <w:top w:w="102" w:type="dxa"/>
              <w:left w:w="62" w:type="dxa"/>
              <w:bottom w:w="102" w:type="dxa"/>
              <w:right w:w="62" w:type="dxa"/>
            </w:tcMar>
          </w:tcPr>
          <w:p w:rsidR="008C740A" w:rsidRPr="0078081C" w:rsidRDefault="008C740A" w:rsidP="00003FD6">
            <w:pPr>
              <w:widowControl w:val="0"/>
              <w:autoSpaceDE w:val="0"/>
              <w:autoSpaceDN w:val="0"/>
              <w:adjustRightInd w:val="0"/>
              <w:jc w:val="both"/>
              <w:rPr>
                <w:b/>
              </w:rPr>
            </w:pPr>
            <w:r w:rsidRPr="0078081C">
              <w:rPr>
                <w:b/>
              </w:rPr>
              <w:t>НВ</w:t>
            </w:r>
          </w:p>
        </w:tc>
      </w:tr>
      <w:tr w:rsidR="008C740A" w:rsidRPr="0078081C" w:rsidTr="008C740A">
        <w:trPr>
          <w:trHeight w:hRule="exact" w:val="409"/>
        </w:trPr>
        <w:tc>
          <w:tcPr>
            <w:tcW w:w="4214" w:type="dxa"/>
            <w:tcBorders>
              <w:top w:val="single" w:sz="4" w:space="0" w:color="auto"/>
              <w:bottom w:val="single" w:sz="4" w:space="0" w:color="auto"/>
              <w:right w:val="single" w:sz="4" w:space="0" w:color="auto"/>
            </w:tcBorders>
            <w:tcMar>
              <w:top w:w="102" w:type="dxa"/>
              <w:left w:w="62" w:type="dxa"/>
              <w:bottom w:w="102" w:type="dxa"/>
              <w:right w:w="62" w:type="dxa"/>
            </w:tcMar>
          </w:tcPr>
          <w:p w:rsidR="008C740A" w:rsidRPr="0078081C" w:rsidRDefault="008C740A" w:rsidP="00003FD6">
            <w:pPr>
              <w:widowControl w:val="0"/>
              <w:autoSpaceDE w:val="0"/>
              <w:autoSpaceDN w:val="0"/>
              <w:adjustRightInd w:val="0"/>
              <w:jc w:val="both"/>
              <w:rPr>
                <w:i/>
              </w:rPr>
            </w:pPr>
            <w:r w:rsidRPr="0078081C">
              <w:rPr>
                <w:i/>
              </w:rPr>
              <w:t>Работа в ночное время</w:t>
            </w:r>
          </w:p>
        </w:tc>
        <w:tc>
          <w:tcPr>
            <w:tcW w:w="563" w:type="dxa"/>
            <w:tcBorders>
              <w:top w:val="single" w:sz="4" w:space="0" w:color="auto"/>
              <w:left w:val="single" w:sz="4" w:space="0" w:color="auto"/>
              <w:bottom w:val="single" w:sz="4" w:space="0" w:color="auto"/>
            </w:tcBorders>
            <w:tcMar>
              <w:top w:w="102" w:type="dxa"/>
              <w:left w:w="62" w:type="dxa"/>
              <w:bottom w:w="102" w:type="dxa"/>
              <w:right w:w="62" w:type="dxa"/>
            </w:tcMar>
          </w:tcPr>
          <w:p w:rsidR="008C740A" w:rsidRPr="0078081C" w:rsidRDefault="008C740A" w:rsidP="00003FD6">
            <w:pPr>
              <w:spacing w:line="259" w:lineRule="auto"/>
              <w:jc w:val="both"/>
              <w:rPr>
                <w:b/>
              </w:rPr>
            </w:pPr>
            <w:r w:rsidRPr="0078081C">
              <w:rPr>
                <w:b/>
              </w:rPr>
              <w:t>Н</w:t>
            </w:r>
          </w:p>
        </w:tc>
        <w:tc>
          <w:tcPr>
            <w:tcW w:w="180" w:type="dxa"/>
            <w:tcMar>
              <w:top w:w="102" w:type="dxa"/>
              <w:left w:w="62" w:type="dxa"/>
              <w:bottom w:w="102" w:type="dxa"/>
              <w:right w:w="62" w:type="dxa"/>
            </w:tcMar>
          </w:tcPr>
          <w:p w:rsidR="008C740A" w:rsidRPr="0078081C" w:rsidRDefault="008C740A" w:rsidP="00003FD6">
            <w:pPr>
              <w:widowControl w:val="0"/>
              <w:autoSpaceDE w:val="0"/>
              <w:autoSpaceDN w:val="0"/>
              <w:adjustRightInd w:val="0"/>
              <w:jc w:val="both"/>
            </w:pPr>
          </w:p>
        </w:tc>
        <w:tc>
          <w:tcPr>
            <w:tcW w:w="4215" w:type="dxa"/>
            <w:tcBorders>
              <w:top w:val="single" w:sz="4" w:space="0" w:color="auto"/>
              <w:bottom w:val="single" w:sz="4" w:space="0" w:color="auto"/>
              <w:right w:val="single" w:sz="4" w:space="0" w:color="auto"/>
            </w:tcBorders>
            <w:tcMar>
              <w:top w:w="102" w:type="dxa"/>
              <w:left w:w="62" w:type="dxa"/>
              <w:bottom w:w="102" w:type="dxa"/>
              <w:right w:w="62" w:type="dxa"/>
            </w:tcMar>
          </w:tcPr>
          <w:p w:rsidR="008C740A" w:rsidRPr="0078081C" w:rsidRDefault="008C740A" w:rsidP="00003FD6">
            <w:pPr>
              <w:widowControl w:val="0"/>
              <w:autoSpaceDE w:val="0"/>
              <w:autoSpaceDN w:val="0"/>
              <w:adjustRightInd w:val="0"/>
              <w:jc w:val="both"/>
              <w:rPr>
                <w:i/>
              </w:rPr>
            </w:pPr>
            <w:r w:rsidRPr="0078081C">
              <w:rPr>
                <w:i/>
              </w:rPr>
              <w:t>Прогулы</w:t>
            </w:r>
          </w:p>
        </w:tc>
        <w:tc>
          <w:tcPr>
            <w:tcW w:w="563" w:type="dxa"/>
            <w:tcBorders>
              <w:top w:val="single" w:sz="4" w:space="0" w:color="auto"/>
              <w:left w:val="single" w:sz="4" w:space="0" w:color="auto"/>
              <w:bottom w:val="single" w:sz="4" w:space="0" w:color="auto"/>
            </w:tcBorders>
            <w:tcMar>
              <w:top w:w="102" w:type="dxa"/>
              <w:left w:w="62" w:type="dxa"/>
              <w:bottom w:w="102" w:type="dxa"/>
              <w:right w:w="62" w:type="dxa"/>
            </w:tcMar>
          </w:tcPr>
          <w:p w:rsidR="008C740A" w:rsidRPr="0078081C" w:rsidRDefault="008C740A" w:rsidP="00003FD6">
            <w:pPr>
              <w:widowControl w:val="0"/>
              <w:autoSpaceDE w:val="0"/>
              <w:autoSpaceDN w:val="0"/>
              <w:adjustRightInd w:val="0"/>
              <w:jc w:val="both"/>
              <w:rPr>
                <w:b/>
              </w:rPr>
            </w:pPr>
            <w:proofErr w:type="gramStart"/>
            <w:r w:rsidRPr="0078081C">
              <w:rPr>
                <w:b/>
              </w:rPr>
              <w:t>П</w:t>
            </w:r>
            <w:proofErr w:type="gramEnd"/>
          </w:p>
        </w:tc>
      </w:tr>
      <w:tr w:rsidR="008C740A" w:rsidRPr="0078081C" w:rsidTr="008C740A">
        <w:tc>
          <w:tcPr>
            <w:tcW w:w="4214" w:type="dxa"/>
            <w:tcBorders>
              <w:top w:val="single" w:sz="4" w:space="0" w:color="auto"/>
              <w:bottom w:val="single" w:sz="4" w:space="0" w:color="auto"/>
              <w:right w:val="single" w:sz="4" w:space="0" w:color="auto"/>
            </w:tcBorders>
            <w:tcMar>
              <w:top w:w="102" w:type="dxa"/>
              <w:left w:w="62" w:type="dxa"/>
              <w:bottom w:w="102" w:type="dxa"/>
              <w:right w:w="62" w:type="dxa"/>
            </w:tcMar>
          </w:tcPr>
          <w:p w:rsidR="008C740A" w:rsidRPr="0078081C" w:rsidRDefault="008C740A" w:rsidP="00003FD6">
            <w:pPr>
              <w:widowControl w:val="0"/>
              <w:autoSpaceDE w:val="0"/>
              <w:autoSpaceDN w:val="0"/>
              <w:adjustRightInd w:val="0"/>
              <w:jc w:val="both"/>
              <w:rPr>
                <w:i/>
              </w:rPr>
            </w:pPr>
            <w:r w:rsidRPr="0078081C">
              <w:rPr>
                <w:i/>
              </w:rPr>
              <w:t>Повышение квалификации</w:t>
            </w:r>
          </w:p>
          <w:p w:rsidR="008C740A" w:rsidRPr="0078081C" w:rsidRDefault="008C740A" w:rsidP="00003FD6">
            <w:pPr>
              <w:widowControl w:val="0"/>
              <w:autoSpaceDE w:val="0"/>
              <w:autoSpaceDN w:val="0"/>
              <w:adjustRightInd w:val="0"/>
              <w:jc w:val="both"/>
              <w:rPr>
                <w:i/>
              </w:rPr>
            </w:pPr>
            <w:r w:rsidRPr="0078081C">
              <w:rPr>
                <w:i/>
              </w:rPr>
              <w:t>с отрывом от работы</w:t>
            </w:r>
          </w:p>
        </w:tc>
        <w:tc>
          <w:tcPr>
            <w:tcW w:w="563" w:type="dxa"/>
            <w:tcBorders>
              <w:top w:val="single" w:sz="4" w:space="0" w:color="auto"/>
              <w:left w:val="single" w:sz="4" w:space="0" w:color="auto"/>
              <w:bottom w:val="single" w:sz="4" w:space="0" w:color="auto"/>
            </w:tcBorders>
            <w:tcMar>
              <w:top w:w="102" w:type="dxa"/>
              <w:left w:w="62" w:type="dxa"/>
              <w:bottom w:w="102" w:type="dxa"/>
              <w:right w:w="62" w:type="dxa"/>
            </w:tcMar>
          </w:tcPr>
          <w:p w:rsidR="008C740A" w:rsidRPr="0078081C" w:rsidRDefault="008C740A" w:rsidP="00003FD6">
            <w:pPr>
              <w:spacing w:line="259" w:lineRule="auto"/>
              <w:jc w:val="both"/>
              <w:rPr>
                <w:b/>
              </w:rPr>
            </w:pPr>
            <w:r w:rsidRPr="0078081C">
              <w:rPr>
                <w:b/>
              </w:rPr>
              <w:t>ПК</w:t>
            </w:r>
          </w:p>
        </w:tc>
        <w:tc>
          <w:tcPr>
            <w:tcW w:w="180" w:type="dxa"/>
            <w:tcMar>
              <w:top w:w="102" w:type="dxa"/>
              <w:left w:w="62" w:type="dxa"/>
              <w:bottom w:w="102" w:type="dxa"/>
              <w:right w:w="62" w:type="dxa"/>
            </w:tcMar>
          </w:tcPr>
          <w:p w:rsidR="008C740A" w:rsidRPr="0078081C" w:rsidRDefault="008C740A" w:rsidP="00003FD6">
            <w:pPr>
              <w:widowControl w:val="0"/>
              <w:autoSpaceDE w:val="0"/>
              <w:autoSpaceDN w:val="0"/>
              <w:adjustRightInd w:val="0"/>
              <w:jc w:val="both"/>
            </w:pPr>
          </w:p>
        </w:tc>
        <w:tc>
          <w:tcPr>
            <w:tcW w:w="4215" w:type="dxa"/>
            <w:tcBorders>
              <w:top w:val="single" w:sz="4" w:space="0" w:color="auto"/>
              <w:bottom w:val="single" w:sz="4" w:space="0" w:color="auto"/>
              <w:right w:val="single" w:sz="4" w:space="0" w:color="auto"/>
            </w:tcBorders>
            <w:tcMar>
              <w:top w:w="102" w:type="dxa"/>
              <w:left w:w="62" w:type="dxa"/>
              <w:bottom w:w="102" w:type="dxa"/>
              <w:right w:w="62" w:type="dxa"/>
            </w:tcMar>
          </w:tcPr>
          <w:p w:rsidR="008C740A" w:rsidRPr="0078081C" w:rsidRDefault="008C740A" w:rsidP="00003FD6">
            <w:pPr>
              <w:widowControl w:val="0"/>
              <w:autoSpaceDE w:val="0"/>
              <w:autoSpaceDN w:val="0"/>
              <w:adjustRightInd w:val="0"/>
              <w:jc w:val="both"/>
              <w:rPr>
                <w:i/>
              </w:rPr>
            </w:pPr>
            <w:r w:rsidRPr="0078081C">
              <w:rPr>
                <w:i/>
              </w:rPr>
              <w:t>Выходные по учебе, обучение по очно-заочной форме</w:t>
            </w:r>
          </w:p>
        </w:tc>
        <w:tc>
          <w:tcPr>
            <w:tcW w:w="563" w:type="dxa"/>
            <w:tcBorders>
              <w:top w:val="single" w:sz="4" w:space="0" w:color="auto"/>
              <w:left w:val="single" w:sz="4" w:space="0" w:color="auto"/>
              <w:bottom w:val="single" w:sz="4" w:space="0" w:color="auto"/>
            </w:tcBorders>
            <w:tcMar>
              <w:top w:w="102" w:type="dxa"/>
              <w:left w:w="62" w:type="dxa"/>
              <w:bottom w:w="102" w:type="dxa"/>
              <w:right w:w="62" w:type="dxa"/>
            </w:tcMar>
          </w:tcPr>
          <w:p w:rsidR="008C740A" w:rsidRPr="0078081C" w:rsidRDefault="008C740A" w:rsidP="00003FD6">
            <w:pPr>
              <w:widowControl w:val="0"/>
              <w:autoSpaceDE w:val="0"/>
              <w:autoSpaceDN w:val="0"/>
              <w:adjustRightInd w:val="0"/>
              <w:jc w:val="both"/>
              <w:rPr>
                <w:b/>
              </w:rPr>
            </w:pPr>
            <w:r w:rsidRPr="0078081C">
              <w:rPr>
                <w:b/>
              </w:rPr>
              <w:t>ВУ</w:t>
            </w:r>
          </w:p>
        </w:tc>
      </w:tr>
      <w:tr w:rsidR="008C740A" w:rsidRPr="0078081C" w:rsidTr="008C740A">
        <w:tc>
          <w:tcPr>
            <w:tcW w:w="4214" w:type="dxa"/>
            <w:tcBorders>
              <w:top w:val="single" w:sz="4" w:space="0" w:color="auto"/>
              <w:bottom w:val="single" w:sz="4" w:space="0" w:color="auto"/>
              <w:right w:val="single" w:sz="4" w:space="0" w:color="auto"/>
            </w:tcBorders>
            <w:tcMar>
              <w:top w:w="102" w:type="dxa"/>
              <w:left w:w="62" w:type="dxa"/>
              <w:bottom w:w="102" w:type="dxa"/>
              <w:right w:w="62" w:type="dxa"/>
            </w:tcMar>
          </w:tcPr>
          <w:p w:rsidR="008C740A" w:rsidRPr="0078081C" w:rsidRDefault="008C740A" w:rsidP="00003FD6">
            <w:pPr>
              <w:widowControl w:val="0"/>
              <w:autoSpaceDE w:val="0"/>
              <w:autoSpaceDN w:val="0"/>
              <w:adjustRightInd w:val="0"/>
              <w:jc w:val="both"/>
              <w:rPr>
                <w:i/>
              </w:rPr>
            </w:pPr>
            <w:r w:rsidRPr="0078081C">
              <w:rPr>
                <w:i/>
              </w:rPr>
              <w:t>Служебные командировки</w:t>
            </w:r>
          </w:p>
        </w:tc>
        <w:tc>
          <w:tcPr>
            <w:tcW w:w="563" w:type="dxa"/>
            <w:tcBorders>
              <w:top w:val="single" w:sz="4" w:space="0" w:color="auto"/>
              <w:left w:val="single" w:sz="4" w:space="0" w:color="auto"/>
              <w:bottom w:val="single" w:sz="4" w:space="0" w:color="auto"/>
            </w:tcBorders>
            <w:tcMar>
              <w:top w:w="102" w:type="dxa"/>
              <w:left w:w="62" w:type="dxa"/>
              <w:bottom w:w="102" w:type="dxa"/>
              <w:right w:w="62" w:type="dxa"/>
            </w:tcMar>
          </w:tcPr>
          <w:p w:rsidR="008C740A" w:rsidRPr="0078081C" w:rsidRDefault="008C740A" w:rsidP="00003FD6">
            <w:pPr>
              <w:widowControl w:val="0"/>
              <w:autoSpaceDE w:val="0"/>
              <w:autoSpaceDN w:val="0"/>
              <w:adjustRightInd w:val="0"/>
              <w:jc w:val="both"/>
              <w:rPr>
                <w:b/>
              </w:rPr>
            </w:pPr>
            <w:r w:rsidRPr="0078081C">
              <w:rPr>
                <w:b/>
              </w:rPr>
              <w:t>К</w:t>
            </w:r>
          </w:p>
        </w:tc>
        <w:tc>
          <w:tcPr>
            <w:tcW w:w="180" w:type="dxa"/>
            <w:tcMar>
              <w:top w:w="102" w:type="dxa"/>
              <w:left w:w="62" w:type="dxa"/>
              <w:bottom w:w="102" w:type="dxa"/>
              <w:right w:w="62" w:type="dxa"/>
            </w:tcMar>
          </w:tcPr>
          <w:p w:rsidR="008C740A" w:rsidRPr="0078081C" w:rsidRDefault="008C740A" w:rsidP="00003FD6">
            <w:pPr>
              <w:widowControl w:val="0"/>
              <w:autoSpaceDE w:val="0"/>
              <w:autoSpaceDN w:val="0"/>
              <w:adjustRightInd w:val="0"/>
              <w:jc w:val="both"/>
            </w:pPr>
          </w:p>
        </w:tc>
        <w:tc>
          <w:tcPr>
            <w:tcW w:w="4215" w:type="dxa"/>
            <w:tcBorders>
              <w:top w:val="single" w:sz="4" w:space="0" w:color="auto"/>
              <w:bottom w:val="single" w:sz="4" w:space="0" w:color="auto"/>
              <w:right w:val="single" w:sz="4" w:space="0" w:color="auto"/>
            </w:tcBorders>
            <w:tcMar>
              <w:top w:w="102" w:type="dxa"/>
              <w:left w:w="62" w:type="dxa"/>
              <w:bottom w:w="102" w:type="dxa"/>
              <w:right w:w="62" w:type="dxa"/>
            </w:tcMar>
          </w:tcPr>
          <w:p w:rsidR="008C740A" w:rsidRPr="0078081C" w:rsidRDefault="008C740A" w:rsidP="00003FD6">
            <w:pPr>
              <w:widowControl w:val="0"/>
              <w:autoSpaceDE w:val="0"/>
              <w:autoSpaceDN w:val="0"/>
              <w:adjustRightInd w:val="0"/>
              <w:jc w:val="both"/>
              <w:rPr>
                <w:i/>
              </w:rPr>
            </w:pPr>
            <w:r w:rsidRPr="0078081C">
              <w:rPr>
                <w:i/>
              </w:rPr>
              <w:t>Учебный дополнительный отпуск</w:t>
            </w:r>
          </w:p>
        </w:tc>
        <w:tc>
          <w:tcPr>
            <w:tcW w:w="563" w:type="dxa"/>
            <w:tcBorders>
              <w:top w:val="single" w:sz="4" w:space="0" w:color="auto"/>
              <w:left w:val="single" w:sz="4" w:space="0" w:color="auto"/>
              <w:bottom w:val="single" w:sz="4" w:space="0" w:color="auto"/>
            </w:tcBorders>
            <w:tcMar>
              <w:top w:w="102" w:type="dxa"/>
              <w:left w:w="62" w:type="dxa"/>
              <w:bottom w:w="102" w:type="dxa"/>
              <w:right w:w="62" w:type="dxa"/>
            </w:tcMar>
          </w:tcPr>
          <w:p w:rsidR="008C740A" w:rsidRPr="0078081C" w:rsidRDefault="008C740A" w:rsidP="00003FD6">
            <w:pPr>
              <w:widowControl w:val="0"/>
              <w:autoSpaceDE w:val="0"/>
              <w:autoSpaceDN w:val="0"/>
              <w:adjustRightInd w:val="0"/>
              <w:jc w:val="both"/>
              <w:rPr>
                <w:b/>
              </w:rPr>
            </w:pPr>
            <w:r w:rsidRPr="0078081C">
              <w:rPr>
                <w:b/>
              </w:rPr>
              <w:t>ОУ</w:t>
            </w:r>
          </w:p>
        </w:tc>
      </w:tr>
      <w:tr w:rsidR="008C740A" w:rsidRPr="0078081C" w:rsidTr="008C740A">
        <w:tc>
          <w:tcPr>
            <w:tcW w:w="4214" w:type="dxa"/>
            <w:tcBorders>
              <w:top w:val="single" w:sz="4" w:space="0" w:color="auto"/>
              <w:bottom w:val="single" w:sz="4" w:space="0" w:color="auto"/>
              <w:right w:val="single" w:sz="4" w:space="0" w:color="auto"/>
            </w:tcBorders>
            <w:tcMar>
              <w:top w:w="102" w:type="dxa"/>
              <w:left w:w="62" w:type="dxa"/>
              <w:bottom w:w="102" w:type="dxa"/>
              <w:right w:w="62" w:type="dxa"/>
            </w:tcMar>
          </w:tcPr>
          <w:p w:rsidR="008C740A" w:rsidRPr="0078081C" w:rsidRDefault="008C740A" w:rsidP="00003FD6">
            <w:pPr>
              <w:widowControl w:val="0"/>
              <w:autoSpaceDE w:val="0"/>
              <w:autoSpaceDN w:val="0"/>
              <w:adjustRightInd w:val="0"/>
              <w:jc w:val="both"/>
              <w:rPr>
                <w:i/>
              </w:rPr>
            </w:pPr>
            <w:r w:rsidRPr="0078081C">
              <w:rPr>
                <w:i/>
              </w:rPr>
              <w:t>Очередные и дополнительные отпуска</w:t>
            </w:r>
          </w:p>
        </w:tc>
        <w:tc>
          <w:tcPr>
            <w:tcW w:w="563" w:type="dxa"/>
            <w:tcBorders>
              <w:top w:val="single" w:sz="4" w:space="0" w:color="auto"/>
              <w:left w:val="single" w:sz="4" w:space="0" w:color="auto"/>
              <w:bottom w:val="single" w:sz="4" w:space="0" w:color="auto"/>
            </w:tcBorders>
            <w:tcMar>
              <w:top w:w="102" w:type="dxa"/>
              <w:left w:w="62" w:type="dxa"/>
              <w:bottom w:w="102" w:type="dxa"/>
              <w:right w:w="62" w:type="dxa"/>
            </w:tcMar>
          </w:tcPr>
          <w:p w:rsidR="008C740A" w:rsidRPr="0078081C" w:rsidRDefault="008C740A" w:rsidP="00003FD6">
            <w:pPr>
              <w:widowControl w:val="0"/>
              <w:autoSpaceDE w:val="0"/>
              <w:autoSpaceDN w:val="0"/>
              <w:adjustRightInd w:val="0"/>
              <w:jc w:val="both"/>
              <w:rPr>
                <w:b/>
              </w:rPr>
            </w:pPr>
            <w:r w:rsidRPr="0078081C">
              <w:rPr>
                <w:b/>
              </w:rPr>
              <w:t>О</w:t>
            </w:r>
          </w:p>
        </w:tc>
        <w:tc>
          <w:tcPr>
            <w:tcW w:w="180" w:type="dxa"/>
            <w:tcMar>
              <w:top w:w="102" w:type="dxa"/>
              <w:left w:w="62" w:type="dxa"/>
              <w:bottom w:w="102" w:type="dxa"/>
              <w:right w:w="62" w:type="dxa"/>
            </w:tcMar>
          </w:tcPr>
          <w:p w:rsidR="008C740A" w:rsidRPr="0078081C" w:rsidRDefault="008C740A" w:rsidP="00003FD6">
            <w:pPr>
              <w:widowControl w:val="0"/>
              <w:autoSpaceDE w:val="0"/>
              <w:autoSpaceDN w:val="0"/>
              <w:adjustRightInd w:val="0"/>
              <w:jc w:val="both"/>
            </w:pPr>
          </w:p>
        </w:tc>
        <w:tc>
          <w:tcPr>
            <w:tcW w:w="4215" w:type="dxa"/>
            <w:tcBorders>
              <w:top w:val="single" w:sz="4" w:space="0" w:color="auto"/>
              <w:bottom w:val="single" w:sz="4" w:space="0" w:color="auto"/>
              <w:right w:val="single" w:sz="4" w:space="0" w:color="auto"/>
            </w:tcBorders>
            <w:tcMar>
              <w:top w:w="102" w:type="dxa"/>
              <w:left w:w="62" w:type="dxa"/>
              <w:bottom w:w="102" w:type="dxa"/>
              <w:right w:w="62" w:type="dxa"/>
            </w:tcMar>
          </w:tcPr>
          <w:p w:rsidR="008C740A" w:rsidRPr="0078081C" w:rsidRDefault="008C740A" w:rsidP="00003FD6">
            <w:pPr>
              <w:widowControl w:val="0"/>
              <w:autoSpaceDE w:val="0"/>
              <w:autoSpaceDN w:val="0"/>
              <w:adjustRightInd w:val="0"/>
              <w:jc w:val="both"/>
              <w:rPr>
                <w:i/>
              </w:rPr>
            </w:pPr>
            <w:r w:rsidRPr="0078081C">
              <w:rPr>
                <w:i/>
              </w:rPr>
              <w:t>Часы сверхурочной работы</w:t>
            </w:r>
          </w:p>
        </w:tc>
        <w:tc>
          <w:tcPr>
            <w:tcW w:w="563" w:type="dxa"/>
            <w:tcBorders>
              <w:top w:val="single" w:sz="4" w:space="0" w:color="auto"/>
              <w:left w:val="single" w:sz="4" w:space="0" w:color="auto"/>
              <w:bottom w:val="single" w:sz="4" w:space="0" w:color="auto"/>
            </w:tcBorders>
            <w:tcMar>
              <w:top w:w="102" w:type="dxa"/>
              <w:left w:w="62" w:type="dxa"/>
              <w:bottom w:w="102" w:type="dxa"/>
              <w:right w:w="62" w:type="dxa"/>
            </w:tcMar>
          </w:tcPr>
          <w:p w:rsidR="008C740A" w:rsidRPr="0078081C" w:rsidRDefault="008C740A" w:rsidP="00003FD6">
            <w:pPr>
              <w:widowControl w:val="0"/>
              <w:autoSpaceDE w:val="0"/>
              <w:autoSpaceDN w:val="0"/>
              <w:adjustRightInd w:val="0"/>
              <w:jc w:val="both"/>
              <w:rPr>
                <w:b/>
              </w:rPr>
            </w:pPr>
            <w:r w:rsidRPr="0078081C">
              <w:rPr>
                <w:b/>
              </w:rPr>
              <w:t>С</w:t>
            </w:r>
          </w:p>
        </w:tc>
      </w:tr>
      <w:tr w:rsidR="008C740A" w:rsidRPr="0078081C" w:rsidTr="008C740A">
        <w:tc>
          <w:tcPr>
            <w:tcW w:w="4214" w:type="dxa"/>
            <w:tcBorders>
              <w:top w:val="single" w:sz="4" w:space="0" w:color="auto"/>
              <w:bottom w:val="single" w:sz="4" w:space="0" w:color="auto"/>
              <w:right w:val="single" w:sz="4" w:space="0" w:color="auto"/>
            </w:tcBorders>
            <w:tcMar>
              <w:top w:w="102" w:type="dxa"/>
              <w:left w:w="62" w:type="dxa"/>
              <w:bottom w:w="102" w:type="dxa"/>
              <w:right w:w="62" w:type="dxa"/>
            </w:tcMar>
          </w:tcPr>
          <w:p w:rsidR="008C740A" w:rsidRPr="0078081C" w:rsidRDefault="008C740A" w:rsidP="00003FD6">
            <w:pPr>
              <w:widowControl w:val="0"/>
              <w:autoSpaceDE w:val="0"/>
              <w:autoSpaceDN w:val="0"/>
              <w:adjustRightInd w:val="0"/>
              <w:jc w:val="both"/>
              <w:rPr>
                <w:i/>
              </w:rPr>
            </w:pPr>
            <w:r w:rsidRPr="0078081C">
              <w:rPr>
                <w:i/>
              </w:rPr>
              <w:t>Временная нетрудоспособность, нетрудоспособность</w:t>
            </w:r>
          </w:p>
          <w:p w:rsidR="008C740A" w:rsidRPr="0078081C" w:rsidRDefault="008C740A" w:rsidP="00003FD6">
            <w:pPr>
              <w:widowControl w:val="0"/>
              <w:autoSpaceDE w:val="0"/>
              <w:autoSpaceDN w:val="0"/>
              <w:adjustRightInd w:val="0"/>
              <w:jc w:val="both"/>
              <w:rPr>
                <w:i/>
              </w:rPr>
            </w:pPr>
            <w:r w:rsidRPr="0078081C">
              <w:rPr>
                <w:i/>
              </w:rPr>
              <w:t>по беременности и родам</w:t>
            </w:r>
          </w:p>
        </w:tc>
        <w:tc>
          <w:tcPr>
            <w:tcW w:w="563" w:type="dxa"/>
            <w:tcBorders>
              <w:top w:val="single" w:sz="4" w:space="0" w:color="auto"/>
              <w:left w:val="single" w:sz="4" w:space="0" w:color="auto"/>
              <w:bottom w:val="single" w:sz="4" w:space="0" w:color="auto"/>
            </w:tcBorders>
            <w:tcMar>
              <w:top w:w="102" w:type="dxa"/>
              <w:left w:w="62" w:type="dxa"/>
              <w:bottom w:w="102" w:type="dxa"/>
              <w:right w:w="62" w:type="dxa"/>
            </w:tcMar>
          </w:tcPr>
          <w:p w:rsidR="008C740A" w:rsidRPr="0078081C" w:rsidRDefault="008C740A" w:rsidP="00003FD6">
            <w:pPr>
              <w:widowControl w:val="0"/>
              <w:autoSpaceDE w:val="0"/>
              <w:autoSpaceDN w:val="0"/>
              <w:adjustRightInd w:val="0"/>
              <w:jc w:val="both"/>
              <w:rPr>
                <w:b/>
              </w:rPr>
            </w:pPr>
            <w:r w:rsidRPr="0078081C">
              <w:rPr>
                <w:b/>
              </w:rPr>
              <w:t>Б</w:t>
            </w:r>
          </w:p>
        </w:tc>
        <w:tc>
          <w:tcPr>
            <w:tcW w:w="180" w:type="dxa"/>
            <w:tcMar>
              <w:top w:w="102" w:type="dxa"/>
              <w:left w:w="62" w:type="dxa"/>
              <w:bottom w:w="102" w:type="dxa"/>
              <w:right w:w="62" w:type="dxa"/>
            </w:tcMar>
          </w:tcPr>
          <w:p w:rsidR="008C740A" w:rsidRPr="0078081C" w:rsidRDefault="008C740A" w:rsidP="00003FD6">
            <w:pPr>
              <w:widowControl w:val="0"/>
              <w:autoSpaceDE w:val="0"/>
              <w:autoSpaceDN w:val="0"/>
              <w:adjustRightInd w:val="0"/>
              <w:jc w:val="both"/>
            </w:pPr>
          </w:p>
        </w:tc>
        <w:tc>
          <w:tcPr>
            <w:tcW w:w="4215" w:type="dxa"/>
            <w:tcBorders>
              <w:top w:val="single" w:sz="4" w:space="0" w:color="auto"/>
              <w:bottom w:val="single" w:sz="4" w:space="0" w:color="auto"/>
              <w:right w:val="single" w:sz="4" w:space="0" w:color="auto"/>
            </w:tcBorders>
            <w:tcMar>
              <w:top w:w="102" w:type="dxa"/>
              <w:left w:w="62" w:type="dxa"/>
              <w:bottom w:w="102" w:type="dxa"/>
              <w:right w:w="62" w:type="dxa"/>
            </w:tcMar>
          </w:tcPr>
          <w:p w:rsidR="008C740A" w:rsidRPr="0078081C" w:rsidRDefault="008C740A" w:rsidP="00003FD6">
            <w:pPr>
              <w:widowControl w:val="0"/>
              <w:autoSpaceDE w:val="0"/>
              <w:autoSpaceDN w:val="0"/>
              <w:adjustRightInd w:val="0"/>
              <w:jc w:val="both"/>
              <w:rPr>
                <w:i/>
              </w:rPr>
            </w:pPr>
            <w:r w:rsidRPr="0078081C">
              <w:rPr>
                <w:i/>
              </w:rPr>
              <w:t>Выполнение государственных обязанностей</w:t>
            </w:r>
          </w:p>
        </w:tc>
        <w:tc>
          <w:tcPr>
            <w:tcW w:w="563" w:type="dxa"/>
            <w:tcBorders>
              <w:top w:val="single" w:sz="4" w:space="0" w:color="auto"/>
              <w:left w:val="single" w:sz="4" w:space="0" w:color="auto"/>
              <w:bottom w:val="single" w:sz="4" w:space="0" w:color="auto"/>
            </w:tcBorders>
            <w:tcMar>
              <w:top w:w="102" w:type="dxa"/>
              <w:left w:w="62" w:type="dxa"/>
              <w:bottom w:w="102" w:type="dxa"/>
              <w:right w:w="62" w:type="dxa"/>
            </w:tcMar>
          </w:tcPr>
          <w:p w:rsidR="008C740A" w:rsidRPr="0078081C" w:rsidRDefault="008C740A" w:rsidP="00003FD6">
            <w:pPr>
              <w:widowControl w:val="0"/>
              <w:autoSpaceDE w:val="0"/>
              <w:autoSpaceDN w:val="0"/>
              <w:adjustRightInd w:val="0"/>
              <w:jc w:val="both"/>
              <w:rPr>
                <w:b/>
              </w:rPr>
            </w:pPr>
            <w:r w:rsidRPr="0078081C">
              <w:rPr>
                <w:b/>
              </w:rPr>
              <w:t>Г</w:t>
            </w:r>
          </w:p>
        </w:tc>
      </w:tr>
      <w:tr w:rsidR="008C740A" w:rsidRPr="0078081C" w:rsidTr="008C740A">
        <w:tc>
          <w:tcPr>
            <w:tcW w:w="4214" w:type="dxa"/>
            <w:tcBorders>
              <w:top w:val="single" w:sz="4" w:space="0" w:color="auto"/>
              <w:bottom w:val="single" w:sz="4" w:space="0" w:color="auto"/>
              <w:right w:val="single" w:sz="4" w:space="0" w:color="auto"/>
            </w:tcBorders>
            <w:tcMar>
              <w:top w:w="102" w:type="dxa"/>
              <w:left w:w="62" w:type="dxa"/>
              <w:bottom w:w="102" w:type="dxa"/>
              <w:right w:w="62" w:type="dxa"/>
            </w:tcMar>
          </w:tcPr>
          <w:p w:rsidR="008C740A" w:rsidRPr="0078081C" w:rsidRDefault="008C740A" w:rsidP="00003FD6">
            <w:pPr>
              <w:widowControl w:val="0"/>
              <w:autoSpaceDE w:val="0"/>
              <w:autoSpaceDN w:val="0"/>
              <w:adjustRightInd w:val="0"/>
              <w:jc w:val="both"/>
              <w:rPr>
                <w:i/>
              </w:rPr>
            </w:pPr>
            <w:r w:rsidRPr="0078081C">
              <w:rPr>
                <w:i/>
              </w:rPr>
              <w:t>Неоплачиваемые дни временной нетрудоспособности</w:t>
            </w:r>
          </w:p>
        </w:tc>
        <w:tc>
          <w:tcPr>
            <w:tcW w:w="563" w:type="dxa"/>
            <w:tcBorders>
              <w:top w:val="single" w:sz="4" w:space="0" w:color="auto"/>
              <w:left w:val="single" w:sz="4" w:space="0" w:color="auto"/>
              <w:bottom w:val="single" w:sz="4" w:space="0" w:color="auto"/>
            </w:tcBorders>
            <w:tcMar>
              <w:top w:w="102" w:type="dxa"/>
              <w:left w:w="62" w:type="dxa"/>
              <w:bottom w:w="102" w:type="dxa"/>
              <w:right w:w="62" w:type="dxa"/>
            </w:tcMar>
          </w:tcPr>
          <w:p w:rsidR="008C740A" w:rsidRPr="0078081C" w:rsidRDefault="008C740A" w:rsidP="00003FD6">
            <w:pPr>
              <w:widowControl w:val="0"/>
              <w:autoSpaceDE w:val="0"/>
              <w:autoSpaceDN w:val="0"/>
              <w:adjustRightInd w:val="0"/>
              <w:jc w:val="both"/>
              <w:rPr>
                <w:b/>
              </w:rPr>
            </w:pPr>
            <w:r w:rsidRPr="0078081C">
              <w:rPr>
                <w:b/>
              </w:rPr>
              <w:t>НБ</w:t>
            </w:r>
          </w:p>
        </w:tc>
        <w:tc>
          <w:tcPr>
            <w:tcW w:w="180" w:type="dxa"/>
            <w:tcMar>
              <w:top w:w="102" w:type="dxa"/>
              <w:left w:w="62" w:type="dxa"/>
              <w:bottom w:w="102" w:type="dxa"/>
              <w:right w:w="62" w:type="dxa"/>
            </w:tcMar>
          </w:tcPr>
          <w:p w:rsidR="008C740A" w:rsidRPr="0078081C" w:rsidRDefault="008C740A" w:rsidP="00003FD6">
            <w:pPr>
              <w:widowControl w:val="0"/>
              <w:autoSpaceDE w:val="0"/>
              <w:autoSpaceDN w:val="0"/>
              <w:adjustRightInd w:val="0"/>
              <w:jc w:val="both"/>
            </w:pPr>
          </w:p>
        </w:tc>
        <w:tc>
          <w:tcPr>
            <w:tcW w:w="4215" w:type="dxa"/>
            <w:tcBorders>
              <w:top w:val="single" w:sz="4" w:space="0" w:color="auto"/>
              <w:bottom w:val="single" w:sz="4" w:space="0" w:color="auto"/>
              <w:right w:val="single" w:sz="4" w:space="0" w:color="auto"/>
            </w:tcBorders>
            <w:tcMar>
              <w:top w:w="102" w:type="dxa"/>
              <w:left w:w="62" w:type="dxa"/>
              <w:bottom w:w="102" w:type="dxa"/>
              <w:right w:w="62" w:type="dxa"/>
            </w:tcMar>
          </w:tcPr>
          <w:p w:rsidR="008C740A" w:rsidRPr="0078081C" w:rsidRDefault="008C740A" w:rsidP="00003FD6">
            <w:pPr>
              <w:widowControl w:val="0"/>
              <w:autoSpaceDE w:val="0"/>
              <w:autoSpaceDN w:val="0"/>
              <w:adjustRightInd w:val="0"/>
              <w:jc w:val="both"/>
              <w:rPr>
                <w:i/>
              </w:rPr>
            </w:pPr>
            <w:r w:rsidRPr="0078081C">
              <w:rPr>
                <w:i/>
              </w:rPr>
              <w:t>Неявки по невыясненным причинам</w:t>
            </w:r>
          </w:p>
          <w:p w:rsidR="008C740A" w:rsidRPr="0078081C" w:rsidRDefault="008C740A" w:rsidP="00003FD6">
            <w:pPr>
              <w:widowControl w:val="0"/>
              <w:autoSpaceDE w:val="0"/>
              <w:autoSpaceDN w:val="0"/>
              <w:adjustRightInd w:val="0"/>
              <w:jc w:val="both"/>
              <w:rPr>
                <w:i/>
              </w:rPr>
            </w:pPr>
            <w:r w:rsidRPr="0078081C">
              <w:rPr>
                <w:i/>
              </w:rPr>
              <w:t>(до выяснения обстоятельств)</w:t>
            </w:r>
          </w:p>
        </w:tc>
        <w:tc>
          <w:tcPr>
            <w:tcW w:w="563" w:type="dxa"/>
            <w:tcBorders>
              <w:top w:val="single" w:sz="4" w:space="0" w:color="auto"/>
              <w:left w:val="single" w:sz="4" w:space="0" w:color="auto"/>
              <w:bottom w:val="single" w:sz="4" w:space="0" w:color="auto"/>
            </w:tcBorders>
            <w:tcMar>
              <w:top w:w="102" w:type="dxa"/>
              <w:left w:w="62" w:type="dxa"/>
              <w:bottom w:w="102" w:type="dxa"/>
              <w:right w:w="62" w:type="dxa"/>
            </w:tcMar>
          </w:tcPr>
          <w:p w:rsidR="008C740A" w:rsidRPr="0078081C" w:rsidRDefault="008C740A" w:rsidP="00003FD6">
            <w:pPr>
              <w:widowControl w:val="0"/>
              <w:autoSpaceDE w:val="0"/>
              <w:autoSpaceDN w:val="0"/>
              <w:adjustRightInd w:val="0"/>
              <w:jc w:val="both"/>
              <w:rPr>
                <w:b/>
              </w:rPr>
            </w:pPr>
            <w:r w:rsidRPr="0078081C">
              <w:rPr>
                <w:b/>
              </w:rPr>
              <w:t>НН</w:t>
            </w:r>
          </w:p>
        </w:tc>
      </w:tr>
      <w:tr w:rsidR="008C740A" w:rsidRPr="0078081C" w:rsidTr="008C740A">
        <w:tc>
          <w:tcPr>
            <w:tcW w:w="4214" w:type="dxa"/>
            <w:tcBorders>
              <w:top w:val="single" w:sz="4" w:space="0" w:color="auto"/>
              <w:bottom w:val="single" w:sz="4" w:space="0" w:color="auto"/>
              <w:right w:val="single" w:sz="4" w:space="0" w:color="auto"/>
            </w:tcBorders>
            <w:tcMar>
              <w:top w:w="102" w:type="dxa"/>
              <w:left w:w="62" w:type="dxa"/>
              <w:bottom w:w="102" w:type="dxa"/>
              <w:right w:w="62" w:type="dxa"/>
            </w:tcMar>
          </w:tcPr>
          <w:p w:rsidR="008C740A" w:rsidRPr="0078081C" w:rsidRDefault="008C740A" w:rsidP="00003FD6">
            <w:pPr>
              <w:widowControl w:val="0"/>
              <w:autoSpaceDE w:val="0"/>
              <w:autoSpaceDN w:val="0"/>
              <w:adjustRightInd w:val="0"/>
              <w:jc w:val="both"/>
              <w:rPr>
                <w:i/>
              </w:rPr>
            </w:pPr>
            <w:r w:rsidRPr="0078081C">
              <w:rPr>
                <w:i/>
              </w:rPr>
              <w:t>Отпуск по уходу за ребенком</w:t>
            </w:r>
          </w:p>
        </w:tc>
        <w:tc>
          <w:tcPr>
            <w:tcW w:w="563" w:type="dxa"/>
            <w:tcBorders>
              <w:top w:val="single" w:sz="4" w:space="0" w:color="auto"/>
              <w:left w:val="single" w:sz="4" w:space="0" w:color="auto"/>
              <w:bottom w:val="single" w:sz="4" w:space="0" w:color="auto"/>
            </w:tcBorders>
            <w:tcMar>
              <w:top w:w="102" w:type="dxa"/>
              <w:left w:w="62" w:type="dxa"/>
              <w:bottom w:w="102" w:type="dxa"/>
              <w:right w:w="62" w:type="dxa"/>
            </w:tcMar>
          </w:tcPr>
          <w:p w:rsidR="008C740A" w:rsidRPr="0078081C" w:rsidRDefault="008C740A" w:rsidP="00003FD6">
            <w:pPr>
              <w:widowControl w:val="0"/>
              <w:autoSpaceDE w:val="0"/>
              <w:autoSpaceDN w:val="0"/>
              <w:adjustRightInd w:val="0"/>
              <w:jc w:val="both"/>
              <w:rPr>
                <w:b/>
              </w:rPr>
            </w:pPr>
            <w:r w:rsidRPr="0078081C">
              <w:rPr>
                <w:b/>
              </w:rPr>
              <w:t>ОР</w:t>
            </w:r>
          </w:p>
        </w:tc>
        <w:tc>
          <w:tcPr>
            <w:tcW w:w="180" w:type="dxa"/>
            <w:tcMar>
              <w:top w:w="102" w:type="dxa"/>
              <w:left w:w="62" w:type="dxa"/>
              <w:bottom w:w="102" w:type="dxa"/>
              <w:right w:w="62" w:type="dxa"/>
            </w:tcMar>
          </w:tcPr>
          <w:p w:rsidR="008C740A" w:rsidRPr="0078081C" w:rsidRDefault="008C740A" w:rsidP="00003FD6">
            <w:pPr>
              <w:widowControl w:val="0"/>
              <w:autoSpaceDE w:val="0"/>
              <w:autoSpaceDN w:val="0"/>
              <w:adjustRightInd w:val="0"/>
              <w:jc w:val="both"/>
            </w:pPr>
          </w:p>
        </w:tc>
        <w:tc>
          <w:tcPr>
            <w:tcW w:w="4215" w:type="dxa"/>
            <w:tcBorders>
              <w:top w:val="single" w:sz="4" w:space="0" w:color="auto"/>
              <w:bottom w:val="single" w:sz="4" w:space="0" w:color="auto"/>
              <w:right w:val="single" w:sz="4" w:space="0" w:color="auto"/>
            </w:tcBorders>
            <w:tcMar>
              <w:top w:w="102" w:type="dxa"/>
              <w:left w:w="62" w:type="dxa"/>
              <w:bottom w:w="102" w:type="dxa"/>
              <w:right w:w="62" w:type="dxa"/>
            </w:tcMar>
          </w:tcPr>
          <w:p w:rsidR="008C740A" w:rsidRPr="0078081C" w:rsidRDefault="008C740A" w:rsidP="00003FD6">
            <w:pPr>
              <w:widowControl w:val="0"/>
              <w:autoSpaceDE w:val="0"/>
              <w:autoSpaceDN w:val="0"/>
              <w:adjustRightInd w:val="0"/>
              <w:jc w:val="both"/>
            </w:pPr>
            <w:r w:rsidRPr="0078081C">
              <w:rPr>
                <w:i/>
              </w:rPr>
              <w:t>Фактически отработанные часы</w:t>
            </w:r>
          </w:p>
        </w:tc>
        <w:tc>
          <w:tcPr>
            <w:tcW w:w="563" w:type="dxa"/>
            <w:tcBorders>
              <w:top w:val="single" w:sz="4" w:space="0" w:color="auto"/>
              <w:left w:val="single" w:sz="4" w:space="0" w:color="auto"/>
              <w:bottom w:val="single" w:sz="4" w:space="0" w:color="auto"/>
            </w:tcBorders>
            <w:tcMar>
              <w:top w:w="102" w:type="dxa"/>
              <w:left w:w="62" w:type="dxa"/>
              <w:bottom w:w="102" w:type="dxa"/>
              <w:right w:w="62" w:type="dxa"/>
            </w:tcMar>
          </w:tcPr>
          <w:p w:rsidR="008C740A" w:rsidRPr="0078081C" w:rsidRDefault="008C740A" w:rsidP="00003FD6">
            <w:pPr>
              <w:widowControl w:val="0"/>
              <w:autoSpaceDE w:val="0"/>
              <w:autoSpaceDN w:val="0"/>
              <w:adjustRightInd w:val="0"/>
              <w:jc w:val="both"/>
              <w:rPr>
                <w:b/>
              </w:rPr>
            </w:pPr>
            <w:r w:rsidRPr="0078081C">
              <w:rPr>
                <w:b/>
              </w:rPr>
              <w:t>Ф</w:t>
            </w:r>
          </w:p>
        </w:tc>
      </w:tr>
    </w:tbl>
    <w:p w:rsidR="008C740A" w:rsidRPr="00E11FB3" w:rsidRDefault="008C740A" w:rsidP="00003FD6">
      <w:pPr>
        <w:spacing w:line="360" w:lineRule="auto"/>
        <w:jc w:val="both"/>
        <w:rPr>
          <w:sz w:val="28"/>
          <w:szCs w:val="28"/>
        </w:rPr>
      </w:pPr>
      <w:r w:rsidRPr="00E11FB3">
        <w:rPr>
          <w:sz w:val="28"/>
          <w:szCs w:val="28"/>
        </w:rPr>
        <w:t>Примечание:  Дни отдыха, связанные со сдачей крови и её компонентов в соответствии ст. 186 ТК РФ  подлежат оплате, они в табеле (ф. 0504421) будут отмечаться буквенным кодом «ОВ», а все остальные - это неоплачиваемые дни отдыха, которые предоставляются в качестве компенсации за работу в нерабочее время - буквенным кодом «НВ».</w:t>
      </w:r>
    </w:p>
    <w:p w:rsidR="008C740A" w:rsidRPr="00E11FB3" w:rsidRDefault="008C740A" w:rsidP="00003FD6">
      <w:pPr>
        <w:spacing w:line="360" w:lineRule="auto"/>
        <w:ind w:firstLine="567"/>
        <w:jc w:val="both"/>
        <w:rPr>
          <w:sz w:val="28"/>
          <w:szCs w:val="28"/>
        </w:rPr>
      </w:pPr>
      <w:r w:rsidRPr="00E11FB3">
        <w:rPr>
          <w:sz w:val="28"/>
          <w:szCs w:val="28"/>
        </w:rPr>
        <w:lastRenderedPageBreak/>
        <w:t>В верхней половине строки табеля (ф. 0504421) проставляется количество отработанных часов, в нижней половине строки – буквенные коды согласно условным обозначениям. В случае, когда время работы приходится и на дневное, и на ночное время, напротив фамилии такого работника в нижней половине строки через дробь указывается фактическое время его работы ночью (числитель дроби – условное обозначение (код Н), знаменатель дроби – часы работы). При наличии более двух отклонений от нормального использования рабочего времени в один день фамилия работника в табеле (ф. 0504421) повторяется. В графах 20 и 37 табеля (ф. 0504421) отражается информация в разрезе «явок» и «неявок»: в верхней половине строки указываются дни и (или) часы явок, в нижней половине строки указываются отклонения от нормального использования рабочего времени. В случае обнаружения ошибки и (или) отражения неполной информации работник, ответственный за составление табеля, вносит исправления и представляет за соответствующий расчетный период корректирующий табель (ф. 0504421) с указанием его вида и порядкового номера корректировки. Сведения из корректирующего табеля (ф. 0504421) служат основанием для перерасчета заработной платы за календарные месяцы, предшествующие текущему месяцу начисления заработной платы.</w:t>
      </w:r>
    </w:p>
    <w:p w:rsidR="00332E1E" w:rsidRPr="00E11FB3" w:rsidRDefault="00332E1E" w:rsidP="00003FD6">
      <w:pPr>
        <w:pStyle w:val="a8"/>
        <w:spacing w:after="0" w:line="276" w:lineRule="auto"/>
        <w:ind w:firstLine="567"/>
        <w:jc w:val="both"/>
        <w:rPr>
          <w:sz w:val="28"/>
          <w:szCs w:val="28"/>
        </w:rPr>
      </w:pPr>
      <w:r w:rsidRPr="00E11FB3">
        <w:rPr>
          <w:sz w:val="28"/>
          <w:szCs w:val="28"/>
        </w:rPr>
        <w:t>Ответственными лицами за ведение табелей и представление в бухгалтерию являются:</w:t>
      </w:r>
    </w:p>
    <w:p w:rsidR="00332E1E" w:rsidRPr="00E11FB3" w:rsidRDefault="00332E1E" w:rsidP="00003FD6">
      <w:pPr>
        <w:pStyle w:val="a8"/>
        <w:numPr>
          <w:ilvl w:val="3"/>
          <w:numId w:val="32"/>
        </w:numPr>
        <w:spacing w:after="0" w:line="276" w:lineRule="auto"/>
        <w:ind w:left="567" w:hanging="567"/>
        <w:jc w:val="both"/>
        <w:rPr>
          <w:sz w:val="28"/>
          <w:szCs w:val="28"/>
        </w:rPr>
      </w:pPr>
      <w:r w:rsidRPr="00E11FB3">
        <w:rPr>
          <w:sz w:val="28"/>
          <w:szCs w:val="28"/>
        </w:rPr>
        <w:t>спец</w:t>
      </w:r>
      <w:r w:rsidR="00540E5F" w:rsidRPr="00E11FB3">
        <w:rPr>
          <w:sz w:val="28"/>
          <w:szCs w:val="28"/>
        </w:rPr>
        <w:t>иалист</w:t>
      </w:r>
      <w:r w:rsidRPr="00E11FB3">
        <w:rPr>
          <w:sz w:val="28"/>
          <w:szCs w:val="28"/>
        </w:rPr>
        <w:t xml:space="preserve"> по кадрам</w:t>
      </w:r>
    </w:p>
    <w:p w:rsidR="00332E1E" w:rsidRPr="00E11FB3" w:rsidRDefault="00D40F63" w:rsidP="00003FD6">
      <w:pPr>
        <w:pStyle w:val="a8"/>
        <w:numPr>
          <w:ilvl w:val="3"/>
          <w:numId w:val="32"/>
        </w:numPr>
        <w:spacing w:after="0" w:line="276" w:lineRule="auto"/>
        <w:ind w:left="567" w:hanging="567"/>
        <w:jc w:val="both"/>
        <w:rPr>
          <w:sz w:val="28"/>
          <w:szCs w:val="28"/>
        </w:rPr>
      </w:pPr>
      <w:proofErr w:type="spellStart"/>
      <w:r>
        <w:rPr>
          <w:sz w:val="28"/>
          <w:szCs w:val="28"/>
        </w:rPr>
        <w:t>зав.уч</w:t>
      </w:r>
      <w:proofErr w:type="gramStart"/>
      <w:r>
        <w:rPr>
          <w:sz w:val="28"/>
          <w:szCs w:val="28"/>
        </w:rPr>
        <w:t>.ч</w:t>
      </w:r>
      <w:proofErr w:type="gramEnd"/>
      <w:r>
        <w:rPr>
          <w:sz w:val="28"/>
          <w:szCs w:val="28"/>
        </w:rPr>
        <w:t>аст.по</w:t>
      </w:r>
      <w:proofErr w:type="spellEnd"/>
      <w:r>
        <w:rPr>
          <w:sz w:val="28"/>
          <w:szCs w:val="28"/>
        </w:rPr>
        <w:t xml:space="preserve"> ПО и ПП</w:t>
      </w:r>
    </w:p>
    <w:p w:rsidR="00332E1E" w:rsidRPr="00E11FB3" w:rsidRDefault="00332E1E" w:rsidP="00003FD6">
      <w:pPr>
        <w:pStyle w:val="a8"/>
        <w:numPr>
          <w:ilvl w:val="3"/>
          <w:numId w:val="32"/>
        </w:numPr>
        <w:spacing w:after="0" w:line="276" w:lineRule="auto"/>
        <w:ind w:left="567" w:hanging="567"/>
        <w:jc w:val="both"/>
        <w:rPr>
          <w:sz w:val="28"/>
          <w:szCs w:val="28"/>
        </w:rPr>
      </w:pPr>
      <w:r w:rsidRPr="00E11FB3">
        <w:rPr>
          <w:sz w:val="28"/>
          <w:szCs w:val="28"/>
        </w:rPr>
        <w:t>зав.</w:t>
      </w:r>
      <w:r w:rsidR="00540E5F" w:rsidRPr="00E11FB3">
        <w:rPr>
          <w:sz w:val="28"/>
          <w:szCs w:val="28"/>
        </w:rPr>
        <w:t xml:space="preserve"> </w:t>
      </w:r>
      <w:r w:rsidRPr="00E11FB3">
        <w:rPr>
          <w:sz w:val="28"/>
          <w:szCs w:val="28"/>
        </w:rPr>
        <w:t>учебной частью по ТО</w:t>
      </w:r>
    </w:p>
    <w:p w:rsidR="00332E1E" w:rsidRPr="00E11FB3" w:rsidRDefault="00332E1E" w:rsidP="00003FD6">
      <w:pPr>
        <w:pStyle w:val="a8"/>
        <w:numPr>
          <w:ilvl w:val="3"/>
          <w:numId w:val="32"/>
        </w:numPr>
        <w:spacing w:after="0" w:line="276" w:lineRule="auto"/>
        <w:ind w:left="567" w:hanging="567"/>
        <w:jc w:val="both"/>
        <w:rPr>
          <w:sz w:val="28"/>
          <w:szCs w:val="28"/>
        </w:rPr>
      </w:pPr>
      <w:r w:rsidRPr="00E11FB3">
        <w:rPr>
          <w:sz w:val="28"/>
          <w:szCs w:val="28"/>
        </w:rPr>
        <w:t xml:space="preserve">зам. директора по УВР </w:t>
      </w:r>
    </w:p>
    <w:p w:rsidR="00332E1E" w:rsidRPr="00E11FB3" w:rsidRDefault="00332E1E" w:rsidP="00003FD6">
      <w:pPr>
        <w:pStyle w:val="a8"/>
        <w:numPr>
          <w:ilvl w:val="3"/>
          <w:numId w:val="32"/>
        </w:numPr>
        <w:spacing w:after="0" w:line="276" w:lineRule="auto"/>
        <w:ind w:left="567" w:hanging="567"/>
        <w:jc w:val="both"/>
        <w:rPr>
          <w:sz w:val="28"/>
          <w:szCs w:val="28"/>
        </w:rPr>
      </w:pPr>
      <w:r w:rsidRPr="00E11FB3">
        <w:rPr>
          <w:sz w:val="28"/>
          <w:szCs w:val="28"/>
        </w:rPr>
        <w:t>зав. столовой</w:t>
      </w:r>
    </w:p>
    <w:p w:rsidR="00332E1E" w:rsidRPr="00E11FB3" w:rsidRDefault="00332E1E" w:rsidP="00003FD6">
      <w:pPr>
        <w:pStyle w:val="a8"/>
        <w:numPr>
          <w:ilvl w:val="3"/>
          <w:numId w:val="32"/>
        </w:numPr>
        <w:spacing w:after="0" w:line="276" w:lineRule="auto"/>
        <w:ind w:left="567" w:hanging="567"/>
        <w:jc w:val="both"/>
        <w:rPr>
          <w:sz w:val="28"/>
          <w:szCs w:val="28"/>
        </w:rPr>
      </w:pPr>
      <w:r w:rsidRPr="00E11FB3">
        <w:rPr>
          <w:sz w:val="28"/>
          <w:szCs w:val="28"/>
        </w:rPr>
        <w:t xml:space="preserve">техник </w:t>
      </w:r>
      <w:r w:rsidR="005B61DD">
        <w:rPr>
          <w:sz w:val="28"/>
          <w:szCs w:val="28"/>
        </w:rPr>
        <w:t>- смотритель</w:t>
      </w:r>
    </w:p>
    <w:p w:rsidR="00332E1E" w:rsidRPr="00E11FB3" w:rsidRDefault="00D40F63" w:rsidP="00003FD6">
      <w:pPr>
        <w:pStyle w:val="a8"/>
        <w:numPr>
          <w:ilvl w:val="3"/>
          <w:numId w:val="32"/>
        </w:numPr>
        <w:spacing w:after="0" w:line="276" w:lineRule="auto"/>
        <w:ind w:left="567" w:hanging="567"/>
        <w:jc w:val="both"/>
        <w:rPr>
          <w:sz w:val="28"/>
          <w:szCs w:val="28"/>
        </w:rPr>
      </w:pPr>
      <w:r>
        <w:rPr>
          <w:sz w:val="28"/>
          <w:szCs w:val="28"/>
        </w:rPr>
        <w:t xml:space="preserve">заведующей отделением заочного обучения и внебюджетной деятельностью </w:t>
      </w:r>
      <w:r w:rsidRPr="00E11FB3">
        <w:rPr>
          <w:sz w:val="28"/>
          <w:szCs w:val="28"/>
        </w:rPr>
        <w:t>(</w:t>
      </w:r>
      <w:r w:rsidR="00332E1E" w:rsidRPr="00E11FB3">
        <w:rPr>
          <w:sz w:val="28"/>
          <w:szCs w:val="28"/>
        </w:rPr>
        <w:t>по предпринимательской деятельности).</w:t>
      </w:r>
    </w:p>
    <w:p w:rsidR="00A200A5" w:rsidRPr="00E11FB3" w:rsidRDefault="00A200A5" w:rsidP="00003FD6">
      <w:pPr>
        <w:pStyle w:val="a8"/>
        <w:spacing w:after="0" w:line="276" w:lineRule="auto"/>
        <w:ind w:left="567"/>
        <w:jc w:val="both"/>
        <w:rPr>
          <w:sz w:val="28"/>
          <w:szCs w:val="28"/>
        </w:rPr>
      </w:pPr>
      <w:r w:rsidRPr="00E11FB3">
        <w:rPr>
          <w:sz w:val="28"/>
          <w:szCs w:val="28"/>
        </w:rPr>
        <w:t xml:space="preserve">Назначить ведущего бухгалтера </w:t>
      </w:r>
      <w:proofErr w:type="gramStart"/>
      <w:r w:rsidR="00A740B6">
        <w:rPr>
          <w:sz w:val="28"/>
          <w:szCs w:val="28"/>
        </w:rPr>
        <w:t>ответственной</w:t>
      </w:r>
      <w:proofErr w:type="gramEnd"/>
      <w:r w:rsidR="00A740B6">
        <w:rPr>
          <w:sz w:val="28"/>
          <w:szCs w:val="28"/>
        </w:rPr>
        <w:t xml:space="preserve"> за</w:t>
      </w:r>
      <w:r w:rsidRPr="00E11FB3">
        <w:rPr>
          <w:sz w:val="28"/>
          <w:szCs w:val="28"/>
        </w:rPr>
        <w:t>:</w:t>
      </w:r>
    </w:p>
    <w:p w:rsidR="00A200A5" w:rsidRPr="00E11FB3" w:rsidRDefault="00A200A5" w:rsidP="00003FD6">
      <w:pPr>
        <w:pStyle w:val="a8"/>
        <w:spacing w:after="0" w:line="276" w:lineRule="auto"/>
        <w:ind w:left="567"/>
        <w:jc w:val="both"/>
        <w:rPr>
          <w:sz w:val="28"/>
          <w:szCs w:val="28"/>
        </w:rPr>
      </w:pPr>
      <w:r w:rsidRPr="00E11FB3">
        <w:rPr>
          <w:sz w:val="28"/>
          <w:szCs w:val="28"/>
        </w:rPr>
        <w:t>- учет и хранение следую</w:t>
      </w:r>
      <w:r w:rsidR="00A740B6">
        <w:rPr>
          <w:sz w:val="28"/>
          <w:szCs w:val="28"/>
        </w:rPr>
        <w:t>щих исполнительных документов (</w:t>
      </w:r>
      <w:r w:rsidRPr="00E11FB3">
        <w:rPr>
          <w:sz w:val="28"/>
          <w:szCs w:val="28"/>
        </w:rPr>
        <w:t>судебный приказ, исполнительный лист, соглашение об уплате алиментов).</w:t>
      </w:r>
    </w:p>
    <w:p w:rsidR="00A200A5" w:rsidRPr="00E11FB3" w:rsidRDefault="00A200A5" w:rsidP="00003FD6">
      <w:pPr>
        <w:pStyle w:val="a8"/>
        <w:spacing w:after="0" w:line="276" w:lineRule="auto"/>
        <w:ind w:left="567"/>
        <w:jc w:val="both"/>
        <w:rPr>
          <w:sz w:val="28"/>
          <w:szCs w:val="28"/>
        </w:rPr>
      </w:pPr>
      <w:r w:rsidRPr="00E11FB3">
        <w:rPr>
          <w:sz w:val="28"/>
          <w:szCs w:val="28"/>
        </w:rPr>
        <w:lastRenderedPageBreak/>
        <w:t>- уведомление соответствующих органов и взыскателя  в случае увольнения работника, обязанного выплачивать алименты.</w:t>
      </w:r>
    </w:p>
    <w:p w:rsidR="00D40F63" w:rsidRDefault="00D40F63" w:rsidP="00003FD6">
      <w:pPr>
        <w:pStyle w:val="1"/>
        <w:tabs>
          <w:tab w:val="left" w:pos="0"/>
        </w:tabs>
        <w:spacing w:line="360" w:lineRule="auto"/>
        <w:jc w:val="both"/>
        <w:rPr>
          <w:rFonts w:ascii="Times New Roman" w:hAnsi="Times New Roman"/>
          <w:sz w:val="28"/>
          <w:szCs w:val="28"/>
        </w:rPr>
      </w:pPr>
      <w:bookmarkStart w:id="41" w:name="_Toc310006488"/>
    </w:p>
    <w:p w:rsidR="00332E1E" w:rsidRPr="00A740B6" w:rsidRDefault="00332E1E" w:rsidP="00465DEC">
      <w:pPr>
        <w:pStyle w:val="1"/>
        <w:tabs>
          <w:tab w:val="left" w:pos="0"/>
        </w:tabs>
        <w:spacing w:line="360" w:lineRule="auto"/>
        <w:jc w:val="center"/>
        <w:rPr>
          <w:rFonts w:ascii="Times New Roman" w:hAnsi="Times New Roman"/>
          <w:sz w:val="28"/>
          <w:szCs w:val="28"/>
        </w:rPr>
      </w:pPr>
      <w:r w:rsidRPr="00A740B6">
        <w:rPr>
          <w:rFonts w:ascii="Times New Roman" w:hAnsi="Times New Roman"/>
          <w:sz w:val="28"/>
          <w:szCs w:val="28"/>
        </w:rPr>
        <w:t xml:space="preserve">РАЗДЕЛ </w:t>
      </w:r>
      <w:r w:rsidRPr="00A740B6">
        <w:rPr>
          <w:rFonts w:ascii="Times New Roman" w:hAnsi="Times New Roman"/>
          <w:sz w:val="28"/>
          <w:szCs w:val="28"/>
          <w:lang w:val="en-US"/>
        </w:rPr>
        <w:t>II</w:t>
      </w:r>
      <w:r w:rsidRPr="00A740B6">
        <w:rPr>
          <w:rFonts w:ascii="Times New Roman" w:hAnsi="Times New Roman"/>
          <w:sz w:val="28"/>
          <w:szCs w:val="28"/>
        </w:rPr>
        <w:t>. Общие правила ведения бухгалтерского учета</w:t>
      </w:r>
      <w:bookmarkEnd w:id="40"/>
      <w:bookmarkEnd w:id="41"/>
    </w:p>
    <w:p w:rsidR="00332E1E" w:rsidRPr="00D40F63" w:rsidRDefault="00332E1E" w:rsidP="00003FD6">
      <w:pPr>
        <w:pStyle w:val="a8"/>
        <w:spacing w:line="360" w:lineRule="auto"/>
        <w:ind w:firstLine="426"/>
        <w:jc w:val="both"/>
        <w:rPr>
          <w:sz w:val="28"/>
          <w:szCs w:val="28"/>
        </w:rPr>
      </w:pPr>
      <w:bookmarkStart w:id="42" w:name="_Toc536843899"/>
      <w:bookmarkStart w:id="43" w:name="_Toc517251"/>
      <w:bookmarkStart w:id="44" w:name="_Toc125711640"/>
      <w:bookmarkStart w:id="45" w:name="_Toc153356654"/>
      <w:proofErr w:type="gramStart"/>
      <w:r w:rsidRPr="00D40F63">
        <w:rPr>
          <w:sz w:val="28"/>
          <w:szCs w:val="28"/>
        </w:rPr>
        <w:t>Контроль за</w:t>
      </w:r>
      <w:proofErr w:type="gramEnd"/>
      <w:r w:rsidRPr="00D40F63">
        <w:rPr>
          <w:sz w:val="28"/>
          <w:szCs w:val="28"/>
        </w:rPr>
        <w:t xml:space="preserve"> наличием договоров о полной материальной ответственности (коллективной ответственности) на всех материально-ответственных лиц </w:t>
      </w:r>
      <w:r w:rsidR="009111EA" w:rsidRPr="00D40F63">
        <w:rPr>
          <w:sz w:val="28"/>
          <w:szCs w:val="28"/>
        </w:rPr>
        <w:t>техникума</w:t>
      </w:r>
      <w:r w:rsidRPr="00D40F63">
        <w:rPr>
          <w:sz w:val="28"/>
          <w:szCs w:val="28"/>
        </w:rPr>
        <w:t xml:space="preserve"> возлагается на бухгалтера </w:t>
      </w:r>
      <w:r w:rsidR="00D40F63">
        <w:rPr>
          <w:sz w:val="28"/>
          <w:szCs w:val="28"/>
        </w:rPr>
        <w:t>(МЗ и ОС)</w:t>
      </w:r>
      <w:r w:rsidRPr="00D40F63">
        <w:rPr>
          <w:sz w:val="28"/>
          <w:szCs w:val="28"/>
        </w:rPr>
        <w:t>.</w:t>
      </w:r>
    </w:p>
    <w:p w:rsidR="00D2770B" w:rsidRPr="00A740B6" w:rsidRDefault="00D2770B" w:rsidP="00003FD6">
      <w:pPr>
        <w:pStyle w:val="1"/>
        <w:tabs>
          <w:tab w:val="left" w:pos="0"/>
        </w:tabs>
        <w:spacing w:line="360" w:lineRule="auto"/>
        <w:jc w:val="both"/>
        <w:rPr>
          <w:rFonts w:ascii="Times New Roman" w:hAnsi="Times New Roman"/>
          <w:sz w:val="28"/>
          <w:szCs w:val="28"/>
        </w:rPr>
      </w:pPr>
      <w:proofErr w:type="gramStart"/>
      <w:r w:rsidRPr="00A740B6">
        <w:rPr>
          <w:rFonts w:ascii="Times New Roman" w:hAnsi="Times New Roman"/>
          <w:b w:val="0"/>
          <w:sz w:val="28"/>
          <w:szCs w:val="28"/>
        </w:rPr>
        <w:t>- ответственными лицами, которые отвечают за обмен электронной корреспонденции с налоговой,  считать бухгалтера по заработной плате и экономиста, бухгалтера по материалам.</w:t>
      </w:r>
      <w:proofErr w:type="gramEnd"/>
      <w:r w:rsidRPr="00A740B6">
        <w:rPr>
          <w:rFonts w:ascii="Times New Roman" w:hAnsi="Times New Roman"/>
          <w:b w:val="0"/>
          <w:sz w:val="28"/>
          <w:szCs w:val="28"/>
        </w:rPr>
        <w:t xml:space="preserve"> Периодичность проверки почты 1 раз в час в течение рабочего дня</w:t>
      </w:r>
      <w:r w:rsidRPr="00A740B6">
        <w:rPr>
          <w:rFonts w:ascii="Times New Roman" w:hAnsi="Times New Roman"/>
          <w:sz w:val="28"/>
          <w:szCs w:val="28"/>
        </w:rPr>
        <w:t>.</w:t>
      </w:r>
    </w:p>
    <w:p w:rsidR="00332E1E" w:rsidRPr="00465DEC" w:rsidRDefault="00332E1E" w:rsidP="00003FD6">
      <w:pPr>
        <w:pStyle w:val="a8"/>
        <w:spacing w:line="360" w:lineRule="auto"/>
        <w:ind w:firstLine="426"/>
        <w:jc w:val="both"/>
        <w:rPr>
          <w:color w:val="FF0000"/>
          <w:sz w:val="28"/>
          <w:szCs w:val="28"/>
        </w:rPr>
      </w:pPr>
      <w:r w:rsidRPr="00465DEC">
        <w:rPr>
          <w:color w:val="FF0000"/>
          <w:sz w:val="28"/>
          <w:szCs w:val="28"/>
        </w:rPr>
        <w:t>Распределение расходов на коммунальные услуги, услуги связи для бухгалтерского учета производить следующим образом: расходы сверх ЛБО относить на расходы от предпринимательской деятельности.</w:t>
      </w:r>
    </w:p>
    <w:p w:rsidR="00332E1E" w:rsidRPr="00FC5816" w:rsidRDefault="00332E1E" w:rsidP="00003FD6">
      <w:pPr>
        <w:pStyle w:val="20"/>
        <w:spacing w:line="360" w:lineRule="auto"/>
        <w:ind w:firstLine="567"/>
        <w:jc w:val="both"/>
        <w:rPr>
          <w:rFonts w:ascii="Times New Roman" w:hAnsi="Times New Roman" w:cs="Times New Roman"/>
          <w:i w:val="0"/>
        </w:rPr>
      </w:pPr>
      <w:bookmarkStart w:id="46" w:name="_Toc280732425"/>
      <w:bookmarkStart w:id="47" w:name="_Toc310006492"/>
      <w:bookmarkEnd w:id="42"/>
      <w:bookmarkEnd w:id="43"/>
      <w:bookmarkEnd w:id="44"/>
      <w:bookmarkEnd w:id="45"/>
      <w:r w:rsidRPr="00FC5816">
        <w:rPr>
          <w:rFonts w:ascii="Times New Roman" w:hAnsi="Times New Roman" w:cs="Times New Roman"/>
          <w:i w:val="0"/>
        </w:rPr>
        <w:t>Учет расчетов, дебиторской и кредиторской задолженности</w:t>
      </w:r>
      <w:bookmarkEnd w:id="46"/>
      <w:bookmarkEnd w:id="47"/>
    </w:p>
    <w:p w:rsidR="00332E1E" w:rsidRPr="00FC5816" w:rsidRDefault="00332E1E" w:rsidP="00003FD6">
      <w:pPr>
        <w:pStyle w:val="a8"/>
        <w:numPr>
          <w:ilvl w:val="0"/>
          <w:numId w:val="13"/>
        </w:numPr>
        <w:spacing w:line="360" w:lineRule="auto"/>
        <w:ind w:left="0" w:firstLine="567"/>
        <w:jc w:val="both"/>
        <w:rPr>
          <w:sz w:val="28"/>
          <w:szCs w:val="28"/>
        </w:rPr>
      </w:pPr>
      <w:r w:rsidRPr="00FC5816">
        <w:rPr>
          <w:sz w:val="28"/>
          <w:szCs w:val="28"/>
        </w:rPr>
        <w:t>Дебиторская задолженность, срок исковой давности которой истек, списывается по результатам инвентаризации. Основанием для списания служат:</w:t>
      </w:r>
    </w:p>
    <w:p w:rsidR="00332E1E" w:rsidRPr="00FC5816" w:rsidRDefault="00332E1E" w:rsidP="00003FD6">
      <w:pPr>
        <w:pStyle w:val="a8"/>
        <w:numPr>
          <w:ilvl w:val="0"/>
          <w:numId w:val="30"/>
        </w:numPr>
        <w:spacing w:line="360" w:lineRule="auto"/>
        <w:ind w:left="0" w:firstLine="567"/>
        <w:jc w:val="both"/>
        <w:rPr>
          <w:sz w:val="28"/>
          <w:szCs w:val="28"/>
        </w:rPr>
      </w:pPr>
      <w:r w:rsidRPr="00FC5816">
        <w:rPr>
          <w:sz w:val="28"/>
          <w:szCs w:val="28"/>
        </w:rPr>
        <w:t>первичные документы, подтверждающие возникновение дебиторской задолженности (договоры, акты, счета, платежные документы);</w:t>
      </w:r>
    </w:p>
    <w:p w:rsidR="00332E1E" w:rsidRPr="00FC5816" w:rsidRDefault="00332E1E" w:rsidP="00003FD6">
      <w:pPr>
        <w:pStyle w:val="a8"/>
        <w:numPr>
          <w:ilvl w:val="0"/>
          <w:numId w:val="30"/>
        </w:numPr>
        <w:spacing w:line="360" w:lineRule="auto"/>
        <w:ind w:left="0" w:firstLine="567"/>
        <w:jc w:val="both"/>
        <w:rPr>
          <w:sz w:val="28"/>
          <w:szCs w:val="28"/>
        </w:rPr>
      </w:pPr>
      <w:r w:rsidRPr="00FC5816">
        <w:rPr>
          <w:sz w:val="28"/>
          <w:szCs w:val="28"/>
        </w:rPr>
        <w:t>инвентаризационная опись расчетов с покупателями, поставщиками и прочими дебиторами и кредиторами (ф.0504089)</w:t>
      </w:r>
    </w:p>
    <w:p w:rsidR="00332E1E" w:rsidRPr="00FC5816" w:rsidRDefault="00332E1E" w:rsidP="00003FD6">
      <w:pPr>
        <w:pStyle w:val="a8"/>
        <w:numPr>
          <w:ilvl w:val="0"/>
          <w:numId w:val="30"/>
        </w:numPr>
        <w:spacing w:line="360" w:lineRule="auto"/>
        <w:ind w:left="0" w:firstLine="567"/>
        <w:jc w:val="both"/>
        <w:rPr>
          <w:sz w:val="28"/>
          <w:szCs w:val="28"/>
        </w:rPr>
      </w:pPr>
      <w:r w:rsidRPr="00FC5816">
        <w:rPr>
          <w:sz w:val="28"/>
          <w:szCs w:val="28"/>
        </w:rPr>
        <w:t xml:space="preserve">докладная записка руководству </w:t>
      </w:r>
      <w:r w:rsidR="00D2770B" w:rsidRPr="00FC5816">
        <w:rPr>
          <w:sz w:val="28"/>
          <w:szCs w:val="28"/>
        </w:rPr>
        <w:t>техникума</w:t>
      </w:r>
      <w:r w:rsidRPr="00FC5816">
        <w:rPr>
          <w:sz w:val="28"/>
          <w:szCs w:val="28"/>
        </w:rPr>
        <w:t xml:space="preserve"> о выявлении дебиторской задолженности с истекшим сроком исковой давности;</w:t>
      </w:r>
    </w:p>
    <w:p w:rsidR="00332E1E" w:rsidRPr="00FC5816" w:rsidRDefault="00332E1E" w:rsidP="00003FD6">
      <w:pPr>
        <w:pStyle w:val="a8"/>
        <w:numPr>
          <w:ilvl w:val="0"/>
          <w:numId w:val="30"/>
        </w:numPr>
        <w:spacing w:line="360" w:lineRule="auto"/>
        <w:ind w:left="0" w:firstLine="567"/>
        <w:jc w:val="both"/>
        <w:rPr>
          <w:sz w:val="28"/>
          <w:szCs w:val="28"/>
        </w:rPr>
      </w:pPr>
      <w:r w:rsidRPr="00FC5816">
        <w:rPr>
          <w:sz w:val="28"/>
          <w:szCs w:val="28"/>
        </w:rPr>
        <w:t>решение руководителя (приказ) о списании этой задолженности;</w:t>
      </w:r>
    </w:p>
    <w:p w:rsidR="00332E1E" w:rsidRPr="00FC5816" w:rsidRDefault="00332E1E" w:rsidP="00003FD6">
      <w:pPr>
        <w:pStyle w:val="a8"/>
        <w:numPr>
          <w:ilvl w:val="0"/>
          <w:numId w:val="30"/>
        </w:numPr>
        <w:spacing w:line="360" w:lineRule="auto"/>
        <w:ind w:left="0" w:firstLine="567"/>
        <w:jc w:val="both"/>
        <w:rPr>
          <w:sz w:val="28"/>
          <w:szCs w:val="28"/>
        </w:rPr>
      </w:pPr>
      <w:r w:rsidRPr="00FC5816">
        <w:rPr>
          <w:sz w:val="28"/>
          <w:szCs w:val="28"/>
        </w:rPr>
        <w:lastRenderedPageBreak/>
        <w:t>(при наличии информации, что данная организация исключена из Единого реестра юридических лиц) выписка из ЕГРЮЛ, предоставленная по запросу налоговой инспекцией.</w:t>
      </w:r>
    </w:p>
    <w:p w:rsidR="00332E1E" w:rsidRPr="00FC5816" w:rsidRDefault="00D2770B" w:rsidP="00003FD6">
      <w:pPr>
        <w:pStyle w:val="a8"/>
        <w:numPr>
          <w:ilvl w:val="0"/>
          <w:numId w:val="13"/>
        </w:numPr>
        <w:spacing w:line="360" w:lineRule="auto"/>
        <w:ind w:left="0" w:firstLine="567"/>
        <w:jc w:val="both"/>
        <w:rPr>
          <w:sz w:val="28"/>
          <w:szCs w:val="28"/>
        </w:rPr>
      </w:pPr>
      <w:r w:rsidRPr="00FC5816">
        <w:rPr>
          <w:sz w:val="28"/>
          <w:szCs w:val="28"/>
        </w:rPr>
        <w:t>Техникумом</w:t>
      </w:r>
      <w:r w:rsidR="00332E1E" w:rsidRPr="00FC5816">
        <w:rPr>
          <w:sz w:val="28"/>
          <w:szCs w:val="28"/>
        </w:rPr>
        <w:t xml:space="preserve"> ведется учет списанной задолженности на </w:t>
      </w:r>
      <w:proofErr w:type="spellStart"/>
      <w:r w:rsidR="00332E1E" w:rsidRPr="00FC5816">
        <w:rPr>
          <w:sz w:val="28"/>
          <w:szCs w:val="28"/>
        </w:rPr>
        <w:t>забалансовом</w:t>
      </w:r>
      <w:proofErr w:type="spellEnd"/>
      <w:r w:rsidR="00332E1E" w:rsidRPr="00FC5816">
        <w:rPr>
          <w:sz w:val="28"/>
          <w:szCs w:val="28"/>
        </w:rPr>
        <w:t xml:space="preserve"> счете 04 «Списанная задолженность неплатежеспособных дебиторов» в течение пяти лет для наблюдения за возможностью ее взыскания в случае изменения имущественного положения должника.</w:t>
      </w:r>
    </w:p>
    <w:p w:rsidR="00332E1E" w:rsidRPr="00FC5816" w:rsidRDefault="00332E1E" w:rsidP="00003FD6">
      <w:pPr>
        <w:pStyle w:val="a8"/>
        <w:numPr>
          <w:ilvl w:val="0"/>
          <w:numId w:val="13"/>
        </w:numPr>
        <w:spacing w:line="360" w:lineRule="auto"/>
        <w:ind w:left="0" w:firstLine="567"/>
        <w:jc w:val="both"/>
        <w:rPr>
          <w:sz w:val="28"/>
          <w:szCs w:val="28"/>
        </w:rPr>
      </w:pPr>
      <w:r w:rsidRPr="00FC5816">
        <w:rPr>
          <w:sz w:val="28"/>
          <w:szCs w:val="28"/>
        </w:rPr>
        <w:t>Кредиторская задолженность, срок исковой давности которой истек, списывается с баланса по  результатам инвентаризации. Основанием для списания служат:</w:t>
      </w:r>
    </w:p>
    <w:p w:rsidR="00332E1E" w:rsidRPr="00FC5816" w:rsidRDefault="00332E1E" w:rsidP="00003FD6">
      <w:pPr>
        <w:pStyle w:val="a8"/>
        <w:numPr>
          <w:ilvl w:val="0"/>
          <w:numId w:val="31"/>
        </w:numPr>
        <w:spacing w:line="360" w:lineRule="auto"/>
        <w:ind w:left="0" w:firstLine="567"/>
        <w:jc w:val="both"/>
        <w:rPr>
          <w:sz w:val="28"/>
          <w:szCs w:val="28"/>
        </w:rPr>
      </w:pPr>
      <w:r w:rsidRPr="00FC5816">
        <w:rPr>
          <w:sz w:val="28"/>
          <w:szCs w:val="28"/>
        </w:rPr>
        <w:t>первичные документы, подтверждающие возникновение кредиторской задолженности (договоры, акты, счета, платежные документы);</w:t>
      </w:r>
    </w:p>
    <w:p w:rsidR="00332E1E" w:rsidRPr="00FC5816" w:rsidRDefault="00332E1E" w:rsidP="00003FD6">
      <w:pPr>
        <w:pStyle w:val="a8"/>
        <w:numPr>
          <w:ilvl w:val="0"/>
          <w:numId w:val="31"/>
        </w:numPr>
        <w:spacing w:line="360" w:lineRule="auto"/>
        <w:ind w:left="0" w:firstLine="567"/>
        <w:jc w:val="both"/>
        <w:rPr>
          <w:sz w:val="28"/>
          <w:szCs w:val="28"/>
        </w:rPr>
      </w:pPr>
      <w:r w:rsidRPr="00FC5816">
        <w:rPr>
          <w:sz w:val="28"/>
          <w:szCs w:val="28"/>
        </w:rPr>
        <w:t>инвентаризационная опись расчетов с покупателями, поставщиками и прочими дебиторами и кредиторами (ф.0504089),</w:t>
      </w:r>
    </w:p>
    <w:p w:rsidR="00332E1E" w:rsidRPr="00FC5816" w:rsidRDefault="00332E1E" w:rsidP="00003FD6">
      <w:pPr>
        <w:pStyle w:val="a8"/>
        <w:numPr>
          <w:ilvl w:val="0"/>
          <w:numId w:val="31"/>
        </w:numPr>
        <w:spacing w:line="360" w:lineRule="auto"/>
        <w:ind w:left="0" w:firstLine="567"/>
        <w:jc w:val="both"/>
        <w:rPr>
          <w:sz w:val="28"/>
          <w:szCs w:val="28"/>
        </w:rPr>
      </w:pPr>
      <w:r w:rsidRPr="00FC5816">
        <w:rPr>
          <w:sz w:val="28"/>
          <w:szCs w:val="28"/>
        </w:rPr>
        <w:t>объяснительная записка о причине образования задолженности;</w:t>
      </w:r>
    </w:p>
    <w:p w:rsidR="00332E1E" w:rsidRPr="00FC5816" w:rsidRDefault="00332E1E" w:rsidP="00003FD6">
      <w:pPr>
        <w:pStyle w:val="a8"/>
        <w:numPr>
          <w:ilvl w:val="0"/>
          <w:numId w:val="31"/>
        </w:numPr>
        <w:spacing w:line="360" w:lineRule="auto"/>
        <w:ind w:left="0" w:firstLine="567"/>
        <w:jc w:val="both"/>
        <w:rPr>
          <w:sz w:val="28"/>
          <w:szCs w:val="28"/>
        </w:rPr>
      </w:pPr>
      <w:r w:rsidRPr="00FC5816">
        <w:rPr>
          <w:sz w:val="28"/>
          <w:szCs w:val="28"/>
        </w:rPr>
        <w:t>решение руководителя (приказ) о списании этой задолженности.</w:t>
      </w:r>
    </w:p>
    <w:p w:rsidR="00332E1E" w:rsidRPr="00FC5816" w:rsidRDefault="00332E1E" w:rsidP="00003FD6">
      <w:pPr>
        <w:pStyle w:val="a8"/>
        <w:spacing w:line="360" w:lineRule="auto"/>
        <w:ind w:firstLine="567"/>
        <w:jc w:val="both"/>
        <w:rPr>
          <w:sz w:val="28"/>
          <w:szCs w:val="28"/>
        </w:rPr>
      </w:pPr>
      <w:r w:rsidRPr="00FC5816">
        <w:rPr>
          <w:sz w:val="28"/>
          <w:szCs w:val="28"/>
        </w:rPr>
        <w:t xml:space="preserve">Учет списанной кредиторской задолженности ведется на </w:t>
      </w:r>
      <w:proofErr w:type="spellStart"/>
      <w:r w:rsidRPr="00FC5816">
        <w:rPr>
          <w:sz w:val="28"/>
          <w:szCs w:val="28"/>
        </w:rPr>
        <w:t>забалансовом</w:t>
      </w:r>
      <w:proofErr w:type="spellEnd"/>
      <w:r w:rsidRPr="00FC5816">
        <w:rPr>
          <w:sz w:val="28"/>
          <w:szCs w:val="28"/>
        </w:rPr>
        <w:t xml:space="preserve"> счете 20 «Списанная задолженность, невостребованная кредиторами» в течение срока исковой давности с момента списания задолженности с балансового учета (3 года).</w:t>
      </w:r>
    </w:p>
    <w:p w:rsidR="00332E1E" w:rsidRPr="00FC5816" w:rsidRDefault="00542A91" w:rsidP="00003FD6">
      <w:pPr>
        <w:pStyle w:val="a8"/>
        <w:spacing w:line="360" w:lineRule="auto"/>
        <w:ind w:firstLine="567"/>
        <w:jc w:val="both"/>
        <w:rPr>
          <w:sz w:val="28"/>
          <w:szCs w:val="28"/>
        </w:rPr>
      </w:pPr>
      <w:r w:rsidRPr="00FC5816">
        <w:rPr>
          <w:sz w:val="28"/>
          <w:szCs w:val="28"/>
        </w:rPr>
        <w:t>- утвердить в</w:t>
      </w:r>
      <w:r w:rsidR="00D40F63">
        <w:rPr>
          <w:sz w:val="28"/>
          <w:szCs w:val="28"/>
        </w:rPr>
        <w:t>едомость на возмещение расходов</w:t>
      </w:r>
      <w:r w:rsidRPr="00FC5816">
        <w:rPr>
          <w:sz w:val="28"/>
          <w:szCs w:val="28"/>
        </w:rPr>
        <w:t xml:space="preserve"> по предоставлению бесплатной жилой площади с отоплением и освещением </w:t>
      </w:r>
      <w:proofErr w:type="spellStart"/>
      <w:r w:rsidRPr="00FC5816">
        <w:rPr>
          <w:sz w:val="28"/>
          <w:szCs w:val="28"/>
        </w:rPr>
        <w:t>пед</w:t>
      </w:r>
      <w:proofErr w:type="gramStart"/>
      <w:r w:rsidRPr="00FC5816">
        <w:rPr>
          <w:sz w:val="28"/>
          <w:szCs w:val="28"/>
        </w:rPr>
        <w:t>.р</w:t>
      </w:r>
      <w:proofErr w:type="gramEnd"/>
      <w:r w:rsidRPr="00FC5816">
        <w:rPr>
          <w:sz w:val="28"/>
          <w:szCs w:val="28"/>
        </w:rPr>
        <w:t>аботникам</w:t>
      </w:r>
      <w:proofErr w:type="spellEnd"/>
      <w:r w:rsidRPr="00FC5816">
        <w:rPr>
          <w:sz w:val="28"/>
          <w:szCs w:val="28"/>
        </w:rPr>
        <w:t xml:space="preserve"> и пенсионерам </w:t>
      </w:r>
      <w:proofErr w:type="spellStart"/>
      <w:r w:rsidRPr="00FC5816">
        <w:rPr>
          <w:sz w:val="28"/>
          <w:szCs w:val="28"/>
        </w:rPr>
        <w:t>пед</w:t>
      </w:r>
      <w:proofErr w:type="spellEnd"/>
      <w:r w:rsidRPr="00FC5816">
        <w:rPr>
          <w:sz w:val="28"/>
          <w:szCs w:val="28"/>
        </w:rPr>
        <w:t xml:space="preserve">. </w:t>
      </w:r>
      <w:r w:rsidR="00D40F63">
        <w:rPr>
          <w:sz w:val="28"/>
          <w:szCs w:val="28"/>
        </w:rPr>
        <w:t>р</w:t>
      </w:r>
      <w:r w:rsidRPr="00FC5816">
        <w:rPr>
          <w:sz w:val="28"/>
          <w:szCs w:val="28"/>
        </w:rPr>
        <w:t xml:space="preserve">аботникам. </w:t>
      </w:r>
    </w:p>
    <w:p w:rsidR="00332E1E" w:rsidRPr="00FC5816" w:rsidRDefault="00332E1E" w:rsidP="00465DEC">
      <w:pPr>
        <w:pStyle w:val="20"/>
        <w:spacing w:line="360" w:lineRule="auto"/>
        <w:ind w:left="567" w:hanging="567"/>
        <w:jc w:val="center"/>
        <w:rPr>
          <w:rFonts w:ascii="Times New Roman" w:hAnsi="Times New Roman" w:cs="Times New Roman"/>
          <w:i w:val="0"/>
        </w:rPr>
      </w:pPr>
      <w:bookmarkStart w:id="48" w:name="_Toc310006493"/>
      <w:r w:rsidRPr="00FC5816">
        <w:rPr>
          <w:rFonts w:ascii="Times New Roman" w:hAnsi="Times New Roman" w:cs="Times New Roman"/>
          <w:i w:val="0"/>
        </w:rPr>
        <w:t>Учет расходов по предпринимательской деятельности</w:t>
      </w:r>
      <w:bookmarkEnd w:id="48"/>
    </w:p>
    <w:p w:rsidR="00332E1E" w:rsidRPr="00FC5816" w:rsidRDefault="00332E1E" w:rsidP="00003FD6">
      <w:pPr>
        <w:pStyle w:val="a8"/>
        <w:numPr>
          <w:ilvl w:val="0"/>
          <w:numId w:val="13"/>
        </w:numPr>
        <w:spacing w:line="360" w:lineRule="auto"/>
        <w:ind w:left="0" w:firstLine="567"/>
        <w:jc w:val="both"/>
        <w:rPr>
          <w:sz w:val="28"/>
          <w:szCs w:val="28"/>
        </w:rPr>
      </w:pPr>
      <w:r w:rsidRPr="00FC5816">
        <w:rPr>
          <w:sz w:val="28"/>
          <w:szCs w:val="28"/>
        </w:rPr>
        <w:t xml:space="preserve"> В составе прямых расходов учитываются: </w:t>
      </w:r>
    </w:p>
    <w:p w:rsidR="00332E1E" w:rsidRPr="00FC5816" w:rsidRDefault="00332E1E" w:rsidP="00003FD6">
      <w:pPr>
        <w:pStyle w:val="a8"/>
        <w:numPr>
          <w:ilvl w:val="0"/>
          <w:numId w:val="34"/>
        </w:numPr>
        <w:tabs>
          <w:tab w:val="left" w:pos="1418"/>
        </w:tabs>
        <w:spacing w:line="360" w:lineRule="auto"/>
        <w:ind w:left="0" w:firstLine="567"/>
        <w:jc w:val="both"/>
        <w:rPr>
          <w:spacing w:val="-4"/>
          <w:sz w:val="28"/>
          <w:szCs w:val="28"/>
        </w:rPr>
      </w:pPr>
      <w:r w:rsidRPr="00FC5816">
        <w:rPr>
          <w:sz w:val="28"/>
          <w:szCs w:val="28"/>
        </w:rPr>
        <w:lastRenderedPageBreak/>
        <w:t xml:space="preserve">материальные запасы, основные </w:t>
      </w:r>
      <w:proofErr w:type="gramStart"/>
      <w:r w:rsidRPr="00FC5816">
        <w:rPr>
          <w:sz w:val="28"/>
          <w:szCs w:val="28"/>
        </w:rPr>
        <w:t>средства</w:t>
      </w:r>
      <w:proofErr w:type="gramEnd"/>
      <w:r w:rsidRPr="00FC5816">
        <w:rPr>
          <w:sz w:val="28"/>
          <w:szCs w:val="28"/>
        </w:rPr>
        <w:t xml:space="preserve"> израсходованные в процессе оказания услуг,</w:t>
      </w:r>
      <w:r w:rsidR="00125669" w:rsidRPr="00FC5816">
        <w:rPr>
          <w:sz w:val="28"/>
          <w:szCs w:val="28"/>
        </w:rPr>
        <w:t xml:space="preserve"> </w:t>
      </w:r>
      <w:r w:rsidRPr="00FC5816">
        <w:rPr>
          <w:sz w:val="28"/>
          <w:szCs w:val="28"/>
        </w:rPr>
        <w:t>выполнения работ,</w:t>
      </w:r>
      <w:r w:rsidR="00125669" w:rsidRPr="00FC5816">
        <w:rPr>
          <w:sz w:val="28"/>
          <w:szCs w:val="28"/>
        </w:rPr>
        <w:t xml:space="preserve"> </w:t>
      </w:r>
      <w:r w:rsidR="00165C73">
        <w:rPr>
          <w:sz w:val="28"/>
          <w:szCs w:val="28"/>
        </w:rPr>
        <w:t>производства товаров</w:t>
      </w:r>
      <w:r w:rsidRPr="00FC5816">
        <w:rPr>
          <w:sz w:val="28"/>
          <w:szCs w:val="28"/>
        </w:rPr>
        <w:t>;</w:t>
      </w:r>
    </w:p>
    <w:p w:rsidR="00332E1E" w:rsidRPr="00FC5816" w:rsidRDefault="00332E1E" w:rsidP="00003FD6">
      <w:pPr>
        <w:pStyle w:val="a8"/>
        <w:numPr>
          <w:ilvl w:val="0"/>
          <w:numId w:val="34"/>
        </w:numPr>
        <w:tabs>
          <w:tab w:val="left" w:pos="1418"/>
        </w:tabs>
        <w:spacing w:line="360" w:lineRule="auto"/>
        <w:ind w:left="0" w:firstLine="567"/>
        <w:jc w:val="both"/>
        <w:rPr>
          <w:sz w:val="28"/>
          <w:szCs w:val="28"/>
        </w:rPr>
      </w:pPr>
      <w:r w:rsidRPr="00FC5816">
        <w:rPr>
          <w:sz w:val="28"/>
          <w:szCs w:val="28"/>
        </w:rPr>
        <w:t>расходы на оплату труда участвующего в процессе оказания услуг (выполнения работ, производства товаров) персонала и начисление страховых взносов на оплату труда персонала;</w:t>
      </w:r>
    </w:p>
    <w:p w:rsidR="00332E1E" w:rsidRPr="00FC5816" w:rsidRDefault="00332E1E" w:rsidP="00003FD6">
      <w:pPr>
        <w:pStyle w:val="a8"/>
        <w:numPr>
          <w:ilvl w:val="0"/>
          <w:numId w:val="34"/>
        </w:numPr>
        <w:tabs>
          <w:tab w:val="left" w:pos="1418"/>
        </w:tabs>
        <w:spacing w:line="360" w:lineRule="auto"/>
        <w:ind w:left="0" w:firstLine="567"/>
        <w:jc w:val="both"/>
        <w:rPr>
          <w:sz w:val="28"/>
          <w:szCs w:val="28"/>
        </w:rPr>
      </w:pPr>
      <w:r w:rsidRPr="00FC5816">
        <w:rPr>
          <w:sz w:val="28"/>
          <w:szCs w:val="28"/>
        </w:rPr>
        <w:t>суммы начисленной амортизации по основным средствам, используемым при непосредственном прои</w:t>
      </w:r>
      <w:r w:rsidR="00E671F2" w:rsidRPr="00FC5816">
        <w:rPr>
          <w:sz w:val="28"/>
          <w:szCs w:val="28"/>
        </w:rPr>
        <w:t>зводстве товаров (работ, услуг)</w:t>
      </w:r>
      <w:r w:rsidRPr="00FC5816">
        <w:rPr>
          <w:sz w:val="28"/>
          <w:szCs w:val="28"/>
        </w:rPr>
        <w:t>.</w:t>
      </w:r>
    </w:p>
    <w:p w:rsidR="00332E1E" w:rsidRPr="00FC5816" w:rsidRDefault="00332E1E" w:rsidP="00003FD6">
      <w:pPr>
        <w:pStyle w:val="a8"/>
        <w:numPr>
          <w:ilvl w:val="0"/>
          <w:numId w:val="34"/>
        </w:numPr>
        <w:tabs>
          <w:tab w:val="left" w:pos="1418"/>
        </w:tabs>
        <w:spacing w:line="360" w:lineRule="auto"/>
        <w:ind w:left="0" w:firstLine="567"/>
        <w:jc w:val="both"/>
        <w:rPr>
          <w:sz w:val="28"/>
          <w:szCs w:val="28"/>
        </w:rPr>
      </w:pPr>
      <w:r w:rsidRPr="00FC5816">
        <w:rPr>
          <w:sz w:val="28"/>
          <w:szCs w:val="28"/>
        </w:rPr>
        <w:t>расходы на материа</w:t>
      </w:r>
      <w:r w:rsidR="00E671F2" w:rsidRPr="00FC5816">
        <w:rPr>
          <w:sz w:val="28"/>
          <w:szCs w:val="28"/>
        </w:rPr>
        <w:t>лы для текущего ухода и ремонта</w:t>
      </w:r>
      <w:r w:rsidRPr="00FC5816">
        <w:rPr>
          <w:sz w:val="28"/>
          <w:szCs w:val="28"/>
        </w:rPr>
        <w:t>;</w:t>
      </w:r>
    </w:p>
    <w:p w:rsidR="00332E1E" w:rsidRPr="00FC5816" w:rsidRDefault="00332E1E" w:rsidP="00003FD6">
      <w:pPr>
        <w:pStyle w:val="a8"/>
        <w:tabs>
          <w:tab w:val="left" w:pos="1418"/>
        </w:tabs>
        <w:spacing w:line="360" w:lineRule="auto"/>
        <w:ind w:firstLine="567"/>
        <w:jc w:val="both"/>
        <w:rPr>
          <w:sz w:val="28"/>
          <w:szCs w:val="28"/>
        </w:rPr>
      </w:pPr>
      <w:r w:rsidRPr="00FC5816">
        <w:rPr>
          <w:sz w:val="28"/>
          <w:szCs w:val="28"/>
        </w:rPr>
        <w:t xml:space="preserve"> В составе</w:t>
      </w:r>
      <w:r w:rsidR="00E671F2" w:rsidRPr="00FC5816">
        <w:rPr>
          <w:sz w:val="28"/>
          <w:szCs w:val="28"/>
        </w:rPr>
        <w:t xml:space="preserve"> косвенных расходов учитываются</w:t>
      </w:r>
      <w:r w:rsidRPr="00FC5816">
        <w:rPr>
          <w:sz w:val="28"/>
          <w:szCs w:val="28"/>
        </w:rPr>
        <w:t>:</w:t>
      </w:r>
    </w:p>
    <w:p w:rsidR="00332E1E" w:rsidRPr="00FC5816" w:rsidRDefault="00332E1E" w:rsidP="00003FD6">
      <w:pPr>
        <w:numPr>
          <w:ilvl w:val="0"/>
          <w:numId w:val="37"/>
        </w:numPr>
        <w:spacing w:line="360" w:lineRule="auto"/>
        <w:ind w:left="0" w:firstLine="567"/>
        <w:jc w:val="both"/>
        <w:rPr>
          <w:sz w:val="28"/>
          <w:szCs w:val="28"/>
        </w:rPr>
      </w:pPr>
      <w:r w:rsidRPr="00FC5816">
        <w:rPr>
          <w:sz w:val="28"/>
          <w:szCs w:val="28"/>
        </w:rPr>
        <w:t>расходы на электроэнергию, топливо и другие материалы;</w:t>
      </w:r>
    </w:p>
    <w:p w:rsidR="00332E1E" w:rsidRPr="00FC5816" w:rsidRDefault="00332E1E" w:rsidP="00003FD6">
      <w:pPr>
        <w:numPr>
          <w:ilvl w:val="0"/>
          <w:numId w:val="36"/>
        </w:numPr>
        <w:spacing w:line="360" w:lineRule="auto"/>
        <w:ind w:left="0" w:firstLine="567"/>
        <w:jc w:val="both"/>
        <w:rPr>
          <w:sz w:val="28"/>
          <w:szCs w:val="28"/>
        </w:rPr>
      </w:pPr>
      <w:r w:rsidRPr="00FC5816">
        <w:rPr>
          <w:sz w:val="28"/>
          <w:szCs w:val="28"/>
        </w:rPr>
        <w:t xml:space="preserve">заработная плата и страховые взносы административно-управленческого и содействующего персонала; </w:t>
      </w:r>
    </w:p>
    <w:p w:rsidR="00332E1E" w:rsidRPr="00FC5816" w:rsidRDefault="00332E1E" w:rsidP="00003FD6">
      <w:pPr>
        <w:numPr>
          <w:ilvl w:val="0"/>
          <w:numId w:val="36"/>
        </w:numPr>
        <w:spacing w:line="360" w:lineRule="auto"/>
        <w:ind w:left="0" w:firstLine="567"/>
        <w:jc w:val="both"/>
        <w:rPr>
          <w:sz w:val="28"/>
          <w:szCs w:val="28"/>
        </w:rPr>
      </w:pPr>
      <w:r w:rsidRPr="00FC5816">
        <w:rPr>
          <w:sz w:val="28"/>
          <w:szCs w:val="28"/>
        </w:rPr>
        <w:t xml:space="preserve">затраты на подготовку новых работ, услуг, производств; </w:t>
      </w:r>
    </w:p>
    <w:p w:rsidR="00332E1E" w:rsidRPr="00FC5816" w:rsidRDefault="00332E1E" w:rsidP="00003FD6">
      <w:pPr>
        <w:numPr>
          <w:ilvl w:val="0"/>
          <w:numId w:val="36"/>
        </w:numPr>
        <w:spacing w:line="360" w:lineRule="auto"/>
        <w:ind w:left="0" w:firstLine="567"/>
        <w:jc w:val="both"/>
        <w:rPr>
          <w:sz w:val="28"/>
          <w:szCs w:val="28"/>
        </w:rPr>
      </w:pPr>
      <w:r w:rsidRPr="00FC5816">
        <w:rPr>
          <w:sz w:val="28"/>
          <w:szCs w:val="28"/>
        </w:rPr>
        <w:t>амортизация общепроизводственных основных средств;</w:t>
      </w:r>
    </w:p>
    <w:p w:rsidR="00332E1E" w:rsidRPr="00FC5816" w:rsidRDefault="00332E1E" w:rsidP="00003FD6">
      <w:pPr>
        <w:numPr>
          <w:ilvl w:val="0"/>
          <w:numId w:val="36"/>
        </w:numPr>
        <w:spacing w:line="360" w:lineRule="auto"/>
        <w:ind w:left="0" w:firstLine="567"/>
        <w:jc w:val="both"/>
        <w:rPr>
          <w:sz w:val="28"/>
          <w:szCs w:val="28"/>
        </w:rPr>
      </w:pPr>
      <w:r w:rsidRPr="00FC5816">
        <w:rPr>
          <w:sz w:val="28"/>
          <w:szCs w:val="28"/>
        </w:rPr>
        <w:t>содержание и ремонт зданий, сооружений, инвентаря; (общепроизводственного назначения);</w:t>
      </w:r>
    </w:p>
    <w:p w:rsidR="00332E1E" w:rsidRPr="00FC5816" w:rsidRDefault="00332E1E" w:rsidP="00003FD6">
      <w:pPr>
        <w:numPr>
          <w:ilvl w:val="0"/>
          <w:numId w:val="36"/>
        </w:numPr>
        <w:spacing w:line="360" w:lineRule="auto"/>
        <w:ind w:left="0" w:firstLine="567"/>
        <w:jc w:val="both"/>
        <w:rPr>
          <w:sz w:val="28"/>
          <w:szCs w:val="28"/>
        </w:rPr>
      </w:pPr>
      <w:r w:rsidRPr="00FC5816">
        <w:rPr>
          <w:sz w:val="28"/>
          <w:szCs w:val="28"/>
        </w:rPr>
        <w:t>затраты на обеспечение нормальных условий работы;</w:t>
      </w:r>
    </w:p>
    <w:p w:rsidR="00332E1E" w:rsidRPr="00FC5816" w:rsidRDefault="00332E1E" w:rsidP="00003FD6">
      <w:pPr>
        <w:numPr>
          <w:ilvl w:val="0"/>
          <w:numId w:val="36"/>
        </w:numPr>
        <w:spacing w:line="360" w:lineRule="auto"/>
        <w:ind w:left="0" w:firstLine="567"/>
        <w:jc w:val="both"/>
        <w:rPr>
          <w:sz w:val="28"/>
          <w:szCs w:val="28"/>
        </w:rPr>
      </w:pPr>
      <w:r w:rsidRPr="00FC5816">
        <w:rPr>
          <w:sz w:val="28"/>
          <w:szCs w:val="28"/>
        </w:rPr>
        <w:t>затраты на набор и подготовку кадров;</w:t>
      </w:r>
    </w:p>
    <w:p w:rsidR="00332E1E" w:rsidRPr="00FC5816" w:rsidRDefault="00332E1E" w:rsidP="00003FD6">
      <w:pPr>
        <w:numPr>
          <w:ilvl w:val="0"/>
          <w:numId w:val="36"/>
        </w:numPr>
        <w:spacing w:line="360" w:lineRule="auto"/>
        <w:ind w:left="0" w:firstLine="567"/>
        <w:jc w:val="both"/>
        <w:rPr>
          <w:sz w:val="28"/>
          <w:szCs w:val="28"/>
        </w:rPr>
      </w:pPr>
      <w:r w:rsidRPr="00FC5816">
        <w:rPr>
          <w:sz w:val="28"/>
          <w:szCs w:val="28"/>
        </w:rPr>
        <w:t>затраты на технику безопасности, охрану труда;</w:t>
      </w:r>
    </w:p>
    <w:p w:rsidR="00332E1E" w:rsidRPr="00FC5816" w:rsidRDefault="00332E1E" w:rsidP="00003FD6">
      <w:pPr>
        <w:numPr>
          <w:ilvl w:val="0"/>
          <w:numId w:val="35"/>
        </w:numPr>
        <w:spacing w:line="360" w:lineRule="auto"/>
        <w:ind w:left="0" w:firstLine="567"/>
        <w:jc w:val="both"/>
        <w:rPr>
          <w:sz w:val="28"/>
          <w:szCs w:val="28"/>
        </w:rPr>
      </w:pPr>
      <w:r w:rsidRPr="00FC5816">
        <w:rPr>
          <w:sz w:val="28"/>
          <w:szCs w:val="28"/>
        </w:rPr>
        <w:t>содержание технических служб;</w:t>
      </w:r>
    </w:p>
    <w:p w:rsidR="00332E1E" w:rsidRPr="00FC5816" w:rsidRDefault="00332E1E" w:rsidP="00003FD6">
      <w:pPr>
        <w:numPr>
          <w:ilvl w:val="0"/>
          <w:numId w:val="35"/>
        </w:numPr>
        <w:spacing w:line="360" w:lineRule="auto"/>
        <w:ind w:left="0" w:firstLine="567"/>
        <w:jc w:val="both"/>
        <w:rPr>
          <w:sz w:val="28"/>
          <w:szCs w:val="28"/>
        </w:rPr>
      </w:pPr>
      <w:r w:rsidRPr="00FC5816">
        <w:rPr>
          <w:sz w:val="28"/>
          <w:szCs w:val="28"/>
        </w:rPr>
        <w:t>расходы по  управлению учреждения в целом;</w:t>
      </w:r>
    </w:p>
    <w:p w:rsidR="00332E1E" w:rsidRPr="00FC5816" w:rsidRDefault="00332E1E" w:rsidP="00003FD6">
      <w:pPr>
        <w:numPr>
          <w:ilvl w:val="0"/>
          <w:numId w:val="35"/>
        </w:numPr>
        <w:spacing w:line="360" w:lineRule="auto"/>
        <w:ind w:left="0" w:firstLine="567"/>
        <w:jc w:val="both"/>
        <w:rPr>
          <w:sz w:val="28"/>
          <w:szCs w:val="28"/>
        </w:rPr>
      </w:pPr>
      <w:r w:rsidRPr="00FC5816">
        <w:rPr>
          <w:sz w:val="28"/>
          <w:szCs w:val="28"/>
        </w:rPr>
        <w:t>оплата услуг сторонних организаций (канцелярия, моющие средства и т.д.);</w:t>
      </w:r>
    </w:p>
    <w:p w:rsidR="00332E1E" w:rsidRPr="00FC5816" w:rsidRDefault="00332E1E" w:rsidP="00003FD6">
      <w:pPr>
        <w:numPr>
          <w:ilvl w:val="0"/>
          <w:numId w:val="35"/>
        </w:numPr>
        <w:spacing w:line="360" w:lineRule="auto"/>
        <w:ind w:left="0" w:firstLine="567"/>
        <w:jc w:val="both"/>
        <w:rPr>
          <w:sz w:val="28"/>
          <w:szCs w:val="28"/>
        </w:rPr>
      </w:pPr>
      <w:r w:rsidRPr="00FC5816">
        <w:rPr>
          <w:sz w:val="28"/>
          <w:szCs w:val="28"/>
        </w:rPr>
        <w:t>содержание и ремонт зданий, сооружений, инвентаря общехозяйственного назначения;</w:t>
      </w:r>
    </w:p>
    <w:p w:rsidR="00332E1E" w:rsidRPr="00FC5816" w:rsidRDefault="00332E1E" w:rsidP="00003FD6">
      <w:pPr>
        <w:numPr>
          <w:ilvl w:val="0"/>
          <w:numId w:val="35"/>
        </w:numPr>
        <w:spacing w:line="360" w:lineRule="auto"/>
        <w:ind w:left="0" w:firstLine="567"/>
        <w:jc w:val="both"/>
        <w:rPr>
          <w:sz w:val="28"/>
          <w:szCs w:val="28"/>
        </w:rPr>
      </w:pPr>
      <w:r w:rsidRPr="00FC5816">
        <w:rPr>
          <w:sz w:val="28"/>
          <w:szCs w:val="28"/>
        </w:rPr>
        <w:t>расходы на  набор, подготовку, обучение, переподготовку  руководителей;</w:t>
      </w:r>
    </w:p>
    <w:p w:rsidR="00332E1E" w:rsidRPr="00FC5816" w:rsidRDefault="00332E1E" w:rsidP="00003FD6">
      <w:pPr>
        <w:numPr>
          <w:ilvl w:val="0"/>
          <w:numId w:val="35"/>
        </w:numPr>
        <w:spacing w:line="360" w:lineRule="auto"/>
        <w:ind w:left="0" w:firstLine="567"/>
        <w:jc w:val="both"/>
        <w:rPr>
          <w:sz w:val="28"/>
          <w:szCs w:val="28"/>
        </w:rPr>
      </w:pPr>
      <w:r w:rsidRPr="00FC5816">
        <w:rPr>
          <w:sz w:val="28"/>
          <w:szCs w:val="28"/>
        </w:rPr>
        <w:lastRenderedPageBreak/>
        <w:t>расходы на рекламу;</w:t>
      </w:r>
    </w:p>
    <w:p w:rsidR="00332E1E" w:rsidRPr="00FC5816" w:rsidRDefault="00332E1E" w:rsidP="00003FD6">
      <w:pPr>
        <w:numPr>
          <w:ilvl w:val="0"/>
          <w:numId w:val="35"/>
        </w:numPr>
        <w:spacing w:line="360" w:lineRule="auto"/>
        <w:ind w:left="0" w:firstLine="567"/>
        <w:jc w:val="both"/>
        <w:rPr>
          <w:sz w:val="28"/>
          <w:szCs w:val="28"/>
        </w:rPr>
      </w:pPr>
      <w:r w:rsidRPr="00FC5816">
        <w:rPr>
          <w:sz w:val="28"/>
          <w:szCs w:val="28"/>
        </w:rPr>
        <w:t xml:space="preserve">представительские расходы; </w:t>
      </w:r>
    </w:p>
    <w:p w:rsidR="00332E1E" w:rsidRPr="00FC5816" w:rsidRDefault="00332E1E" w:rsidP="00003FD6">
      <w:pPr>
        <w:numPr>
          <w:ilvl w:val="0"/>
          <w:numId w:val="35"/>
        </w:numPr>
        <w:spacing w:line="360" w:lineRule="auto"/>
        <w:ind w:left="0" w:firstLine="567"/>
        <w:jc w:val="both"/>
        <w:rPr>
          <w:sz w:val="28"/>
          <w:szCs w:val="28"/>
        </w:rPr>
      </w:pPr>
      <w:r w:rsidRPr="00FC5816">
        <w:rPr>
          <w:sz w:val="28"/>
          <w:szCs w:val="28"/>
        </w:rPr>
        <w:t>расходы на Интернет;</w:t>
      </w:r>
    </w:p>
    <w:p w:rsidR="00332E1E" w:rsidRPr="00FC5816" w:rsidRDefault="00332E1E" w:rsidP="00003FD6">
      <w:pPr>
        <w:numPr>
          <w:ilvl w:val="0"/>
          <w:numId w:val="35"/>
        </w:numPr>
        <w:spacing w:line="360" w:lineRule="auto"/>
        <w:ind w:left="0" w:firstLine="567"/>
        <w:jc w:val="both"/>
        <w:rPr>
          <w:sz w:val="28"/>
          <w:szCs w:val="28"/>
        </w:rPr>
      </w:pPr>
      <w:r w:rsidRPr="00FC5816">
        <w:rPr>
          <w:sz w:val="28"/>
          <w:szCs w:val="28"/>
        </w:rPr>
        <w:t>расходы на сотовую связь;</w:t>
      </w:r>
    </w:p>
    <w:p w:rsidR="00332E1E" w:rsidRPr="00FC5816" w:rsidRDefault="00332E1E" w:rsidP="00003FD6">
      <w:pPr>
        <w:numPr>
          <w:ilvl w:val="0"/>
          <w:numId w:val="35"/>
        </w:numPr>
        <w:spacing w:line="360" w:lineRule="auto"/>
        <w:ind w:left="0" w:firstLine="567"/>
        <w:jc w:val="both"/>
        <w:rPr>
          <w:sz w:val="28"/>
          <w:szCs w:val="28"/>
        </w:rPr>
      </w:pPr>
      <w:r w:rsidRPr="00FC5816">
        <w:rPr>
          <w:sz w:val="28"/>
          <w:szCs w:val="28"/>
        </w:rPr>
        <w:t>обязательные сборы, налоги, платежи, отчисления и пр.</w:t>
      </w:r>
    </w:p>
    <w:p w:rsidR="00095A4A" w:rsidRPr="00FC5816" w:rsidRDefault="00332E1E" w:rsidP="00003FD6">
      <w:pPr>
        <w:numPr>
          <w:ilvl w:val="0"/>
          <w:numId w:val="35"/>
        </w:numPr>
        <w:spacing w:line="360" w:lineRule="auto"/>
        <w:ind w:left="0" w:firstLine="567"/>
        <w:jc w:val="both"/>
        <w:rPr>
          <w:sz w:val="28"/>
          <w:szCs w:val="28"/>
        </w:rPr>
      </w:pPr>
      <w:r w:rsidRPr="00FC5816">
        <w:rPr>
          <w:sz w:val="28"/>
          <w:szCs w:val="28"/>
        </w:rPr>
        <w:t xml:space="preserve">иное </w:t>
      </w:r>
      <w:bookmarkStart w:id="49" w:name="_Toc310006495"/>
    </w:p>
    <w:p w:rsidR="00DF25AA" w:rsidRPr="00FC5816" w:rsidRDefault="00DF25AA" w:rsidP="00003FD6">
      <w:pPr>
        <w:spacing w:line="360" w:lineRule="auto"/>
        <w:jc w:val="both"/>
        <w:rPr>
          <w:sz w:val="28"/>
          <w:szCs w:val="28"/>
        </w:rPr>
      </w:pPr>
      <w:bookmarkStart w:id="50" w:name="_Toc288918067"/>
      <w:bookmarkStart w:id="51" w:name="_Toc310006527"/>
      <w:bookmarkEnd w:id="49"/>
      <w:r w:rsidRPr="00FC5816">
        <w:rPr>
          <w:sz w:val="28"/>
          <w:szCs w:val="28"/>
        </w:rPr>
        <w:t xml:space="preserve">Включать все отчисления в резерв в состав косвенных расходов не зависимо от того, на </w:t>
      </w:r>
      <w:proofErr w:type="gramStart"/>
      <w:r w:rsidRPr="00FC5816">
        <w:rPr>
          <w:sz w:val="28"/>
          <w:szCs w:val="28"/>
        </w:rPr>
        <w:t>оплату</w:t>
      </w:r>
      <w:proofErr w:type="gramEnd"/>
      <w:r w:rsidRPr="00FC5816">
        <w:rPr>
          <w:sz w:val="28"/>
          <w:szCs w:val="28"/>
        </w:rPr>
        <w:t xml:space="preserve"> чьих отпусков он формируется.</w:t>
      </w:r>
    </w:p>
    <w:p w:rsidR="00635B90" w:rsidRPr="00FC5816" w:rsidRDefault="00B055E4" w:rsidP="00003FD6">
      <w:pPr>
        <w:spacing w:line="360" w:lineRule="auto"/>
        <w:jc w:val="both"/>
        <w:rPr>
          <w:i/>
          <w:sz w:val="28"/>
          <w:szCs w:val="28"/>
        </w:rPr>
      </w:pPr>
      <w:r w:rsidRPr="00FC5816">
        <w:rPr>
          <w:sz w:val="28"/>
          <w:szCs w:val="28"/>
        </w:rPr>
        <w:t>-</w:t>
      </w:r>
      <w:r w:rsidR="00FC5816">
        <w:rPr>
          <w:sz w:val="28"/>
          <w:szCs w:val="28"/>
        </w:rPr>
        <w:t xml:space="preserve"> </w:t>
      </w:r>
      <w:r w:rsidRPr="00FC5816">
        <w:rPr>
          <w:i/>
          <w:sz w:val="28"/>
          <w:szCs w:val="28"/>
        </w:rPr>
        <w:t>Правила округления показателей отчетности в Росстат законодательством не регламентированы. Для целей бухгалтерского учета установить правила, применяемы для расчета налогов (п.6 ст.52 НК).</w:t>
      </w:r>
    </w:p>
    <w:p w:rsidR="00B055E4" w:rsidRPr="00FC5816" w:rsidRDefault="00B055E4" w:rsidP="00003FD6">
      <w:pPr>
        <w:spacing w:line="360" w:lineRule="auto"/>
        <w:jc w:val="both"/>
        <w:rPr>
          <w:i/>
          <w:sz w:val="28"/>
          <w:szCs w:val="28"/>
        </w:rPr>
      </w:pPr>
      <w:r w:rsidRPr="00FC5816">
        <w:rPr>
          <w:i/>
          <w:sz w:val="28"/>
          <w:szCs w:val="28"/>
        </w:rPr>
        <w:t>Суммы менее 50 коп</w:t>
      </w:r>
      <w:proofErr w:type="gramStart"/>
      <w:r w:rsidRPr="00FC5816">
        <w:rPr>
          <w:i/>
          <w:sz w:val="28"/>
          <w:szCs w:val="28"/>
        </w:rPr>
        <w:t>.</w:t>
      </w:r>
      <w:proofErr w:type="gramEnd"/>
      <w:r w:rsidRPr="00FC5816">
        <w:rPr>
          <w:i/>
          <w:sz w:val="28"/>
          <w:szCs w:val="28"/>
        </w:rPr>
        <w:t xml:space="preserve"> </w:t>
      </w:r>
      <w:proofErr w:type="gramStart"/>
      <w:r w:rsidRPr="00FC5816">
        <w:rPr>
          <w:i/>
          <w:sz w:val="28"/>
          <w:szCs w:val="28"/>
        </w:rPr>
        <w:t>п</w:t>
      </w:r>
      <w:proofErr w:type="gramEnd"/>
      <w:r w:rsidRPr="00FC5816">
        <w:rPr>
          <w:i/>
          <w:sz w:val="28"/>
          <w:szCs w:val="28"/>
        </w:rPr>
        <w:t xml:space="preserve">ри этом отбрасывают, а то 50 коп. и более округляют  до полного рубля. </w:t>
      </w:r>
    </w:p>
    <w:p w:rsidR="00635B90" w:rsidRPr="00FC5816" w:rsidRDefault="00635B90" w:rsidP="00003FD6">
      <w:pPr>
        <w:spacing w:line="360" w:lineRule="auto"/>
        <w:jc w:val="both"/>
        <w:rPr>
          <w:i/>
          <w:sz w:val="28"/>
          <w:szCs w:val="28"/>
        </w:rPr>
      </w:pPr>
    </w:p>
    <w:p w:rsidR="00635B90" w:rsidRPr="0078081C" w:rsidRDefault="00635B90" w:rsidP="00003FD6">
      <w:pPr>
        <w:spacing w:line="360" w:lineRule="auto"/>
        <w:jc w:val="both"/>
        <w:rPr>
          <w:i/>
        </w:rPr>
      </w:pPr>
    </w:p>
    <w:p w:rsidR="00635B90" w:rsidRPr="0078081C" w:rsidRDefault="00635B90" w:rsidP="00003FD6">
      <w:pPr>
        <w:jc w:val="both"/>
      </w:pPr>
    </w:p>
    <w:p w:rsidR="00635B90" w:rsidRPr="0078081C" w:rsidRDefault="00635B90" w:rsidP="00003FD6">
      <w:pPr>
        <w:jc w:val="both"/>
      </w:pPr>
    </w:p>
    <w:p w:rsidR="00082178" w:rsidRPr="0078081C" w:rsidRDefault="00082178" w:rsidP="00003FD6">
      <w:pPr>
        <w:jc w:val="both"/>
      </w:pPr>
    </w:p>
    <w:p w:rsidR="00082178" w:rsidRPr="0078081C" w:rsidRDefault="00082178" w:rsidP="00003FD6">
      <w:pPr>
        <w:jc w:val="both"/>
      </w:pPr>
    </w:p>
    <w:p w:rsidR="00082178" w:rsidRPr="0078081C" w:rsidRDefault="00082178" w:rsidP="00003FD6">
      <w:pPr>
        <w:jc w:val="both"/>
      </w:pPr>
    </w:p>
    <w:p w:rsidR="00082178" w:rsidRPr="0078081C" w:rsidRDefault="00082178" w:rsidP="00003FD6">
      <w:pPr>
        <w:jc w:val="both"/>
      </w:pPr>
    </w:p>
    <w:p w:rsidR="00082178" w:rsidRPr="0078081C" w:rsidRDefault="00082178" w:rsidP="00003FD6">
      <w:pPr>
        <w:jc w:val="both"/>
      </w:pPr>
    </w:p>
    <w:p w:rsidR="00082178" w:rsidRPr="0078081C" w:rsidRDefault="00082178" w:rsidP="00003FD6">
      <w:pPr>
        <w:jc w:val="both"/>
      </w:pPr>
    </w:p>
    <w:p w:rsidR="00082178" w:rsidRPr="0078081C" w:rsidRDefault="00082178" w:rsidP="00003FD6">
      <w:pPr>
        <w:jc w:val="both"/>
      </w:pPr>
    </w:p>
    <w:p w:rsidR="00082178" w:rsidRDefault="00082178" w:rsidP="00003FD6">
      <w:pPr>
        <w:jc w:val="both"/>
      </w:pPr>
    </w:p>
    <w:p w:rsidR="00FC5816" w:rsidRDefault="00FC5816" w:rsidP="00003FD6">
      <w:pPr>
        <w:jc w:val="both"/>
      </w:pPr>
    </w:p>
    <w:p w:rsidR="00FC5816" w:rsidRDefault="00FC5816" w:rsidP="00003FD6">
      <w:pPr>
        <w:jc w:val="both"/>
      </w:pPr>
    </w:p>
    <w:p w:rsidR="00FC5816" w:rsidRDefault="00FC5816" w:rsidP="00003FD6">
      <w:pPr>
        <w:jc w:val="both"/>
      </w:pPr>
    </w:p>
    <w:p w:rsidR="00FC5816" w:rsidRDefault="00FC5816" w:rsidP="00003FD6">
      <w:pPr>
        <w:jc w:val="both"/>
      </w:pPr>
    </w:p>
    <w:p w:rsidR="00FC5816" w:rsidRDefault="00FC5816" w:rsidP="00003FD6">
      <w:pPr>
        <w:jc w:val="both"/>
      </w:pPr>
    </w:p>
    <w:p w:rsidR="00FC5816" w:rsidRDefault="00FC5816" w:rsidP="00003FD6">
      <w:pPr>
        <w:jc w:val="both"/>
      </w:pPr>
    </w:p>
    <w:p w:rsidR="00FC5816" w:rsidRDefault="00FC5816" w:rsidP="00003FD6">
      <w:pPr>
        <w:jc w:val="both"/>
      </w:pPr>
    </w:p>
    <w:p w:rsidR="00FC5816" w:rsidRDefault="00FC5816" w:rsidP="00003FD6">
      <w:pPr>
        <w:jc w:val="both"/>
      </w:pPr>
    </w:p>
    <w:p w:rsidR="00FC5816" w:rsidRDefault="00FC5816" w:rsidP="00003FD6">
      <w:pPr>
        <w:jc w:val="both"/>
      </w:pPr>
    </w:p>
    <w:p w:rsidR="00FC5816" w:rsidRDefault="00FC5816" w:rsidP="00003FD6">
      <w:pPr>
        <w:jc w:val="both"/>
      </w:pPr>
    </w:p>
    <w:p w:rsidR="00465DEC" w:rsidRDefault="00465DEC" w:rsidP="00003FD6">
      <w:pPr>
        <w:jc w:val="both"/>
      </w:pPr>
    </w:p>
    <w:p w:rsidR="00465DEC" w:rsidRDefault="00465DEC" w:rsidP="00003FD6">
      <w:pPr>
        <w:jc w:val="both"/>
      </w:pPr>
    </w:p>
    <w:p w:rsidR="00FC5816" w:rsidRDefault="00FC5816" w:rsidP="00003FD6">
      <w:pPr>
        <w:jc w:val="both"/>
      </w:pPr>
    </w:p>
    <w:p w:rsidR="00FC5816" w:rsidRDefault="00FC5816" w:rsidP="00003FD6">
      <w:pPr>
        <w:jc w:val="both"/>
      </w:pPr>
    </w:p>
    <w:p w:rsidR="00A56CCF" w:rsidRPr="0078081C" w:rsidRDefault="00A56CCF" w:rsidP="00003FD6">
      <w:pPr>
        <w:spacing w:line="360" w:lineRule="auto"/>
        <w:ind w:left="567" w:hanging="567"/>
        <w:jc w:val="both"/>
        <w:rPr>
          <w:b/>
        </w:rPr>
      </w:pPr>
      <w:bookmarkStart w:id="52" w:name="_Toc310006563"/>
      <w:bookmarkEnd w:id="50"/>
      <w:bookmarkEnd w:id="51"/>
      <w:r w:rsidRPr="0078081C">
        <w:rPr>
          <w:b/>
        </w:rPr>
        <w:lastRenderedPageBreak/>
        <w:t xml:space="preserve">                                                      </w:t>
      </w:r>
      <w:r w:rsidR="00165C73">
        <w:rPr>
          <w:b/>
        </w:rPr>
        <w:t xml:space="preserve">                            </w:t>
      </w:r>
      <w:r w:rsidRPr="0078081C">
        <w:rPr>
          <w:b/>
        </w:rPr>
        <w:t xml:space="preserve"> УТВЕРЖДАЮ__________ </w:t>
      </w:r>
      <w:proofErr w:type="spellStart"/>
      <w:r w:rsidR="00165C73">
        <w:rPr>
          <w:b/>
        </w:rPr>
        <w:t>А</w:t>
      </w:r>
      <w:r w:rsidRPr="0078081C">
        <w:rPr>
          <w:b/>
        </w:rPr>
        <w:t>.</w:t>
      </w:r>
      <w:r w:rsidR="00165C73">
        <w:rPr>
          <w:b/>
        </w:rPr>
        <w:t>Н</w:t>
      </w:r>
      <w:r w:rsidRPr="0078081C">
        <w:rPr>
          <w:b/>
        </w:rPr>
        <w:t>.</w:t>
      </w:r>
      <w:r w:rsidR="00165C73">
        <w:rPr>
          <w:b/>
        </w:rPr>
        <w:t>Ганжа</w:t>
      </w:r>
      <w:proofErr w:type="spellEnd"/>
    </w:p>
    <w:p w:rsidR="00A56CCF" w:rsidRPr="0078081C" w:rsidRDefault="00A56CCF" w:rsidP="00003FD6">
      <w:pPr>
        <w:spacing w:line="360" w:lineRule="auto"/>
        <w:ind w:left="567" w:hanging="567"/>
        <w:jc w:val="both"/>
        <w:rPr>
          <w:b/>
        </w:rPr>
      </w:pPr>
      <w:r w:rsidRPr="0078081C">
        <w:rPr>
          <w:b/>
        </w:rPr>
        <w:t xml:space="preserve">                                                                                                          Приложение №</w:t>
      </w:r>
      <w:r w:rsidR="005B61DD">
        <w:rPr>
          <w:b/>
        </w:rPr>
        <w:t>23</w:t>
      </w:r>
    </w:p>
    <w:p w:rsidR="00A56CCF" w:rsidRPr="0078081C" w:rsidRDefault="00A56CCF" w:rsidP="00003FD6">
      <w:pPr>
        <w:spacing w:line="360" w:lineRule="auto"/>
        <w:ind w:left="567" w:hanging="567"/>
        <w:jc w:val="both"/>
      </w:pPr>
      <w:r w:rsidRPr="0078081C">
        <w:rPr>
          <w:b/>
        </w:rPr>
        <w:t xml:space="preserve">                                                                                                    </w:t>
      </w:r>
      <w:proofErr w:type="gramStart"/>
      <w:r w:rsidRPr="0078081C">
        <w:t>К</w:t>
      </w:r>
      <w:proofErr w:type="gramEnd"/>
      <w:r w:rsidRPr="0078081C">
        <w:t xml:space="preserve"> </w:t>
      </w:r>
      <w:proofErr w:type="gramStart"/>
      <w:r w:rsidRPr="0078081C">
        <w:t>Учетная</w:t>
      </w:r>
      <w:proofErr w:type="gramEnd"/>
      <w:r w:rsidRPr="0078081C">
        <w:t xml:space="preserve"> политика ГБПОУ АО</w:t>
      </w:r>
    </w:p>
    <w:p w:rsidR="00A56CCF" w:rsidRPr="00FC5816" w:rsidRDefault="00A56CCF" w:rsidP="00465DEC">
      <w:pPr>
        <w:spacing w:line="360" w:lineRule="auto"/>
        <w:ind w:left="567" w:hanging="567"/>
        <w:jc w:val="right"/>
      </w:pPr>
      <w:r w:rsidRPr="00FC5816">
        <w:t>«Котласский транспортный техникум»</w:t>
      </w:r>
    </w:p>
    <w:p w:rsidR="009927E9" w:rsidRPr="00FC5816" w:rsidRDefault="009927E9" w:rsidP="00465DEC">
      <w:pPr>
        <w:spacing w:line="360" w:lineRule="auto"/>
        <w:ind w:left="567" w:hanging="567"/>
        <w:jc w:val="center"/>
        <w:rPr>
          <w:b/>
          <w:sz w:val="28"/>
          <w:szCs w:val="28"/>
        </w:rPr>
      </w:pPr>
      <w:r w:rsidRPr="00FC5816">
        <w:rPr>
          <w:b/>
          <w:sz w:val="28"/>
          <w:szCs w:val="28"/>
        </w:rPr>
        <w:t>Сдача наличной выручки в банк</w:t>
      </w:r>
    </w:p>
    <w:p w:rsidR="009927E9" w:rsidRPr="00FC5816" w:rsidRDefault="009927E9" w:rsidP="00003FD6">
      <w:pPr>
        <w:spacing w:line="360" w:lineRule="auto"/>
        <w:ind w:firstLine="567"/>
        <w:jc w:val="both"/>
        <w:rPr>
          <w:b/>
          <w:sz w:val="28"/>
          <w:szCs w:val="28"/>
        </w:rPr>
      </w:pPr>
      <w:r w:rsidRPr="00FC5816">
        <w:rPr>
          <w:sz w:val="28"/>
          <w:szCs w:val="28"/>
        </w:rPr>
        <w:t xml:space="preserve">Сдача наличности в банк и оплата компенсации на одежду детям сиротам осуществляется с применением именных корпоративных карт, </w:t>
      </w:r>
      <w:r w:rsidR="001C3572" w:rsidRPr="00FC5816">
        <w:rPr>
          <w:sz w:val="28"/>
          <w:szCs w:val="28"/>
        </w:rPr>
        <w:t>выданных</w:t>
      </w:r>
      <w:r w:rsidR="007F51F2" w:rsidRPr="00FC5816">
        <w:rPr>
          <w:sz w:val="28"/>
          <w:szCs w:val="28"/>
        </w:rPr>
        <w:t xml:space="preserve"> ОФК по г. Котласу  прописано в </w:t>
      </w:r>
      <w:r w:rsidR="007F51F2" w:rsidRPr="00FC5816">
        <w:rPr>
          <w:b/>
          <w:sz w:val="28"/>
          <w:szCs w:val="28"/>
        </w:rPr>
        <w:t>Положении «</w:t>
      </w:r>
      <w:r w:rsidR="001C3572" w:rsidRPr="00FC5816">
        <w:rPr>
          <w:b/>
          <w:sz w:val="28"/>
          <w:szCs w:val="28"/>
        </w:rPr>
        <w:t xml:space="preserve">О работе с </w:t>
      </w:r>
      <w:r w:rsidR="007F51F2" w:rsidRPr="00FC5816">
        <w:rPr>
          <w:b/>
          <w:sz w:val="28"/>
          <w:szCs w:val="28"/>
        </w:rPr>
        <w:t>корпоративными картами».</w:t>
      </w:r>
    </w:p>
    <w:p w:rsidR="003B6174" w:rsidRPr="0078081C" w:rsidRDefault="003B6174" w:rsidP="00003FD6">
      <w:pPr>
        <w:tabs>
          <w:tab w:val="num" w:pos="993"/>
        </w:tabs>
        <w:spacing w:line="360" w:lineRule="auto"/>
        <w:ind w:left="567" w:hanging="567"/>
        <w:jc w:val="both"/>
        <w:rPr>
          <w:b/>
        </w:rPr>
      </w:pPr>
    </w:p>
    <w:p w:rsidR="007F51F2" w:rsidRPr="00B10F7A" w:rsidRDefault="00686DF8" w:rsidP="00465DEC">
      <w:pPr>
        <w:tabs>
          <w:tab w:val="num" w:pos="993"/>
        </w:tabs>
        <w:spacing w:line="360" w:lineRule="auto"/>
        <w:ind w:left="567" w:hanging="567"/>
        <w:jc w:val="right"/>
        <w:rPr>
          <w:b/>
        </w:rPr>
      </w:pPr>
      <w:r w:rsidRPr="00B10F7A">
        <w:rPr>
          <w:b/>
        </w:rPr>
        <w:t xml:space="preserve">УТВЕРЖДАЮ__________ </w:t>
      </w:r>
      <w:proofErr w:type="spellStart"/>
      <w:r w:rsidR="00165C73" w:rsidRPr="00B10F7A">
        <w:rPr>
          <w:b/>
        </w:rPr>
        <w:t>А</w:t>
      </w:r>
      <w:r w:rsidRPr="00B10F7A">
        <w:rPr>
          <w:b/>
        </w:rPr>
        <w:t>.</w:t>
      </w:r>
      <w:r w:rsidR="00165C73" w:rsidRPr="00B10F7A">
        <w:rPr>
          <w:b/>
        </w:rPr>
        <w:t>Н</w:t>
      </w:r>
      <w:r w:rsidRPr="00B10F7A">
        <w:rPr>
          <w:b/>
        </w:rPr>
        <w:t>.</w:t>
      </w:r>
      <w:r w:rsidR="00165C73" w:rsidRPr="00B10F7A">
        <w:rPr>
          <w:b/>
        </w:rPr>
        <w:t>Ганжа</w:t>
      </w:r>
      <w:proofErr w:type="spellEnd"/>
    </w:p>
    <w:p w:rsidR="007F51F2" w:rsidRPr="0078081C" w:rsidRDefault="007F51F2" w:rsidP="00465DEC">
      <w:pPr>
        <w:spacing w:line="360" w:lineRule="auto"/>
        <w:jc w:val="right"/>
        <w:rPr>
          <w:b/>
        </w:rPr>
      </w:pPr>
      <w:r w:rsidRPr="0078081C">
        <w:rPr>
          <w:b/>
        </w:rPr>
        <w:t>П</w:t>
      </w:r>
      <w:r w:rsidR="005B61DD">
        <w:rPr>
          <w:b/>
        </w:rPr>
        <w:t>ОЛОЖЕНИЕ</w:t>
      </w:r>
    </w:p>
    <w:p w:rsidR="007F51F2" w:rsidRPr="00FC5816" w:rsidRDefault="007F51F2" w:rsidP="00465DEC">
      <w:pPr>
        <w:spacing w:line="360" w:lineRule="auto"/>
        <w:jc w:val="center"/>
        <w:rPr>
          <w:b/>
          <w:sz w:val="28"/>
          <w:szCs w:val="28"/>
        </w:rPr>
      </w:pPr>
      <w:r w:rsidRPr="00FC5816">
        <w:rPr>
          <w:b/>
          <w:sz w:val="28"/>
          <w:szCs w:val="28"/>
        </w:rPr>
        <w:t>О работе с корпоративными картами</w:t>
      </w:r>
    </w:p>
    <w:p w:rsidR="0080637A" w:rsidRPr="00FC5816" w:rsidRDefault="001C3572" w:rsidP="00465DEC">
      <w:pPr>
        <w:spacing w:line="360" w:lineRule="auto"/>
        <w:ind w:left="567" w:hanging="567"/>
        <w:jc w:val="center"/>
        <w:rPr>
          <w:b/>
          <w:sz w:val="28"/>
          <w:szCs w:val="28"/>
        </w:rPr>
      </w:pPr>
      <w:r w:rsidRPr="00FC5816">
        <w:rPr>
          <w:b/>
          <w:sz w:val="28"/>
          <w:szCs w:val="28"/>
        </w:rPr>
        <w:t>1.</w:t>
      </w:r>
      <w:r w:rsidR="007F51F2" w:rsidRPr="00FC5816">
        <w:rPr>
          <w:b/>
          <w:sz w:val="28"/>
          <w:szCs w:val="28"/>
        </w:rPr>
        <w:t>Порядок оформления и выдачи корпоративных банковских карт.</w:t>
      </w:r>
    </w:p>
    <w:p w:rsidR="007F51F2" w:rsidRPr="00FC5816" w:rsidRDefault="007F51F2" w:rsidP="00003FD6">
      <w:pPr>
        <w:pStyle w:val="afb"/>
        <w:numPr>
          <w:ilvl w:val="1"/>
          <w:numId w:val="41"/>
        </w:numPr>
        <w:spacing w:line="360" w:lineRule="auto"/>
        <w:ind w:left="0" w:firstLine="567"/>
        <w:jc w:val="both"/>
        <w:rPr>
          <w:sz w:val="28"/>
          <w:szCs w:val="28"/>
        </w:rPr>
      </w:pPr>
      <w:r w:rsidRPr="00FC5816">
        <w:rPr>
          <w:sz w:val="28"/>
          <w:szCs w:val="28"/>
        </w:rPr>
        <w:t>Корпоративные банковские карты оформляются и выдаю</w:t>
      </w:r>
      <w:r w:rsidR="00165C73">
        <w:rPr>
          <w:sz w:val="28"/>
          <w:szCs w:val="28"/>
        </w:rPr>
        <w:t>тся уполномоченному сотруднику (</w:t>
      </w:r>
      <w:r w:rsidRPr="00FC5816">
        <w:rPr>
          <w:sz w:val="28"/>
          <w:szCs w:val="28"/>
        </w:rPr>
        <w:t>дале</w:t>
      </w:r>
      <w:proofErr w:type="gramStart"/>
      <w:r w:rsidRPr="00FC5816">
        <w:rPr>
          <w:sz w:val="28"/>
          <w:szCs w:val="28"/>
        </w:rPr>
        <w:t>е-</w:t>
      </w:r>
      <w:proofErr w:type="gramEnd"/>
      <w:r w:rsidRPr="00FC5816">
        <w:rPr>
          <w:sz w:val="28"/>
          <w:szCs w:val="28"/>
        </w:rPr>
        <w:t xml:space="preserve"> держатели карт) УФК по г.</w:t>
      </w:r>
      <w:r w:rsidR="00165C73">
        <w:rPr>
          <w:sz w:val="28"/>
          <w:szCs w:val="28"/>
        </w:rPr>
        <w:t xml:space="preserve"> </w:t>
      </w:r>
      <w:r w:rsidRPr="00FC5816">
        <w:rPr>
          <w:sz w:val="28"/>
          <w:szCs w:val="28"/>
        </w:rPr>
        <w:t>Котласу</w:t>
      </w:r>
      <w:r w:rsidR="00165C73">
        <w:rPr>
          <w:sz w:val="28"/>
          <w:szCs w:val="28"/>
        </w:rPr>
        <w:t>.</w:t>
      </w:r>
    </w:p>
    <w:p w:rsidR="007F51F2" w:rsidRPr="00FC5816" w:rsidRDefault="00165C73" w:rsidP="00003FD6">
      <w:pPr>
        <w:pStyle w:val="afb"/>
        <w:numPr>
          <w:ilvl w:val="1"/>
          <w:numId w:val="41"/>
        </w:numPr>
        <w:spacing w:line="360" w:lineRule="auto"/>
        <w:ind w:left="0" w:firstLine="567"/>
        <w:jc w:val="both"/>
        <w:rPr>
          <w:sz w:val="28"/>
          <w:szCs w:val="28"/>
        </w:rPr>
      </w:pPr>
      <w:r w:rsidRPr="00FC5816">
        <w:rPr>
          <w:sz w:val="28"/>
          <w:szCs w:val="28"/>
        </w:rPr>
        <w:t>Перечень сотрудников,</w:t>
      </w:r>
      <w:r w:rsidR="007F51F2" w:rsidRPr="00FC5816">
        <w:rPr>
          <w:sz w:val="28"/>
          <w:szCs w:val="28"/>
        </w:rPr>
        <w:t xml:space="preserve"> которым предоставляется именная карта:</w:t>
      </w:r>
    </w:p>
    <w:p w:rsidR="00165C73" w:rsidRDefault="007F51F2" w:rsidP="00003FD6">
      <w:pPr>
        <w:pStyle w:val="afb"/>
        <w:spacing w:line="360" w:lineRule="auto"/>
        <w:ind w:left="720"/>
        <w:jc w:val="both"/>
        <w:rPr>
          <w:sz w:val="28"/>
          <w:szCs w:val="28"/>
        </w:rPr>
      </w:pPr>
      <w:r w:rsidRPr="00FC5816">
        <w:rPr>
          <w:sz w:val="28"/>
          <w:szCs w:val="28"/>
        </w:rPr>
        <w:t>Д</w:t>
      </w:r>
      <w:r w:rsidR="00FB2196" w:rsidRPr="00FC5816">
        <w:rPr>
          <w:sz w:val="28"/>
          <w:szCs w:val="28"/>
        </w:rPr>
        <w:t>е</w:t>
      </w:r>
      <w:r w:rsidRPr="00FC5816">
        <w:rPr>
          <w:sz w:val="28"/>
          <w:szCs w:val="28"/>
        </w:rPr>
        <w:t>бетовые карты</w:t>
      </w:r>
      <w:r w:rsidR="00165C73">
        <w:rPr>
          <w:sz w:val="28"/>
          <w:szCs w:val="28"/>
        </w:rPr>
        <w:t xml:space="preserve"> –</w:t>
      </w:r>
      <w:r w:rsidRPr="00FC5816">
        <w:rPr>
          <w:sz w:val="28"/>
          <w:szCs w:val="28"/>
        </w:rPr>
        <w:t xml:space="preserve"> </w:t>
      </w:r>
      <w:r w:rsidR="00165C73" w:rsidRPr="00FC5816">
        <w:rPr>
          <w:sz w:val="28"/>
          <w:szCs w:val="28"/>
        </w:rPr>
        <w:t>Главный бухгалтер</w:t>
      </w:r>
    </w:p>
    <w:p w:rsidR="007F51F2" w:rsidRPr="00FC5816" w:rsidRDefault="00165C73" w:rsidP="00003FD6">
      <w:pPr>
        <w:pStyle w:val="afb"/>
        <w:spacing w:line="360" w:lineRule="auto"/>
        <w:ind w:left="720"/>
        <w:jc w:val="both"/>
        <w:rPr>
          <w:sz w:val="28"/>
          <w:szCs w:val="28"/>
        </w:rPr>
      </w:pPr>
      <w:r>
        <w:rPr>
          <w:sz w:val="28"/>
          <w:szCs w:val="28"/>
        </w:rPr>
        <w:t xml:space="preserve">  </w:t>
      </w:r>
      <w:r w:rsidR="00465DEC">
        <w:rPr>
          <w:sz w:val="28"/>
          <w:szCs w:val="28"/>
        </w:rPr>
        <w:t xml:space="preserve">                               бухгалтер</w:t>
      </w:r>
    </w:p>
    <w:p w:rsidR="007F51F2" w:rsidRPr="00FC5816" w:rsidRDefault="007F51F2" w:rsidP="00003FD6">
      <w:pPr>
        <w:spacing w:line="360" w:lineRule="auto"/>
        <w:jc w:val="both"/>
        <w:rPr>
          <w:b/>
          <w:sz w:val="28"/>
          <w:szCs w:val="28"/>
        </w:rPr>
      </w:pPr>
      <w:r w:rsidRPr="00FC5816">
        <w:rPr>
          <w:b/>
          <w:sz w:val="28"/>
          <w:szCs w:val="28"/>
        </w:rPr>
        <w:t>2.</w:t>
      </w:r>
      <w:r w:rsidR="00FC5816" w:rsidRPr="00FC5816">
        <w:rPr>
          <w:b/>
          <w:sz w:val="28"/>
          <w:szCs w:val="28"/>
        </w:rPr>
        <w:t xml:space="preserve"> </w:t>
      </w:r>
      <w:r w:rsidRPr="00FC5816">
        <w:rPr>
          <w:b/>
          <w:sz w:val="28"/>
          <w:szCs w:val="28"/>
        </w:rPr>
        <w:t xml:space="preserve">Порядок </w:t>
      </w:r>
      <w:r w:rsidR="00E97572" w:rsidRPr="00FC5816">
        <w:rPr>
          <w:b/>
          <w:sz w:val="28"/>
          <w:szCs w:val="28"/>
        </w:rPr>
        <w:t xml:space="preserve">использования </w:t>
      </w:r>
      <w:r w:rsidRPr="00FC5816">
        <w:rPr>
          <w:b/>
          <w:sz w:val="28"/>
          <w:szCs w:val="28"/>
        </w:rPr>
        <w:t>корпоративных банковских карт</w:t>
      </w:r>
      <w:r w:rsidR="00E97572" w:rsidRPr="00FC5816">
        <w:rPr>
          <w:b/>
          <w:sz w:val="28"/>
          <w:szCs w:val="28"/>
        </w:rPr>
        <w:t>.</w:t>
      </w:r>
    </w:p>
    <w:p w:rsidR="00E97572" w:rsidRPr="00FC5816" w:rsidRDefault="00E97572" w:rsidP="00003FD6">
      <w:pPr>
        <w:spacing w:line="360" w:lineRule="auto"/>
        <w:ind w:firstLine="567"/>
        <w:jc w:val="both"/>
        <w:rPr>
          <w:sz w:val="28"/>
          <w:szCs w:val="28"/>
        </w:rPr>
      </w:pPr>
      <w:r w:rsidRPr="00FC5816">
        <w:rPr>
          <w:sz w:val="28"/>
          <w:szCs w:val="28"/>
        </w:rPr>
        <w:t>2.1</w:t>
      </w:r>
      <w:r w:rsidR="00FC5816">
        <w:rPr>
          <w:sz w:val="28"/>
          <w:szCs w:val="28"/>
        </w:rPr>
        <w:t>.</w:t>
      </w:r>
      <w:r w:rsidRPr="00FC5816">
        <w:rPr>
          <w:sz w:val="28"/>
          <w:szCs w:val="28"/>
        </w:rPr>
        <w:t xml:space="preserve"> Карты </w:t>
      </w:r>
      <w:r w:rsidR="001C3572" w:rsidRPr="00FC5816">
        <w:rPr>
          <w:sz w:val="28"/>
          <w:szCs w:val="28"/>
        </w:rPr>
        <w:t>предназначены</w:t>
      </w:r>
      <w:r w:rsidRPr="00FC5816">
        <w:rPr>
          <w:sz w:val="28"/>
          <w:szCs w:val="28"/>
        </w:rPr>
        <w:t xml:space="preserve"> для оплаты компенсации  детям сиротам, </w:t>
      </w:r>
      <w:r w:rsidR="00EE0026" w:rsidRPr="00FC5816">
        <w:rPr>
          <w:sz w:val="28"/>
          <w:szCs w:val="28"/>
        </w:rPr>
        <w:t>сдач</w:t>
      </w:r>
      <w:r w:rsidR="001C3572" w:rsidRPr="00FC5816">
        <w:rPr>
          <w:sz w:val="28"/>
          <w:szCs w:val="28"/>
        </w:rPr>
        <w:t>и</w:t>
      </w:r>
      <w:r w:rsidR="00EE0026" w:rsidRPr="00FC5816">
        <w:rPr>
          <w:sz w:val="28"/>
          <w:szCs w:val="28"/>
        </w:rPr>
        <w:t xml:space="preserve"> наличной выручки в банк.</w:t>
      </w:r>
    </w:p>
    <w:p w:rsidR="00EE0026" w:rsidRPr="00FC5816" w:rsidRDefault="00EE0026" w:rsidP="00003FD6">
      <w:pPr>
        <w:spacing w:line="360" w:lineRule="auto"/>
        <w:ind w:firstLine="567"/>
        <w:jc w:val="both"/>
        <w:rPr>
          <w:sz w:val="28"/>
          <w:szCs w:val="28"/>
        </w:rPr>
      </w:pPr>
      <w:r w:rsidRPr="00FC5816">
        <w:rPr>
          <w:sz w:val="28"/>
          <w:szCs w:val="28"/>
        </w:rPr>
        <w:t>2.2Держатели карт с момента ее получения отвечают за сохранность карт</w:t>
      </w:r>
      <w:r w:rsidR="001C3572" w:rsidRPr="00FC5816">
        <w:rPr>
          <w:sz w:val="28"/>
          <w:szCs w:val="28"/>
        </w:rPr>
        <w:t>,</w:t>
      </w:r>
      <w:r w:rsidRPr="00FC5816">
        <w:rPr>
          <w:sz w:val="28"/>
          <w:szCs w:val="28"/>
        </w:rPr>
        <w:t xml:space="preserve"> а также за целевое расходование средств.</w:t>
      </w:r>
    </w:p>
    <w:p w:rsidR="00EE0026" w:rsidRPr="00FC5816" w:rsidRDefault="00EE0026" w:rsidP="00003FD6">
      <w:pPr>
        <w:spacing w:line="360" w:lineRule="auto"/>
        <w:ind w:firstLine="567"/>
        <w:jc w:val="both"/>
        <w:rPr>
          <w:sz w:val="28"/>
          <w:szCs w:val="28"/>
        </w:rPr>
      </w:pPr>
      <w:r w:rsidRPr="00FC5816">
        <w:rPr>
          <w:sz w:val="28"/>
          <w:szCs w:val="28"/>
        </w:rPr>
        <w:t>2.3</w:t>
      </w:r>
      <w:proofErr w:type="gramStart"/>
      <w:r w:rsidRPr="00FC5816">
        <w:rPr>
          <w:sz w:val="28"/>
          <w:szCs w:val="28"/>
        </w:rPr>
        <w:t xml:space="preserve"> О</w:t>
      </w:r>
      <w:proofErr w:type="gramEnd"/>
      <w:r w:rsidRPr="00FC5816">
        <w:rPr>
          <w:sz w:val="28"/>
          <w:szCs w:val="28"/>
        </w:rPr>
        <w:t xml:space="preserve"> целевом использовании </w:t>
      </w:r>
      <w:r w:rsidR="00165C73" w:rsidRPr="00FC5816">
        <w:rPr>
          <w:sz w:val="28"/>
          <w:szCs w:val="28"/>
        </w:rPr>
        <w:t>денежных средств,</w:t>
      </w:r>
      <w:r w:rsidRPr="00FC5816">
        <w:rPr>
          <w:sz w:val="28"/>
          <w:szCs w:val="28"/>
        </w:rPr>
        <w:t xml:space="preserve"> снятых с карт </w:t>
      </w:r>
      <w:r w:rsidR="00165C73" w:rsidRPr="00FC5816">
        <w:rPr>
          <w:sz w:val="28"/>
          <w:szCs w:val="28"/>
        </w:rPr>
        <w:t>держатели карт,</w:t>
      </w:r>
      <w:r w:rsidRPr="00FC5816">
        <w:rPr>
          <w:sz w:val="28"/>
          <w:szCs w:val="28"/>
        </w:rPr>
        <w:t xml:space="preserve"> отчитываются в де</w:t>
      </w:r>
      <w:r w:rsidR="001C3572" w:rsidRPr="00FC5816">
        <w:rPr>
          <w:sz w:val="28"/>
          <w:szCs w:val="28"/>
        </w:rPr>
        <w:t>нь</w:t>
      </w:r>
      <w:r w:rsidRPr="00FC5816">
        <w:rPr>
          <w:sz w:val="28"/>
          <w:szCs w:val="28"/>
        </w:rPr>
        <w:t xml:space="preserve"> </w:t>
      </w:r>
      <w:r w:rsidR="001C3572" w:rsidRPr="00FC5816">
        <w:rPr>
          <w:sz w:val="28"/>
          <w:szCs w:val="28"/>
        </w:rPr>
        <w:t>получения денежных средств</w:t>
      </w:r>
      <w:r w:rsidRPr="00FC5816">
        <w:rPr>
          <w:sz w:val="28"/>
          <w:szCs w:val="28"/>
        </w:rPr>
        <w:t>.</w:t>
      </w:r>
    </w:p>
    <w:p w:rsidR="00EE0026" w:rsidRPr="00FC5816" w:rsidRDefault="00EE0026" w:rsidP="00003FD6">
      <w:pPr>
        <w:spacing w:line="360" w:lineRule="auto"/>
        <w:ind w:firstLine="567"/>
        <w:jc w:val="both"/>
        <w:rPr>
          <w:sz w:val="28"/>
          <w:szCs w:val="28"/>
        </w:rPr>
      </w:pPr>
      <w:r w:rsidRPr="00FC5816">
        <w:rPr>
          <w:sz w:val="28"/>
          <w:szCs w:val="28"/>
        </w:rPr>
        <w:t xml:space="preserve">2.4. Если держатель карт не представит </w:t>
      </w:r>
      <w:r w:rsidR="00165C73" w:rsidRPr="00FC5816">
        <w:rPr>
          <w:sz w:val="28"/>
          <w:szCs w:val="28"/>
        </w:rPr>
        <w:t>в сроки,</w:t>
      </w:r>
      <w:r w:rsidRPr="00FC5816">
        <w:rPr>
          <w:sz w:val="28"/>
          <w:szCs w:val="28"/>
        </w:rPr>
        <w:t xml:space="preserve"> предусмотренные в п.2.3, документы, подтверждающие целевое использование </w:t>
      </w:r>
      <w:r w:rsidR="00165C73" w:rsidRPr="00FC5816">
        <w:rPr>
          <w:sz w:val="28"/>
          <w:szCs w:val="28"/>
        </w:rPr>
        <w:t>средств,</w:t>
      </w:r>
      <w:r w:rsidRPr="00FC5816">
        <w:rPr>
          <w:sz w:val="28"/>
          <w:szCs w:val="28"/>
        </w:rPr>
        <w:t xml:space="preserve"> снимаемы</w:t>
      </w:r>
      <w:r w:rsidR="001C3572" w:rsidRPr="00FC5816">
        <w:rPr>
          <w:sz w:val="28"/>
          <w:szCs w:val="28"/>
        </w:rPr>
        <w:t>х</w:t>
      </w:r>
      <w:r w:rsidRPr="00FC5816">
        <w:rPr>
          <w:sz w:val="28"/>
          <w:szCs w:val="28"/>
        </w:rPr>
        <w:t xml:space="preserve"> с карты, техникум удерживает их из зарплаты работника.</w:t>
      </w:r>
    </w:p>
    <w:p w:rsidR="00FB2196" w:rsidRPr="00FC5816" w:rsidRDefault="00FB2196" w:rsidP="00003FD6">
      <w:pPr>
        <w:spacing w:line="360" w:lineRule="auto"/>
        <w:ind w:firstLine="567"/>
        <w:jc w:val="both"/>
        <w:rPr>
          <w:sz w:val="28"/>
          <w:szCs w:val="28"/>
        </w:rPr>
      </w:pPr>
      <w:r w:rsidRPr="00FC5816">
        <w:rPr>
          <w:sz w:val="28"/>
          <w:szCs w:val="28"/>
        </w:rPr>
        <w:lastRenderedPageBreak/>
        <w:t>2.5. Об утере или хищении карты, держатель обязан незамедлительно сообщить в банк</w:t>
      </w:r>
      <w:r w:rsidR="001C3572" w:rsidRPr="00FC5816">
        <w:rPr>
          <w:sz w:val="28"/>
          <w:szCs w:val="28"/>
        </w:rPr>
        <w:t>,</w:t>
      </w:r>
      <w:r w:rsidRPr="00FC5816">
        <w:rPr>
          <w:sz w:val="28"/>
          <w:szCs w:val="28"/>
        </w:rPr>
        <w:t xml:space="preserve"> </w:t>
      </w:r>
      <w:r w:rsidR="00C20A95" w:rsidRPr="00FC5816">
        <w:rPr>
          <w:sz w:val="28"/>
          <w:szCs w:val="28"/>
        </w:rPr>
        <w:t>выдавший</w:t>
      </w:r>
      <w:r w:rsidRPr="00FC5816">
        <w:rPr>
          <w:sz w:val="28"/>
          <w:szCs w:val="28"/>
        </w:rPr>
        <w:t xml:space="preserve"> карту, и потребовать заблокировать ее.</w:t>
      </w:r>
    </w:p>
    <w:p w:rsidR="00FB2196" w:rsidRPr="00FC5816" w:rsidRDefault="00FB2196" w:rsidP="00003FD6">
      <w:pPr>
        <w:spacing w:line="360" w:lineRule="auto"/>
        <w:ind w:firstLine="567"/>
        <w:jc w:val="both"/>
        <w:rPr>
          <w:sz w:val="28"/>
          <w:szCs w:val="28"/>
        </w:rPr>
      </w:pPr>
      <w:r w:rsidRPr="00FC5816">
        <w:rPr>
          <w:sz w:val="28"/>
          <w:szCs w:val="28"/>
        </w:rPr>
        <w:t xml:space="preserve">Сведения о </w:t>
      </w:r>
      <w:proofErr w:type="spellStart"/>
      <w:r w:rsidRPr="00FC5816">
        <w:rPr>
          <w:sz w:val="28"/>
          <w:szCs w:val="28"/>
        </w:rPr>
        <w:t>пин</w:t>
      </w:r>
      <w:proofErr w:type="spellEnd"/>
      <w:r w:rsidRPr="00FC5816">
        <w:rPr>
          <w:sz w:val="28"/>
          <w:szCs w:val="28"/>
        </w:rPr>
        <w:t xml:space="preserve"> </w:t>
      </w:r>
      <w:proofErr w:type="gramStart"/>
      <w:r w:rsidRPr="00FC5816">
        <w:rPr>
          <w:sz w:val="28"/>
          <w:szCs w:val="28"/>
        </w:rPr>
        <w:t>–к</w:t>
      </w:r>
      <w:proofErr w:type="gramEnd"/>
      <w:r w:rsidRPr="00FC5816">
        <w:rPr>
          <w:sz w:val="28"/>
          <w:szCs w:val="28"/>
        </w:rPr>
        <w:t>оде и номер</w:t>
      </w:r>
      <w:r w:rsidR="001C3572" w:rsidRPr="00FC5816">
        <w:rPr>
          <w:sz w:val="28"/>
          <w:szCs w:val="28"/>
        </w:rPr>
        <w:t>е</w:t>
      </w:r>
      <w:r w:rsidRPr="00FC5816">
        <w:rPr>
          <w:sz w:val="28"/>
          <w:szCs w:val="28"/>
        </w:rPr>
        <w:t xml:space="preserve"> карты является конфиденциальной информацией. Держатели не вправе разглашать эту информацию.</w:t>
      </w:r>
    </w:p>
    <w:p w:rsidR="00FB2196" w:rsidRPr="00FC5816" w:rsidRDefault="00FB2196" w:rsidP="00003FD6">
      <w:pPr>
        <w:spacing w:line="360" w:lineRule="auto"/>
        <w:ind w:firstLine="567"/>
        <w:jc w:val="both"/>
        <w:rPr>
          <w:sz w:val="28"/>
          <w:szCs w:val="28"/>
        </w:rPr>
      </w:pPr>
      <w:r w:rsidRPr="00FC5816">
        <w:rPr>
          <w:sz w:val="28"/>
          <w:szCs w:val="28"/>
        </w:rPr>
        <w:t>3.Ознакомить под роспись с настоящим Положением работников, перечисленных п.п.1.2</w:t>
      </w:r>
    </w:p>
    <w:p w:rsidR="00FC5816" w:rsidRDefault="00FC5816" w:rsidP="00003FD6">
      <w:pPr>
        <w:spacing w:line="360" w:lineRule="auto"/>
        <w:jc w:val="both"/>
        <w:rPr>
          <w:b/>
        </w:rPr>
      </w:pPr>
    </w:p>
    <w:p w:rsidR="00FC5816" w:rsidRDefault="00FC5816" w:rsidP="00003FD6">
      <w:pPr>
        <w:spacing w:line="360" w:lineRule="auto"/>
        <w:jc w:val="both"/>
        <w:rPr>
          <w:b/>
        </w:rPr>
      </w:pPr>
    </w:p>
    <w:p w:rsidR="00FC5816" w:rsidRDefault="00FC5816" w:rsidP="00003FD6">
      <w:pPr>
        <w:spacing w:line="360" w:lineRule="auto"/>
        <w:jc w:val="both"/>
        <w:rPr>
          <w:b/>
        </w:rPr>
      </w:pPr>
    </w:p>
    <w:p w:rsidR="00FC5816" w:rsidRDefault="00FC5816" w:rsidP="00003FD6">
      <w:pPr>
        <w:spacing w:line="360" w:lineRule="auto"/>
        <w:jc w:val="both"/>
        <w:rPr>
          <w:b/>
        </w:rPr>
      </w:pPr>
    </w:p>
    <w:p w:rsidR="00FC5816" w:rsidRDefault="00FC5816" w:rsidP="00003FD6">
      <w:pPr>
        <w:spacing w:line="360" w:lineRule="auto"/>
        <w:jc w:val="both"/>
        <w:rPr>
          <w:b/>
        </w:rPr>
      </w:pPr>
    </w:p>
    <w:p w:rsidR="00FC5816" w:rsidRDefault="00FC5816" w:rsidP="00003FD6">
      <w:pPr>
        <w:spacing w:line="360" w:lineRule="auto"/>
        <w:jc w:val="both"/>
        <w:rPr>
          <w:b/>
        </w:rPr>
      </w:pPr>
    </w:p>
    <w:p w:rsidR="00FC5816" w:rsidRDefault="00FC5816" w:rsidP="00003FD6">
      <w:pPr>
        <w:spacing w:line="360" w:lineRule="auto"/>
        <w:jc w:val="both"/>
        <w:rPr>
          <w:b/>
        </w:rPr>
      </w:pPr>
    </w:p>
    <w:p w:rsidR="00FC5816" w:rsidRDefault="00FC5816" w:rsidP="00003FD6">
      <w:pPr>
        <w:spacing w:line="360" w:lineRule="auto"/>
        <w:jc w:val="both"/>
        <w:rPr>
          <w:b/>
        </w:rPr>
      </w:pPr>
    </w:p>
    <w:p w:rsidR="00FC5816" w:rsidRDefault="00FC5816" w:rsidP="00003FD6">
      <w:pPr>
        <w:spacing w:line="360" w:lineRule="auto"/>
        <w:jc w:val="both"/>
        <w:rPr>
          <w:b/>
        </w:rPr>
      </w:pPr>
    </w:p>
    <w:p w:rsidR="00FC5816" w:rsidRDefault="00FC5816" w:rsidP="00003FD6">
      <w:pPr>
        <w:spacing w:line="360" w:lineRule="auto"/>
        <w:jc w:val="both"/>
        <w:rPr>
          <w:b/>
        </w:rPr>
      </w:pPr>
    </w:p>
    <w:p w:rsidR="00FC5816" w:rsidRDefault="00FC5816" w:rsidP="00003FD6">
      <w:pPr>
        <w:spacing w:line="360" w:lineRule="auto"/>
        <w:jc w:val="both"/>
        <w:rPr>
          <w:b/>
        </w:rPr>
      </w:pPr>
    </w:p>
    <w:p w:rsidR="00FC5816" w:rsidRDefault="00FC5816" w:rsidP="00003FD6">
      <w:pPr>
        <w:spacing w:line="360" w:lineRule="auto"/>
        <w:jc w:val="both"/>
        <w:rPr>
          <w:b/>
        </w:rPr>
      </w:pPr>
    </w:p>
    <w:p w:rsidR="00FC5816" w:rsidRDefault="00FC5816" w:rsidP="00003FD6">
      <w:pPr>
        <w:spacing w:line="360" w:lineRule="auto"/>
        <w:jc w:val="both"/>
        <w:rPr>
          <w:b/>
        </w:rPr>
      </w:pPr>
    </w:p>
    <w:p w:rsidR="00FC5816" w:rsidRDefault="00FC5816" w:rsidP="00003FD6">
      <w:pPr>
        <w:spacing w:line="360" w:lineRule="auto"/>
        <w:jc w:val="both"/>
        <w:rPr>
          <w:b/>
        </w:rPr>
      </w:pPr>
    </w:p>
    <w:p w:rsidR="00FC5816" w:rsidRDefault="00FC5816" w:rsidP="00003FD6">
      <w:pPr>
        <w:spacing w:line="360" w:lineRule="auto"/>
        <w:jc w:val="both"/>
        <w:rPr>
          <w:b/>
        </w:rPr>
      </w:pPr>
    </w:p>
    <w:p w:rsidR="00FC5816" w:rsidRDefault="00FC5816" w:rsidP="00003FD6">
      <w:pPr>
        <w:spacing w:line="360" w:lineRule="auto"/>
        <w:jc w:val="both"/>
        <w:rPr>
          <w:b/>
        </w:rPr>
      </w:pPr>
    </w:p>
    <w:p w:rsidR="00FC5816" w:rsidRDefault="00FC5816" w:rsidP="00003FD6">
      <w:pPr>
        <w:spacing w:line="360" w:lineRule="auto"/>
        <w:jc w:val="both"/>
        <w:rPr>
          <w:b/>
        </w:rPr>
      </w:pPr>
    </w:p>
    <w:p w:rsidR="00FC5816" w:rsidRDefault="00FC5816" w:rsidP="00003FD6">
      <w:pPr>
        <w:spacing w:line="360" w:lineRule="auto"/>
        <w:jc w:val="both"/>
        <w:rPr>
          <w:b/>
        </w:rPr>
      </w:pPr>
    </w:p>
    <w:p w:rsidR="00FC5816" w:rsidRDefault="00FC5816" w:rsidP="00003FD6">
      <w:pPr>
        <w:spacing w:line="360" w:lineRule="auto"/>
        <w:jc w:val="both"/>
        <w:rPr>
          <w:b/>
        </w:rPr>
      </w:pPr>
    </w:p>
    <w:p w:rsidR="00FC5816" w:rsidRDefault="00FC5816" w:rsidP="00003FD6">
      <w:pPr>
        <w:spacing w:line="360" w:lineRule="auto"/>
        <w:jc w:val="both"/>
        <w:rPr>
          <w:b/>
        </w:rPr>
      </w:pPr>
    </w:p>
    <w:p w:rsidR="00FC5816" w:rsidRDefault="00FC5816" w:rsidP="00003FD6">
      <w:pPr>
        <w:spacing w:line="360" w:lineRule="auto"/>
        <w:jc w:val="both"/>
        <w:rPr>
          <w:b/>
        </w:rPr>
      </w:pPr>
    </w:p>
    <w:p w:rsidR="00FC5816" w:rsidRDefault="00FC5816" w:rsidP="00003FD6">
      <w:pPr>
        <w:spacing w:line="360" w:lineRule="auto"/>
        <w:jc w:val="both"/>
        <w:rPr>
          <w:b/>
        </w:rPr>
      </w:pPr>
    </w:p>
    <w:p w:rsidR="00165C73" w:rsidRDefault="00165C73" w:rsidP="00003FD6">
      <w:pPr>
        <w:spacing w:line="360" w:lineRule="auto"/>
        <w:jc w:val="both"/>
        <w:rPr>
          <w:b/>
        </w:rPr>
      </w:pPr>
    </w:p>
    <w:p w:rsidR="00165C73" w:rsidRDefault="00165C73" w:rsidP="00003FD6">
      <w:pPr>
        <w:spacing w:line="360" w:lineRule="auto"/>
        <w:jc w:val="both"/>
        <w:rPr>
          <w:b/>
        </w:rPr>
      </w:pPr>
    </w:p>
    <w:p w:rsidR="00165C73" w:rsidRDefault="00165C73" w:rsidP="00003FD6">
      <w:pPr>
        <w:spacing w:line="360" w:lineRule="auto"/>
        <w:jc w:val="both"/>
        <w:rPr>
          <w:b/>
        </w:rPr>
      </w:pPr>
    </w:p>
    <w:p w:rsidR="00165C73" w:rsidRDefault="00165C73" w:rsidP="00003FD6">
      <w:pPr>
        <w:spacing w:line="360" w:lineRule="auto"/>
        <w:jc w:val="both"/>
        <w:rPr>
          <w:b/>
        </w:rPr>
      </w:pPr>
    </w:p>
    <w:p w:rsidR="00FC5816" w:rsidRDefault="00FC5816" w:rsidP="00003FD6">
      <w:pPr>
        <w:spacing w:line="360" w:lineRule="auto"/>
        <w:jc w:val="both"/>
        <w:rPr>
          <w:b/>
        </w:rPr>
      </w:pPr>
    </w:p>
    <w:p w:rsidR="00465DEC" w:rsidRPr="0078081C" w:rsidRDefault="00465DEC" w:rsidP="00465DEC">
      <w:pPr>
        <w:spacing w:line="360" w:lineRule="auto"/>
        <w:jc w:val="right"/>
        <w:rPr>
          <w:b/>
        </w:rPr>
      </w:pPr>
      <w:r w:rsidRPr="0078081C">
        <w:rPr>
          <w:b/>
        </w:rPr>
        <w:lastRenderedPageBreak/>
        <w:t>Приложение №</w:t>
      </w:r>
      <w:r>
        <w:rPr>
          <w:b/>
        </w:rPr>
        <w:t>24</w:t>
      </w:r>
    </w:p>
    <w:p w:rsidR="00A56CCF" w:rsidRPr="0078081C" w:rsidRDefault="00A56CCF" w:rsidP="00465DEC">
      <w:pPr>
        <w:spacing w:line="360" w:lineRule="auto"/>
        <w:jc w:val="right"/>
        <w:rPr>
          <w:b/>
        </w:rPr>
      </w:pPr>
      <w:r w:rsidRPr="0078081C">
        <w:rPr>
          <w:b/>
        </w:rPr>
        <w:t xml:space="preserve">УТВЕРЖДАЮ__________ </w:t>
      </w:r>
      <w:proofErr w:type="spellStart"/>
      <w:r w:rsidR="00165C73">
        <w:rPr>
          <w:b/>
        </w:rPr>
        <w:t>А</w:t>
      </w:r>
      <w:r w:rsidRPr="0078081C">
        <w:rPr>
          <w:b/>
        </w:rPr>
        <w:t>.</w:t>
      </w:r>
      <w:r w:rsidR="00165C73">
        <w:rPr>
          <w:b/>
        </w:rPr>
        <w:t>Н</w:t>
      </w:r>
      <w:r w:rsidRPr="0078081C">
        <w:rPr>
          <w:b/>
        </w:rPr>
        <w:t>.</w:t>
      </w:r>
      <w:r w:rsidR="00165C73">
        <w:rPr>
          <w:b/>
        </w:rPr>
        <w:t>Ганжа</w:t>
      </w:r>
      <w:proofErr w:type="spellEnd"/>
    </w:p>
    <w:p w:rsidR="00A56CCF" w:rsidRPr="0078081C" w:rsidRDefault="00A56CCF" w:rsidP="00465DEC">
      <w:pPr>
        <w:spacing w:line="360" w:lineRule="auto"/>
        <w:jc w:val="right"/>
      </w:pPr>
      <w:r w:rsidRPr="0078081C">
        <w:t xml:space="preserve">                                                                                                                                    К приказу Учетная политика ГБПОУ АО</w:t>
      </w:r>
    </w:p>
    <w:p w:rsidR="00953348" w:rsidRPr="0078081C" w:rsidRDefault="00953348" w:rsidP="00003FD6">
      <w:pPr>
        <w:spacing w:line="360" w:lineRule="auto"/>
        <w:jc w:val="both"/>
        <w:rPr>
          <w:b/>
        </w:rPr>
      </w:pPr>
    </w:p>
    <w:p w:rsidR="0007239B" w:rsidRPr="00FC5816" w:rsidRDefault="0007239B" w:rsidP="00465DEC">
      <w:pPr>
        <w:spacing w:line="360" w:lineRule="auto"/>
        <w:jc w:val="center"/>
        <w:rPr>
          <w:b/>
          <w:sz w:val="28"/>
          <w:szCs w:val="28"/>
        </w:rPr>
      </w:pPr>
      <w:r w:rsidRPr="00FC5816">
        <w:rPr>
          <w:b/>
          <w:sz w:val="28"/>
          <w:szCs w:val="28"/>
        </w:rPr>
        <w:t>Перечень документов, используемых в бухгалтерской программе</w:t>
      </w:r>
    </w:p>
    <w:p w:rsidR="0007239B" w:rsidRPr="00FC5816" w:rsidRDefault="0007239B" w:rsidP="00003FD6">
      <w:pPr>
        <w:spacing w:line="360" w:lineRule="auto"/>
        <w:jc w:val="both"/>
        <w:rPr>
          <w:sz w:val="28"/>
          <w:szCs w:val="28"/>
        </w:rPr>
      </w:pPr>
      <w:r w:rsidRPr="00FC5816">
        <w:rPr>
          <w:sz w:val="28"/>
          <w:szCs w:val="28"/>
        </w:rPr>
        <w:t>1</w:t>
      </w:r>
      <w:proofErr w:type="gramStart"/>
      <w:r w:rsidRPr="00FC5816">
        <w:rPr>
          <w:sz w:val="28"/>
          <w:szCs w:val="28"/>
        </w:rPr>
        <w:t xml:space="preserve"> С</w:t>
      </w:r>
      <w:proofErr w:type="gramEnd"/>
      <w:r w:rsidRPr="00FC5816">
        <w:rPr>
          <w:sz w:val="28"/>
          <w:szCs w:val="28"/>
        </w:rPr>
        <w:t xml:space="preserve"> бухгалтерия/1с зарплата и кадры государственного учреждения</w:t>
      </w:r>
    </w:p>
    <w:p w:rsidR="0007239B" w:rsidRPr="00FC5816" w:rsidRDefault="0007239B" w:rsidP="00003FD6">
      <w:pPr>
        <w:spacing w:line="360" w:lineRule="auto"/>
        <w:jc w:val="both"/>
        <w:rPr>
          <w:sz w:val="28"/>
          <w:szCs w:val="28"/>
        </w:rPr>
      </w:pPr>
      <w:r w:rsidRPr="00FC5816">
        <w:rPr>
          <w:sz w:val="28"/>
          <w:szCs w:val="28"/>
        </w:rPr>
        <w:t>1.</w:t>
      </w:r>
      <w:r w:rsidRPr="00FC5816">
        <w:rPr>
          <w:sz w:val="28"/>
          <w:szCs w:val="28"/>
        </w:rPr>
        <w:tab/>
        <w:t>Акт о приеме-передаче объектов нефинансовых активов;</w:t>
      </w:r>
    </w:p>
    <w:p w:rsidR="0007239B" w:rsidRPr="00FC5816" w:rsidRDefault="0007239B" w:rsidP="00003FD6">
      <w:pPr>
        <w:spacing w:line="360" w:lineRule="auto"/>
        <w:jc w:val="both"/>
        <w:rPr>
          <w:sz w:val="28"/>
          <w:szCs w:val="28"/>
        </w:rPr>
      </w:pPr>
      <w:r w:rsidRPr="00FC5816">
        <w:rPr>
          <w:sz w:val="28"/>
          <w:szCs w:val="28"/>
        </w:rPr>
        <w:t>2.</w:t>
      </w:r>
      <w:r w:rsidRPr="00FC5816">
        <w:rPr>
          <w:sz w:val="28"/>
          <w:szCs w:val="28"/>
        </w:rPr>
        <w:tab/>
        <w:t>Накладная на внутреннее перемещение объектов нефинансовых активов;</w:t>
      </w:r>
    </w:p>
    <w:p w:rsidR="0007239B" w:rsidRPr="00FC5816" w:rsidRDefault="0007239B" w:rsidP="00003FD6">
      <w:pPr>
        <w:spacing w:line="360" w:lineRule="auto"/>
        <w:jc w:val="both"/>
        <w:rPr>
          <w:sz w:val="28"/>
          <w:szCs w:val="28"/>
        </w:rPr>
      </w:pPr>
      <w:r w:rsidRPr="00FC5816">
        <w:rPr>
          <w:sz w:val="28"/>
          <w:szCs w:val="28"/>
        </w:rPr>
        <w:t>3.</w:t>
      </w:r>
      <w:r w:rsidRPr="00FC5816">
        <w:rPr>
          <w:sz w:val="28"/>
          <w:szCs w:val="28"/>
        </w:rPr>
        <w:tab/>
        <w:t>Акт о приеме-сдаче отремонтированных, реконструированных и модернизированных объектов основных средств;</w:t>
      </w:r>
    </w:p>
    <w:p w:rsidR="0007239B" w:rsidRPr="00FC5816" w:rsidRDefault="0007239B" w:rsidP="00003FD6">
      <w:pPr>
        <w:spacing w:line="360" w:lineRule="auto"/>
        <w:jc w:val="both"/>
        <w:rPr>
          <w:sz w:val="28"/>
          <w:szCs w:val="28"/>
        </w:rPr>
      </w:pPr>
      <w:r w:rsidRPr="00FC5816">
        <w:rPr>
          <w:sz w:val="28"/>
          <w:szCs w:val="28"/>
        </w:rPr>
        <w:t>4.</w:t>
      </w:r>
      <w:r w:rsidRPr="00FC5816">
        <w:rPr>
          <w:sz w:val="28"/>
          <w:szCs w:val="28"/>
        </w:rPr>
        <w:tab/>
        <w:t>Акт о списании объектов нефинансовых активов (кроме транспортных средств);</w:t>
      </w:r>
    </w:p>
    <w:p w:rsidR="0007239B" w:rsidRPr="00FC5816" w:rsidRDefault="0007239B" w:rsidP="00003FD6">
      <w:pPr>
        <w:spacing w:line="360" w:lineRule="auto"/>
        <w:jc w:val="both"/>
        <w:rPr>
          <w:sz w:val="28"/>
          <w:szCs w:val="28"/>
        </w:rPr>
      </w:pPr>
      <w:r w:rsidRPr="00FC5816">
        <w:rPr>
          <w:sz w:val="28"/>
          <w:szCs w:val="28"/>
        </w:rPr>
        <w:t>5.</w:t>
      </w:r>
      <w:r w:rsidRPr="00FC5816">
        <w:rPr>
          <w:sz w:val="28"/>
          <w:szCs w:val="28"/>
        </w:rPr>
        <w:tab/>
        <w:t>Акт о списании транспортного средства;</w:t>
      </w:r>
    </w:p>
    <w:p w:rsidR="0007239B" w:rsidRPr="00FC5816" w:rsidRDefault="0007239B" w:rsidP="00003FD6">
      <w:pPr>
        <w:spacing w:line="360" w:lineRule="auto"/>
        <w:jc w:val="both"/>
        <w:rPr>
          <w:sz w:val="28"/>
          <w:szCs w:val="28"/>
        </w:rPr>
      </w:pPr>
      <w:r w:rsidRPr="00FC5816">
        <w:rPr>
          <w:sz w:val="28"/>
          <w:szCs w:val="28"/>
        </w:rPr>
        <w:t>6.</w:t>
      </w:r>
      <w:r w:rsidRPr="00FC5816">
        <w:rPr>
          <w:sz w:val="28"/>
          <w:szCs w:val="28"/>
        </w:rPr>
        <w:tab/>
        <w:t>Акт о списании мягкого и хозяйственного инвентаря;</w:t>
      </w:r>
    </w:p>
    <w:p w:rsidR="0007239B" w:rsidRPr="00FC5816" w:rsidRDefault="0007239B" w:rsidP="00003FD6">
      <w:pPr>
        <w:spacing w:line="360" w:lineRule="auto"/>
        <w:jc w:val="both"/>
        <w:rPr>
          <w:sz w:val="28"/>
          <w:szCs w:val="28"/>
        </w:rPr>
      </w:pPr>
      <w:r w:rsidRPr="00FC5816">
        <w:rPr>
          <w:sz w:val="28"/>
          <w:szCs w:val="28"/>
        </w:rPr>
        <w:t>7.</w:t>
      </w:r>
      <w:r w:rsidRPr="00FC5816">
        <w:rPr>
          <w:sz w:val="28"/>
          <w:szCs w:val="28"/>
        </w:rPr>
        <w:tab/>
        <w:t>Акт о списании исключенных объектов библиотечного фонда;</w:t>
      </w:r>
    </w:p>
    <w:p w:rsidR="0007239B" w:rsidRPr="00FC5816" w:rsidRDefault="0007239B" w:rsidP="00003FD6">
      <w:pPr>
        <w:spacing w:line="360" w:lineRule="auto"/>
        <w:jc w:val="both"/>
        <w:rPr>
          <w:sz w:val="28"/>
          <w:szCs w:val="28"/>
        </w:rPr>
      </w:pPr>
      <w:r w:rsidRPr="00FC5816">
        <w:rPr>
          <w:sz w:val="28"/>
          <w:szCs w:val="28"/>
        </w:rPr>
        <w:t>8.</w:t>
      </w:r>
      <w:r w:rsidRPr="00FC5816">
        <w:rPr>
          <w:sz w:val="28"/>
          <w:szCs w:val="28"/>
        </w:rPr>
        <w:tab/>
        <w:t>Меню-требование на выдачу продуктов питания;</w:t>
      </w:r>
    </w:p>
    <w:p w:rsidR="0007239B" w:rsidRPr="00FC5816" w:rsidRDefault="0007239B" w:rsidP="00003FD6">
      <w:pPr>
        <w:spacing w:line="360" w:lineRule="auto"/>
        <w:jc w:val="both"/>
        <w:rPr>
          <w:sz w:val="28"/>
          <w:szCs w:val="28"/>
        </w:rPr>
      </w:pPr>
      <w:r w:rsidRPr="00FC5816">
        <w:rPr>
          <w:sz w:val="28"/>
          <w:szCs w:val="28"/>
        </w:rPr>
        <w:t>9.</w:t>
      </w:r>
      <w:r w:rsidRPr="00FC5816">
        <w:rPr>
          <w:sz w:val="28"/>
          <w:szCs w:val="28"/>
        </w:rPr>
        <w:tab/>
        <w:t>Требование-накладная;</w:t>
      </w:r>
    </w:p>
    <w:p w:rsidR="0007239B" w:rsidRPr="00FC5816" w:rsidRDefault="0007239B" w:rsidP="00003FD6">
      <w:pPr>
        <w:spacing w:line="360" w:lineRule="auto"/>
        <w:jc w:val="both"/>
        <w:rPr>
          <w:sz w:val="28"/>
          <w:szCs w:val="28"/>
        </w:rPr>
      </w:pPr>
      <w:r w:rsidRPr="00FC5816">
        <w:rPr>
          <w:sz w:val="28"/>
          <w:szCs w:val="28"/>
        </w:rPr>
        <w:t>10.  Накладная на отпуск материалов на сторону;</w:t>
      </w:r>
    </w:p>
    <w:p w:rsidR="0007239B" w:rsidRPr="00FC5816" w:rsidRDefault="0007239B" w:rsidP="00003FD6">
      <w:pPr>
        <w:spacing w:line="360" w:lineRule="auto"/>
        <w:jc w:val="both"/>
        <w:rPr>
          <w:sz w:val="28"/>
          <w:szCs w:val="28"/>
        </w:rPr>
      </w:pPr>
      <w:r w:rsidRPr="00FC5816">
        <w:rPr>
          <w:sz w:val="28"/>
          <w:szCs w:val="28"/>
        </w:rPr>
        <w:t>11.  Карточка (книга) учета выдачи имущества в пользование;</w:t>
      </w:r>
    </w:p>
    <w:p w:rsidR="0007239B" w:rsidRPr="00FC5816" w:rsidRDefault="0007239B" w:rsidP="00003FD6">
      <w:pPr>
        <w:spacing w:line="360" w:lineRule="auto"/>
        <w:jc w:val="both"/>
        <w:rPr>
          <w:sz w:val="28"/>
          <w:szCs w:val="28"/>
        </w:rPr>
      </w:pPr>
      <w:r w:rsidRPr="00FC5816">
        <w:rPr>
          <w:sz w:val="28"/>
          <w:szCs w:val="28"/>
        </w:rPr>
        <w:t>12.  Приходный ордер на приемку материальных ценностей (нефинансовых активов);</w:t>
      </w:r>
    </w:p>
    <w:p w:rsidR="0007239B" w:rsidRPr="00FC5816" w:rsidRDefault="0007239B" w:rsidP="00003FD6">
      <w:pPr>
        <w:spacing w:line="360" w:lineRule="auto"/>
        <w:jc w:val="both"/>
        <w:rPr>
          <w:sz w:val="28"/>
          <w:szCs w:val="28"/>
        </w:rPr>
      </w:pPr>
      <w:r w:rsidRPr="00FC5816">
        <w:rPr>
          <w:sz w:val="28"/>
          <w:szCs w:val="28"/>
        </w:rPr>
        <w:t>13.  Ведомость выдачи материальных ценностей на нужды учреждения;</w:t>
      </w:r>
    </w:p>
    <w:p w:rsidR="0007239B" w:rsidRPr="00FC5816" w:rsidRDefault="0007239B" w:rsidP="00003FD6">
      <w:pPr>
        <w:spacing w:line="360" w:lineRule="auto"/>
        <w:jc w:val="both"/>
        <w:rPr>
          <w:sz w:val="28"/>
          <w:szCs w:val="28"/>
        </w:rPr>
      </w:pPr>
      <w:r w:rsidRPr="00FC5816">
        <w:rPr>
          <w:sz w:val="28"/>
          <w:szCs w:val="28"/>
        </w:rPr>
        <w:t>14.  Акт приемки материалов (материальных ценностей);</w:t>
      </w:r>
    </w:p>
    <w:p w:rsidR="0007239B" w:rsidRPr="00FC5816" w:rsidRDefault="0007239B" w:rsidP="00003FD6">
      <w:pPr>
        <w:spacing w:line="360" w:lineRule="auto"/>
        <w:jc w:val="both"/>
        <w:rPr>
          <w:sz w:val="28"/>
          <w:szCs w:val="28"/>
        </w:rPr>
      </w:pPr>
      <w:r w:rsidRPr="00FC5816">
        <w:rPr>
          <w:sz w:val="28"/>
          <w:szCs w:val="28"/>
        </w:rPr>
        <w:t>15.  Акт о списании материальных запасов;</w:t>
      </w:r>
    </w:p>
    <w:p w:rsidR="0007239B" w:rsidRPr="00FC5816" w:rsidRDefault="0007239B" w:rsidP="00003FD6">
      <w:pPr>
        <w:spacing w:line="360" w:lineRule="auto"/>
        <w:jc w:val="both"/>
        <w:rPr>
          <w:sz w:val="28"/>
          <w:szCs w:val="28"/>
        </w:rPr>
      </w:pPr>
      <w:r w:rsidRPr="00FC5816">
        <w:rPr>
          <w:sz w:val="28"/>
          <w:szCs w:val="28"/>
        </w:rPr>
        <w:t>16.  Расчетно-платежная ведомость;</w:t>
      </w:r>
    </w:p>
    <w:p w:rsidR="0007239B" w:rsidRPr="00FC5816" w:rsidRDefault="0007239B" w:rsidP="00003FD6">
      <w:pPr>
        <w:spacing w:line="360" w:lineRule="auto"/>
        <w:jc w:val="both"/>
        <w:rPr>
          <w:sz w:val="28"/>
          <w:szCs w:val="28"/>
        </w:rPr>
      </w:pPr>
      <w:r w:rsidRPr="00FC5816">
        <w:rPr>
          <w:sz w:val="28"/>
          <w:szCs w:val="28"/>
        </w:rPr>
        <w:t>17.  Расчетная ведомость;</w:t>
      </w:r>
    </w:p>
    <w:p w:rsidR="0007239B" w:rsidRPr="00FC5816" w:rsidRDefault="0007239B" w:rsidP="00003FD6">
      <w:pPr>
        <w:spacing w:line="360" w:lineRule="auto"/>
        <w:jc w:val="both"/>
        <w:rPr>
          <w:sz w:val="28"/>
          <w:szCs w:val="28"/>
        </w:rPr>
      </w:pPr>
      <w:r w:rsidRPr="00FC5816">
        <w:rPr>
          <w:sz w:val="28"/>
          <w:szCs w:val="28"/>
        </w:rPr>
        <w:t>18.  Платежная ведомость;</w:t>
      </w:r>
    </w:p>
    <w:p w:rsidR="0007239B" w:rsidRPr="00FC5816" w:rsidRDefault="0007239B" w:rsidP="00003FD6">
      <w:pPr>
        <w:spacing w:line="360" w:lineRule="auto"/>
        <w:jc w:val="both"/>
        <w:rPr>
          <w:sz w:val="28"/>
          <w:szCs w:val="28"/>
        </w:rPr>
      </w:pPr>
      <w:r w:rsidRPr="00FC5816">
        <w:rPr>
          <w:sz w:val="28"/>
          <w:szCs w:val="28"/>
        </w:rPr>
        <w:t>19.  Карточка-справка;</w:t>
      </w:r>
    </w:p>
    <w:p w:rsidR="0007239B" w:rsidRPr="00FC5816" w:rsidRDefault="0007239B" w:rsidP="00003FD6">
      <w:pPr>
        <w:spacing w:line="360" w:lineRule="auto"/>
        <w:jc w:val="both"/>
        <w:rPr>
          <w:sz w:val="28"/>
          <w:szCs w:val="28"/>
        </w:rPr>
      </w:pPr>
      <w:r w:rsidRPr="00FC5816">
        <w:rPr>
          <w:sz w:val="28"/>
          <w:szCs w:val="28"/>
        </w:rPr>
        <w:lastRenderedPageBreak/>
        <w:t>20.  Табель учета использования рабочего времени;</w:t>
      </w:r>
    </w:p>
    <w:p w:rsidR="0007239B" w:rsidRPr="00FC5816" w:rsidRDefault="0007239B" w:rsidP="00003FD6">
      <w:pPr>
        <w:spacing w:line="360" w:lineRule="auto"/>
        <w:jc w:val="both"/>
        <w:rPr>
          <w:sz w:val="28"/>
          <w:szCs w:val="28"/>
        </w:rPr>
      </w:pPr>
      <w:r w:rsidRPr="00FC5816">
        <w:rPr>
          <w:sz w:val="28"/>
          <w:szCs w:val="28"/>
        </w:rPr>
        <w:t>21.  Записка-расчет об исчислении среднего заработка при предоставлении отпуска, увольнении и других случаях;</w:t>
      </w:r>
    </w:p>
    <w:p w:rsidR="0007239B" w:rsidRPr="00FC5816" w:rsidRDefault="0007239B" w:rsidP="00003FD6">
      <w:pPr>
        <w:spacing w:line="360" w:lineRule="auto"/>
        <w:jc w:val="both"/>
        <w:rPr>
          <w:sz w:val="28"/>
          <w:szCs w:val="28"/>
        </w:rPr>
      </w:pPr>
      <w:r w:rsidRPr="00FC5816">
        <w:rPr>
          <w:sz w:val="28"/>
          <w:szCs w:val="28"/>
        </w:rPr>
        <w:t>22.  Расчетный листок;</w:t>
      </w:r>
    </w:p>
    <w:p w:rsidR="0007239B" w:rsidRPr="00FC5816" w:rsidRDefault="0007239B" w:rsidP="00003FD6">
      <w:pPr>
        <w:spacing w:line="360" w:lineRule="auto"/>
        <w:jc w:val="both"/>
        <w:rPr>
          <w:sz w:val="28"/>
          <w:szCs w:val="28"/>
        </w:rPr>
      </w:pPr>
      <w:r w:rsidRPr="00FC5816">
        <w:rPr>
          <w:sz w:val="28"/>
          <w:szCs w:val="28"/>
        </w:rPr>
        <w:t>23.  Ведомость на выдачу денег из кассы подотчетным лицам;</w:t>
      </w:r>
    </w:p>
    <w:p w:rsidR="0007239B" w:rsidRPr="00FC5816" w:rsidRDefault="0007239B" w:rsidP="00003FD6">
      <w:pPr>
        <w:spacing w:line="360" w:lineRule="auto"/>
        <w:jc w:val="both"/>
        <w:rPr>
          <w:sz w:val="28"/>
          <w:szCs w:val="28"/>
        </w:rPr>
      </w:pPr>
      <w:r w:rsidRPr="00FC5816">
        <w:rPr>
          <w:sz w:val="28"/>
          <w:szCs w:val="28"/>
        </w:rPr>
        <w:t>24 отчет</w:t>
      </w:r>
      <w:r w:rsidR="00465DEC">
        <w:rPr>
          <w:sz w:val="28"/>
          <w:szCs w:val="28"/>
        </w:rPr>
        <w:t xml:space="preserve"> о расходах подотчетного лица</w:t>
      </w:r>
      <w:r w:rsidRPr="00FC5816">
        <w:rPr>
          <w:sz w:val="28"/>
          <w:szCs w:val="28"/>
        </w:rPr>
        <w:t>;</w:t>
      </w:r>
    </w:p>
    <w:p w:rsidR="0007239B" w:rsidRPr="00FC5816" w:rsidRDefault="0007239B" w:rsidP="00003FD6">
      <w:pPr>
        <w:spacing w:line="360" w:lineRule="auto"/>
        <w:jc w:val="both"/>
        <w:rPr>
          <w:sz w:val="28"/>
          <w:szCs w:val="28"/>
        </w:rPr>
      </w:pPr>
      <w:r w:rsidRPr="00FC5816">
        <w:rPr>
          <w:sz w:val="28"/>
          <w:szCs w:val="28"/>
        </w:rPr>
        <w:t>25.  Кассовая книга;</w:t>
      </w:r>
    </w:p>
    <w:p w:rsidR="0007239B" w:rsidRPr="00FC5816" w:rsidRDefault="0007239B" w:rsidP="00003FD6">
      <w:pPr>
        <w:spacing w:line="360" w:lineRule="auto"/>
        <w:jc w:val="both"/>
        <w:rPr>
          <w:sz w:val="28"/>
          <w:szCs w:val="28"/>
        </w:rPr>
      </w:pPr>
      <w:r w:rsidRPr="00FC5816">
        <w:rPr>
          <w:sz w:val="28"/>
          <w:szCs w:val="28"/>
        </w:rPr>
        <w:t>26.  Извещение;</w:t>
      </w:r>
    </w:p>
    <w:p w:rsidR="0007239B" w:rsidRPr="00FC5816" w:rsidRDefault="0007239B" w:rsidP="00003FD6">
      <w:pPr>
        <w:spacing w:line="360" w:lineRule="auto"/>
        <w:jc w:val="both"/>
        <w:rPr>
          <w:sz w:val="28"/>
          <w:szCs w:val="28"/>
        </w:rPr>
      </w:pPr>
      <w:r w:rsidRPr="00FC5816">
        <w:rPr>
          <w:sz w:val="28"/>
          <w:szCs w:val="28"/>
        </w:rPr>
        <w:t>27.  Акт о списании бланков строгой отчетности;</w:t>
      </w:r>
    </w:p>
    <w:p w:rsidR="0007239B" w:rsidRPr="00FC5816" w:rsidRDefault="0007239B" w:rsidP="00003FD6">
      <w:pPr>
        <w:spacing w:line="360" w:lineRule="auto"/>
        <w:jc w:val="both"/>
        <w:rPr>
          <w:sz w:val="28"/>
          <w:szCs w:val="28"/>
        </w:rPr>
      </w:pPr>
      <w:r w:rsidRPr="00FC5816">
        <w:rPr>
          <w:sz w:val="28"/>
          <w:szCs w:val="28"/>
        </w:rPr>
        <w:t>28.  Бухгалтерская справка;</w:t>
      </w:r>
    </w:p>
    <w:p w:rsidR="0007239B" w:rsidRPr="00FC5816" w:rsidRDefault="0007239B" w:rsidP="00003FD6">
      <w:pPr>
        <w:spacing w:line="360" w:lineRule="auto"/>
        <w:jc w:val="both"/>
        <w:rPr>
          <w:sz w:val="28"/>
          <w:szCs w:val="28"/>
        </w:rPr>
      </w:pPr>
      <w:r w:rsidRPr="00FC5816">
        <w:rPr>
          <w:sz w:val="28"/>
          <w:szCs w:val="28"/>
        </w:rPr>
        <w:t>29.  Акт о результатах инвентаризации;</w:t>
      </w:r>
    </w:p>
    <w:p w:rsidR="0007239B" w:rsidRPr="00FC5816" w:rsidRDefault="0007239B" w:rsidP="00003FD6">
      <w:pPr>
        <w:spacing w:line="360" w:lineRule="auto"/>
        <w:jc w:val="both"/>
        <w:rPr>
          <w:sz w:val="28"/>
          <w:szCs w:val="28"/>
        </w:rPr>
      </w:pPr>
      <w:r w:rsidRPr="00FC5816">
        <w:rPr>
          <w:sz w:val="28"/>
          <w:szCs w:val="28"/>
        </w:rPr>
        <w:t>30.  Инвентарная карточка учета нефинансовых активов;</w:t>
      </w:r>
    </w:p>
    <w:p w:rsidR="0007239B" w:rsidRPr="00FC5816" w:rsidRDefault="0007239B" w:rsidP="00003FD6">
      <w:pPr>
        <w:spacing w:line="360" w:lineRule="auto"/>
        <w:jc w:val="both"/>
        <w:rPr>
          <w:sz w:val="28"/>
          <w:szCs w:val="28"/>
        </w:rPr>
      </w:pPr>
      <w:r w:rsidRPr="00FC5816">
        <w:rPr>
          <w:sz w:val="28"/>
          <w:szCs w:val="28"/>
        </w:rPr>
        <w:t>31.  Инвентарная карточка группового учета нефинансовых активов;</w:t>
      </w:r>
    </w:p>
    <w:p w:rsidR="0007239B" w:rsidRPr="00FC5816" w:rsidRDefault="0007239B" w:rsidP="00003FD6">
      <w:pPr>
        <w:spacing w:line="360" w:lineRule="auto"/>
        <w:jc w:val="both"/>
        <w:rPr>
          <w:sz w:val="28"/>
          <w:szCs w:val="28"/>
        </w:rPr>
      </w:pPr>
      <w:r w:rsidRPr="00FC5816">
        <w:rPr>
          <w:sz w:val="28"/>
          <w:szCs w:val="28"/>
        </w:rPr>
        <w:t>32.  Опись инвентарных карточек;</w:t>
      </w:r>
    </w:p>
    <w:p w:rsidR="0007239B" w:rsidRPr="00FC5816" w:rsidRDefault="0007239B" w:rsidP="00003FD6">
      <w:pPr>
        <w:spacing w:line="360" w:lineRule="auto"/>
        <w:jc w:val="both"/>
        <w:rPr>
          <w:sz w:val="28"/>
          <w:szCs w:val="28"/>
        </w:rPr>
      </w:pPr>
      <w:r w:rsidRPr="00FC5816">
        <w:rPr>
          <w:sz w:val="28"/>
          <w:szCs w:val="28"/>
        </w:rPr>
        <w:t>33.  Инвентарный список нефинансовых активов;</w:t>
      </w:r>
    </w:p>
    <w:p w:rsidR="0007239B" w:rsidRPr="00FC5816" w:rsidRDefault="0007239B" w:rsidP="00003FD6">
      <w:pPr>
        <w:spacing w:line="360" w:lineRule="auto"/>
        <w:jc w:val="both"/>
        <w:rPr>
          <w:sz w:val="28"/>
          <w:szCs w:val="28"/>
        </w:rPr>
      </w:pPr>
      <w:r w:rsidRPr="00FC5816">
        <w:rPr>
          <w:sz w:val="28"/>
          <w:szCs w:val="28"/>
        </w:rPr>
        <w:t>34.  Оборотная ведомость по нефинансовым активам;</w:t>
      </w:r>
    </w:p>
    <w:p w:rsidR="0007239B" w:rsidRPr="00FC5816" w:rsidRDefault="0007239B" w:rsidP="00003FD6">
      <w:pPr>
        <w:spacing w:line="360" w:lineRule="auto"/>
        <w:jc w:val="both"/>
        <w:rPr>
          <w:sz w:val="28"/>
          <w:szCs w:val="28"/>
        </w:rPr>
      </w:pPr>
      <w:r w:rsidRPr="00FC5816">
        <w:rPr>
          <w:sz w:val="28"/>
          <w:szCs w:val="28"/>
        </w:rPr>
        <w:t xml:space="preserve">35.  Накопительная ведомость по приходу продуктов питания; </w:t>
      </w:r>
    </w:p>
    <w:p w:rsidR="0007239B" w:rsidRPr="00FC5816" w:rsidRDefault="0007239B" w:rsidP="00003FD6">
      <w:pPr>
        <w:spacing w:line="360" w:lineRule="auto"/>
        <w:jc w:val="both"/>
        <w:rPr>
          <w:sz w:val="28"/>
          <w:szCs w:val="28"/>
        </w:rPr>
      </w:pPr>
      <w:r w:rsidRPr="00FC5816">
        <w:rPr>
          <w:sz w:val="28"/>
          <w:szCs w:val="28"/>
        </w:rPr>
        <w:t>36.  Накопительная ведомость по расходу продуктов питания;</w:t>
      </w:r>
    </w:p>
    <w:p w:rsidR="0007239B" w:rsidRPr="00FC5816" w:rsidRDefault="0007239B" w:rsidP="00003FD6">
      <w:pPr>
        <w:spacing w:line="360" w:lineRule="auto"/>
        <w:jc w:val="both"/>
        <w:rPr>
          <w:sz w:val="28"/>
          <w:szCs w:val="28"/>
        </w:rPr>
      </w:pPr>
      <w:r w:rsidRPr="00FC5816">
        <w:rPr>
          <w:sz w:val="28"/>
          <w:szCs w:val="28"/>
        </w:rPr>
        <w:t>37.  Карточка количественно-суммового учета материальных ценностей;</w:t>
      </w:r>
    </w:p>
    <w:p w:rsidR="0007239B" w:rsidRPr="00FC5816" w:rsidRDefault="0007239B" w:rsidP="00003FD6">
      <w:pPr>
        <w:spacing w:line="360" w:lineRule="auto"/>
        <w:jc w:val="both"/>
        <w:rPr>
          <w:sz w:val="28"/>
          <w:szCs w:val="28"/>
        </w:rPr>
      </w:pPr>
      <w:r w:rsidRPr="00FC5816">
        <w:rPr>
          <w:sz w:val="28"/>
          <w:szCs w:val="28"/>
        </w:rPr>
        <w:t>38.  Карточка учета материальных ценностей;</w:t>
      </w:r>
    </w:p>
    <w:p w:rsidR="0007239B" w:rsidRPr="00FC5816" w:rsidRDefault="0007239B" w:rsidP="00003FD6">
      <w:pPr>
        <w:spacing w:line="360" w:lineRule="auto"/>
        <w:jc w:val="both"/>
        <w:rPr>
          <w:sz w:val="28"/>
          <w:szCs w:val="28"/>
        </w:rPr>
      </w:pPr>
      <w:r w:rsidRPr="00FC5816">
        <w:rPr>
          <w:sz w:val="28"/>
          <w:szCs w:val="28"/>
        </w:rPr>
        <w:t>39.  Книга учета бланков строгой отчетности;</w:t>
      </w:r>
    </w:p>
    <w:p w:rsidR="0007239B" w:rsidRPr="00FC5816" w:rsidRDefault="0007239B" w:rsidP="00003FD6">
      <w:pPr>
        <w:spacing w:line="360" w:lineRule="auto"/>
        <w:jc w:val="both"/>
        <w:rPr>
          <w:sz w:val="28"/>
          <w:szCs w:val="28"/>
        </w:rPr>
      </w:pPr>
      <w:r w:rsidRPr="00FC5816">
        <w:rPr>
          <w:sz w:val="28"/>
          <w:szCs w:val="28"/>
        </w:rPr>
        <w:t>40.  Карточка учета средств и расчетов;</w:t>
      </w:r>
    </w:p>
    <w:p w:rsidR="0007239B" w:rsidRPr="00FC5816" w:rsidRDefault="0007239B" w:rsidP="00003FD6">
      <w:pPr>
        <w:spacing w:line="360" w:lineRule="auto"/>
        <w:jc w:val="both"/>
        <w:rPr>
          <w:sz w:val="28"/>
          <w:szCs w:val="28"/>
        </w:rPr>
      </w:pPr>
      <w:r w:rsidRPr="00FC5816">
        <w:rPr>
          <w:sz w:val="28"/>
          <w:szCs w:val="28"/>
        </w:rPr>
        <w:t>41.  Реестр карточек;</w:t>
      </w:r>
    </w:p>
    <w:p w:rsidR="0007239B" w:rsidRPr="00FC5816" w:rsidRDefault="0007239B" w:rsidP="00003FD6">
      <w:pPr>
        <w:spacing w:line="360" w:lineRule="auto"/>
        <w:jc w:val="both"/>
        <w:rPr>
          <w:sz w:val="28"/>
          <w:szCs w:val="28"/>
        </w:rPr>
      </w:pPr>
      <w:r w:rsidRPr="00FC5816">
        <w:rPr>
          <w:sz w:val="28"/>
          <w:szCs w:val="28"/>
        </w:rPr>
        <w:t>42.  Реестр сдачи документов;</w:t>
      </w:r>
    </w:p>
    <w:p w:rsidR="0007239B" w:rsidRPr="00FC5816" w:rsidRDefault="0007239B" w:rsidP="00003FD6">
      <w:pPr>
        <w:spacing w:line="360" w:lineRule="auto"/>
        <w:jc w:val="both"/>
        <w:rPr>
          <w:sz w:val="28"/>
          <w:szCs w:val="28"/>
        </w:rPr>
      </w:pPr>
      <w:r w:rsidRPr="00FC5816">
        <w:rPr>
          <w:sz w:val="28"/>
          <w:szCs w:val="28"/>
        </w:rPr>
        <w:t>43.  Журналы операций;</w:t>
      </w:r>
    </w:p>
    <w:p w:rsidR="0007239B" w:rsidRPr="00FC5816" w:rsidRDefault="0007239B" w:rsidP="00003FD6">
      <w:pPr>
        <w:spacing w:line="360" w:lineRule="auto"/>
        <w:jc w:val="both"/>
        <w:rPr>
          <w:sz w:val="28"/>
          <w:szCs w:val="28"/>
        </w:rPr>
      </w:pPr>
      <w:r w:rsidRPr="00FC5816">
        <w:rPr>
          <w:sz w:val="28"/>
          <w:szCs w:val="28"/>
        </w:rPr>
        <w:t>44.  Главная книга;</w:t>
      </w:r>
    </w:p>
    <w:p w:rsidR="0007239B" w:rsidRPr="00FC5816" w:rsidRDefault="0007239B" w:rsidP="00003FD6">
      <w:pPr>
        <w:spacing w:line="360" w:lineRule="auto"/>
        <w:jc w:val="both"/>
        <w:rPr>
          <w:sz w:val="28"/>
          <w:szCs w:val="28"/>
        </w:rPr>
      </w:pPr>
      <w:r w:rsidRPr="00FC5816">
        <w:rPr>
          <w:sz w:val="28"/>
          <w:szCs w:val="28"/>
        </w:rPr>
        <w:t>45.  Инвентаризационная опись остатков на счетах учета денежных средств;</w:t>
      </w:r>
    </w:p>
    <w:p w:rsidR="0007239B" w:rsidRPr="00FC5816" w:rsidRDefault="0007239B" w:rsidP="00003FD6">
      <w:pPr>
        <w:spacing w:line="360" w:lineRule="auto"/>
        <w:jc w:val="both"/>
        <w:rPr>
          <w:sz w:val="28"/>
          <w:szCs w:val="28"/>
        </w:rPr>
      </w:pPr>
      <w:r w:rsidRPr="00FC5816">
        <w:rPr>
          <w:sz w:val="28"/>
          <w:szCs w:val="28"/>
        </w:rPr>
        <w:t xml:space="preserve">46.  Инвентаризационная опись (сличительная ведомость) бланков </w:t>
      </w:r>
      <w:proofErr w:type="gramStart"/>
      <w:r w:rsidRPr="00FC5816">
        <w:rPr>
          <w:sz w:val="28"/>
          <w:szCs w:val="28"/>
        </w:rPr>
        <w:t>строгой</w:t>
      </w:r>
      <w:proofErr w:type="gramEnd"/>
      <w:r w:rsidRPr="00FC5816">
        <w:rPr>
          <w:sz w:val="28"/>
          <w:szCs w:val="28"/>
        </w:rPr>
        <w:t xml:space="preserve"> </w:t>
      </w:r>
    </w:p>
    <w:p w:rsidR="0007239B" w:rsidRPr="00FC5816" w:rsidRDefault="0007239B" w:rsidP="00003FD6">
      <w:pPr>
        <w:spacing w:line="360" w:lineRule="auto"/>
        <w:jc w:val="both"/>
        <w:rPr>
          <w:sz w:val="28"/>
          <w:szCs w:val="28"/>
        </w:rPr>
      </w:pPr>
      <w:r w:rsidRPr="00FC5816">
        <w:rPr>
          <w:sz w:val="28"/>
          <w:szCs w:val="28"/>
        </w:rPr>
        <w:t>отчетности и   денежных документов;</w:t>
      </w:r>
    </w:p>
    <w:p w:rsidR="0007239B" w:rsidRPr="00FC5816" w:rsidRDefault="0007239B" w:rsidP="00003FD6">
      <w:pPr>
        <w:spacing w:line="360" w:lineRule="auto"/>
        <w:jc w:val="both"/>
        <w:rPr>
          <w:sz w:val="28"/>
          <w:szCs w:val="28"/>
        </w:rPr>
      </w:pPr>
      <w:r w:rsidRPr="00FC5816">
        <w:rPr>
          <w:sz w:val="28"/>
          <w:szCs w:val="28"/>
        </w:rPr>
        <w:lastRenderedPageBreak/>
        <w:t xml:space="preserve">47.  Инвентаризационная опись (сличительная ведомость) по объектам </w:t>
      </w:r>
      <w:proofErr w:type="gramStart"/>
      <w:r w:rsidRPr="00FC5816">
        <w:rPr>
          <w:sz w:val="28"/>
          <w:szCs w:val="28"/>
        </w:rPr>
        <w:t>нефинансовых</w:t>
      </w:r>
      <w:proofErr w:type="gramEnd"/>
    </w:p>
    <w:p w:rsidR="0007239B" w:rsidRPr="00FC5816" w:rsidRDefault="0007239B" w:rsidP="00003FD6">
      <w:pPr>
        <w:spacing w:line="360" w:lineRule="auto"/>
        <w:jc w:val="both"/>
        <w:rPr>
          <w:sz w:val="28"/>
          <w:szCs w:val="28"/>
        </w:rPr>
      </w:pPr>
      <w:r w:rsidRPr="00FC5816">
        <w:rPr>
          <w:sz w:val="28"/>
          <w:szCs w:val="28"/>
        </w:rPr>
        <w:t xml:space="preserve">активов;                            </w:t>
      </w:r>
    </w:p>
    <w:p w:rsidR="0007239B" w:rsidRPr="00FC5816" w:rsidRDefault="0007239B" w:rsidP="00003FD6">
      <w:pPr>
        <w:spacing w:line="360" w:lineRule="auto"/>
        <w:jc w:val="both"/>
        <w:rPr>
          <w:sz w:val="28"/>
          <w:szCs w:val="28"/>
        </w:rPr>
      </w:pPr>
      <w:r w:rsidRPr="00FC5816">
        <w:rPr>
          <w:sz w:val="28"/>
          <w:szCs w:val="28"/>
        </w:rPr>
        <w:t>48.  Инвентаризационная опись наличных денежных средств;</w:t>
      </w:r>
    </w:p>
    <w:p w:rsidR="0007239B" w:rsidRPr="00FC5816" w:rsidRDefault="0007239B" w:rsidP="00003FD6">
      <w:pPr>
        <w:spacing w:line="360" w:lineRule="auto"/>
        <w:jc w:val="both"/>
        <w:rPr>
          <w:sz w:val="28"/>
          <w:szCs w:val="28"/>
        </w:rPr>
      </w:pPr>
      <w:r w:rsidRPr="00FC5816">
        <w:rPr>
          <w:sz w:val="28"/>
          <w:szCs w:val="28"/>
        </w:rPr>
        <w:t xml:space="preserve">49.  Инвентаризационная опись расчетов с покупателями, поставщиками и </w:t>
      </w:r>
    </w:p>
    <w:p w:rsidR="0007239B" w:rsidRPr="00FC5816" w:rsidRDefault="0007239B" w:rsidP="00003FD6">
      <w:pPr>
        <w:spacing w:line="360" w:lineRule="auto"/>
        <w:jc w:val="both"/>
        <w:rPr>
          <w:sz w:val="28"/>
          <w:szCs w:val="28"/>
        </w:rPr>
      </w:pPr>
      <w:r w:rsidRPr="00FC5816">
        <w:rPr>
          <w:sz w:val="28"/>
          <w:szCs w:val="28"/>
        </w:rPr>
        <w:t>прочими дебиторами и кредиторами;</w:t>
      </w:r>
    </w:p>
    <w:p w:rsidR="0007239B" w:rsidRPr="00FC5816" w:rsidRDefault="0007239B" w:rsidP="00003FD6">
      <w:pPr>
        <w:spacing w:line="360" w:lineRule="auto"/>
        <w:jc w:val="both"/>
        <w:rPr>
          <w:sz w:val="28"/>
          <w:szCs w:val="28"/>
        </w:rPr>
      </w:pPr>
      <w:r w:rsidRPr="00FC5816">
        <w:rPr>
          <w:sz w:val="28"/>
          <w:szCs w:val="28"/>
        </w:rPr>
        <w:t>50.  Инвентаризационная опись расчетов по поступлениям;</w:t>
      </w:r>
    </w:p>
    <w:p w:rsidR="0007239B" w:rsidRPr="00FC5816" w:rsidRDefault="0007239B" w:rsidP="00003FD6">
      <w:pPr>
        <w:spacing w:line="360" w:lineRule="auto"/>
        <w:jc w:val="both"/>
        <w:rPr>
          <w:sz w:val="28"/>
          <w:szCs w:val="28"/>
        </w:rPr>
      </w:pPr>
      <w:r w:rsidRPr="00FC5816">
        <w:rPr>
          <w:sz w:val="28"/>
          <w:szCs w:val="28"/>
        </w:rPr>
        <w:t>51.  Ведомость расхождений по результатам инвентаризации;</w:t>
      </w:r>
    </w:p>
    <w:p w:rsidR="0007239B" w:rsidRPr="00FC5816" w:rsidRDefault="0007239B" w:rsidP="00003FD6">
      <w:pPr>
        <w:spacing w:line="360" w:lineRule="auto"/>
        <w:jc w:val="both"/>
        <w:rPr>
          <w:sz w:val="28"/>
          <w:szCs w:val="28"/>
        </w:rPr>
      </w:pPr>
      <w:r w:rsidRPr="00FC5816">
        <w:rPr>
          <w:sz w:val="28"/>
          <w:szCs w:val="28"/>
        </w:rPr>
        <w:t>52.  И другие.</w:t>
      </w:r>
    </w:p>
    <w:p w:rsidR="0007239B" w:rsidRPr="00FC5816" w:rsidRDefault="0007239B" w:rsidP="00003FD6">
      <w:pPr>
        <w:spacing w:line="360" w:lineRule="auto"/>
        <w:jc w:val="both"/>
        <w:rPr>
          <w:sz w:val="28"/>
          <w:szCs w:val="28"/>
        </w:rPr>
      </w:pPr>
    </w:p>
    <w:p w:rsidR="00075C09" w:rsidRPr="0078081C" w:rsidRDefault="00075C09" w:rsidP="00003FD6">
      <w:pPr>
        <w:spacing w:line="360" w:lineRule="auto"/>
        <w:jc w:val="both"/>
        <w:rPr>
          <w:b/>
        </w:rPr>
      </w:pPr>
    </w:p>
    <w:p w:rsidR="00075C09" w:rsidRPr="0078081C" w:rsidRDefault="00075C09" w:rsidP="00003FD6">
      <w:pPr>
        <w:spacing w:line="360" w:lineRule="auto"/>
        <w:jc w:val="both"/>
        <w:rPr>
          <w:b/>
        </w:rPr>
      </w:pPr>
    </w:p>
    <w:p w:rsidR="00075C09" w:rsidRPr="0078081C" w:rsidRDefault="00075C09" w:rsidP="00003FD6">
      <w:pPr>
        <w:spacing w:line="360" w:lineRule="auto"/>
        <w:jc w:val="both"/>
        <w:rPr>
          <w:b/>
        </w:rPr>
      </w:pPr>
    </w:p>
    <w:bookmarkEnd w:id="52"/>
    <w:p w:rsidR="0023401E" w:rsidRPr="0078081C" w:rsidRDefault="0023401E" w:rsidP="00003FD6">
      <w:pPr>
        <w:tabs>
          <w:tab w:val="left" w:pos="2997"/>
        </w:tabs>
        <w:spacing w:line="360" w:lineRule="auto"/>
        <w:ind w:left="567" w:hanging="567"/>
        <w:jc w:val="both"/>
        <w:sectPr w:rsidR="0023401E" w:rsidRPr="0078081C" w:rsidSect="003576C5">
          <w:headerReference w:type="default" r:id="rId165"/>
          <w:footerReference w:type="even" r:id="rId166"/>
          <w:footerReference w:type="default" r:id="rId167"/>
          <w:pgSz w:w="11909" w:h="16834"/>
          <w:pgMar w:top="851" w:right="851" w:bottom="567" w:left="1701" w:header="709" w:footer="709" w:gutter="0"/>
          <w:cols w:space="708"/>
          <w:docGrid w:linePitch="360"/>
        </w:sectPr>
      </w:pPr>
    </w:p>
    <w:p w:rsidR="00465DEC" w:rsidRPr="0078081C" w:rsidRDefault="00465DEC" w:rsidP="00465DEC">
      <w:pPr>
        <w:tabs>
          <w:tab w:val="left" w:pos="2997"/>
        </w:tabs>
        <w:spacing w:line="360" w:lineRule="auto"/>
        <w:ind w:left="567" w:hanging="567"/>
        <w:jc w:val="right"/>
      </w:pPr>
      <w:r w:rsidRPr="0078081C">
        <w:lastRenderedPageBreak/>
        <w:t>Приложение №</w:t>
      </w:r>
      <w:r>
        <w:t>25</w:t>
      </w:r>
    </w:p>
    <w:p w:rsidR="0023401E" w:rsidRPr="0078081C" w:rsidRDefault="00A30076" w:rsidP="00465DEC">
      <w:pPr>
        <w:tabs>
          <w:tab w:val="left" w:pos="2997"/>
        </w:tabs>
        <w:spacing w:line="360" w:lineRule="auto"/>
        <w:ind w:left="567" w:hanging="567"/>
        <w:jc w:val="right"/>
      </w:pPr>
      <w:r>
        <w:t xml:space="preserve">УТВЕРЖДАЮ__________ </w:t>
      </w:r>
      <w:proofErr w:type="spellStart"/>
      <w:r>
        <w:t>А</w:t>
      </w:r>
      <w:r w:rsidR="0023401E" w:rsidRPr="0078081C">
        <w:t>.</w:t>
      </w:r>
      <w:r>
        <w:t>Н</w:t>
      </w:r>
      <w:r w:rsidR="0023401E" w:rsidRPr="0078081C">
        <w:t>.</w:t>
      </w:r>
      <w:r>
        <w:t>Ганжа</w:t>
      </w:r>
      <w:proofErr w:type="spellEnd"/>
    </w:p>
    <w:p w:rsidR="0023401E" w:rsidRPr="0078081C" w:rsidRDefault="0023401E" w:rsidP="00465DEC">
      <w:pPr>
        <w:tabs>
          <w:tab w:val="left" w:pos="2997"/>
        </w:tabs>
        <w:spacing w:line="360" w:lineRule="auto"/>
        <w:ind w:left="567" w:hanging="567"/>
        <w:jc w:val="right"/>
      </w:pPr>
      <w:r w:rsidRPr="0078081C">
        <w:t xml:space="preserve">                                                                                                                                    К приказу Учетная политика ГБПОУ АО</w:t>
      </w:r>
    </w:p>
    <w:p w:rsidR="000D0326" w:rsidRPr="00B37335" w:rsidRDefault="0023401E" w:rsidP="00465DEC">
      <w:pPr>
        <w:tabs>
          <w:tab w:val="left" w:pos="2997"/>
        </w:tabs>
        <w:spacing w:line="360" w:lineRule="auto"/>
        <w:ind w:left="567" w:hanging="567"/>
        <w:jc w:val="center"/>
        <w:rPr>
          <w:b/>
          <w:sz w:val="28"/>
          <w:szCs w:val="28"/>
        </w:rPr>
      </w:pPr>
      <w:r w:rsidRPr="00B37335">
        <w:rPr>
          <w:b/>
          <w:sz w:val="28"/>
          <w:szCs w:val="28"/>
        </w:rPr>
        <w:t>Порядок принятия обязательств и денежных обязательств</w:t>
      </w:r>
    </w:p>
    <w:tbl>
      <w:tblPr>
        <w:tblW w:w="14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971"/>
        <w:gridCol w:w="2553"/>
        <w:gridCol w:w="2553"/>
        <w:gridCol w:w="2517"/>
        <w:gridCol w:w="2554"/>
      </w:tblGrid>
      <w:tr w:rsidR="000D0326" w:rsidRPr="00B37335" w:rsidTr="00465DEC">
        <w:tc>
          <w:tcPr>
            <w:tcW w:w="567" w:type="dxa"/>
            <w:vMerge w:val="restart"/>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ind w:firstLine="720"/>
              <w:jc w:val="both"/>
              <w:rPr>
                <w:b/>
                <w:sz w:val="20"/>
                <w:szCs w:val="20"/>
                <w:lang w:eastAsia="en-US"/>
              </w:rPr>
            </w:pPr>
            <w:r w:rsidRPr="00B37335">
              <w:rPr>
                <w:b/>
                <w:sz w:val="20"/>
                <w:szCs w:val="20"/>
                <w:lang w:eastAsia="en-US"/>
              </w:rPr>
              <w:t xml:space="preserve">N </w:t>
            </w:r>
            <w:proofErr w:type="gramStart"/>
            <w:r w:rsidRPr="00B37335">
              <w:rPr>
                <w:b/>
                <w:sz w:val="20"/>
                <w:szCs w:val="20"/>
                <w:lang w:eastAsia="en-US"/>
              </w:rPr>
              <w:t>п</w:t>
            </w:r>
            <w:proofErr w:type="gramEnd"/>
            <w:r w:rsidRPr="00B37335">
              <w:rPr>
                <w:b/>
                <w:sz w:val="20"/>
                <w:szCs w:val="20"/>
                <w:lang w:eastAsia="en-US"/>
              </w:rPr>
              <w:t>/п</w:t>
            </w:r>
          </w:p>
        </w:tc>
        <w:tc>
          <w:tcPr>
            <w:tcW w:w="3971" w:type="dxa"/>
            <w:vMerge w:val="restart"/>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ind w:firstLine="720"/>
              <w:jc w:val="both"/>
              <w:rPr>
                <w:b/>
                <w:sz w:val="20"/>
                <w:szCs w:val="20"/>
                <w:lang w:eastAsia="en-US"/>
              </w:rPr>
            </w:pPr>
            <w:r w:rsidRPr="00B37335">
              <w:rPr>
                <w:b/>
                <w:sz w:val="20"/>
                <w:szCs w:val="20"/>
                <w:lang w:eastAsia="en-US"/>
              </w:rPr>
              <w:t>Хозяйственные операции</w:t>
            </w:r>
          </w:p>
        </w:tc>
        <w:tc>
          <w:tcPr>
            <w:tcW w:w="5106" w:type="dxa"/>
            <w:gridSpan w:val="2"/>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ind w:firstLine="720"/>
              <w:jc w:val="both"/>
              <w:rPr>
                <w:b/>
                <w:sz w:val="20"/>
                <w:szCs w:val="20"/>
                <w:lang w:eastAsia="en-US"/>
              </w:rPr>
            </w:pPr>
            <w:r w:rsidRPr="00B37335">
              <w:rPr>
                <w:b/>
                <w:sz w:val="20"/>
                <w:szCs w:val="20"/>
                <w:lang w:eastAsia="en-US"/>
              </w:rPr>
              <w:t>Принятие обязательств 0 50211 000</w:t>
            </w:r>
          </w:p>
        </w:tc>
        <w:tc>
          <w:tcPr>
            <w:tcW w:w="5071" w:type="dxa"/>
            <w:gridSpan w:val="2"/>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ind w:firstLine="720"/>
              <w:jc w:val="both"/>
              <w:rPr>
                <w:b/>
                <w:sz w:val="20"/>
                <w:szCs w:val="20"/>
                <w:lang w:eastAsia="en-US"/>
              </w:rPr>
            </w:pPr>
            <w:r w:rsidRPr="00B37335">
              <w:rPr>
                <w:b/>
                <w:sz w:val="20"/>
                <w:szCs w:val="20"/>
                <w:lang w:eastAsia="en-US"/>
              </w:rPr>
              <w:t xml:space="preserve">Принятие денежных обязательств </w:t>
            </w:r>
          </w:p>
          <w:p w:rsidR="000D0326" w:rsidRPr="00B37335" w:rsidRDefault="000D0326" w:rsidP="00003FD6">
            <w:pPr>
              <w:widowControl w:val="0"/>
              <w:autoSpaceDE w:val="0"/>
              <w:autoSpaceDN w:val="0"/>
              <w:adjustRightInd w:val="0"/>
              <w:spacing w:line="276" w:lineRule="auto"/>
              <w:ind w:firstLine="720"/>
              <w:jc w:val="both"/>
              <w:rPr>
                <w:b/>
                <w:sz w:val="20"/>
                <w:szCs w:val="20"/>
                <w:lang w:eastAsia="en-US"/>
              </w:rPr>
            </w:pPr>
            <w:r w:rsidRPr="00B37335">
              <w:rPr>
                <w:b/>
                <w:sz w:val="20"/>
                <w:szCs w:val="20"/>
                <w:lang w:eastAsia="en-US"/>
              </w:rPr>
              <w:t xml:space="preserve">0 50212 000 </w:t>
            </w:r>
          </w:p>
        </w:tc>
      </w:tr>
      <w:tr w:rsidR="000D0326" w:rsidRPr="00B37335" w:rsidTr="00465DEC">
        <w:tc>
          <w:tcPr>
            <w:tcW w:w="567" w:type="dxa"/>
            <w:vMerge/>
            <w:tcBorders>
              <w:top w:val="single" w:sz="4" w:space="0" w:color="auto"/>
              <w:left w:val="single" w:sz="4" w:space="0" w:color="auto"/>
              <w:bottom w:val="single" w:sz="4" w:space="0" w:color="auto"/>
              <w:right w:val="single" w:sz="4" w:space="0" w:color="auto"/>
            </w:tcBorders>
            <w:vAlign w:val="center"/>
            <w:hideMark/>
          </w:tcPr>
          <w:p w:rsidR="000D0326" w:rsidRPr="00B37335" w:rsidRDefault="000D0326" w:rsidP="00003FD6">
            <w:pPr>
              <w:jc w:val="both"/>
              <w:rPr>
                <w:b/>
                <w:sz w:val="20"/>
                <w:szCs w:val="20"/>
                <w:lang w:eastAsia="en-US"/>
              </w:rPr>
            </w:pPr>
          </w:p>
        </w:tc>
        <w:tc>
          <w:tcPr>
            <w:tcW w:w="3971" w:type="dxa"/>
            <w:vMerge/>
            <w:tcBorders>
              <w:top w:val="single" w:sz="4" w:space="0" w:color="auto"/>
              <w:left w:val="single" w:sz="4" w:space="0" w:color="auto"/>
              <w:bottom w:val="single" w:sz="4" w:space="0" w:color="auto"/>
              <w:right w:val="single" w:sz="4" w:space="0" w:color="auto"/>
            </w:tcBorders>
            <w:vAlign w:val="center"/>
            <w:hideMark/>
          </w:tcPr>
          <w:p w:rsidR="000D0326" w:rsidRPr="00B37335" w:rsidRDefault="000D0326" w:rsidP="00003FD6">
            <w:pPr>
              <w:jc w:val="both"/>
              <w:rPr>
                <w:b/>
                <w:sz w:val="20"/>
                <w:szCs w:val="20"/>
                <w:lang w:eastAsia="en-US"/>
              </w:rPr>
            </w:pPr>
          </w:p>
        </w:tc>
        <w:tc>
          <w:tcPr>
            <w:tcW w:w="2553"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ind w:firstLine="720"/>
              <w:jc w:val="both"/>
              <w:rPr>
                <w:b/>
                <w:sz w:val="20"/>
                <w:szCs w:val="20"/>
                <w:lang w:eastAsia="en-US"/>
              </w:rPr>
            </w:pPr>
            <w:r w:rsidRPr="00B37335">
              <w:rPr>
                <w:b/>
                <w:sz w:val="20"/>
                <w:szCs w:val="20"/>
                <w:lang w:eastAsia="en-US"/>
              </w:rPr>
              <w:t>Момент отражения в учете</w:t>
            </w:r>
          </w:p>
        </w:tc>
        <w:tc>
          <w:tcPr>
            <w:tcW w:w="2553"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ind w:firstLine="720"/>
              <w:jc w:val="both"/>
              <w:rPr>
                <w:b/>
                <w:sz w:val="20"/>
                <w:szCs w:val="20"/>
                <w:lang w:eastAsia="en-US"/>
              </w:rPr>
            </w:pPr>
            <w:r w:rsidRPr="00B37335">
              <w:rPr>
                <w:b/>
                <w:sz w:val="20"/>
                <w:szCs w:val="20"/>
                <w:lang w:eastAsia="en-US"/>
              </w:rPr>
              <w:t>Документ-основание</w:t>
            </w:r>
          </w:p>
        </w:tc>
        <w:tc>
          <w:tcPr>
            <w:tcW w:w="2517"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ind w:firstLine="720"/>
              <w:jc w:val="both"/>
              <w:rPr>
                <w:b/>
                <w:sz w:val="20"/>
                <w:szCs w:val="20"/>
                <w:lang w:eastAsia="en-US"/>
              </w:rPr>
            </w:pPr>
            <w:r w:rsidRPr="00B37335">
              <w:rPr>
                <w:b/>
                <w:sz w:val="20"/>
                <w:szCs w:val="20"/>
                <w:lang w:eastAsia="en-US"/>
              </w:rPr>
              <w:t>Момент отражения в учете</w:t>
            </w:r>
          </w:p>
        </w:tc>
        <w:tc>
          <w:tcPr>
            <w:tcW w:w="2554"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ind w:firstLine="720"/>
              <w:jc w:val="both"/>
              <w:rPr>
                <w:b/>
                <w:sz w:val="20"/>
                <w:szCs w:val="20"/>
                <w:lang w:eastAsia="en-US"/>
              </w:rPr>
            </w:pPr>
            <w:r w:rsidRPr="00B37335">
              <w:rPr>
                <w:b/>
                <w:sz w:val="20"/>
                <w:szCs w:val="20"/>
                <w:lang w:eastAsia="en-US"/>
              </w:rPr>
              <w:t>Документ-основание</w:t>
            </w:r>
          </w:p>
        </w:tc>
      </w:tr>
      <w:tr w:rsidR="000D0326" w:rsidRPr="00B37335" w:rsidTr="00465DEC">
        <w:tc>
          <w:tcPr>
            <w:tcW w:w="567"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ind w:firstLine="720"/>
              <w:jc w:val="both"/>
              <w:rPr>
                <w:b/>
                <w:sz w:val="20"/>
                <w:szCs w:val="20"/>
                <w:lang w:eastAsia="en-US"/>
              </w:rPr>
            </w:pPr>
            <w:r w:rsidRPr="00B37335">
              <w:rPr>
                <w:b/>
                <w:sz w:val="20"/>
                <w:szCs w:val="20"/>
                <w:lang w:eastAsia="en-US"/>
              </w:rPr>
              <w:t>1</w:t>
            </w:r>
          </w:p>
        </w:tc>
        <w:tc>
          <w:tcPr>
            <w:tcW w:w="14148" w:type="dxa"/>
            <w:gridSpan w:val="5"/>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ind w:firstLine="720"/>
              <w:jc w:val="both"/>
              <w:rPr>
                <w:b/>
                <w:sz w:val="20"/>
                <w:szCs w:val="20"/>
                <w:lang w:eastAsia="en-US"/>
              </w:rPr>
            </w:pPr>
            <w:r w:rsidRPr="00B37335">
              <w:rPr>
                <w:b/>
                <w:sz w:val="20"/>
                <w:szCs w:val="20"/>
                <w:lang w:eastAsia="en-US"/>
              </w:rPr>
              <w:t>Приобретение товаров, работ, услуг</w:t>
            </w:r>
          </w:p>
        </w:tc>
      </w:tr>
      <w:tr w:rsidR="000D0326" w:rsidRPr="00B37335" w:rsidTr="00465DEC">
        <w:trPr>
          <w:trHeight w:val="650"/>
        </w:trPr>
        <w:tc>
          <w:tcPr>
            <w:tcW w:w="567" w:type="dxa"/>
            <w:vMerge w:val="restart"/>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ind w:firstLine="720"/>
              <w:jc w:val="both"/>
              <w:rPr>
                <w:sz w:val="20"/>
                <w:szCs w:val="20"/>
                <w:lang w:eastAsia="en-US"/>
              </w:rPr>
            </w:pPr>
            <w:r w:rsidRPr="00B37335">
              <w:rPr>
                <w:sz w:val="20"/>
                <w:szCs w:val="20"/>
                <w:lang w:eastAsia="en-US"/>
              </w:rPr>
              <w:t>11</w:t>
            </w:r>
          </w:p>
        </w:tc>
        <w:tc>
          <w:tcPr>
            <w:tcW w:w="3971" w:type="dxa"/>
            <w:vMerge w:val="restart"/>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jc w:val="both"/>
              <w:rPr>
                <w:sz w:val="20"/>
                <w:szCs w:val="20"/>
                <w:lang w:eastAsia="en-US"/>
              </w:rPr>
            </w:pPr>
            <w:r w:rsidRPr="00B37335">
              <w:rPr>
                <w:sz w:val="20"/>
                <w:szCs w:val="20"/>
                <w:lang w:eastAsia="en-US"/>
              </w:rPr>
              <w:t>Путем заключения договора на поставку товаров (выполнение работ, оказание услуг) поставщиком, подрядчиком (юридическим лицом)</w:t>
            </w:r>
          </w:p>
        </w:tc>
        <w:tc>
          <w:tcPr>
            <w:tcW w:w="2553" w:type="dxa"/>
            <w:vMerge w:val="restart"/>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ind w:firstLine="720"/>
              <w:jc w:val="both"/>
              <w:rPr>
                <w:sz w:val="20"/>
                <w:szCs w:val="20"/>
                <w:lang w:eastAsia="en-US"/>
              </w:rPr>
            </w:pPr>
            <w:r w:rsidRPr="00B37335">
              <w:rPr>
                <w:sz w:val="20"/>
                <w:szCs w:val="20"/>
                <w:lang w:eastAsia="en-US"/>
              </w:rPr>
              <w:t>В день подписания договора</w:t>
            </w:r>
          </w:p>
        </w:tc>
        <w:tc>
          <w:tcPr>
            <w:tcW w:w="2553" w:type="dxa"/>
            <w:vMerge w:val="restart"/>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ind w:firstLine="720"/>
              <w:jc w:val="both"/>
              <w:rPr>
                <w:sz w:val="20"/>
                <w:szCs w:val="20"/>
                <w:lang w:eastAsia="en-US"/>
              </w:rPr>
            </w:pPr>
            <w:r w:rsidRPr="00B37335">
              <w:rPr>
                <w:sz w:val="20"/>
                <w:szCs w:val="20"/>
                <w:lang w:eastAsia="en-US"/>
              </w:rPr>
              <w:t>Договор</w:t>
            </w:r>
          </w:p>
        </w:tc>
        <w:tc>
          <w:tcPr>
            <w:tcW w:w="2517"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ind w:left="106"/>
              <w:jc w:val="both"/>
              <w:rPr>
                <w:sz w:val="20"/>
                <w:szCs w:val="20"/>
                <w:lang w:eastAsia="en-US"/>
              </w:rPr>
            </w:pPr>
            <w:r w:rsidRPr="00B37335">
              <w:rPr>
                <w:sz w:val="20"/>
                <w:szCs w:val="20"/>
                <w:lang w:eastAsia="en-US"/>
              </w:rPr>
              <w:t>Дата начисления кредиторской задолженности</w:t>
            </w:r>
          </w:p>
        </w:tc>
        <w:tc>
          <w:tcPr>
            <w:tcW w:w="2554"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ind w:left="106" w:firstLine="720"/>
              <w:jc w:val="both"/>
              <w:rPr>
                <w:sz w:val="20"/>
                <w:szCs w:val="20"/>
                <w:lang w:eastAsia="en-US"/>
              </w:rPr>
            </w:pPr>
            <w:r w:rsidRPr="00B37335">
              <w:rPr>
                <w:sz w:val="20"/>
                <w:szCs w:val="20"/>
                <w:lang w:eastAsia="en-US"/>
              </w:rPr>
              <w:t>Акт выполненных работ, товарная накладная</w:t>
            </w:r>
          </w:p>
        </w:tc>
      </w:tr>
      <w:tr w:rsidR="000D0326" w:rsidRPr="00B37335" w:rsidTr="00465DEC">
        <w:trPr>
          <w:trHeight w:val="64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0D0326" w:rsidRPr="00B37335" w:rsidRDefault="000D0326" w:rsidP="00003FD6">
            <w:pPr>
              <w:jc w:val="both"/>
              <w:rPr>
                <w:sz w:val="20"/>
                <w:szCs w:val="20"/>
                <w:lang w:eastAsia="en-US"/>
              </w:rPr>
            </w:pPr>
          </w:p>
        </w:tc>
        <w:tc>
          <w:tcPr>
            <w:tcW w:w="3971" w:type="dxa"/>
            <w:vMerge/>
            <w:tcBorders>
              <w:top w:val="single" w:sz="4" w:space="0" w:color="auto"/>
              <w:left w:val="single" w:sz="4" w:space="0" w:color="auto"/>
              <w:bottom w:val="single" w:sz="4" w:space="0" w:color="auto"/>
              <w:right w:val="single" w:sz="4" w:space="0" w:color="auto"/>
            </w:tcBorders>
            <w:vAlign w:val="center"/>
            <w:hideMark/>
          </w:tcPr>
          <w:p w:rsidR="000D0326" w:rsidRPr="00B37335" w:rsidRDefault="000D0326" w:rsidP="00003FD6">
            <w:pPr>
              <w:jc w:val="both"/>
              <w:rPr>
                <w:sz w:val="20"/>
                <w:szCs w:val="20"/>
                <w:lang w:eastAsia="en-US"/>
              </w:rPr>
            </w:pPr>
          </w:p>
        </w:tc>
        <w:tc>
          <w:tcPr>
            <w:tcW w:w="2553" w:type="dxa"/>
            <w:vMerge/>
            <w:tcBorders>
              <w:top w:val="single" w:sz="4" w:space="0" w:color="auto"/>
              <w:left w:val="single" w:sz="4" w:space="0" w:color="auto"/>
              <w:bottom w:val="single" w:sz="4" w:space="0" w:color="auto"/>
              <w:right w:val="single" w:sz="4" w:space="0" w:color="auto"/>
            </w:tcBorders>
            <w:vAlign w:val="center"/>
            <w:hideMark/>
          </w:tcPr>
          <w:p w:rsidR="000D0326" w:rsidRPr="00B37335" w:rsidRDefault="000D0326" w:rsidP="00003FD6">
            <w:pPr>
              <w:jc w:val="both"/>
              <w:rPr>
                <w:sz w:val="20"/>
                <w:szCs w:val="20"/>
                <w:lang w:eastAsia="en-US"/>
              </w:rPr>
            </w:pPr>
          </w:p>
        </w:tc>
        <w:tc>
          <w:tcPr>
            <w:tcW w:w="2553" w:type="dxa"/>
            <w:vMerge/>
            <w:tcBorders>
              <w:top w:val="single" w:sz="4" w:space="0" w:color="auto"/>
              <w:left w:val="single" w:sz="4" w:space="0" w:color="auto"/>
              <w:bottom w:val="single" w:sz="4" w:space="0" w:color="auto"/>
              <w:right w:val="single" w:sz="4" w:space="0" w:color="auto"/>
            </w:tcBorders>
            <w:vAlign w:val="center"/>
            <w:hideMark/>
          </w:tcPr>
          <w:p w:rsidR="000D0326" w:rsidRPr="00B37335" w:rsidRDefault="000D0326" w:rsidP="00003FD6">
            <w:pPr>
              <w:jc w:val="both"/>
              <w:rPr>
                <w:sz w:val="20"/>
                <w:szCs w:val="20"/>
                <w:lang w:eastAsia="en-US"/>
              </w:rPr>
            </w:pPr>
          </w:p>
        </w:tc>
        <w:tc>
          <w:tcPr>
            <w:tcW w:w="2517"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ind w:left="106"/>
              <w:jc w:val="both"/>
              <w:rPr>
                <w:sz w:val="20"/>
                <w:szCs w:val="20"/>
                <w:lang w:eastAsia="en-US"/>
              </w:rPr>
            </w:pPr>
            <w:r w:rsidRPr="00B37335">
              <w:rPr>
                <w:sz w:val="20"/>
                <w:szCs w:val="20"/>
                <w:lang w:eastAsia="en-US"/>
              </w:rPr>
              <w:t>Дата оплаты аванса</w:t>
            </w:r>
          </w:p>
        </w:tc>
        <w:tc>
          <w:tcPr>
            <w:tcW w:w="2554"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ind w:left="106"/>
              <w:jc w:val="both"/>
              <w:rPr>
                <w:sz w:val="20"/>
                <w:szCs w:val="20"/>
                <w:lang w:eastAsia="en-US"/>
              </w:rPr>
            </w:pPr>
            <w:r w:rsidRPr="00B37335">
              <w:rPr>
                <w:sz w:val="20"/>
                <w:szCs w:val="20"/>
                <w:lang w:eastAsia="en-US"/>
              </w:rPr>
              <w:t>Выписка с лицевого счета</w:t>
            </w:r>
          </w:p>
        </w:tc>
      </w:tr>
      <w:tr w:rsidR="000D0326" w:rsidRPr="00B37335" w:rsidTr="00465DEC">
        <w:trPr>
          <w:trHeight w:val="781"/>
        </w:trPr>
        <w:tc>
          <w:tcPr>
            <w:tcW w:w="567" w:type="dxa"/>
            <w:vMerge w:val="restart"/>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ind w:firstLine="720"/>
              <w:jc w:val="both"/>
              <w:rPr>
                <w:sz w:val="20"/>
                <w:szCs w:val="20"/>
                <w:lang w:eastAsia="en-US"/>
              </w:rPr>
            </w:pPr>
            <w:r w:rsidRPr="00B37335">
              <w:rPr>
                <w:sz w:val="20"/>
                <w:szCs w:val="20"/>
                <w:lang w:eastAsia="en-US"/>
              </w:rPr>
              <w:t>12</w:t>
            </w:r>
          </w:p>
        </w:tc>
        <w:tc>
          <w:tcPr>
            <w:tcW w:w="3971" w:type="dxa"/>
            <w:vMerge w:val="restart"/>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jc w:val="both"/>
              <w:rPr>
                <w:sz w:val="20"/>
                <w:szCs w:val="20"/>
                <w:lang w:eastAsia="en-US"/>
              </w:rPr>
            </w:pPr>
            <w:r w:rsidRPr="00B37335">
              <w:rPr>
                <w:sz w:val="20"/>
                <w:szCs w:val="20"/>
                <w:lang w:eastAsia="en-US"/>
              </w:rPr>
              <w:t>Путем заключения договора гражданско-правового характера с физическим лицом о выполнении работ, оказании услуг (с учетом страховых взносов, подлежащих уплате в бюджет)</w:t>
            </w:r>
          </w:p>
        </w:tc>
        <w:tc>
          <w:tcPr>
            <w:tcW w:w="2553" w:type="dxa"/>
            <w:vMerge w:val="restart"/>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ind w:firstLine="720"/>
              <w:jc w:val="both"/>
              <w:rPr>
                <w:sz w:val="20"/>
                <w:szCs w:val="20"/>
                <w:lang w:eastAsia="en-US"/>
              </w:rPr>
            </w:pPr>
            <w:r w:rsidRPr="00B37335">
              <w:rPr>
                <w:sz w:val="20"/>
                <w:szCs w:val="20"/>
                <w:lang w:eastAsia="en-US"/>
              </w:rPr>
              <w:t>В день подписания договора</w:t>
            </w:r>
          </w:p>
        </w:tc>
        <w:tc>
          <w:tcPr>
            <w:tcW w:w="2553" w:type="dxa"/>
            <w:vMerge w:val="restart"/>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ind w:firstLine="720"/>
              <w:jc w:val="both"/>
              <w:rPr>
                <w:sz w:val="20"/>
                <w:szCs w:val="20"/>
                <w:lang w:eastAsia="en-US"/>
              </w:rPr>
            </w:pPr>
            <w:r w:rsidRPr="00B37335">
              <w:rPr>
                <w:sz w:val="20"/>
                <w:szCs w:val="20"/>
                <w:lang w:eastAsia="en-US"/>
              </w:rPr>
              <w:t>Договор, Расчет</w:t>
            </w:r>
          </w:p>
        </w:tc>
        <w:tc>
          <w:tcPr>
            <w:tcW w:w="2517"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ind w:left="106"/>
              <w:jc w:val="both"/>
              <w:rPr>
                <w:sz w:val="20"/>
                <w:szCs w:val="20"/>
                <w:lang w:eastAsia="en-US"/>
              </w:rPr>
            </w:pPr>
            <w:r w:rsidRPr="00B37335">
              <w:rPr>
                <w:sz w:val="20"/>
                <w:szCs w:val="20"/>
                <w:lang w:eastAsia="en-US"/>
              </w:rPr>
              <w:t>Дата начисления кредиторской задолженности</w:t>
            </w:r>
          </w:p>
        </w:tc>
        <w:tc>
          <w:tcPr>
            <w:tcW w:w="2554"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ind w:left="106" w:firstLine="720"/>
              <w:jc w:val="both"/>
              <w:rPr>
                <w:sz w:val="20"/>
                <w:szCs w:val="20"/>
                <w:lang w:eastAsia="en-US"/>
              </w:rPr>
            </w:pPr>
            <w:r w:rsidRPr="00B37335">
              <w:rPr>
                <w:sz w:val="20"/>
                <w:szCs w:val="20"/>
                <w:lang w:eastAsia="en-US"/>
              </w:rPr>
              <w:t>Акт выполненных работ</w:t>
            </w:r>
          </w:p>
        </w:tc>
      </w:tr>
      <w:tr w:rsidR="000D0326" w:rsidRPr="00B37335" w:rsidTr="00465DEC">
        <w:trPr>
          <w:trHeight w:val="781"/>
        </w:trPr>
        <w:tc>
          <w:tcPr>
            <w:tcW w:w="567" w:type="dxa"/>
            <w:vMerge/>
            <w:tcBorders>
              <w:top w:val="single" w:sz="4" w:space="0" w:color="auto"/>
              <w:left w:val="single" w:sz="4" w:space="0" w:color="auto"/>
              <w:bottom w:val="single" w:sz="4" w:space="0" w:color="auto"/>
              <w:right w:val="single" w:sz="4" w:space="0" w:color="auto"/>
            </w:tcBorders>
            <w:vAlign w:val="center"/>
            <w:hideMark/>
          </w:tcPr>
          <w:p w:rsidR="000D0326" w:rsidRPr="00B37335" w:rsidRDefault="000D0326" w:rsidP="00003FD6">
            <w:pPr>
              <w:jc w:val="both"/>
              <w:rPr>
                <w:sz w:val="20"/>
                <w:szCs w:val="20"/>
                <w:lang w:eastAsia="en-US"/>
              </w:rPr>
            </w:pPr>
          </w:p>
        </w:tc>
        <w:tc>
          <w:tcPr>
            <w:tcW w:w="3971" w:type="dxa"/>
            <w:vMerge/>
            <w:tcBorders>
              <w:top w:val="single" w:sz="4" w:space="0" w:color="auto"/>
              <w:left w:val="single" w:sz="4" w:space="0" w:color="auto"/>
              <w:bottom w:val="single" w:sz="4" w:space="0" w:color="auto"/>
              <w:right w:val="single" w:sz="4" w:space="0" w:color="auto"/>
            </w:tcBorders>
            <w:vAlign w:val="center"/>
            <w:hideMark/>
          </w:tcPr>
          <w:p w:rsidR="000D0326" w:rsidRPr="00B37335" w:rsidRDefault="000D0326" w:rsidP="00003FD6">
            <w:pPr>
              <w:jc w:val="both"/>
              <w:rPr>
                <w:sz w:val="20"/>
                <w:szCs w:val="20"/>
                <w:lang w:eastAsia="en-US"/>
              </w:rPr>
            </w:pPr>
          </w:p>
        </w:tc>
        <w:tc>
          <w:tcPr>
            <w:tcW w:w="2553" w:type="dxa"/>
            <w:vMerge/>
            <w:tcBorders>
              <w:top w:val="single" w:sz="4" w:space="0" w:color="auto"/>
              <w:left w:val="single" w:sz="4" w:space="0" w:color="auto"/>
              <w:bottom w:val="single" w:sz="4" w:space="0" w:color="auto"/>
              <w:right w:val="single" w:sz="4" w:space="0" w:color="auto"/>
            </w:tcBorders>
            <w:vAlign w:val="center"/>
            <w:hideMark/>
          </w:tcPr>
          <w:p w:rsidR="000D0326" w:rsidRPr="00B37335" w:rsidRDefault="000D0326" w:rsidP="00003FD6">
            <w:pPr>
              <w:jc w:val="both"/>
              <w:rPr>
                <w:sz w:val="20"/>
                <w:szCs w:val="20"/>
                <w:lang w:eastAsia="en-US"/>
              </w:rPr>
            </w:pPr>
          </w:p>
        </w:tc>
        <w:tc>
          <w:tcPr>
            <w:tcW w:w="2553" w:type="dxa"/>
            <w:vMerge/>
            <w:tcBorders>
              <w:top w:val="single" w:sz="4" w:space="0" w:color="auto"/>
              <w:left w:val="single" w:sz="4" w:space="0" w:color="auto"/>
              <w:bottom w:val="single" w:sz="4" w:space="0" w:color="auto"/>
              <w:right w:val="single" w:sz="4" w:space="0" w:color="auto"/>
            </w:tcBorders>
            <w:vAlign w:val="center"/>
            <w:hideMark/>
          </w:tcPr>
          <w:p w:rsidR="000D0326" w:rsidRPr="00B37335" w:rsidRDefault="000D0326" w:rsidP="00003FD6">
            <w:pPr>
              <w:jc w:val="both"/>
              <w:rPr>
                <w:sz w:val="20"/>
                <w:szCs w:val="20"/>
                <w:lang w:eastAsia="en-US"/>
              </w:rPr>
            </w:pPr>
          </w:p>
        </w:tc>
        <w:tc>
          <w:tcPr>
            <w:tcW w:w="2517"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ind w:left="106"/>
              <w:jc w:val="both"/>
              <w:rPr>
                <w:sz w:val="20"/>
                <w:szCs w:val="20"/>
                <w:lang w:eastAsia="en-US"/>
              </w:rPr>
            </w:pPr>
            <w:r w:rsidRPr="00B37335">
              <w:rPr>
                <w:sz w:val="20"/>
                <w:szCs w:val="20"/>
                <w:lang w:eastAsia="en-US"/>
              </w:rPr>
              <w:t>Дата оплаты аванса</w:t>
            </w:r>
          </w:p>
        </w:tc>
        <w:tc>
          <w:tcPr>
            <w:tcW w:w="2554"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ind w:left="106"/>
              <w:jc w:val="both"/>
              <w:rPr>
                <w:sz w:val="20"/>
                <w:szCs w:val="20"/>
                <w:lang w:eastAsia="en-US"/>
              </w:rPr>
            </w:pPr>
            <w:r w:rsidRPr="00B37335">
              <w:rPr>
                <w:sz w:val="20"/>
                <w:szCs w:val="20"/>
                <w:lang w:eastAsia="en-US"/>
              </w:rPr>
              <w:t>Выписка с лицевого счета</w:t>
            </w:r>
          </w:p>
        </w:tc>
      </w:tr>
      <w:tr w:rsidR="000D0326" w:rsidRPr="00B37335" w:rsidTr="00465DEC">
        <w:tc>
          <w:tcPr>
            <w:tcW w:w="567"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ind w:firstLine="720"/>
              <w:jc w:val="both"/>
              <w:rPr>
                <w:b/>
                <w:sz w:val="20"/>
                <w:szCs w:val="20"/>
                <w:lang w:eastAsia="en-US"/>
              </w:rPr>
            </w:pPr>
            <w:r w:rsidRPr="00B37335">
              <w:rPr>
                <w:b/>
                <w:sz w:val="20"/>
                <w:szCs w:val="20"/>
                <w:lang w:eastAsia="en-US"/>
              </w:rPr>
              <w:t>2</w:t>
            </w:r>
          </w:p>
        </w:tc>
        <w:tc>
          <w:tcPr>
            <w:tcW w:w="14148" w:type="dxa"/>
            <w:gridSpan w:val="5"/>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ind w:left="106" w:firstLine="720"/>
              <w:jc w:val="both"/>
              <w:rPr>
                <w:b/>
                <w:sz w:val="20"/>
                <w:szCs w:val="20"/>
                <w:lang w:eastAsia="en-US"/>
              </w:rPr>
            </w:pPr>
            <w:r w:rsidRPr="00B37335">
              <w:rPr>
                <w:b/>
                <w:sz w:val="20"/>
                <w:szCs w:val="20"/>
                <w:lang w:eastAsia="en-US"/>
              </w:rPr>
              <w:t>Приобретение товаров, работ, услуг с использованием процедур размещения заказов</w:t>
            </w:r>
          </w:p>
        </w:tc>
      </w:tr>
      <w:tr w:rsidR="000D0326" w:rsidRPr="00B37335" w:rsidTr="00465DEC">
        <w:trPr>
          <w:trHeight w:val="518"/>
        </w:trPr>
        <w:tc>
          <w:tcPr>
            <w:tcW w:w="567" w:type="dxa"/>
            <w:vMerge w:val="restart"/>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ind w:firstLine="720"/>
              <w:jc w:val="both"/>
              <w:rPr>
                <w:sz w:val="20"/>
                <w:szCs w:val="20"/>
                <w:lang w:eastAsia="en-US"/>
              </w:rPr>
            </w:pPr>
            <w:r w:rsidRPr="00B37335">
              <w:rPr>
                <w:sz w:val="20"/>
                <w:szCs w:val="20"/>
                <w:lang w:eastAsia="en-US"/>
              </w:rPr>
              <w:t>21</w:t>
            </w:r>
          </w:p>
        </w:tc>
        <w:tc>
          <w:tcPr>
            <w:tcW w:w="3971" w:type="dxa"/>
            <w:vMerge w:val="restart"/>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jc w:val="both"/>
              <w:rPr>
                <w:sz w:val="20"/>
                <w:szCs w:val="20"/>
                <w:lang w:eastAsia="en-US"/>
              </w:rPr>
            </w:pPr>
            <w:r w:rsidRPr="00B37335">
              <w:rPr>
                <w:sz w:val="20"/>
                <w:szCs w:val="20"/>
                <w:lang w:eastAsia="en-US"/>
              </w:rPr>
              <w:t>Путем размещения заказа на поставку продукции, выполнение работ, оказание услуг в виде запроса котировок</w:t>
            </w:r>
            <w:r w:rsidR="008C7E1C" w:rsidRPr="00B37335">
              <w:rPr>
                <w:sz w:val="20"/>
                <w:szCs w:val="20"/>
                <w:lang w:eastAsia="en-US"/>
              </w:rPr>
              <w:t xml:space="preserve"> в электронной форме</w:t>
            </w:r>
          </w:p>
        </w:tc>
        <w:tc>
          <w:tcPr>
            <w:tcW w:w="2553"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jc w:val="both"/>
              <w:rPr>
                <w:sz w:val="20"/>
                <w:szCs w:val="20"/>
                <w:lang w:eastAsia="en-US"/>
              </w:rPr>
            </w:pPr>
            <w:r w:rsidRPr="00B37335">
              <w:rPr>
                <w:sz w:val="20"/>
                <w:szCs w:val="20"/>
                <w:lang w:eastAsia="en-US"/>
              </w:rPr>
              <w:t xml:space="preserve">В день размещения извещения – принимаемое обязательство </w:t>
            </w:r>
          </w:p>
          <w:p w:rsidR="000D0326" w:rsidRPr="00B37335" w:rsidRDefault="000D0326" w:rsidP="00003FD6">
            <w:pPr>
              <w:widowControl w:val="0"/>
              <w:autoSpaceDE w:val="0"/>
              <w:autoSpaceDN w:val="0"/>
              <w:adjustRightInd w:val="0"/>
              <w:spacing w:line="276" w:lineRule="auto"/>
              <w:ind w:firstLine="720"/>
              <w:jc w:val="both"/>
              <w:rPr>
                <w:sz w:val="20"/>
                <w:szCs w:val="20"/>
                <w:lang w:eastAsia="en-US"/>
              </w:rPr>
            </w:pPr>
            <w:r w:rsidRPr="00B37335">
              <w:rPr>
                <w:sz w:val="20"/>
                <w:szCs w:val="20"/>
                <w:lang w:eastAsia="en-US"/>
              </w:rPr>
              <w:t>0 50217 000</w:t>
            </w:r>
          </w:p>
        </w:tc>
        <w:tc>
          <w:tcPr>
            <w:tcW w:w="2553"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jc w:val="both"/>
              <w:rPr>
                <w:sz w:val="20"/>
                <w:szCs w:val="20"/>
                <w:lang w:eastAsia="en-US"/>
              </w:rPr>
            </w:pPr>
            <w:r w:rsidRPr="00B37335">
              <w:rPr>
                <w:sz w:val="20"/>
                <w:szCs w:val="20"/>
                <w:lang w:eastAsia="en-US"/>
              </w:rPr>
              <w:t>Извещение о проведении запроса котировок</w:t>
            </w:r>
          </w:p>
        </w:tc>
        <w:tc>
          <w:tcPr>
            <w:tcW w:w="2517"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ind w:left="106"/>
              <w:jc w:val="both"/>
              <w:rPr>
                <w:sz w:val="20"/>
                <w:szCs w:val="20"/>
                <w:lang w:eastAsia="en-US"/>
              </w:rPr>
            </w:pPr>
            <w:r w:rsidRPr="00B37335">
              <w:rPr>
                <w:sz w:val="20"/>
                <w:szCs w:val="20"/>
                <w:lang w:eastAsia="en-US"/>
              </w:rPr>
              <w:t>Дата начисления кредиторской задолженности</w:t>
            </w:r>
          </w:p>
        </w:tc>
        <w:tc>
          <w:tcPr>
            <w:tcW w:w="2554"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ind w:left="106" w:firstLine="720"/>
              <w:jc w:val="both"/>
              <w:rPr>
                <w:sz w:val="20"/>
                <w:szCs w:val="20"/>
                <w:lang w:eastAsia="en-US"/>
              </w:rPr>
            </w:pPr>
            <w:r w:rsidRPr="00B37335">
              <w:rPr>
                <w:sz w:val="20"/>
                <w:szCs w:val="20"/>
                <w:lang w:eastAsia="en-US"/>
              </w:rPr>
              <w:t>Акт выполненных работ</w:t>
            </w:r>
            <w:r w:rsidR="00F631EE" w:rsidRPr="00B37335">
              <w:rPr>
                <w:sz w:val="20"/>
                <w:szCs w:val="20"/>
                <w:lang w:eastAsia="en-US"/>
              </w:rPr>
              <w:t>, товарная накладная</w:t>
            </w:r>
          </w:p>
        </w:tc>
      </w:tr>
      <w:tr w:rsidR="000D0326" w:rsidRPr="00B37335" w:rsidTr="00465DEC">
        <w:trPr>
          <w:trHeight w:val="517"/>
        </w:trPr>
        <w:tc>
          <w:tcPr>
            <w:tcW w:w="567" w:type="dxa"/>
            <w:vMerge/>
            <w:tcBorders>
              <w:top w:val="single" w:sz="4" w:space="0" w:color="auto"/>
              <w:left w:val="single" w:sz="4" w:space="0" w:color="auto"/>
              <w:bottom w:val="single" w:sz="4" w:space="0" w:color="auto"/>
              <w:right w:val="single" w:sz="4" w:space="0" w:color="auto"/>
            </w:tcBorders>
            <w:vAlign w:val="center"/>
            <w:hideMark/>
          </w:tcPr>
          <w:p w:rsidR="000D0326" w:rsidRPr="00B37335" w:rsidRDefault="000D0326" w:rsidP="00003FD6">
            <w:pPr>
              <w:jc w:val="both"/>
              <w:rPr>
                <w:sz w:val="20"/>
                <w:szCs w:val="20"/>
                <w:lang w:eastAsia="en-US"/>
              </w:rPr>
            </w:pPr>
          </w:p>
        </w:tc>
        <w:tc>
          <w:tcPr>
            <w:tcW w:w="3971" w:type="dxa"/>
            <w:vMerge/>
            <w:tcBorders>
              <w:top w:val="single" w:sz="4" w:space="0" w:color="auto"/>
              <w:left w:val="single" w:sz="4" w:space="0" w:color="auto"/>
              <w:bottom w:val="single" w:sz="4" w:space="0" w:color="auto"/>
              <w:right w:val="single" w:sz="4" w:space="0" w:color="auto"/>
            </w:tcBorders>
            <w:vAlign w:val="center"/>
            <w:hideMark/>
          </w:tcPr>
          <w:p w:rsidR="000D0326" w:rsidRPr="00B37335" w:rsidRDefault="000D0326" w:rsidP="00003FD6">
            <w:pPr>
              <w:jc w:val="both"/>
              <w:rPr>
                <w:sz w:val="20"/>
                <w:szCs w:val="20"/>
                <w:lang w:eastAsia="en-US"/>
              </w:rPr>
            </w:pPr>
          </w:p>
        </w:tc>
        <w:tc>
          <w:tcPr>
            <w:tcW w:w="2553"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ind w:firstLine="720"/>
              <w:jc w:val="both"/>
              <w:rPr>
                <w:sz w:val="20"/>
                <w:szCs w:val="20"/>
                <w:lang w:eastAsia="en-US"/>
              </w:rPr>
            </w:pPr>
            <w:r w:rsidRPr="00B37335">
              <w:rPr>
                <w:sz w:val="20"/>
                <w:szCs w:val="20"/>
                <w:lang w:eastAsia="en-US"/>
              </w:rPr>
              <w:t>В день подписания договора</w:t>
            </w:r>
          </w:p>
        </w:tc>
        <w:tc>
          <w:tcPr>
            <w:tcW w:w="2553"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ind w:firstLine="720"/>
              <w:jc w:val="both"/>
              <w:rPr>
                <w:sz w:val="20"/>
                <w:szCs w:val="20"/>
                <w:lang w:eastAsia="en-US"/>
              </w:rPr>
            </w:pPr>
            <w:r w:rsidRPr="00B37335">
              <w:rPr>
                <w:sz w:val="20"/>
                <w:szCs w:val="20"/>
                <w:lang w:eastAsia="en-US"/>
              </w:rPr>
              <w:t>Договор</w:t>
            </w:r>
          </w:p>
        </w:tc>
        <w:tc>
          <w:tcPr>
            <w:tcW w:w="2517"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ind w:left="106"/>
              <w:jc w:val="both"/>
              <w:rPr>
                <w:sz w:val="20"/>
                <w:szCs w:val="20"/>
                <w:lang w:eastAsia="en-US"/>
              </w:rPr>
            </w:pPr>
            <w:r w:rsidRPr="00B37335">
              <w:rPr>
                <w:sz w:val="20"/>
                <w:szCs w:val="20"/>
                <w:lang w:eastAsia="en-US"/>
              </w:rPr>
              <w:t>Дата оплаты аванса</w:t>
            </w:r>
          </w:p>
        </w:tc>
        <w:tc>
          <w:tcPr>
            <w:tcW w:w="2554"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ind w:left="106"/>
              <w:jc w:val="both"/>
              <w:rPr>
                <w:sz w:val="20"/>
                <w:szCs w:val="20"/>
                <w:lang w:eastAsia="en-US"/>
              </w:rPr>
            </w:pPr>
            <w:r w:rsidRPr="00B37335">
              <w:rPr>
                <w:sz w:val="20"/>
                <w:szCs w:val="20"/>
                <w:lang w:eastAsia="en-US"/>
              </w:rPr>
              <w:t>Выписка с лицевого счета</w:t>
            </w:r>
          </w:p>
        </w:tc>
      </w:tr>
      <w:tr w:rsidR="000D0326" w:rsidRPr="00B37335" w:rsidTr="00465DEC">
        <w:trPr>
          <w:trHeight w:val="650"/>
        </w:trPr>
        <w:tc>
          <w:tcPr>
            <w:tcW w:w="567" w:type="dxa"/>
            <w:vMerge w:val="restart"/>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ind w:firstLine="720"/>
              <w:jc w:val="both"/>
              <w:rPr>
                <w:sz w:val="20"/>
                <w:szCs w:val="20"/>
                <w:lang w:eastAsia="en-US"/>
              </w:rPr>
            </w:pPr>
            <w:r w:rsidRPr="00B37335">
              <w:rPr>
                <w:sz w:val="20"/>
                <w:szCs w:val="20"/>
                <w:lang w:eastAsia="en-US"/>
              </w:rPr>
              <w:t>22</w:t>
            </w:r>
          </w:p>
        </w:tc>
        <w:tc>
          <w:tcPr>
            <w:tcW w:w="3971" w:type="dxa"/>
            <w:vMerge w:val="restart"/>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jc w:val="both"/>
              <w:rPr>
                <w:sz w:val="20"/>
                <w:szCs w:val="20"/>
                <w:lang w:eastAsia="en-US"/>
              </w:rPr>
            </w:pPr>
            <w:r w:rsidRPr="00B37335">
              <w:rPr>
                <w:sz w:val="20"/>
                <w:szCs w:val="20"/>
                <w:lang w:eastAsia="en-US"/>
              </w:rPr>
              <w:t xml:space="preserve">Путем размещения заказа на поставку продукции, выполнение работ, оказание услуг с помощью проведения торгов </w:t>
            </w:r>
            <w:r w:rsidRPr="00B37335">
              <w:rPr>
                <w:sz w:val="20"/>
                <w:szCs w:val="20"/>
                <w:lang w:eastAsia="en-US"/>
              </w:rPr>
              <w:lastRenderedPageBreak/>
              <w:t>(конкурс, аукцион)</w:t>
            </w:r>
          </w:p>
        </w:tc>
        <w:tc>
          <w:tcPr>
            <w:tcW w:w="2553"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jc w:val="both"/>
              <w:rPr>
                <w:sz w:val="20"/>
                <w:szCs w:val="20"/>
                <w:lang w:eastAsia="en-US"/>
              </w:rPr>
            </w:pPr>
            <w:r w:rsidRPr="00B37335">
              <w:rPr>
                <w:sz w:val="20"/>
                <w:szCs w:val="20"/>
                <w:lang w:eastAsia="en-US"/>
              </w:rPr>
              <w:lastRenderedPageBreak/>
              <w:t>В день размещения извещения - принимаемое обязательство</w:t>
            </w:r>
          </w:p>
          <w:p w:rsidR="000D0326" w:rsidRPr="00B37335" w:rsidRDefault="000D0326" w:rsidP="00003FD6">
            <w:pPr>
              <w:widowControl w:val="0"/>
              <w:autoSpaceDE w:val="0"/>
              <w:autoSpaceDN w:val="0"/>
              <w:adjustRightInd w:val="0"/>
              <w:spacing w:line="276" w:lineRule="auto"/>
              <w:ind w:firstLine="720"/>
              <w:jc w:val="both"/>
              <w:rPr>
                <w:sz w:val="20"/>
                <w:szCs w:val="20"/>
                <w:lang w:eastAsia="en-US"/>
              </w:rPr>
            </w:pPr>
            <w:r w:rsidRPr="00B37335">
              <w:rPr>
                <w:sz w:val="20"/>
                <w:szCs w:val="20"/>
                <w:lang w:eastAsia="en-US"/>
              </w:rPr>
              <w:lastRenderedPageBreak/>
              <w:t>0 50217 000</w:t>
            </w:r>
          </w:p>
        </w:tc>
        <w:tc>
          <w:tcPr>
            <w:tcW w:w="2553"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jc w:val="both"/>
              <w:rPr>
                <w:sz w:val="20"/>
                <w:szCs w:val="20"/>
                <w:lang w:eastAsia="en-US"/>
              </w:rPr>
            </w:pPr>
            <w:r w:rsidRPr="00B37335">
              <w:rPr>
                <w:sz w:val="20"/>
                <w:szCs w:val="20"/>
                <w:lang w:eastAsia="en-US"/>
              </w:rPr>
              <w:lastRenderedPageBreak/>
              <w:t>Извещение о проведении торгов</w:t>
            </w:r>
          </w:p>
        </w:tc>
        <w:tc>
          <w:tcPr>
            <w:tcW w:w="2517"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ind w:left="106"/>
              <w:jc w:val="both"/>
              <w:rPr>
                <w:sz w:val="20"/>
                <w:szCs w:val="20"/>
                <w:lang w:eastAsia="en-US"/>
              </w:rPr>
            </w:pPr>
            <w:r w:rsidRPr="00B37335">
              <w:rPr>
                <w:sz w:val="20"/>
                <w:szCs w:val="20"/>
                <w:lang w:eastAsia="en-US"/>
              </w:rPr>
              <w:t>Дата начисления кредиторской задолженности</w:t>
            </w:r>
          </w:p>
        </w:tc>
        <w:tc>
          <w:tcPr>
            <w:tcW w:w="2554"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ind w:left="106" w:firstLine="720"/>
              <w:jc w:val="both"/>
              <w:rPr>
                <w:sz w:val="20"/>
                <w:szCs w:val="20"/>
                <w:lang w:eastAsia="en-US"/>
              </w:rPr>
            </w:pPr>
            <w:r w:rsidRPr="00B37335">
              <w:rPr>
                <w:sz w:val="20"/>
                <w:szCs w:val="20"/>
                <w:lang w:eastAsia="en-US"/>
              </w:rPr>
              <w:t>Акт выполненных работ</w:t>
            </w:r>
            <w:r w:rsidR="008C7E1C" w:rsidRPr="00B37335">
              <w:rPr>
                <w:sz w:val="20"/>
                <w:szCs w:val="20"/>
                <w:lang w:eastAsia="en-US"/>
              </w:rPr>
              <w:t>, товарная накладная</w:t>
            </w:r>
          </w:p>
        </w:tc>
      </w:tr>
      <w:tr w:rsidR="000D0326" w:rsidRPr="00B37335" w:rsidTr="00465DEC">
        <w:trPr>
          <w:trHeight w:val="64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0D0326" w:rsidRPr="00B37335" w:rsidRDefault="000D0326" w:rsidP="00003FD6">
            <w:pPr>
              <w:jc w:val="both"/>
              <w:rPr>
                <w:sz w:val="20"/>
                <w:szCs w:val="20"/>
                <w:lang w:eastAsia="en-US"/>
              </w:rPr>
            </w:pPr>
          </w:p>
        </w:tc>
        <w:tc>
          <w:tcPr>
            <w:tcW w:w="3971" w:type="dxa"/>
            <w:vMerge/>
            <w:tcBorders>
              <w:top w:val="single" w:sz="4" w:space="0" w:color="auto"/>
              <w:left w:val="single" w:sz="4" w:space="0" w:color="auto"/>
              <w:bottom w:val="single" w:sz="4" w:space="0" w:color="auto"/>
              <w:right w:val="single" w:sz="4" w:space="0" w:color="auto"/>
            </w:tcBorders>
            <w:vAlign w:val="center"/>
            <w:hideMark/>
          </w:tcPr>
          <w:p w:rsidR="000D0326" w:rsidRPr="00B37335" w:rsidRDefault="000D0326" w:rsidP="00003FD6">
            <w:pPr>
              <w:jc w:val="both"/>
              <w:rPr>
                <w:sz w:val="20"/>
                <w:szCs w:val="20"/>
                <w:lang w:eastAsia="en-US"/>
              </w:rPr>
            </w:pPr>
          </w:p>
        </w:tc>
        <w:tc>
          <w:tcPr>
            <w:tcW w:w="2553"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ind w:firstLine="720"/>
              <w:jc w:val="both"/>
              <w:rPr>
                <w:sz w:val="20"/>
                <w:szCs w:val="20"/>
                <w:lang w:eastAsia="en-US"/>
              </w:rPr>
            </w:pPr>
            <w:r w:rsidRPr="00B37335">
              <w:rPr>
                <w:sz w:val="20"/>
                <w:szCs w:val="20"/>
                <w:lang w:eastAsia="en-US"/>
              </w:rPr>
              <w:t>В день подписания договора</w:t>
            </w:r>
          </w:p>
        </w:tc>
        <w:tc>
          <w:tcPr>
            <w:tcW w:w="2553"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ind w:firstLine="720"/>
              <w:jc w:val="both"/>
              <w:rPr>
                <w:sz w:val="20"/>
                <w:szCs w:val="20"/>
                <w:lang w:eastAsia="en-US"/>
              </w:rPr>
            </w:pPr>
            <w:r w:rsidRPr="00B37335">
              <w:rPr>
                <w:sz w:val="20"/>
                <w:szCs w:val="20"/>
                <w:lang w:eastAsia="en-US"/>
              </w:rPr>
              <w:t>Договор</w:t>
            </w:r>
          </w:p>
        </w:tc>
        <w:tc>
          <w:tcPr>
            <w:tcW w:w="2517"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ind w:left="106"/>
              <w:jc w:val="both"/>
              <w:rPr>
                <w:sz w:val="20"/>
                <w:szCs w:val="20"/>
                <w:lang w:eastAsia="en-US"/>
              </w:rPr>
            </w:pPr>
            <w:r w:rsidRPr="00B37335">
              <w:rPr>
                <w:sz w:val="20"/>
                <w:szCs w:val="20"/>
                <w:lang w:eastAsia="en-US"/>
              </w:rPr>
              <w:t>Дата оплаты аванса</w:t>
            </w:r>
          </w:p>
        </w:tc>
        <w:tc>
          <w:tcPr>
            <w:tcW w:w="2554"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ind w:left="106"/>
              <w:jc w:val="both"/>
              <w:rPr>
                <w:sz w:val="20"/>
                <w:szCs w:val="20"/>
                <w:lang w:eastAsia="en-US"/>
              </w:rPr>
            </w:pPr>
            <w:r w:rsidRPr="00B37335">
              <w:rPr>
                <w:sz w:val="20"/>
                <w:szCs w:val="20"/>
                <w:lang w:eastAsia="en-US"/>
              </w:rPr>
              <w:t>Выписка с лицевого счета</w:t>
            </w:r>
          </w:p>
        </w:tc>
      </w:tr>
      <w:tr w:rsidR="000D0326" w:rsidRPr="00B37335" w:rsidTr="00465DEC">
        <w:tc>
          <w:tcPr>
            <w:tcW w:w="567"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ind w:firstLine="720"/>
              <w:jc w:val="both"/>
              <w:rPr>
                <w:b/>
                <w:sz w:val="20"/>
                <w:szCs w:val="20"/>
                <w:lang w:eastAsia="en-US"/>
              </w:rPr>
            </w:pPr>
            <w:r w:rsidRPr="00B37335">
              <w:rPr>
                <w:b/>
                <w:sz w:val="20"/>
                <w:szCs w:val="20"/>
                <w:lang w:eastAsia="en-US"/>
              </w:rPr>
              <w:t>3</w:t>
            </w:r>
          </w:p>
        </w:tc>
        <w:tc>
          <w:tcPr>
            <w:tcW w:w="14148" w:type="dxa"/>
            <w:gridSpan w:val="5"/>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ind w:left="106" w:firstLine="720"/>
              <w:jc w:val="both"/>
              <w:rPr>
                <w:sz w:val="20"/>
                <w:szCs w:val="20"/>
                <w:lang w:eastAsia="en-US"/>
              </w:rPr>
            </w:pPr>
            <w:r w:rsidRPr="00B37335">
              <w:rPr>
                <w:b/>
                <w:sz w:val="20"/>
                <w:szCs w:val="20"/>
                <w:lang w:eastAsia="en-US"/>
              </w:rPr>
              <w:t>Расчеты с работниками</w:t>
            </w:r>
          </w:p>
        </w:tc>
      </w:tr>
      <w:tr w:rsidR="000D0326" w:rsidRPr="00B37335" w:rsidTr="00465DEC">
        <w:tc>
          <w:tcPr>
            <w:tcW w:w="567"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ind w:firstLine="720"/>
              <w:jc w:val="both"/>
              <w:rPr>
                <w:sz w:val="20"/>
                <w:szCs w:val="20"/>
                <w:lang w:eastAsia="en-US"/>
              </w:rPr>
            </w:pPr>
            <w:r w:rsidRPr="00B37335">
              <w:rPr>
                <w:sz w:val="20"/>
                <w:szCs w:val="20"/>
                <w:lang w:eastAsia="en-US"/>
              </w:rPr>
              <w:t>31</w:t>
            </w:r>
          </w:p>
        </w:tc>
        <w:tc>
          <w:tcPr>
            <w:tcW w:w="3971"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jc w:val="both"/>
              <w:rPr>
                <w:sz w:val="20"/>
                <w:szCs w:val="20"/>
                <w:lang w:eastAsia="en-US"/>
              </w:rPr>
            </w:pPr>
            <w:r w:rsidRPr="00B37335">
              <w:rPr>
                <w:sz w:val="20"/>
                <w:szCs w:val="20"/>
                <w:lang w:eastAsia="en-US"/>
              </w:rPr>
              <w:t xml:space="preserve">По начислениям в соответствии с Трудовым </w:t>
            </w:r>
            <w:hyperlink r:id="rId168" w:history="1">
              <w:r w:rsidRPr="00B37335">
                <w:rPr>
                  <w:color w:val="0000FF"/>
                  <w:sz w:val="20"/>
                  <w:szCs w:val="20"/>
                  <w:lang w:eastAsia="en-US"/>
                </w:rPr>
                <w:t>кодексом</w:t>
              </w:r>
            </w:hyperlink>
            <w:r w:rsidRPr="00B37335">
              <w:rPr>
                <w:sz w:val="20"/>
                <w:szCs w:val="20"/>
                <w:lang w:eastAsia="en-US"/>
              </w:rPr>
              <w:t xml:space="preserve"> РФ на основании:</w:t>
            </w:r>
          </w:p>
          <w:p w:rsidR="000D0326" w:rsidRPr="00B37335" w:rsidRDefault="000D0326" w:rsidP="00003FD6">
            <w:pPr>
              <w:widowControl w:val="0"/>
              <w:autoSpaceDE w:val="0"/>
              <w:autoSpaceDN w:val="0"/>
              <w:adjustRightInd w:val="0"/>
              <w:spacing w:line="276" w:lineRule="auto"/>
              <w:ind w:firstLine="720"/>
              <w:jc w:val="both"/>
              <w:rPr>
                <w:sz w:val="20"/>
                <w:szCs w:val="20"/>
                <w:lang w:eastAsia="en-US"/>
              </w:rPr>
            </w:pPr>
            <w:r w:rsidRPr="00B37335">
              <w:rPr>
                <w:sz w:val="20"/>
                <w:szCs w:val="20"/>
                <w:lang w:eastAsia="en-US"/>
              </w:rPr>
              <w:t>- трудовых договоров;</w:t>
            </w:r>
          </w:p>
          <w:p w:rsidR="000D0326" w:rsidRPr="00B37335" w:rsidRDefault="000D0326" w:rsidP="00003FD6">
            <w:pPr>
              <w:widowControl w:val="0"/>
              <w:autoSpaceDE w:val="0"/>
              <w:autoSpaceDN w:val="0"/>
              <w:adjustRightInd w:val="0"/>
              <w:spacing w:line="276" w:lineRule="auto"/>
              <w:ind w:firstLine="720"/>
              <w:jc w:val="both"/>
              <w:rPr>
                <w:sz w:val="20"/>
                <w:szCs w:val="20"/>
                <w:lang w:eastAsia="en-US"/>
              </w:rPr>
            </w:pPr>
            <w:r w:rsidRPr="00B37335">
              <w:rPr>
                <w:sz w:val="20"/>
                <w:szCs w:val="20"/>
                <w:lang w:eastAsia="en-US"/>
              </w:rPr>
              <w:t>- листков нетрудоспособности (за первые три дня нетрудоспособности);</w:t>
            </w:r>
          </w:p>
          <w:p w:rsidR="000D0326" w:rsidRPr="00B37335" w:rsidRDefault="000D0326" w:rsidP="00003FD6">
            <w:pPr>
              <w:widowControl w:val="0"/>
              <w:autoSpaceDE w:val="0"/>
              <w:autoSpaceDN w:val="0"/>
              <w:adjustRightInd w:val="0"/>
              <w:spacing w:line="276" w:lineRule="auto"/>
              <w:ind w:firstLine="720"/>
              <w:jc w:val="both"/>
              <w:rPr>
                <w:sz w:val="20"/>
                <w:szCs w:val="20"/>
                <w:lang w:eastAsia="en-US"/>
              </w:rPr>
            </w:pPr>
            <w:r w:rsidRPr="00B37335">
              <w:rPr>
                <w:sz w:val="20"/>
                <w:szCs w:val="20"/>
                <w:lang w:eastAsia="en-US"/>
              </w:rPr>
              <w:t>- заявлений о предоставлении отпуска и т.п.</w:t>
            </w:r>
          </w:p>
        </w:tc>
        <w:tc>
          <w:tcPr>
            <w:tcW w:w="2553" w:type="dxa"/>
            <w:tcBorders>
              <w:top w:val="single" w:sz="4" w:space="0" w:color="auto"/>
              <w:left w:val="single" w:sz="4" w:space="0" w:color="auto"/>
              <w:bottom w:val="single" w:sz="4" w:space="0" w:color="auto"/>
              <w:right w:val="single" w:sz="4" w:space="0" w:color="auto"/>
            </w:tcBorders>
          </w:tcPr>
          <w:p w:rsidR="000D0326" w:rsidRPr="00B37335" w:rsidRDefault="000D0326" w:rsidP="00003FD6">
            <w:pPr>
              <w:widowControl w:val="0"/>
              <w:autoSpaceDE w:val="0"/>
              <w:autoSpaceDN w:val="0"/>
              <w:adjustRightInd w:val="0"/>
              <w:spacing w:line="276" w:lineRule="auto"/>
              <w:ind w:firstLine="720"/>
              <w:jc w:val="both"/>
              <w:rPr>
                <w:sz w:val="20"/>
                <w:szCs w:val="20"/>
                <w:lang w:eastAsia="en-US"/>
              </w:rPr>
            </w:pPr>
            <w:r w:rsidRPr="00B37335">
              <w:rPr>
                <w:sz w:val="20"/>
                <w:szCs w:val="20"/>
                <w:lang w:eastAsia="en-US"/>
              </w:rPr>
              <w:t xml:space="preserve">Не позднее последнего дня месяца, за который производится начисление </w:t>
            </w:r>
          </w:p>
          <w:p w:rsidR="000D0326" w:rsidRPr="00B37335" w:rsidRDefault="000D0326" w:rsidP="00003FD6">
            <w:pPr>
              <w:widowControl w:val="0"/>
              <w:autoSpaceDE w:val="0"/>
              <w:autoSpaceDN w:val="0"/>
              <w:adjustRightInd w:val="0"/>
              <w:spacing w:line="276" w:lineRule="auto"/>
              <w:ind w:firstLine="720"/>
              <w:jc w:val="both"/>
              <w:rPr>
                <w:sz w:val="20"/>
                <w:szCs w:val="20"/>
                <w:lang w:eastAsia="en-US"/>
              </w:rPr>
            </w:pPr>
          </w:p>
        </w:tc>
        <w:tc>
          <w:tcPr>
            <w:tcW w:w="2553" w:type="dxa"/>
            <w:tcBorders>
              <w:top w:val="single" w:sz="4" w:space="0" w:color="auto"/>
              <w:left w:val="single" w:sz="4" w:space="0" w:color="auto"/>
              <w:bottom w:val="single" w:sz="4" w:space="0" w:color="auto"/>
              <w:right w:val="single" w:sz="4" w:space="0" w:color="auto"/>
            </w:tcBorders>
          </w:tcPr>
          <w:p w:rsidR="000D0326" w:rsidRPr="00B37335" w:rsidRDefault="000D0326" w:rsidP="00003FD6">
            <w:pPr>
              <w:widowControl w:val="0"/>
              <w:autoSpaceDE w:val="0"/>
              <w:autoSpaceDN w:val="0"/>
              <w:adjustRightInd w:val="0"/>
              <w:spacing w:line="276" w:lineRule="auto"/>
              <w:jc w:val="both"/>
              <w:rPr>
                <w:sz w:val="20"/>
                <w:szCs w:val="20"/>
                <w:lang w:eastAsia="en-US"/>
              </w:rPr>
            </w:pPr>
            <w:r w:rsidRPr="00B37335">
              <w:rPr>
                <w:sz w:val="20"/>
                <w:szCs w:val="20"/>
                <w:lang w:eastAsia="en-US"/>
              </w:rPr>
              <w:t xml:space="preserve">Расчетно-платежная ведомость, Записка-расчет, Листок нетрудоспособности </w:t>
            </w:r>
          </w:p>
          <w:p w:rsidR="000D0326" w:rsidRPr="00B37335" w:rsidRDefault="000D0326" w:rsidP="00003FD6">
            <w:pPr>
              <w:widowControl w:val="0"/>
              <w:autoSpaceDE w:val="0"/>
              <w:autoSpaceDN w:val="0"/>
              <w:adjustRightInd w:val="0"/>
              <w:spacing w:line="276" w:lineRule="auto"/>
              <w:ind w:firstLine="720"/>
              <w:jc w:val="both"/>
              <w:rPr>
                <w:sz w:val="20"/>
                <w:szCs w:val="20"/>
                <w:lang w:eastAsia="en-US"/>
              </w:rPr>
            </w:pPr>
          </w:p>
        </w:tc>
        <w:tc>
          <w:tcPr>
            <w:tcW w:w="2517"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ind w:left="106"/>
              <w:jc w:val="both"/>
              <w:rPr>
                <w:sz w:val="20"/>
                <w:szCs w:val="20"/>
                <w:lang w:eastAsia="en-US"/>
              </w:rPr>
            </w:pPr>
            <w:r w:rsidRPr="00B37335">
              <w:rPr>
                <w:sz w:val="20"/>
                <w:szCs w:val="20"/>
                <w:lang w:eastAsia="en-US"/>
              </w:rPr>
              <w:t>Дата начисления кредиторской задолженности</w:t>
            </w:r>
          </w:p>
        </w:tc>
        <w:tc>
          <w:tcPr>
            <w:tcW w:w="2554"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ind w:left="106"/>
              <w:jc w:val="both"/>
              <w:rPr>
                <w:sz w:val="20"/>
                <w:szCs w:val="20"/>
                <w:lang w:eastAsia="en-US"/>
              </w:rPr>
            </w:pPr>
            <w:r w:rsidRPr="00B37335">
              <w:rPr>
                <w:sz w:val="20"/>
                <w:szCs w:val="20"/>
                <w:lang w:eastAsia="en-US"/>
              </w:rPr>
              <w:t>Расчетно-платежная ведомость, Записка-расчет, Листок нетрудоспособности</w:t>
            </w:r>
          </w:p>
        </w:tc>
      </w:tr>
      <w:tr w:rsidR="000D0326" w:rsidRPr="00B37335" w:rsidTr="00465DEC">
        <w:trPr>
          <w:trHeight w:val="650"/>
        </w:trPr>
        <w:tc>
          <w:tcPr>
            <w:tcW w:w="567" w:type="dxa"/>
            <w:vMerge w:val="restart"/>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ind w:firstLine="720"/>
              <w:jc w:val="both"/>
              <w:rPr>
                <w:sz w:val="20"/>
                <w:szCs w:val="20"/>
                <w:lang w:eastAsia="en-US"/>
              </w:rPr>
            </w:pPr>
            <w:r w:rsidRPr="00B37335">
              <w:rPr>
                <w:sz w:val="20"/>
                <w:szCs w:val="20"/>
                <w:lang w:eastAsia="en-US"/>
              </w:rPr>
              <w:t>32</w:t>
            </w:r>
          </w:p>
        </w:tc>
        <w:tc>
          <w:tcPr>
            <w:tcW w:w="3971" w:type="dxa"/>
            <w:vMerge w:val="restart"/>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jc w:val="both"/>
              <w:rPr>
                <w:sz w:val="20"/>
                <w:szCs w:val="20"/>
                <w:lang w:eastAsia="en-US"/>
              </w:rPr>
            </w:pPr>
            <w:r w:rsidRPr="00B37335">
              <w:rPr>
                <w:sz w:val="20"/>
                <w:szCs w:val="20"/>
                <w:lang w:eastAsia="en-US"/>
              </w:rPr>
              <w:t>По командировочным расходам</w:t>
            </w:r>
          </w:p>
        </w:tc>
        <w:tc>
          <w:tcPr>
            <w:tcW w:w="2553" w:type="dxa"/>
            <w:vMerge w:val="restart"/>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jc w:val="both"/>
              <w:rPr>
                <w:sz w:val="20"/>
                <w:szCs w:val="20"/>
                <w:lang w:eastAsia="en-US"/>
              </w:rPr>
            </w:pPr>
            <w:r w:rsidRPr="00B37335">
              <w:rPr>
                <w:sz w:val="20"/>
                <w:szCs w:val="20"/>
                <w:lang w:eastAsia="en-US"/>
              </w:rPr>
              <w:t>на дату утверждения Авансового отчета</w:t>
            </w:r>
          </w:p>
        </w:tc>
        <w:tc>
          <w:tcPr>
            <w:tcW w:w="2553" w:type="dxa"/>
            <w:vMerge w:val="restart"/>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jc w:val="both"/>
              <w:rPr>
                <w:sz w:val="20"/>
                <w:szCs w:val="20"/>
                <w:lang w:eastAsia="en-US"/>
              </w:rPr>
            </w:pPr>
            <w:r w:rsidRPr="00B37335">
              <w:rPr>
                <w:sz w:val="20"/>
                <w:szCs w:val="20"/>
                <w:lang w:eastAsia="en-US"/>
              </w:rPr>
              <w:t>Авансовый отчет</w:t>
            </w:r>
          </w:p>
        </w:tc>
        <w:tc>
          <w:tcPr>
            <w:tcW w:w="2517"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ind w:left="106"/>
              <w:jc w:val="both"/>
              <w:rPr>
                <w:sz w:val="20"/>
                <w:szCs w:val="20"/>
                <w:lang w:eastAsia="en-US"/>
              </w:rPr>
            </w:pPr>
            <w:r w:rsidRPr="00B37335">
              <w:rPr>
                <w:sz w:val="20"/>
                <w:szCs w:val="20"/>
                <w:lang w:eastAsia="en-US"/>
              </w:rPr>
              <w:t>Дата начисления кредиторской задолженности</w:t>
            </w:r>
          </w:p>
        </w:tc>
        <w:tc>
          <w:tcPr>
            <w:tcW w:w="2554"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ind w:left="106"/>
              <w:jc w:val="both"/>
              <w:rPr>
                <w:sz w:val="20"/>
                <w:szCs w:val="20"/>
                <w:lang w:eastAsia="en-US"/>
              </w:rPr>
            </w:pPr>
            <w:r w:rsidRPr="00B37335">
              <w:rPr>
                <w:sz w:val="20"/>
                <w:szCs w:val="20"/>
                <w:lang w:eastAsia="en-US"/>
              </w:rPr>
              <w:t xml:space="preserve">Авансовый отчет </w:t>
            </w:r>
          </w:p>
        </w:tc>
      </w:tr>
      <w:tr w:rsidR="000D0326" w:rsidRPr="00B37335" w:rsidTr="00465DEC">
        <w:trPr>
          <w:trHeight w:val="64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0D0326" w:rsidRPr="00B37335" w:rsidRDefault="000D0326" w:rsidP="00003FD6">
            <w:pPr>
              <w:jc w:val="both"/>
              <w:rPr>
                <w:sz w:val="20"/>
                <w:szCs w:val="20"/>
                <w:lang w:eastAsia="en-US"/>
              </w:rPr>
            </w:pPr>
          </w:p>
        </w:tc>
        <w:tc>
          <w:tcPr>
            <w:tcW w:w="3971" w:type="dxa"/>
            <w:vMerge/>
            <w:tcBorders>
              <w:top w:val="single" w:sz="4" w:space="0" w:color="auto"/>
              <w:left w:val="single" w:sz="4" w:space="0" w:color="auto"/>
              <w:bottom w:val="single" w:sz="4" w:space="0" w:color="auto"/>
              <w:right w:val="single" w:sz="4" w:space="0" w:color="auto"/>
            </w:tcBorders>
            <w:vAlign w:val="center"/>
            <w:hideMark/>
          </w:tcPr>
          <w:p w:rsidR="000D0326" w:rsidRPr="00B37335" w:rsidRDefault="000D0326" w:rsidP="00003FD6">
            <w:pPr>
              <w:jc w:val="both"/>
              <w:rPr>
                <w:sz w:val="20"/>
                <w:szCs w:val="20"/>
                <w:lang w:eastAsia="en-US"/>
              </w:rPr>
            </w:pPr>
          </w:p>
        </w:tc>
        <w:tc>
          <w:tcPr>
            <w:tcW w:w="2553" w:type="dxa"/>
            <w:vMerge/>
            <w:tcBorders>
              <w:top w:val="single" w:sz="4" w:space="0" w:color="auto"/>
              <w:left w:val="single" w:sz="4" w:space="0" w:color="auto"/>
              <w:bottom w:val="single" w:sz="4" w:space="0" w:color="auto"/>
              <w:right w:val="single" w:sz="4" w:space="0" w:color="auto"/>
            </w:tcBorders>
            <w:vAlign w:val="center"/>
            <w:hideMark/>
          </w:tcPr>
          <w:p w:rsidR="000D0326" w:rsidRPr="00B37335" w:rsidRDefault="000D0326" w:rsidP="00003FD6">
            <w:pPr>
              <w:jc w:val="both"/>
              <w:rPr>
                <w:sz w:val="20"/>
                <w:szCs w:val="20"/>
                <w:lang w:eastAsia="en-US"/>
              </w:rPr>
            </w:pPr>
          </w:p>
        </w:tc>
        <w:tc>
          <w:tcPr>
            <w:tcW w:w="2553" w:type="dxa"/>
            <w:vMerge/>
            <w:tcBorders>
              <w:top w:val="single" w:sz="4" w:space="0" w:color="auto"/>
              <w:left w:val="single" w:sz="4" w:space="0" w:color="auto"/>
              <w:bottom w:val="single" w:sz="4" w:space="0" w:color="auto"/>
              <w:right w:val="single" w:sz="4" w:space="0" w:color="auto"/>
            </w:tcBorders>
            <w:vAlign w:val="center"/>
            <w:hideMark/>
          </w:tcPr>
          <w:p w:rsidR="000D0326" w:rsidRPr="00B37335" w:rsidRDefault="000D0326" w:rsidP="00003FD6">
            <w:pPr>
              <w:jc w:val="both"/>
              <w:rPr>
                <w:sz w:val="20"/>
                <w:szCs w:val="20"/>
                <w:lang w:eastAsia="en-US"/>
              </w:rPr>
            </w:pPr>
          </w:p>
        </w:tc>
        <w:tc>
          <w:tcPr>
            <w:tcW w:w="2517"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ind w:left="106"/>
              <w:jc w:val="both"/>
              <w:rPr>
                <w:sz w:val="20"/>
                <w:szCs w:val="20"/>
                <w:lang w:eastAsia="en-US"/>
              </w:rPr>
            </w:pPr>
            <w:r w:rsidRPr="00B37335">
              <w:rPr>
                <w:sz w:val="20"/>
                <w:szCs w:val="20"/>
                <w:lang w:eastAsia="en-US"/>
              </w:rPr>
              <w:t>Дата выплаты аванса</w:t>
            </w:r>
          </w:p>
        </w:tc>
        <w:tc>
          <w:tcPr>
            <w:tcW w:w="2554"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ind w:firstLine="720"/>
              <w:jc w:val="both"/>
              <w:rPr>
                <w:sz w:val="20"/>
                <w:szCs w:val="20"/>
                <w:lang w:eastAsia="en-US"/>
              </w:rPr>
            </w:pPr>
            <w:r w:rsidRPr="00B37335">
              <w:rPr>
                <w:sz w:val="20"/>
                <w:szCs w:val="20"/>
                <w:lang w:eastAsia="en-US"/>
              </w:rPr>
              <w:t>Приказ</w:t>
            </w:r>
          </w:p>
        </w:tc>
      </w:tr>
      <w:tr w:rsidR="000D0326" w:rsidRPr="00B37335" w:rsidTr="00465DEC">
        <w:tc>
          <w:tcPr>
            <w:tcW w:w="567"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ind w:firstLine="720"/>
              <w:jc w:val="both"/>
              <w:rPr>
                <w:sz w:val="20"/>
                <w:szCs w:val="20"/>
                <w:lang w:eastAsia="en-US"/>
              </w:rPr>
            </w:pPr>
            <w:r w:rsidRPr="00B37335">
              <w:rPr>
                <w:sz w:val="20"/>
                <w:szCs w:val="20"/>
                <w:lang w:eastAsia="en-US"/>
              </w:rPr>
              <w:t>33</w:t>
            </w:r>
          </w:p>
        </w:tc>
        <w:tc>
          <w:tcPr>
            <w:tcW w:w="3971"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jc w:val="both"/>
              <w:rPr>
                <w:sz w:val="20"/>
                <w:szCs w:val="20"/>
                <w:lang w:eastAsia="en-US"/>
              </w:rPr>
            </w:pPr>
            <w:r w:rsidRPr="00B37335">
              <w:rPr>
                <w:sz w:val="20"/>
                <w:szCs w:val="20"/>
                <w:lang w:eastAsia="en-US"/>
              </w:rPr>
              <w:t>По компенсационным выплатам (оплате проезда к месту отпуска, компенсации стоимости путевок и т.д.)</w:t>
            </w:r>
          </w:p>
        </w:tc>
        <w:tc>
          <w:tcPr>
            <w:tcW w:w="2553"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jc w:val="both"/>
              <w:rPr>
                <w:sz w:val="20"/>
                <w:szCs w:val="20"/>
                <w:lang w:eastAsia="en-US"/>
              </w:rPr>
            </w:pPr>
            <w:r w:rsidRPr="00B37335">
              <w:rPr>
                <w:sz w:val="20"/>
                <w:szCs w:val="20"/>
                <w:lang w:eastAsia="en-US"/>
              </w:rPr>
              <w:t>На дату образования кредиторской задолженности</w:t>
            </w:r>
          </w:p>
        </w:tc>
        <w:tc>
          <w:tcPr>
            <w:tcW w:w="2553"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jc w:val="both"/>
              <w:rPr>
                <w:sz w:val="20"/>
                <w:szCs w:val="20"/>
                <w:lang w:eastAsia="en-US"/>
              </w:rPr>
            </w:pPr>
            <w:r w:rsidRPr="00B37335">
              <w:rPr>
                <w:sz w:val="20"/>
                <w:szCs w:val="20"/>
                <w:lang w:eastAsia="en-US"/>
              </w:rPr>
              <w:t>Оправдательные документы</w:t>
            </w:r>
          </w:p>
        </w:tc>
        <w:tc>
          <w:tcPr>
            <w:tcW w:w="2517"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ind w:left="106"/>
              <w:jc w:val="both"/>
              <w:rPr>
                <w:sz w:val="20"/>
                <w:szCs w:val="20"/>
                <w:lang w:eastAsia="en-US"/>
              </w:rPr>
            </w:pPr>
            <w:r w:rsidRPr="00B37335">
              <w:rPr>
                <w:sz w:val="20"/>
                <w:szCs w:val="20"/>
                <w:lang w:eastAsia="en-US"/>
              </w:rPr>
              <w:t>На дату образования кредиторской задолженности</w:t>
            </w:r>
          </w:p>
        </w:tc>
        <w:tc>
          <w:tcPr>
            <w:tcW w:w="2554"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ind w:left="106"/>
              <w:jc w:val="both"/>
              <w:rPr>
                <w:sz w:val="20"/>
                <w:szCs w:val="20"/>
                <w:lang w:eastAsia="en-US"/>
              </w:rPr>
            </w:pPr>
            <w:r w:rsidRPr="00B37335">
              <w:rPr>
                <w:sz w:val="20"/>
                <w:szCs w:val="20"/>
                <w:lang w:eastAsia="en-US"/>
              </w:rPr>
              <w:t>Оправдательные документы</w:t>
            </w:r>
          </w:p>
        </w:tc>
      </w:tr>
      <w:tr w:rsidR="000D0326" w:rsidRPr="00B37335" w:rsidTr="00465DEC">
        <w:trPr>
          <w:trHeight w:val="259"/>
        </w:trPr>
        <w:tc>
          <w:tcPr>
            <w:tcW w:w="567" w:type="dxa"/>
            <w:vMerge w:val="restart"/>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ind w:firstLine="720"/>
              <w:jc w:val="both"/>
              <w:rPr>
                <w:sz w:val="20"/>
                <w:szCs w:val="20"/>
                <w:lang w:eastAsia="en-US"/>
              </w:rPr>
            </w:pPr>
            <w:r w:rsidRPr="00B37335">
              <w:rPr>
                <w:sz w:val="20"/>
                <w:szCs w:val="20"/>
                <w:lang w:eastAsia="en-US"/>
              </w:rPr>
              <w:t>34</w:t>
            </w:r>
          </w:p>
        </w:tc>
        <w:tc>
          <w:tcPr>
            <w:tcW w:w="3971" w:type="dxa"/>
            <w:vMerge w:val="restart"/>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jc w:val="both"/>
              <w:rPr>
                <w:sz w:val="20"/>
                <w:szCs w:val="20"/>
                <w:lang w:eastAsia="en-US"/>
              </w:rPr>
            </w:pPr>
            <w:r w:rsidRPr="00B37335">
              <w:rPr>
                <w:sz w:val="20"/>
                <w:szCs w:val="20"/>
                <w:lang w:eastAsia="en-US"/>
              </w:rPr>
              <w:t>По подотчетным суммам, выданным на хозяйственные нужды</w:t>
            </w:r>
          </w:p>
        </w:tc>
        <w:tc>
          <w:tcPr>
            <w:tcW w:w="2553" w:type="dxa"/>
            <w:vMerge w:val="restart"/>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jc w:val="both"/>
              <w:rPr>
                <w:sz w:val="20"/>
                <w:szCs w:val="20"/>
                <w:lang w:eastAsia="en-US"/>
              </w:rPr>
            </w:pPr>
            <w:r w:rsidRPr="00B37335">
              <w:rPr>
                <w:sz w:val="20"/>
                <w:szCs w:val="20"/>
                <w:lang w:eastAsia="en-US"/>
              </w:rPr>
              <w:t>на дату утверждения Авансового отчета</w:t>
            </w:r>
          </w:p>
        </w:tc>
        <w:tc>
          <w:tcPr>
            <w:tcW w:w="2553" w:type="dxa"/>
            <w:vMerge w:val="restart"/>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jc w:val="both"/>
              <w:rPr>
                <w:sz w:val="20"/>
                <w:szCs w:val="20"/>
                <w:lang w:eastAsia="en-US"/>
              </w:rPr>
            </w:pPr>
            <w:r w:rsidRPr="00B37335">
              <w:rPr>
                <w:sz w:val="20"/>
                <w:szCs w:val="20"/>
                <w:lang w:eastAsia="en-US"/>
              </w:rPr>
              <w:t>Авансовый отчет</w:t>
            </w:r>
          </w:p>
        </w:tc>
        <w:tc>
          <w:tcPr>
            <w:tcW w:w="2517"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ind w:left="106"/>
              <w:jc w:val="both"/>
              <w:rPr>
                <w:sz w:val="20"/>
                <w:szCs w:val="20"/>
                <w:lang w:eastAsia="en-US"/>
              </w:rPr>
            </w:pPr>
            <w:r w:rsidRPr="00B37335">
              <w:rPr>
                <w:sz w:val="20"/>
                <w:szCs w:val="20"/>
                <w:lang w:eastAsia="en-US"/>
              </w:rPr>
              <w:t>Дата начисления кредиторской задолженности</w:t>
            </w:r>
          </w:p>
        </w:tc>
        <w:tc>
          <w:tcPr>
            <w:tcW w:w="2554"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ind w:left="106"/>
              <w:jc w:val="both"/>
              <w:rPr>
                <w:sz w:val="20"/>
                <w:szCs w:val="20"/>
                <w:lang w:eastAsia="en-US"/>
              </w:rPr>
            </w:pPr>
            <w:r w:rsidRPr="00B37335">
              <w:rPr>
                <w:sz w:val="20"/>
                <w:szCs w:val="20"/>
                <w:lang w:eastAsia="en-US"/>
              </w:rPr>
              <w:t xml:space="preserve">Авансовый отчет </w:t>
            </w:r>
          </w:p>
        </w:tc>
      </w:tr>
      <w:tr w:rsidR="000D0326" w:rsidRPr="00B37335" w:rsidTr="00465DEC">
        <w:trPr>
          <w:trHeight w:val="25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0D0326" w:rsidRPr="00B37335" w:rsidRDefault="000D0326" w:rsidP="00003FD6">
            <w:pPr>
              <w:jc w:val="both"/>
              <w:rPr>
                <w:sz w:val="20"/>
                <w:szCs w:val="20"/>
                <w:lang w:eastAsia="en-US"/>
              </w:rPr>
            </w:pPr>
          </w:p>
        </w:tc>
        <w:tc>
          <w:tcPr>
            <w:tcW w:w="3971" w:type="dxa"/>
            <w:vMerge/>
            <w:tcBorders>
              <w:top w:val="single" w:sz="4" w:space="0" w:color="auto"/>
              <w:left w:val="single" w:sz="4" w:space="0" w:color="auto"/>
              <w:bottom w:val="single" w:sz="4" w:space="0" w:color="auto"/>
              <w:right w:val="single" w:sz="4" w:space="0" w:color="auto"/>
            </w:tcBorders>
            <w:vAlign w:val="center"/>
            <w:hideMark/>
          </w:tcPr>
          <w:p w:rsidR="000D0326" w:rsidRPr="00B37335" w:rsidRDefault="000D0326" w:rsidP="00003FD6">
            <w:pPr>
              <w:jc w:val="both"/>
              <w:rPr>
                <w:sz w:val="20"/>
                <w:szCs w:val="20"/>
                <w:lang w:eastAsia="en-US"/>
              </w:rPr>
            </w:pPr>
          </w:p>
        </w:tc>
        <w:tc>
          <w:tcPr>
            <w:tcW w:w="2553" w:type="dxa"/>
            <w:vMerge/>
            <w:tcBorders>
              <w:top w:val="single" w:sz="4" w:space="0" w:color="auto"/>
              <w:left w:val="single" w:sz="4" w:space="0" w:color="auto"/>
              <w:bottom w:val="single" w:sz="4" w:space="0" w:color="auto"/>
              <w:right w:val="single" w:sz="4" w:space="0" w:color="auto"/>
            </w:tcBorders>
            <w:vAlign w:val="center"/>
            <w:hideMark/>
          </w:tcPr>
          <w:p w:rsidR="000D0326" w:rsidRPr="00B37335" w:rsidRDefault="000D0326" w:rsidP="00003FD6">
            <w:pPr>
              <w:jc w:val="both"/>
              <w:rPr>
                <w:sz w:val="20"/>
                <w:szCs w:val="20"/>
                <w:lang w:eastAsia="en-US"/>
              </w:rPr>
            </w:pPr>
          </w:p>
        </w:tc>
        <w:tc>
          <w:tcPr>
            <w:tcW w:w="2553" w:type="dxa"/>
            <w:vMerge/>
            <w:tcBorders>
              <w:top w:val="single" w:sz="4" w:space="0" w:color="auto"/>
              <w:left w:val="single" w:sz="4" w:space="0" w:color="auto"/>
              <w:bottom w:val="single" w:sz="4" w:space="0" w:color="auto"/>
              <w:right w:val="single" w:sz="4" w:space="0" w:color="auto"/>
            </w:tcBorders>
            <w:vAlign w:val="center"/>
            <w:hideMark/>
          </w:tcPr>
          <w:p w:rsidR="000D0326" w:rsidRPr="00B37335" w:rsidRDefault="000D0326" w:rsidP="00003FD6">
            <w:pPr>
              <w:jc w:val="both"/>
              <w:rPr>
                <w:sz w:val="20"/>
                <w:szCs w:val="20"/>
                <w:lang w:eastAsia="en-US"/>
              </w:rPr>
            </w:pPr>
          </w:p>
        </w:tc>
        <w:tc>
          <w:tcPr>
            <w:tcW w:w="2517"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ind w:left="106"/>
              <w:jc w:val="both"/>
              <w:rPr>
                <w:sz w:val="20"/>
                <w:szCs w:val="20"/>
                <w:lang w:eastAsia="en-US"/>
              </w:rPr>
            </w:pPr>
            <w:r w:rsidRPr="00B37335">
              <w:rPr>
                <w:sz w:val="20"/>
                <w:szCs w:val="20"/>
                <w:lang w:eastAsia="en-US"/>
              </w:rPr>
              <w:t>Дата выплаты аванса</w:t>
            </w:r>
          </w:p>
        </w:tc>
        <w:tc>
          <w:tcPr>
            <w:tcW w:w="2554"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ind w:left="106"/>
              <w:jc w:val="both"/>
              <w:rPr>
                <w:sz w:val="20"/>
                <w:szCs w:val="20"/>
                <w:lang w:eastAsia="en-US"/>
              </w:rPr>
            </w:pPr>
            <w:r w:rsidRPr="00B37335">
              <w:rPr>
                <w:sz w:val="20"/>
                <w:szCs w:val="20"/>
                <w:lang w:eastAsia="en-US"/>
              </w:rPr>
              <w:t>Заявление на выдачу подотчетной суммы</w:t>
            </w:r>
          </w:p>
        </w:tc>
      </w:tr>
      <w:tr w:rsidR="000D0326" w:rsidRPr="00B37335" w:rsidTr="00465DEC">
        <w:tc>
          <w:tcPr>
            <w:tcW w:w="567"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ind w:firstLine="720"/>
              <w:jc w:val="both"/>
              <w:rPr>
                <w:b/>
                <w:sz w:val="20"/>
                <w:szCs w:val="20"/>
                <w:lang w:eastAsia="en-US"/>
              </w:rPr>
            </w:pPr>
            <w:r w:rsidRPr="00B37335">
              <w:rPr>
                <w:b/>
                <w:sz w:val="20"/>
                <w:szCs w:val="20"/>
                <w:lang w:eastAsia="en-US"/>
              </w:rPr>
              <w:t>4</w:t>
            </w:r>
          </w:p>
        </w:tc>
        <w:tc>
          <w:tcPr>
            <w:tcW w:w="14148" w:type="dxa"/>
            <w:gridSpan w:val="5"/>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ind w:left="106" w:firstLine="720"/>
              <w:jc w:val="both"/>
              <w:rPr>
                <w:b/>
                <w:sz w:val="20"/>
                <w:szCs w:val="20"/>
                <w:lang w:eastAsia="en-US"/>
              </w:rPr>
            </w:pPr>
            <w:r w:rsidRPr="00B37335">
              <w:rPr>
                <w:b/>
                <w:sz w:val="20"/>
                <w:szCs w:val="20"/>
                <w:lang w:eastAsia="en-US"/>
              </w:rPr>
              <w:t>Расчеты с бюджетом по налогам и страховым взносам</w:t>
            </w:r>
          </w:p>
        </w:tc>
      </w:tr>
      <w:tr w:rsidR="000D0326" w:rsidRPr="00B37335" w:rsidTr="00465DEC">
        <w:tc>
          <w:tcPr>
            <w:tcW w:w="567"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ind w:firstLine="720"/>
              <w:jc w:val="both"/>
              <w:rPr>
                <w:sz w:val="20"/>
                <w:szCs w:val="20"/>
                <w:lang w:eastAsia="en-US"/>
              </w:rPr>
            </w:pPr>
            <w:r w:rsidRPr="00B37335">
              <w:rPr>
                <w:sz w:val="20"/>
                <w:szCs w:val="20"/>
                <w:lang w:eastAsia="en-US"/>
              </w:rPr>
              <w:t>41</w:t>
            </w:r>
          </w:p>
        </w:tc>
        <w:tc>
          <w:tcPr>
            <w:tcW w:w="3971"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jc w:val="both"/>
              <w:rPr>
                <w:sz w:val="20"/>
                <w:szCs w:val="20"/>
                <w:lang w:eastAsia="en-US"/>
              </w:rPr>
            </w:pPr>
            <w:r w:rsidRPr="00B37335">
              <w:rPr>
                <w:sz w:val="20"/>
                <w:szCs w:val="20"/>
                <w:lang w:eastAsia="en-US"/>
              </w:rPr>
              <w:t>По начисленным страховым взносам, налогам и сборам</w:t>
            </w:r>
          </w:p>
        </w:tc>
        <w:tc>
          <w:tcPr>
            <w:tcW w:w="2553"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jc w:val="both"/>
              <w:rPr>
                <w:sz w:val="20"/>
                <w:szCs w:val="20"/>
                <w:lang w:eastAsia="en-US"/>
              </w:rPr>
            </w:pPr>
            <w:r w:rsidRPr="00B37335">
              <w:rPr>
                <w:sz w:val="20"/>
                <w:szCs w:val="20"/>
                <w:lang w:eastAsia="en-US"/>
              </w:rPr>
              <w:t>На дату образования кредиторской задолженности</w:t>
            </w:r>
          </w:p>
        </w:tc>
        <w:tc>
          <w:tcPr>
            <w:tcW w:w="2553"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jc w:val="both"/>
              <w:rPr>
                <w:sz w:val="20"/>
                <w:szCs w:val="20"/>
                <w:lang w:eastAsia="en-US"/>
              </w:rPr>
            </w:pPr>
            <w:r w:rsidRPr="00B37335">
              <w:rPr>
                <w:sz w:val="20"/>
                <w:szCs w:val="20"/>
                <w:lang w:eastAsia="en-US"/>
              </w:rPr>
              <w:t>Налоговые карточки, налоговые декларации, Расчет по страховым взносам, Расчетно-платежная ведомость</w:t>
            </w:r>
          </w:p>
        </w:tc>
        <w:tc>
          <w:tcPr>
            <w:tcW w:w="2517"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ind w:left="106"/>
              <w:jc w:val="both"/>
              <w:rPr>
                <w:sz w:val="20"/>
                <w:szCs w:val="20"/>
                <w:lang w:eastAsia="en-US"/>
              </w:rPr>
            </w:pPr>
            <w:r w:rsidRPr="00B37335">
              <w:rPr>
                <w:sz w:val="20"/>
                <w:szCs w:val="20"/>
                <w:lang w:eastAsia="en-US"/>
              </w:rPr>
              <w:t>На дату образования кредиторской задолженности</w:t>
            </w:r>
          </w:p>
        </w:tc>
        <w:tc>
          <w:tcPr>
            <w:tcW w:w="2554"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ind w:left="106"/>
              <w:jc w:val="both"/>
              <w:rPr>
                <w:sz w:val="20"/>
                <w:szCs w:val="20"/>
                <w:lang w:eastAsia="en-US"/>
              </w:rPr>
            </w:pPr>
            <w:r w:rsidRPr="00B37335">
              <w:rPr>
                <w:sz w:val="20"/>
                <w:szCs w:val="20"/>
                <w:lang w:eastAsia="en-US"/>
              </w:rPr>
              <w:t>Налоговые карточки, налоговые декларации, Расчет по страховым взносам, Расчетно-платежная ведомость</w:t>
            </w:r>
          </w:p>
        </w:tc>
      </w:tr>
      <w:tr w:rsidR="000D0326" w:rsidRPr="00B37335" w:rsidTr="00465DEC">
        <w:tc>
          <w:tcPr>
            <w:tcW w:w="567"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ind w:firstLine="720"/>
              <w:jc w:val="both"/>
              <w:rPr>
                <w:b/>
                <w:sz w:val="20"/>
                <w:szCs w:val="20"/>
                <w:lang w:eastAsia="en-US"/>
              </w:rPr>
            </w:pPr>
            <w:r w:rsidRPr="00B37335">
              <w:rPr>
                <w:b/>
                <w:sz w:val="20"/>
                <w:szCs w:val="20"/>
                <w:lang w:eastAsia="en-US"/>
              </w:rPr>
              <w:t>5</w:t>
            </w:r>
          </w:p>
        </w:tc>
        <w:tc>
          <w:tcPr>
            <w:tcW w:w="14148" w:type="dxa"/>
            <w:gridSpan w:val="5"/>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ind w:left="106" w:firstLine="720"/>
              <w:jc w:val="both"/>
              <w:rPr>
                <w:b/>
                <w:sz w:val="20"/>
                <w:szCs w:val="20"/>
                <w:lang w:eastAsia="en-US"/>
              </w:rPr>
            </w:pPr>
            <w:r w:rsidRPr="00B37335">
              <w:rPr>
                <w:b/>
                <w:sz w:val="20"/>
                <w:szCs w:val="20"/>
                <w:lang w:eastAsia="en-US"/>
              </w:rPr>
              <w:t>Расчеты по прочим хозяйственным операциям</w:t>
            </w:r>
          </w:p>
        </w:tc>
      </w:tr>
      <w:tr w:rsidR="000D0326" w:rsidRPr="00B37335" w:rsidTr="00465DEC">
        <w:tc>
          <w:tcPr>
            <w:tcW w:w="567"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ind w:firstLine="720"/>
              <w:jc w:val="both"/>
              <w:rPr>
                <w:sz w:val="20"/>
                <w:szCs w:val="20"/>
                <w:lang w:eastAsia="en-US"/>
              </w:rPr>
            </w:pPr>
            <w:r w:rsidRPr="00B37335">
              <w:rPr>
                <w:sz w:val="20"/>
                <w:szCs w:val="20"/>
                <w:lang w:eastAsia="en-US"/>
              </w:rPr>
              <w:lastRenderedPageBreak/>
              <w:t>51</w:t>
            </w:r>
          </w:p>
        </w:tc>
        <w:tc>
          <w:tcPr>
            <w:tcW w:w="3971"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jc w:val="both"/>
              <w:rPr>
                <w:sz w:val="20"/>
                <w:szCs w:val="20"/>
                <w:lang w:eastAsia="en-US"/>
              </w:rPr>
            </w:pPr>
            <w:r w:rsidRPr="00B37335">
              <w:rPr>
                <w:sz w:val="20"/>
                <w:szCs w:val="20"/>
                <w:lang w:eastAsia="en-US"/>
              </w:rPr>
              <w:t>По прочим норм</w:t>
            </w:r>
            <w:r w:rsidR="00F14F1C" w:rsidRPr="00B37335">
              <w:rPr>
                <w:sz w:val="20"/>
                <w:szCs w:val="20"/>
                <w:lang w:eastAsia="en-US"/>
              </w:rPr>
              <w:t>ативно-</w:t>
            </w:r>
            <w:r w:rsidRPr="00B37335">
              <w:rPr>
                <w:sz w:val="20"/>
                <w:szCs w:val="20"/>
                <w:lang w:eastAsia="en-US"/>
              </w:rPr>
              <w:t>публичным обязательствам</w:t>
            </w:r>
          </w:p>
        </w:tc>
        <w:tc>
          <w:tcPr>
            <w:tcW w:w="2553"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jc w:val="both"/>
              <w:rPr>
                <w:sz w:val="20"/>
                <w:szCs w:val="20"/>
                <w:lang w:eastAsia="en-US"/>
              </w:rPr>
            </w:pPr>
            <w:r w:rsidRPr="00B37335">
              <w:rPr>
                <w:sz w:val="20"/>
                <w:szCs w:val="20"/>
                <w:lang w:eastAsia="en-US"/>
              </w:rPr>
              <w:t>На дату образования кредиторской задолженности</w:t>
            </w:r>
          </w:p>
        </w:tc>
        <w:tc>
          <w:tcPr>
            <w:tcW w:w="2553"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jc w:val="both"/>
              <w:rPr>
                <w:sz w:val="20"/>
                <w:szCs w:val="20"/>
                <w:lang w:eastAsia="en-US"/>
              </w:rPr>
            </w:pPr>
            <w:r w:rsidRPr="00B37335">
              <w:rPr>
                <w:sz w:val="20"/>
                <w:szCs w:val="20"/>
                <w:lang w:eastAsia="en-US"/>
              </w:rPr>
              <w:t>Оправдательные документы</w:t>
            </w:r>
          </w:p>
        </w:tc>
        <w:tc>
          <w:tcPr>
            <w:tcW w:w="2517"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jc w:val="both"/>
              <w:rPr>
                <w:sz w:val="20"/>
                <w:szCs w:val="20"/>
                <w:lang w:eastAsia="en-US"/>
              </w:rPr>
            </w:pPr>
            <w:r w:rsidRPr="00B37335">
              <w:rPr>
                <w:sz w:val="20"/>
                <w:szCs w:val="20"/>
                <w:lang w:eastAsia="en-US"/>
              </w:rPr>
              <w:t>На дату образования кредиторской задолженности</w:t>
            </w:r>
          </w:p>
        </w:tc>
        <w:tc>
          <w:tcPr>
            <w:tcW w:w="2554"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jc w:val="both"/>
              <w:rPr>
                <w:sz w:val="20"/>
                <w:szCs w:val="20"/>
                <w:lang w:eastAsia="en-US"/>
              </w:rPr>
            </w:pPr>
            <w:r w:rsidRPr="00B37335">
              <w:rPr>
                <w:sz w:val="20"/>
                <w:szCs w:val="20"/>
                <w:lang w:eastAsia="en-US"/>
              </w:rPr>
              <w:t>Оправдательные документы</w:t>
            </w:r>
          </w:p>
        </w:tc>
      </w:tr>
      <w:tr w:rsidR="000D0326" w:rsidRPr="00B37335" w:rsidTr="00465DEC">
        <w:tc>
          <w:tcPr>
            <w:tcW w:w="567"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ind w:firstLine="720"/>
              <w:jc w:val="both"/>
              <w:rPr>
                <w:sz w:val="20"/>
                <w:szCs w:val="20"/>
                <w:lang w:eastAsia="en-US"/>
              </w:rPr>
            </w:pPr>
            <w:r w:rsidRPr="00B37335">
              <w:rPr>
                <w:sz w:val="20"/>
                <w:szCs w:val="20"/>
                <w:lang w:eastAsia="en-US"/>
              </w:rPr>
              <w:t>52</w:t>
            </w:r>
          </w:p>
        </w:tc>
        <w:tc>
          <w:tcPr>
            <w:tcW w:w="3971"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jc w:val="both"/>
              <w:rPr>
                <w:sz w:val="20"/>
                <w:szCs w:val="20"/>
                <w:lang w:eastAsia="en-US"/>
              </w:rPr>
            </w:pPr>
            <w:r w:rsidRPr="00B37335">
              <w:rPr>
                <w:sz w:val="20"/>
                <w:szCs w:val="20"/>
                <w:lang w:eastAsia="en-US"/>
              </w:rPr>
              <w:t>По стипендиям</w:t>
            </w:r>
          </w:p>
        </w:tc>
        <w:tc>
          <w:tcPr>
            <w:tcW w:w="2553"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jc w:val="both"/>
              <w:rPr>
                <w:sz w:val="20"/>
                <w:szCs w:val="20"/>
                <w:lang w:eastAsia="en-US"/>
              </w:rPr>
            </w:pPr>
            <w:r w:rsidRPr="00B37335">
              <w:rPr>
                <w:sz w:val="20"/>
                <w:szCs w:val="20"/>
                <w:lang w:eastAsia="en-US"/>
              </w:rPr>
              <w:t>На последний день месяца, за который производится начисление (на дату образования кредиторской задолженности)</w:t>
            </w:r>
          </w:p>
        </w:tc>
        <w:tc>
          <w:tcPr>
            <w:tcW w:w="2553"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jc w:val="both"/>
              <w:rPr>
                <w:sz w:val="20"/>
                <w:szCs w:val="20"/>
                <w:lang w:eastAsia="en-US"/>
              </w:rPr>
            </w:pPr>
            <w:r w:rsidRPr="00B37335">
              <w:rPr>
                <w:sz w:val="20"/>
                <w:szCs w:val="20"/>
                <w:lang w:eastAsia="en-US"/>
              </w:rPr>
              <w:t>Расчетно-платежная ведомость</w:t>
            </w:r>
          </w:p>
        </w:tc>
        <w:tc>
          <w:tcPr>
            <w:tcW w:w="2517"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jc w:val="both"/>
              <w:rPr>
                <w:sz w:val="20"/>
                <w:szCs w:val="20"/>
                <w:lang w:eastAsia="en-US"/>
              </w:rPr>
            </w:pPr>
            <w:r w:rsidRPr="00B37335">
              <w:rPr>
                <w:sz w:val="20"/>
                <w:szCs w:val="20"/>
                <w:lang w:eastAsia="en-US"/>
              </w:rPr>
              <w:t>На последний день месяца, за который производится начисление (на дату образования кредиторской задолженности)</w:t>
            </w:r>
          </w:p>
        </w:tc>
        <w:tc>
          <w:tcPr>
            <w:tcW w:w="2554"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jc w:val="both"/>
              <w:rPr>
                <w:sz w:val="20"/>
                <w:szCs w:val="20"/>
                <w:lang w:eastAsia="en-US"/>
              </w:rPr>
            </w:pPr>
            <w:r w:rsidRPr="00B37335">
              <w:rPr>
                <w:sz w:val="20"/>
                <w:szCs w:val="20"/>
                <w:lang w:eastAsia="en-US"/>
              </w:rPr>
              <w:t>Расчетно-платежная ведомость</w:t>
            </w:r>
          </w:p>
        </w:tc>
      </w:tr>
      <w:tr w:rsidR="000D0326" w:rsidRPr="00B37335" w:rsidTr="00465DEC">
        <w:tc>
          <w:tcPr>
            <w:tcW w:w="567"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ind w:firstLine="720"/>
              <w:jc w:val="both"/>
              <w:rPr>
                <w:sz w:val="20"/>
                <w:szCs w:val="20"/>
                <w:lang w:eastAsia="en-US"/>
              </w:rPr>
            </w:pPr>
            <w:r w:rsidRPr="00B37335">
              <w:rPr>
                <w:sz w:val="20"/>
                <w:szCs w:val="20"/>
                <w:lang w:eastAsia="en-US"/>
              </w:rPr>
              <w:t>53</w:t>
            </w:r>
          </w:p>
        </w:tc>
        <w:tc>
          <w:tcPr>
            <w:tcW w:w="3971"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jc w:val="both"/>
              <w:rPr>
                <w:sz w:val="20"/>
                <w:szCs w:val="20"/>
                <w:lang w:eastAsia="en-US"/>
              </w:rPr>
            </w:pPr>
            <w:r w:rsidRPr="00B37335">
              <w:rPr>
                <w:sz w:val="20"/>
                <w:szCs w:val="20"/>
                <w:lang w:eastAsia="en-US"/>
              </w:rPr>
              <w:t>По штрафам, пеням и т.п.</w:t>
            </w:r>
          </w:p>
        </w:tc>
        <w:tc>
          <w:tcPr>
            <w:tcW w:w="2553" w:type="dxa"/>
            <w:tcBorders>
              <w:top w:val="single" w:sz="4" w:space="0" w:color="auto"/>
              <w:left w:val="single" w:sz="4" w:space="0" w:color="auto"/>
              <w:bottom w:val="single" w:sz="4" w:space="0" w:color="auto"/>
              <w:right w:val="single" w:sz="4" w:space="0" w:color="auto"/>
            </w:tcBorders>
          </w:tcPr>
          <w:p w:rsidR="000D0326" w:rsidRPr="00B37335" w:rsidRDefault="000D0326" w:rsidP="00003FD6">
            <w:pPr>
              <w:widowControl w:val="0"/>
              <w:autoSpaceDE w:val="0"/>
              <w:autoSpaceDN w:val="0"/>
              <w:adjustRightInd w:val="0"/>
              <w:spacing w:line="276" w:lineRule="auto"/>
              <w:jc w:val="both"/>
              <w:rPr>
                <w:sz w:val="20"/>
                <w:szCs w:val="20"/>
                <w:lang w:eastAsia="en-US"/>
              </w:rPr>
            </w:pPr>
            <w:r w:rsidRPr="00B37335">
              <w:rPr>
                <w:sz w:val="20"/>
                <w:szCs w:val="20"/>
                <w:lang w:eastAsia="en-US"/>
              </w:rPr>
              <w:t>Дата принятия решения руководителем об уплате</w:t>
            </w:r>
          </w:p>
          <w:p w:rsidR="000D0326" w:rsidRPr="00B37335" w:rsidRDefault="000D0326" w:rsidP="00003FD6">
            <w:pPr>
              <w:widowControl w:val="0"/>
              <w:autoSpaceDE w:val="0"/>
              <w:autoSpaceDN w:val="0"/>
              <w:adjustRightInd w:val="0"/>
              <w:spacing w:line="276" w:lineRule="auto"/>
              <w:ind w:firstLine="720"/>
              <w:jc w:val="both"/>
              <w:rPr>
                <w:sz w:val="20"/>
                <w:szCs w:val="20"/>
                <w:lang w:eastAsia="en-US"/>
              </w:rPr>
            </w:pPr>
          </w:p>
        </w:tc>
        <w:tc>
          <w:tcPr>
            <w:tcW w:w="2553"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jc w:val="both"/>
              <w:rPr>
                <w:sz w:val="20"/>
                <w:szCs w:val="20"/>
                <w:lang w:eastAsia="en-US"/>
              </w:rPr>
            </w:pPr>
            <w:r w:rsidRPr="00B37335">
              <w:rPr>
                <w:sz w:val="20"/>
                <w:szCs w:val="20"/>
                <w:lang w:eastAsia="en-US"/>
              </w:rPr>
              <w:t>Распоряжение руководителя об уплате</w:t>
            </w:r>
          </w:p>
        </w:tc>
        <w:tc>
          <w:tcPr>
            <w:tcW w:w="2517"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jc w:val="both"/>
              <w:rPr>
                <w:sz w:val="20"/>
                <w:szCs w:val="20"/>
                <w:lang w:eastAsia="en-US"/>
              </w:rPr>
            </w:pPr>
            <w:r w:rsidRPr="00B37335">
              <w:rPr>
                <w:sz w:val="20"/>
                <w:szCs w:val="20"/>
                <w:lang w:eastAsia="en-US"/>
              </w:rPr>
              <w:t>Дата начисления кредиторской задолженности</w:t>
            </w:r>
          </w:p>
        </w:tc>
        <w:tc>
          <w:tcPr>
            <w:tcW w:w="2554" w:type="dxa"/>
            <w:tcBorders>
              <w:top w:val="single" w:sz="4" w:space="0" w:color="auto"/>
              <w:left w:val="single" w:sz="4" w:space="0" w:color="auto"/>
              <w:bottom w:val="single" w:sz="4" w:space="0" w:color="auto"/>
              <w:right w:val="single" w:sz="4" w:space="0" w:color="auto"/>
            </w:tcBorders>
            <w:hideMark/>
          </w:tcPr>
          <w:p w:rsidR="000D0326" w:rsidRPr="00B37335" w:rsidRDefault="000D0326" w:rsidP="00003FD6">
            <w:pPr>
              <w:widowControl w:val="0"/>
              <w:autoSpaceDE w:val="0"/>
              <w:autoSpaceDN w:val="0"/>
              <w:adjustRightInd w:val="0"/>
              <w:spacing w:line="276" w:lineRule="auto"/>
              <w:jc w:val="both"/>
              <w:rPr>
                <w:sz w:val="20"/>
                <w:szCs w:val="20"/>
                <w:lang w:eastAsia="en-US"/>
              </w:rPr>
            </w:pPr>
            <w:r w:rsidRPr="00B37335">
              <w:rPr>
                <w:sz w:val="20"/>
                <w:szCs w:val="20"/>
                <w:lang w:eastAsia="en-US"/>
              </w:rPr>
              <w:t>Распоряжение руководителя об уплате</w:t>
            </w:r>
          </w:p>
        </w:tc>
      </w:tr>
    </w:tbl>
    <w:p w:rsidR="000D0326" w:rsidRDefault="000D0326" w:rsidP="00003FD6">
      <w:pPr>
        <w:tabs>
          <w:tab w:val="left" w:pos="2997"/>
        </w:tabs>
        <w:spacing w:line="360" w:lineRule="auto"/>
        <w:ind w:left="567" w:hanging="567"/>
        <w:jc w:val="both"/>
        <w:rPr>
          <w:b/>
        </w:rPr>
      </w:pPr>
    </w:p>
    <w:p w:rsidR="009D5A20" w:rsidRDefault="009D5A20" w:rsidP="00003FD6">
      <w:pPr>
        <w:tabs>
          <w:tab w:val="left" w:pos="2997"/>
        </w:tabs>
        <w:spacing w:line="360" w:lineRule="auto"/>
        <w:ind w:left="567" w:hanging="567"/>
        <w:jc w:val="both"/>
        <w:rPr>
          <w:b/>
        </w:rPr>
      </w:pPr>
    </w:p>
    <w:p w:rsidR="009D5A20" w:rsidRDefault="009D5A20" w:rsidP="00003FD6">
      <w:pPr>
        <w:tabs>
          <w:tab w:val="left" w:pos="2997"/>
        </w:tabs>
        <w:spacing w:line="360" w:lineRule="auto"/>
        <w:ind w:left="567" w:hanging="567"/>
        <w:jc w:val="both"/>
        <w:rPr>
          <w:b/>
        </w:rPr>
      </w:pPr>
    </w:p>
    <w:p w:rsidR="009D5A20" w:rsidRPr="0078081C" w:rsidRDefault="009D5A20" w:rsidP="00003FD6">
      <w:pPr>
        <w:tabs>
          <w:tab w:val="left" w:pos="2997"/>
        </w:tabs>
        <w:spacing w:line="360" w:lineRule="auto"/>
        <w:ind w:left="567" w:hanging="567"/>
        <w:jc w:val="both"/>
        <w:rPr>
          <w:b/>
        </w:rPr>
        <w:sectPr w:rsidR="009D5A20" w:rsidRPr="0078081C" w:rsidSect="0023401E">
          <w:pgSz w:w="16834" w:h="11909" w:orient="landscape"/>
          <w:pgMar w:top="1134" w:right="851" w:bottom="851" w:left="567" w:header="709" w:footer="709" w:gutter="0"/>
          <w:cols w:space="708"/>
          <w:docGrid w:linePitch="360"/>
        </w:sectPr>
      </w:pPr>
    </w:p>
    <w:p w:rsidR="00332E1E" w:rsidRPr="0078081C" w:rsidRDefault="00F94990" w:rsidP="00003FD6">
      <w:pPr>
        <w:tabs>
          <w:tab w:val="left" w:pos="2997"/>
        </w:tabs>
        <w:spacing w:line="360" w:lineRule="auto"/>
        <w:ind w:left="567" w:hanging="567"/>
        <w:jc w:val="both"/>
      </w:pPr>
      <w:r w:rsidRPr="0078081C">
        <w:lastRenderedPageBreak/>
        <w:t xml:space="preserve">С </w:t>
      </w:r>
      <w:r w:rsidR="0048572F" w:rsidRPr="0078081C">
        <w:t>приказом ознакомлены</w:t>
      </w:r>
      <w:r w:rsidR="00332E1E" w:rsidRPr="0078081C">
        <w:t xml:space="preserve">:    </w:t>
      </w:r>
    </w:p>
    <w:p w:rsidR="00332E1E" w:rsidRPr="0078081C" w:rsidRDefault="00AD12E7" w:rsidP="00003FD6">
      <w:pPr>
        <w:tabs>
          <w:tab w:val="left" w:pos="2997"/>
        </w:tabs>
        <w:spacing w:after="120" w:line="360" w:lineRule="auto"/>
        <w:ind w:left="567" w:hanging="567"/>
        <w:jc w:val="both"/>
      </w:pPr>
      <w:proofErr w:type="spellStart"/>
      <w:r w:rsidRPr="0078081C">
        <w:t>Ганжа</w:t>
      </w:r>
      <w:proofErr w:type="spellEnd"/>
      <w:r w:rsidRPr="0078081C">
        <w:t xml:space="preserve"> А.Н.</w:t>
      </w:r>
      <w:r w:rsidR="006B51F3" w:rsidRPr="0078081C">
        <w:t>.</w:t>
      </w:r>
    </w:p>
    <w:p w:rsidR="00332E1E" w:rsidRPr="0078081C" w:rsidRDefault="00B37335" w:rsidP="00003FD6">
      <w:pPr>
        <w:tabs>
          <w:tab w:val="left" w:pos="2997"/>
        </w:tabs>
        <w:spacing w:after="120" w:line="360" w:lineRule="auto"/>
        <w:ind w:left="567" w:hanging="567"/>
        <w:jc w:val="both"/>
      </w:pPr>
      <w:proofErr w:type="spellStart"/>
      <w:r>
        <w:t>Вакорина</w:t>
      </w:r>
      <w:proofErr w:type="spellEnd"/>
      <w:r>
        <w:t xml:space="preserve"> Е.Н</w:t>
      </w:r>
      <w:r w:rsidR="006B51F3" w:rsidRPr="0078081C">
        <w:t>.</w:t>
      </w:r>
    </w:p>
    <w:p w:rsidR="00332E1E" w:rsidRPr="0078081C" w:rsidRDefault="00332E1E" w:rsidP="00003FD6">
      <w:pPr>
        <w:tabs>
          <w:tab w:val="left" w:pos="2997"/>
        </w:tabs>
        <w:spacing w:after="120" w:line="360" w:lineRule="auto"/>
        <w:ind w:left="567" w:hanging="567"/>
        <w:jc w:val="both"/>
      </w:pPr>
      <w:proofErr w:type="spellStart"/>
      <w:r w:rsidRPr="0078081C">
        <w:t>Кулижникова</w:t>
      </w:r>
      <w:proofErr w:type="spellEnd"/>
      <w:r w:rsidR="006B51F3" w:rsidRPr="0078081C">
        <w:t xml:space="preserve"> О.Н.</w:t>
      </w:r>
    </w:p>
    <w:p w:rsidR="00332E1E" w:rsidRPr="0078081C" w:rsidRDefault="0048572F" w:rsidP="00003FD6">
      <w:pPr>
        <w:tabs>
          <w:tab w:val="left" w:pos="2997"/>
        </w:tabs>
        <w:spacing w:after="120" w:line="360" w:lineRule="auto"/>
        <w:ind w:left="567" w:hanging="567"/>
        <w:jc w:val="both"/>
      </w:pPr>
      <w:r>
        <w:t>Сивохина Е.Н.</w:t>
      </w:r>
    </w:p>
    <w:p w:rsidR="00332E1E" w:rsidRPr="0078081C" w:rsidRDefault="00953348" w:rsidP="00003FD6">
      <w:pPr>
        <w:tabs>
          <w:tab w:val="left" w:pos="2997"/>
        </w:tabs>
        <w:spacing w:after="120" w:line="360" w:lineRule="auto"/>
        <w:ind w:left="567" w:hanging="567"/>
        <w:jc w:val="both"/>
      </w:pPr>
      <w:r w:rsidRPr="0078081C">
        <w:t>Голуб С.А.</w:t>
      </w:r>
    </w:p>
    <w:p w:rsidR="00332E1E" w:rsidRPr="0078081C" w:rsidRDefault="00332E1E" w:rsidP="00003FD6">
      <w:pPr>
        <w:tabs>
          <w:tab w:val="left" w:pos="2997"/>
        </w:tabs>
        <w:spacing w:after="120" w:line="360" w:lineRule="auto"/>
        <w:ind w:left="567" w:hanging="567"/>
        <w:jc w:val="both"/>
      </w:pPr>
      <w:r w:rsidRPr="0078081C">
        <w:t>Веселкова</w:t>
      </w:r>
      <w:r w:rsidR="006B51F3" w:rsidRPr="0078081C">
        <w:t xml:space="preserve">  Е.А.</w:t>
      </w:r>
    </w:p>
    <w:p w:rsidR="00332E1E" w:rsidRPr="0078081C" w:rsidRDefault="00332E1E" w:rsidP="00003FD6">
      <w:pPr>
        <w:tabs>
          <w:tab w:val="left" w:pos="2997"/>
        </w:tabs>
        <w:spacing w:after="120" w:line="360" w:lineRule="auto"/>
        <w:ind w:left="567" w:hanging="567"/>
        <w:jc w:val="both"/>
      </w:pPr>
      <w:r w:rsidRPr="0078081C">
        <w:t>Филимонова</w:t>
      </w:r>
      <w:r w:rsidR="006B51F3" w:rsidRPr="0078081C">
        <w:t xml:space="preserve">  М.В.</w:t>
      </w:r>
    </w:p>
    <w:p w:rsidR="00332E1E" w:rsidRPr="0078081C" w:rsidRDefault="006B51F3" w:rsidP="00003FD6">
      <w:pPr>
        <w:tabs>
          <w:tab w:val="left" w:pos="2997"/>
        </w:tabs>
        <w:spacing w:after="120" w:line="360" w:lineRule="auto"/>
        <w:ind w:left="567" w:hanging="567"/>
        <w:jc w:val="both"/>
      </w:pPr>
      <w:r w:rsidRPr="0078081C">
        <w:t>Белкина А.В.</w:t>
      </w:r>
    </w:p>
    <w:p w:rsidR="00332E1E" w:rsidRPr="0078081C" w:rsidRDefault="00332E1E" w:rsidP="00003FD6">
      <w:pPr>
        <w:tabs>
          <w:tab w:val="left" w:pos="2997"/>
        </w:tabs>
        <w:spacing w:after="120" w:line="360" w:lineRule="auto"/>
        <w:ind w:left="567" w:hanging="567"/>
        <w:jc w:val="both"/>
      </w:pPr>
      <w:r w:rsidRPr="0078081C">
        <w:t>Долгополова</w:t>
      </w:r>
      <w:r w:rsidR="006B51F3" w:rsidRPr="0078081C">
        <w:t xml:space="preserve"> И.В.</w:t>
      </w:r>
    </w:p>
    <w:p w:rsidR="00332E1E" w:rsidRPr="0078081C" w:rsidRDefault="006B51F3" w:rsidP="00003FD6">
      <w:pPr>
        <w:tabs>
          <w:tab w:val="left" w:pos="2997"/>
        </w:tabs>
        <w:spacing w:after="120" w:line="360" w:lineRule="auto"/>
        <w:ind w:left="567" w:hanging="567"/>
        <w:jc w:val="both"/>
      </w:pPr>
      <w:r w:rsidRPr="0078081C">
        <w:t>Лукьянова Е.В.</w:t>
      </w:r>
    </w:p>
    <w:p w:rsidR="00332E1E" w:rsidRPr="0078081C" w:rsidRDefault="00332E1E" w:rsidP="00003FD6">
      <w:pPr>
        <w:tabs>
          <w:tab w:val="left" w:pos="2997"/>
        </w:tabs>
        <w:spacing w:after="120" w:line="360" w:lineRule="auto"/>
        <w:ind w:left="567" w:hanging="567"/>
        <w:jc w:val="both"/>
      </w:pPr>
      <w:r w:rsidRPr="0078081C">
        <w:t>Данилова</w:t>
      </w:r>
      <w:r w:rsidR="006B51F3" w:rsidRPr="0078081C">
        <w:t xml:space="preserve"> Н.Н.</w:t>
      </w:r>
    </w:p>
    <w:p w:rsidR="00332E1E" w:rsidRPr="0078081C" w:rsidRDefault="00332E1E" w:rsidP="00003FD6">
      <w:pPr>
        <w:tabs>
          <w:tab w:val="left" w:pos="2997"/>
        </w:tabs>
        <w:spacing w:after="120" w:line="360" w:lineRule="auto"/>
        <w:ind w:left="567" w:hanging="567"/>
        <w:jc w:val="both"/>
      </w:pPr>
      <w:r w:rsidRPr="0078081C">
        <w:t>Макаревич</w:t>
      </w:r>
      <w:r w:rsidR="006B51F3" w:rsidRPr="0078081C">
        <w:t xml:space="preserve"> Т.Н.</w:t>
      </w:r>
    </w:p>
    <w:p w:rsidR="00332E1E" w:rsidRPr="0078081C" w:rsidRDefault="00332E1E" w:rsidP="00003FD6">
      <w:pPr>
        <w:tabs>
          <w:tab w:val="left" w:pos="2997"/>
        </w:tabs>
        <w:spacing w:after="120" w:line="360" w:lineRule="auto"/>
        <w:ind w:left="567" w:hanging="567"/>
        <w:jc w:val="both"/>
      </w:pPr>
      <w:r w:rsidRPr="0078081C">
        <w:t>Лахтионова</w:t>
      </w:r>
      <w:r w:rsidR="006B51F3" w:rsidRPr="0078081C">
        <w:t xml:space="preserve"> Н.Н.</w:t>
      </w:r>
    </w:p>
    <w:p w:rsidR="006B51F3" w:rsidRPr="0078081C" w:rsidRDefault="00B37335" w:rsidP="00003FD6">
      <w:pPr>
        <w:tabs>
          <w:tab w:val="left" w:pos="2997"/>
        </w:tabs>
        <w:spacing w:after="120" w:line="360" w:lineRule="auto"/>
        <w:ind w:left="567" w:hanging="567"/>
        <w:jc w:val="both"/>
      </w:pPr>
      <w:r>
        <w:t>Козырева А.П.</w:t>
      </w:r>
    </w:p>
    <w:p w:rsidR="006B51F3" w:rsidRDefault="00AD12E7" w:rsidP="00003FD6">
      <w:pPr>
        <w:tabs>
          <w:tab w:val="left" w:pos="2997"/>
        </w:tabs>
        <w:spacing w:after="120" w:line="360" w:lineRule="auto"/>
        <w:ind w:left="567" w:hanging="567"/>
        <w:jc w:val="both"/>
      </w:pPr>
      <w:r w:rsidRPr="0078081C">
        <w:t>Шипицына</w:t>
      </w:r>
      <w:r w:rsidR="006B51F3" w:rsidRPr="0078081C">
        <w:t xml:space="preserve"> А.В.</w:t>
      </w:r>
    </w:p>
    <w:p w:rsidR="005B61DD" w:rsidRDefault="005B61DD" w:rsidP="00003FD6">
      <w:pPr>
        <w:tabs>
          <w:tab w:val="left" w:pos="2997"/>
        </w:tabs>
        <w:spacing w:after="120" w:line="360" w:lineRule="auto"/>
        <w:ind w:left="567" w:hanging="567"/>
        <w:jc w:val="both"/>
      </w:pPr>
      <w:r>
        <w:t>Гладышева Т.А.</w:t>
      </w:r>
    </w:p>
    <w:p w:rsidR="005B61DD" w:rsidRDefault="005B61DD" w:rsidP="00003FD6">
      <w:pPr>
        <w:tabs>
          <w:tab w:val="left" w:pos="2997"/>
        </w:tabs>
        <w:spacing w:after="120" w:line="360" w:lineRule="auto"/>
        <w:ind w:left="567" w:hanging="567"/>
        <w:jc w:val="both"/>
      </w:pPr>
      <w:proofErr w:type="spellStart"/>
      <w:r>
        <w:t>Косикова</w:t>
      </w:r>
      <w:proofErr w:type="spellEnd"/>
      <w:r>
        <w:t xml:space="preserve"> Е.Л.</w:t>
      </w:r>
    </w:p>
    <w:p w:rsidR="005B61DD" w:rsidRDefault="005B61DD" w:rsidP="00003FD6">
      <w:pPr>
        <w:tabs>
          <w:tab w:val="left" w:pos="2997"/>
        </w:tabs>
        <w:spacing w:after="120" w:line="360" w:lineRule="auto"/>
        <w:ind w:left="567" w:hanging="567"/>
        <w:jc w:val="both"/>
      </w:pPr>
      <w:r>
        <w:t>Савельева Е.А.</w:t>
      </w:r>
    </w:p>
    <w:p w:rsidR="005B61DD" w:rsidRPr="0078081C" w:rsidRDefault="005B61DD" w:rsidP="00003FD6">
      <w:pPr>
        <w:tabs>
          <w:tab w:val="left" w:pos="2997"/>
        </w:tabs>
        <w:spacing w:after="120" w:line="360" w:lineRule="auto"/>
        <w:ind w:left="567" w:hanging="567"/>
        <w:jc w:val="both"/>
      </w:pPr>
    </w:p>
    <w:sectPr w:rsidR="005B61DD" w:rsidRPr="0078081C" w:rsidSect="006F7804">
      <w:pgSz w:w="11909" w:h="16834"/>
      <w:pgMar w:top="851"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6CC0" w:rsidRDefault="00076CC0" w:rsidP="0068353F">
      <w:r>
        <w:separator/>
      </w:r>
    </w:p>
  </w:endnote>
  <w:endnote w:type="continuationSeparator" w:id="0">
    <w:p w:rsidR="00076CC0" w:rsidRDefault="00076CC0" w:rsidP="00683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monBullets">
    <w:altName w:val="Symbol"/>
    <w:panose1 w:val="00000000000000000000"/>
    <w:charset w:val="02"/>
    <w:family w:val="swiss"/>
    <w:notTrueType/>
    <w:pitch w:val="variable"/>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ultant">
    <w:altName w:val="Courier New"/>
    <w:panose1 w:val="00000000000000000000"/>
    <w:charset w:val="CC"/>
    <w:family w:val="modern"/>
    <w:notTrueType/>
    <w:pitch w:val="fixed"/>
    <w:sig w:usb0="00000203" w:usb1="00000000" w:usb2="00000000" w:usb3="00000000" w:csb0="00000005" w:csb1="00000000"/>
  </w:font>
  <w:font w:name="Century Gothic">
    <w:panose1 w:val="020B0502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9190705"/>
      <w:docPartObj>
        <w:docPartGallery w:val="Page Numbers (Bottom of Page)"/>
        <w:docPartUnique/>
      </w:docPartObj>
    </w:sdtPr>
    <w:sdtContent>
      <w:p w:rsidR="00076CC0" w:rsidRDefault="00076CC0">
        <w:pPr>
          <w:pStyle w:val="ab"/>
          <w:jc w:val="right"/>
        </w:pPr>
        <w:r>
          <w:rPr>
            <w:noProof/>
          </w:rPr>
          <w:fldChar w:fldCharType="begin"/>
        </w:r>
        <w:r>
          <w:rPr>
            <w:noProof/>
          </w:rPr>
          <w:instrText>PAGE   \* MERGEFORMAT</w:instrText>
        </w:r>
        <w:r>
          <w:rPr>
            <w:noProof/>
          </w:rPr>
          <w:fldChar w:fldCharType="separate"/>
        </w:r>
        <w:r>
          <w:rPr>
            <w:noProof/>
          </w:rPr>
          <w:t>104</w:t>
        </w:r>
        <w:r>
          <w:rPr>
            <w:noProof/>
          </w:rPr>
          <w:fldChar w:fldCharType="end"/>
        </w:r>
      </w:p>
    </w:sdtContent>
  </w:sdt>
  <w:p w:rsidR="00076CC0" w:rsidRDefault="00076CC0">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CC0" w:rsidRDefault="00076CC0" w:rsidP="003C2631">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076CC0" w:rsidRDefault="00076CC0" w:rsidP="003C2631">
    <w:pPr>
      <w:pStyle w:val="ab"/>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4773891"/>
      <w:docPartObj>
        <w:docPartGallery w:val="Page Numbers (Bottom of Page)"/>
        <w:docPartUnique/>
      </w:docPartObj>
    </w:sdtPr>
    <w:sdtContent>
      <w:p w:rsidR="00076CC0" w:rsidRDefault="00076CC0">
        <w:pPr>
          <w:pStyle w:val="ab"/>
          <w:jc w:val="right"/>
        </w:pPr>
        <w:r>
          <w:rPr>
            <w:noProof/>
          </w:rPr>
          <w:fldChar w:fldCharType="begin"/>
        </w:r>
        <w:r>
          <w:rPr>
            <w:noProof/>
          </w:rPr>
          <w:instrText xml:space="preserve"> PAGE   \* MERGEFORMAT </w:instrText>
        </w:r>
        <w:r>
          <w:rPr>
            <w:noProof/>
          </w:rPr>
          <w:fldChar w:fldCharType="separate"/>
        </w:r>
        <w:r>
          <w:rPr>
            <w:noProof/>
          </w:rPr>
          <w:t>126</w:t>
        </w:r>
        <w:r>
          <w:rPr>
            <w:noProof/>
          </w:rPr>
          <w:fldChar w:fldCharType="end"/>
        </w:r>
      </w:p>
    </w:sdtContent>
  </w:sdt>
  <w:p w:rsidR="00076CC0" w:rsidRDefault="00076CC0" w:rsidP="003C2631">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6CC0" w:rsidRDefault="00076CC0" w:rsidP="0068353F">
      <w:r>
        <w:separator/>
      </w:r>
    </w:p>
  </w:footnote>
  <w:footnote w:type="continuationSeparator" w:id="0">
    <w:p w:rsidR="00076CC0" w:rsidRDefault="00076CC0" w:rsidP="006835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CC0" w:rsidRDefault="00076CC0" w:rsidP="00540E5F">
    <w:pPr>
      <w:pStyle w:val="ConsPlusNormal"/>
      <w:ind w:firstLine="0"/>
    </w:pPr>
    <w:r>
      <w:rPr>
        <w:sz w:val="10"/>
        <w:szCs w:val="1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CC0" w:rsidRPr="00C74974" w:rsidRDefault="00076CC0" w:rsidP="003C2631">
    <w:pPr>
      <w:pStyle w:val="af"/>
      <w:jc w:val="center"/>
      <w:rPr>
        <w:b/>
        <w:i/>
        <w:sz w:val="28"/>
        <w:szCs w:val="28"/>
      </w:rPr>
    </w:pPr>
  </w:p>
  <w:p w:rsidR="00076CC0" w:rsidRDefault="00076CC0">
    <w:pPr>
      <w:pStyle w:val="af"/>
    </w:pPr>
  </w:p>
  <w:p w:rsidR="00076CC0" w:rsidRDefault="00076CC0">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4D57"/>
    <w:multiLevelType w:val="multilevel"/>
    <w:tmpl w:val="6CDEF50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2662BC3"/>
    <w:multiLevelType w:val="hybridMultilevel"/>
    <w:tmpl w:val="2E84D10A"/>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029D797C"/>
    <w:multiLevelType w:val="hybridMultilevel"/>
    <w:tmpl w:val="F56242B0"/>
    <w:lvl w:ilvl="0" w:tplc="B8645436">
      <w:start w:val="1"/>
      <w:numFmt w:val="decimal"/>
      <w:lvlText w:val="4.%1."/>
      <w:lvlJc w:val="left"/>
      <w:pPr>
        <w:ind w:left="720" w:hanging="360"/>
      </w:pPr>
      <w:rPr>
        <w:rFonts w:ascii="Times New Roman" w:hAnsi="Times New Roman" w:cs="Times New Roman" w:hint="default"/>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4F02B00"/>
    <w:multiLevelType w:val="hybridMultilevel"/>
    <w:tmpl w:val="9970C8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5775F1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999"/>
        </w:tabs>
        <w:ind w:left="999"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0A9F2AC0"/>
    <w:multiLevelType w:val="hybridMultilevel"/>
    <w:tmpl w:val="966C47E4"/>
    <w:lvl w:ilvl="0" w:tplc="3E824AB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BDE7359"/>
    <w:multiLevelType w:val="hybridMultilevel"/>
    <w:tmpl w:val="5B6A6B5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0E5A57D6"/>
    <w:multiLevelType w:val="hybridMultilevel"/>
    <w:tmpl w:val="C44C16F2"/>
    <w:lvl w:ilvl="0" w:tplc="00A404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05E0CBA"/>
    <w:multiLevelType w:val="hybridMultilevel"/>
    <w:tmpl w:val="047A33F6"/>
    <w:lvl w:ilvl="0" w:tplc="3B7A47B6">
      <w:start w:val="1"/>
      <w:numFmt w:val="bullet"/>
      <w:lvlText w:val=""/>
      <w:lvlJc w:val="left"/>
      <w:pPr>
        <w:tabs>
          <w:tab w:val="num" w:pos="1287"/>
        </w:tabs>
        <w:ind w:left="1287" w:hanging="360"/>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9">
    <w:nsid w:val="164E5CFD"/>
    <w:multiLevelType w:val="hybridMultilevel"/>
    <w:tmpl w:val="2F88D66C"/>
    <w:lvl w:ilvl="0" w:tplc="3B7A47B6">
      <w:start w:val="1"/>
      <w:numFmt w:val="bullet"/>
      <w:lvlText w:val=""/>
      <w:lvlJc w:val="left"/>
      <w:pPr>
        <w:ind w:left="360" w:hanging="360"/>
      </w:pPr>
      <w:rPr>
        <w:rFonts w:ascii="Symbol" w:hAnsi="Symbol" w:hint="default"/>
      </w:rPr>
    </w:lvl>
    <w:lvl w:ilvl="1" w:tplc="04190003" w:tentative="1">
      <w:start w:val="1"/>
      <w:numFmt w:val="bullet"/>
      <w:lvlText w:val="o"/>
      <w:lvlJc w:val="left"/>
      <w:pPr>
        <w:ind w:left="600" w:hanging="360"/>
      </w:pPr>
      <w:rPr>
        <w:rFonts w:ascii="Courier New" w:hAnsi="Courier New" w:cs="Courier New" w:hint="default"/>
      </w:rPr>
    </w:lvl>
    <w:lvl w:ilvl="2" w:tplc="04190005" w:tentative="1">
      <w:start w:val="1"/>
      <w:numFmt w:val="bullet"/>
      <w:lvlText w:val=""/>
      <w:lvlJc w:val="left"/>
      <w:pPr>
        <w:ind w:left="1320" w:hanging="360"/>
      </w:pPr>
      <w:rPr>
        <w:rFonts w:ascii="Wingdings" w:hAnsi="Wingdings" w:hint="default"/>
      </w:rPr>
    </w:lvl>
    <w:lvl w:ilvl="3" w:tplc="04190001" w:tentative="1">
      <w:start w:val="1"/>
      <w:numFmt w:val="bullet"/>
      <w:lvlText w:val=""/>
      <w:lvlJc w:val="left"/>
      <w:pPr>
        <w:ind w:left="2040" w:hanging="360"/>
      </w:pPr>
      <w:rPr>
        <w:rFonts w:ascii="Symbol" w:hAnsi="Symbol" w:hint="default"/>
      </w:rPr>
    </w:lvl>
    <w:lvl w:ilvl="4" w:tplc="04190003" w:tentative="1">
      <w:start w:val="1"/>
      <w:numFmt w:val="bullet"/>
      <w:lvlText w:val="o"/>
      <w:lvlJc w:val="left"/>
      <w:pPr>
        <w:ind w:left="2760" w:hanging="360"/>
      </w:pPr>
      <w:rPr>
        <w:rFonts w:ascii="Courier New" w:hAnsi="Courier New" w:cs="Courier New" w:hint="default"/>
      </w:rPr>
    </w:lvl>
    <w:lvl w:ilvl="5" w:tplc="04190005" w:tentative="1">
      <w:start w:val="1"/>
      <w:numFmt w:val="bullet"/>
      <w:lvlText w:val=""/>
      <w:lvlJc w:val="left"/>
      <w:pPr>
        <w:ind w:left="3480" w:hanging="360"/>
      </w:pPr>
      <w:rPr>
        <w:rFonts w:ascii="Wingdings" w:hAnsi="Wingdings" w:hint="default"/>
      </w:rPr>
    </w:lvl>
    <w:lvl w:ilvl="6" w:tplc="04190001" w:tentative="1">
      <w:start w:val="1"/>
      <w:numFmt w:val="bullet"/>
      <w:lvlText w:val=""/>
      <w:lvlJc w:val="left"/>
      <w:pPr>
        <w:ind w:left="4200" w:hanging="360"/>
      </w:pPr>
      <w:rPr>
        <w:rFonts w:ascii="Symbol" w:hAnsi="Symbol" w:hint="default"/>
      </w:rPr>
    </w:lvl>
    <w:lvl w:ilvl="7" w:tplc="04190003" w:tentative="1">
      <w:start w:val="1"/>
      <w:numFmt w:val="bullet"/>
      <w:lvlText w:val="o"/>
      <w:lvlJc w:val="left"/>
      <w:pPr>
        <w:ind w:left="4920" w:hanging="360"/>
      </w:pPr>
      <w:rPr>
        <w:rFonts w:ascii="Courier New" w:hAnsi="Courier New" w:cs="Courier New" w:hint="default"/>
      </w:rPr>
    </w:lvl>
    <w:lvl w:ilvl="8" w:tplc="04190005" w:tentative="1">
      <w:start w:val="1"/>
      <w:numFmt w:val="bullet"/>
      <w:lvlText w:val=""/>
      <w:lvlJc w:val="left"/>
      <w:pPr>
        <w:ind w:left="5640" w:hanging="360"/>
      </w:pPr>
      <w:rPr>
        <w:rFonts w:ascii="Wingdings" w:hAnsi="Wingdings" w:hint="default"/>
      </w:rPr>
    </w:lvl>
  </w:abstractNum>
  <w:abstractNum w:abstractNumId="10">
    <w:nsid w:val="19451DD0"/>
    <w:multiLevelType w:val="hybridMultilevel"/>
    <w:tmpl w:val="17020D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A9C7D4B"/>
    <w:multiLevelType w:val="multilevel"/>
    <w:tmpl w:val="635C41BC"/>
    <w:lvl w:ilvl="0">
      <w:start w:val="1"/>
      <w:numFmt w:val="decimal"/>
      <w:lvlText w:val="%1."/>
      <w:lvlJc w:val="left"/>
      <w:pPr>
        <w:tabs>
          <w:tab w:val="num" w:pos="960"/>
        </w:tabs>
        <w:ind w:left="960" w:hanging="360"/>
      </w:pPr>
      <w:rPr>
        <w:rFonts w:hint="default"/>
      </w:rPr>
    </w:lvl>
    <w:lvl w:ilvl="1">
      <w:start w:val="4"/>
      <w:numFmt w:val="decimal"/>
      <w:isLgl/>
      <w:lvlText w:val="%1.%2."/>
      <w:lvlJc w:val="left"/>
      <w:pPr>
        <w:ind w:left="1320" w:hanging="72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680" w:hanging="108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2040" w:hanging="1440"/>
      </w:pPr>
      <w:rPr>
        <w:rFonts w:hint="default"/>
      </w:rPr>
    </w:lvl>
    <w:lvl w:ilvl="6">
      <w:start w:val="1"/>
      <w:numFmt w:val="decimal"/>
      <w:isLgl/>
      <w:lvlText w:val="%1.%2.%3.%4.%5.%6.%7."/>
      <w:lvlJc w:val="left"/>
      <w:pPr>
        <w:ind w:left="2400" w:hanging="1800"/>
      </w:pPr>
      <w:rPr>
        <w:rFonts w:hint="default"/>
      </w:rPr>
    </w:lvl>
    <w:lvl w:ilvl="7">
      <w:start w:val="1"/>
      <w:numFmt w:val="decimal"/>
      <w:isLgl/>
      <w:lvlText w:val="%1.%2.%3.%4.%5.%6.%7.%8."/>
      <w:lvlJc w:val="left"/>
      <w:pPr>
        <w:ind w:left="2400" w:hanging="1800"/>
      </w:pPr>
      <w:rPr>
        <w:rFonts w:hint="default"/>
      </w:rPr>
    </w:lvl>
    <w:lvl w:ilvl="8">
      <w:start w:val="1"/>
      <w:numFmt w:val="decimal"/>
      <w:isLgl/>
      <w:lvlText w:val="%1.%2.%3.%4.%5.%6.%7.%8.%9."/>
      <w:lvlJc w:val="left"/>
      <w:pPr>
        <w:ind w:left="2760" w:hanging="2160"/>
      </w:pPr>
      <w:rPr>
        <w:rFonts w:hint="default"/>
      </w:rPr>
    </w:lvl>
  </w:abstractNum>
  <w:abstractNum w:abstractNumId="12">
    <w:nsid w:val="1D6D16AE"/>
    <w:multiLevelType w:val="hybridMultilevel"/>
    <w:tmpl w:val="6C5096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DC37443"/>
    <w:multiLevelType w:val="hybridMultilevel"/>
    <w:tmpl w:val="E6746CA0"/>
    <w:lvl w:ilvl="0" w:tplc="04190001">
      <w:start w:val="1"/>
      <w:numFmt w:val="bullet"/>
      <w:pStyle w:val="a"/>
      <w:lvlText w:val=""/>
      <w:lvlJc w:val="left"/>
      <w:pPr>
        <w:tabs>
          <w:tab w:val="num" w:pos="473"/>
        </w:tabs>
        <w:ind w:firstLine="113"/>
      </w:pPr>
      <w:rPr>
        <w:rFonts w:ascii="CommonBullets" w:hAnsi="CommonBullets" w:cs="CommonBullets" w:hint="default"/>
      </w:rPr>
    </w:lvl>
    <w:lvl w:ilvl="1" w:tplc="04190003">
      <w:start w:val="1"/>
      <w:numFmt w:val="bullet"/>
      <w:lvlText w:val="o"/>
      <w:lvlJc w:val="left"/>
      <w:pPr>
        <w:tabs>
          <w:tab w:val="num" w:pos="1724"/>
        </w:tabs>
        <w:ind w:left="1724" w:hanging="360"/>
      </w:pPr>
      <w:rPr>
        <w:rFonts w:ascii="Courier New" w:hAnsi="Courier New" w:cs="Courier New" w:hint="default"/>
      </w:rPr>
    </w:lvl>
    <w:lvl w:ilvl="2" w:tplc="04190005">
      <w:start w:val="1"/>
      <w:numFmt w:val="bullet"/>
      <w:lvlText w:val=""/>
      <w:lvlJc w:val="left"/>
      <w:pPr>
        <w:tabs>
          <w:tab w:val="num" w:pos="2444"/>
        </w:tabs>
        <w:ind w:left="2444" w:hanging="360"/>
      </w:pPr>
      <w:rPr>
        <w:rFonts w:ascii="Wingdings" w:hAnsi="Wingdings" w:cs="Wingdings" w:hint="default"/>
      </w:rPr>
    </w:lvl>
    <w:lvl w:ilvl="3" w:tplc="04190001">
      <w:start w:val="1"/>
      <w:numFmt w:val="bullet"/>
      <w:lvlText w:val=""/>
      <w:lvlJc w:val="left"/>
      <w:pPr>
        <w:tabs>
          <w:tab w:val="num" w:pos="3164"/>
        </w:tabs>
        <w:ind w:left="3164" w:hanging="360"/>
      </w:pPr>
      <w:rPr>
        <w:rFonts w:ascii="Symbol" w:hAnsi="Symbol" w:cs="Symbol" w:hint="default"/>
      </w:rPr>
    </w:lvl>
    <w:lvl w:ilvl="4" w:tplc="04190003">
      <w:start w:val="1"/>
      <w:numFmt w:val="bullet"/>
      <w:lvlText w:val="o"/>
      <w:lvlJc w:val="left"/>
      <w:pPr>
        <w:tabs>
          <w:tab w:val="num" w:pos="3884"/>
        </w:tabs>
        <w:ind w:left="3884" w:hanging="360"/>
      </w:pPr>
      <w:rPr>
        <w:rFonts w:ascii="Courier New" w:hAnsi="Courier New" w:cs="Courier New" w:hint="default"/>
      </w:rPr>
    </w:lvl>
    <w:lvl w:ilvl="5" w:tplc="04190005">
      <w:start w:val="1"/>
      <w:numFmt w:val="bullet"/>
      <w:lvlText w:val=""/>
      <w:lvlJc w:val="left"/>
      <w:pPr>
        <w:tabs>
          <w:tab w:val="num" w:pos="4604"/>
        </w:tabs>
        <w:ind w:left="4604" w:hanging="360"/>
      </w:pPr>
      <w:rPr>
        <w:rFonts w:ascii="Wingdings" w:hAnsi="Wingdings" w:cs="Wingdings" w:hint="default"/>
      </w:rPr>
    </w:lvl>
    <w:lvl w:ilvl="6" w:tplc="04190001">
      <w:start w:val="1"/>
      <w:numFmt w:val="bullet"/>
      <w:lvlText w:val=""/>
      <w:lvlJc w:val="left"/>
      <w:pPr>
        <w:tabs>
          <w:tab w:val="num" w:pos="5324"/>
        </w:tabs>
        <w:ind w:left="5324" w:hanging="360"/>
      </w:pPr>
      <w:rPr>
        <w:rFonts w:ascii="Symbol" w:hAnsi="Symbol" w:cs="Symbol" w:hint="default"/>
      </w:rPr>
    </w:lvl>
    <w:lvl w:ilvl="7" w:tplc="04190003">
      <w:start w:val="1"/>
      <w:numFmt w:val="bullet"/>
      <w:lvlText w:val="o"/>
      <w:lvlJc w:val="left"/>
      <w:pPr>
        <w:tabs>
          <w:tab w:val="num" w:pos="6044"/>
        </w:tabs>
        <w:ind w:left="6044" w:hanging="360"/>
      </w:pPr>
      <w:rPr>
        <w:rFonts w:ascii="Courier New" w:hAnsi="Courier New" w:cs="Courier New" w:hint="default"/>
      </w:rPr>
    </w:lvl>
    <w:lvl w:ilvl="8" w:tplc="04190005">
      <w:start w:val="1"/>
      <w:numFmt w:val="bullet"/>
      <w:lvlText w:val=""/>
      <w:lvlJc w:val="left"/>
      <w:pPr>
        <w:tabs>
          <w:tab w:val="num" w:pos="6764"/>
        </w:tabs>
        <w:ind w:left="6764" w:hanging="360"/>
      </w:pPr>
      <w:rPr>
        <w:rFonts w:ascii="Wingdings" w:hAnsi="Wingdings" w:cs="Wingdings" w:hint="default"/>
      </w:rPr>
    </w:lvl>
  </w:abstractNum>
  <w:abstractNum w:abstractNumId="14">
    <w:nsid w:val="202022D3"/>
    <w:multiLevelType w:val="hybridMultilevel"/>
    <w:tmpl w:val="56C43686"/>
    <w:lvl w:ilvl="0" w:tplc="FD52F982">
      <w:start w:val="1"/>
      <w:numFmt w:val="russianLower"/>
      <w:lvlText w:val="%1)"/>
      <w:lvlJc w:val="left"/>
      <w:pPr>
        <w:ind w:left="360" w:hanging="360"/>
      </w:pPr>
      <w:rPr>
        <w:rFonts w:ascii="Times New Roman" w:hAnsi="Times New Roman" w:cs="Times New Roman" w:hint="default"/>
        <w:b w:val="0"/>
        <w:i w:val="0"/>
        <w:sz w:val="28"/>
        <w:szCs w:val="28"/>
      </w:rPr>
    </w:lvl>
    <w:lvl w:ilvl="1" w:tplc="04190003" w:tentative="1">
      <w:start w:val="1"/>
      <w:numFmt w:val="lowerLetter"/>
      <w:lvlText w:val="%2."/>
      <w:lvlJc w:val="left"/>
      <w:pPr>
        <w:ind w:left="1080" w:hanging="360"/>
      </w:pPr>
    </w:lvl>
    <w:lvl w:ilvl="2" w:tplc="04190005" w:tentative="1">
      <w:start w:val="1"/>
      <w:numFmt w:val="lowerRoman"/>
      <w:lvlText w:val="%3."/>
      <w:lvlJc w:val="right"/>
      <w:pPr>
        <w:ind w:left="1800" w:hanging="180"/>
      </w:pPr>
    </w:lvl>
    <w:lvl w:ilvl="3" w:tplc="04190001">
      <w:start w:val="1"/>
      <w:numFmt w:val="decimal"/>
      <w:lvlText w:val="%4."/>
      <w:lvlJc w:val="left"/>
      <w:pPr>
        <w:ind w:left="2520" w:hanging="360"/>
      </w:pPr>
    </w:lvl>
    <w:lvl w:ilvl="4" w:tplc="04190003" w:tentative="1">
      <w:start w:val="1"/>
      <w:numFmt w:val="lowerLetter"/>
      <w:lvlText w:val="%5."/>
      <w:lvlJc w:val="left"/>
      <w:pPr>
        <w:ind w:left="3240" w:hanging="360"/>
      </w:pPr>
    </w:lvl>
    <w:lvl w:ilvl="5" w:tplc="04190005" w:tentative="1">
      <w:start w:val="1"/>
      <w:numFmt w:val="lowerRoman"/>
      <w:lvlText w:val="%6."/>
      <w:lvlJc w:val="right"/>
      <w:pPr>
        <w:ind w:left="3960" w:hanging="180"/>
      </w:pPr>
    </w:lvl>
    <w:lvl w:ilvl="6" w:tplc="04190001" w:tentative="1">
      <w:start w:val="1"/>
      <w:numFmt w:val="decimal"/>
      <w:lvlText w:val="%7."/>
      <w:lvlJc w:val="left"/>
      <w:pPr>
        <w:ind w:left="4680" w:hanging="360"/>
      </w:pPr>
    </w:lvl>
    <w:lvl w:ilvl="7" w:tplc="04190003" w:tentative="1">
      <w:start w:val="1"/>
      <w:numFmt w:val="lowerLetter"/>
      <w:lvlText w:val="%8."/>
      <w:lvlJc w:val="left"/>
      <w:pPr>
        <w:ind w:left="5400" w:hanging="360"/>
      </w:pPr>
    </w:lvl>
    <w:lvl w:ilvl="8" w:tplc="04190005" w:tentative="1">
      <w:start w:val="1"/>
      <w:numFmt w:val="lowerRoman"/>
      <w:lvlText w:val="%9."/>
      <w:lvlJc w:val="right"/>
      <w:pPr>
        <w:ind w:left="6120" w:hanging="180"/>
      </w:pPr>
    </w:lvl>
  </w:abstractNum>
  <w:abstractNum w:abstractNumId="15">
    <w:nsid w:val="204E0FB4"/>
    <w:multiLevelType w:val="hybridMultilevel"/>
    <w:tmpl w:val="32A8C51A"/>
    <w:lvl w:ilvl="0" w:tplc="2C46E188">
      <w:start w:val="1"/>
      <w:numFmt w:val="bullet"/>
      <w:lvlText w:val="o"/>
      <w:lvlJc w:val="left"/>
      <w:pPr>
        <w:ind w:left="1287" w:hanging="360"/>
      </w:pPr>
      <w:rPr>
        <w:rFonts w:ascii="Courier New" w:hAnsi="Courier New" w:cs="Courier New" w:hint="default"/>
      </w:rPr>
    </w:lvl>
    <w:lvl w:ilvl="1" w:tplc="04190019" w:tentative="1">
      <w:start w:val="1"/>
      <w:numFmt w:val="bullet"/>
      <w:lvlText w:val="o"/>
      <w:lvlJc w:val="left"/>
      <w:pPr>
        <w:ind w:left="2007" w:hanging="360"/>
      </w:pPr>
      <w:rPr>
        <w:rFonts w:ascii="Courier New" w:hAnsi="Courier New" w:cs="Courier New" w:hint="default"/>
      </w:rPr>
    </w:lvl>
    <w:lvl w:ilvl="2" w:tplc="0419001B" w:tentative="1">
      <w:start w:val="1"/>
      <w:numFmt w:val="bullet"/>
      <w:lvlText w:val=""/>
      <w:lvlJc w:val="left"/>
      <w:pPr>
        <w:ind w:left="2727" w:hanging="360"/>
      </w:pPr>
      <w:rPr>
        <w:rFonts w:ascii="Wingdings" w:hAnsi="Wingdings" w:hint="default"/>
      </w:rPr>
    </w:lvl>
    <w:lvl w:ilvl="3" w:tplc="0419000F" w:tentative="1">
      <w:start w:val="1"/>
      <w:numFmt w:val="bullet"/>
      <w:lvlText w:val=""/>
      <w:lvlJc w:val="left"/>
      <w:pPr>
        <w:ind w:left="3447" w:hanging="360"/>
      </w:pPr>
      <w:rPr>
        <w:rFonts w:ascii="Symbol" w:hAnsi="Symbol" w:hint="default"/>
      </w:rPr>
    </w:lvl>
    <w:lvl w:ilvl="4" w:tplc="04190019" w:tentative="1">
      <w:start w:val="1"/>
      <w:numFmt w:val="bullet"/>
      <w:lvlText w:val="o"/>
      <w:lvlJc w:val="left"/>
      <w:pPr>
        <w:ind w:left="4167" w:hanging="360"/>
      </w:pPr>
      <w:rPr>
        <w:rFonts w:ascii="Courier New" w:hAnsi="Courier New" w:cs="Courier New" w:hint="default"/>
      </w:rPr>
    </w:lvl>
    <w:lvl w:ilvl="5" w:tplc="0419001B" w:tentative="1">
      <w:start w:val="1"/>
      <w:numFmt w:val="bullet"/>
      <w:lvlText w:val=""/>
      <w:lvlJc w:val="left"/>
      <w:pPr>
        <w:ind w:left="4887" w:hanging="360"/>
      </w:pPr>
      <w:rPr>
        <w:rFonts w:ascii="Wingdings" w:hAnsi="Wingdings" w:hint="default"/>
      </w:rPr>
    </w:lvl>
    <w:lvl w:ilvl="6" w:tplc="0419000F" w:tentative="1">
      <w:start w:val="1"/>
      <w:numFmt w:val="bullet"/>
      <w:lvlText w:val=""/>
      <w:lvlJc w:val="left"/>
      <w:pPr>
        <w:ind w:left="5607" w:hanging="360"/>
      </w:pPr>
      <w:rPr>
        <w:rFonts w:ascii="Symbol" w:hAnsi="Symbol" w:hint="default"/>
      </w:rPr>
    </w:lvl>
    <w:lvl w:ilvl="7" w:tplc="04190019" w:tentative="1">
      <w:start w:val="1"/>
      <w:numFmt w:val="bullet"/>
      <w:lvlText w:val="o"/>
      <w:lvlJc w:val="left"/>
      <w:pPr>
        <w:ind w:left="6327" w:hanging="360"/>
      </w:pPr>
      <w:rPr>
        <w:rFonts w:ascii="Courier New" w:hAnsi="Courier New" w:cs="Courier New" w:hint="default"/>
      </w:rPr>
    </w:lvl>
    <w:lvl w:ilvl="8" w:tplc="0419001B" w:tentative="1">
      <w:start w:val="1"/>
      <w:numFmt w:val="bullet"/>
      <w:lvlText w:val=""/>
      <w:lvlJc w:val="left"/>
      <w:pPr>
        <w:ind w:left="7047" w:hanging="360"/>
      </w:pPr>
      <w:rPr>
        <w:rFonts w:ascii="Wingdings" w:hAnsi="Wingdings" w:hint="default"/>
      </w:rPr>
    </w:lvl>
  </w:abstractNum>
  <w:abstractNum w:abstractNumId="16">
    <w:nsid w:val="22624DAD"/>
    <w:multiLevelType w:val="hybridMultilevel"/>
    <w:tmpl w:val="A2B8E496"/>
    <w:lvl w:ilvl="0" w:tplc="04190003">
      <w:start w:val="1"/>
      <w:numFmt w:val="bullet"/>
      <w:lvlText w:val=""/>
      <w:lvlJc w:val="left"/>
      <w:pPr>
        <w:tabs>
          <w:tab w:val="num" w:pos="720"/>
        </w:tabs>
        <w:ind w:left="720" w:hanging="360"/>
      </w:pPr>
      <w:rPr>
        <w:rFonts w:ascii="Symbol" w:hAnsi="Symbol" w:hint="default"/>
        <w:sz w:val="22"/>
        <w:szCs w:val="22"/>
      </w:rPr>
    </w:lvl>
    <w:lvl w:ilvl="1" w:tplc="04190003">
      <w:start w:val="1"/>
      <w:numFmt w:val="decimal"/>
      <w:lvlText w:val="%2."/>
      <w:lvlJc w:val="left"/>
      <w:pPr>
        <w:tabs>
          <w:tab w:val="num" w:pos="1440"/>
        </w:tabs>
        <w:ind w:left="1440" w:hanging="360"/>
      </w:pPr>
      <w:rPr>
        <w:rFonts w:hint="default"/>
        <w:sz w:val="22"/>
        <w:szCs w:val="22"/>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239B28E2"/>
    <w:multiLevelType w:val="hybridMultilevel"/>
    <w:tmpl w:val="656099DC"/>
    <w:lvl w:ilvl="0" w:tplc="047C4650">
      <w:start w:val="1"/>
      <w:numFmt w:val="russianLower"/>
      <w:lvlText w:val="%1)"/>
      <w:lvlJc w:val="left"/>
      <w:pPr>
        <w:ind w:left="720" w:hanging="360"/>
      </w:pPr>
      <w:rPr>
        <w:rFonts w:ascii="Times New Roman" w:hAnsi="Times New Roman" w:cs="Times New Roman" w:hint="default"/>
        <w:b w:val="0"/>
        <w:i w:val="0"/>
        <w:sz w:val="24"/>
        <w:szCs w:val="24"/>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8">
    <w:nsid w:val="251015A1"/>
    <w:multiLevelType w:val="hybridMultilevel"/>
    <w:tmpl w:val="F6A82B46"/>
    <w:lvl w:ilvl="0" w:tplc="D75C92E8">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55F6B67"/>
    <w:multiLevelType w:val="hybridMultilevel"/>
    <w:tmpl w:val="8FF40130"/>
    <w:lvl w:ilvl="0" w:tplc="04190001">
      <w:start w:val="1"/>
      <w:numFmt w:val="russianLower"/>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20">
    <w:nsid w:val="26762C6A"/>
    <w:multiLevelType w:val="hybridMultilevel"/>
    <w:tmpl w:val="0C567BDA"/>
    <w:lvl w:ilvl="0" w:tplc="04190001">
      <w:start w:val="1"/>
      <w:numFmt w:val="decimal"/>
      <w:lvlText w:val="%1."/>
      <w:lvlJc w:val="left"/>
      <w:pPr>
        <w:ind w:left="1713"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21">
    <w:nsid w:val="27162E80"/>
    <w:multiLevelType w:val="hybridMultilevel"/>
    <w:tmpl w:val="B3C643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29D57C8F"/>
    <w:multiLevelType w:val="hybridMultilevel"/>
    <w:tmpl w:val="386293EE"/>
    <w:lvl w:ilvl="0" w:tplc="BFA4B11C">
      <w:start w:val="1"/>
      <w:numFmt w:val="decimal"/>
      <w:lvlText w:val="3.%1."/>
      <w:lvlJc w:val="left"/>
      <w:pPr>
        <w:ind w:left="720" w:hanging="360"/>
      </w:pPr>
      <w:rPr>
        <w:rFonts w:ascii="Times New Roman" w:hAnsi="Times New Roman" w:hint="default"/>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D0A123A"/>
    <w:multiLevelType w:val="hybridMultilevel"/>
    <w:tmpl w:val="A964E184"/>
    <w:lvl w:ilvl="0" w:tplc="00A40466">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24">
    <w:nsid w:val="2FA17DD7"/>
    <w:multiLevelType w:val="hybridMultilevel"/>
    <w:tmpl w:val="0B2E352E"/>
    <w:lvl w:ilvl="0" w:tplc="FFFFFFFF">
      <w:start w:val="1"/>
      <w:numFmt w:val="bullet"/>
      <w:lvlText w:val=""/>
      <w:lvlJc w:val="left"/>
      <w:pPr>
        <w:tabs>
          <w:tab w:val="num" w:pos="1287"/>
        </w:tabs>
        <w:ind w:left="1287" w:hanging="360"/>
      </w:pPr>
      <w:rPr>
        <w:rFonts w:ascii="Symbol" w:hAnsi="Symbol" w:cs="Symbol"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start w:val="1"/>
      <w:numFmt w:val="bullet"/>
      <w:lvlText w:val=""/>
      <w:lvlJc w:val="left"/>
      <w:pPr>
        <w:tabs>
          <w:tab w:val="num" w:pos="2727"/>
        </w:tabs>
        <w:ind w:left="2727" w:hanging="360"/>
      </w:pPr>
      <w:rPr>
        <w:rFonts w:ascii="Wingdings" w:hAnsi="Wingdings" w:cs="Wingdings" w:hint="default"/>
      </w:rPr>
    </w:lvl>
    <w:lvl w:ilvl="3" w:tplc="FFFFFFFF">
      <w:start w:val="1"/>
      <w:numFmt w:val="bullet"/>
      <w:lvlText w:val=""/>
      <w:lvlJc w:val="left"/>
      <w:pPr>
        <w:tabs>
          <w:tab w:val="num" w:pos="3447"/>
        </w:tabs>
        <w:ind w:left="3447" w:hanging="360"/>
      </w:pPr>
      <w:rPr>
        <w:rFonts w:ascii="Symbol" w:hAnsi="Symbol" w:cs="Symbol" w:hint="default"/>
      </w:rPr>
    </w:lvl>
    <w:lvl w:ilvl="4" w:tplc="FFFFFFFF">
      <w:start w:val="1"/>
      <w:numFmt w:val="bullet"/>
      <w:lvlText w:val="o"/>
      <w:lvlJc w:val="left"/>
      <w:pPr>
        <w:tabs>
          <w:tab w:val="num" w:pos="4167"/>
        </w:tabs>
        <w:ind w:left="4167" w:hanging="360"/>
      </w:pPr>
      <w:rPr>
        <w:rFonts w:ascii="Courier New" w:hAnsi="Courier New" w:cs="Courier New" w:hint="default"/>
      </w:rPr>
    </w:lvl>
    <w:lvl w:ilvl="5" w:tplc="FFFFFFFF">
      <w:start w:val="1"/>
      <w:numFmt w:val="bullet"/>
      <w:lvlText w:val=""/>
      <w:lvlJc w:val="left"/>
      <w:pPr>
        <w:tabs>
          <w:tab w:val="num" w:pos="4887"/>
        </w:tabs>
        <w:ind w:left="4887" w:hanging="360"/>
      </w:pPr>
      <w:rPr>
        <w:rFonts w:ascii="Wingdings" w:hAnsi="Wingdings" w:cs="Wingdings" w:hint="default"/>
      </w:rPr>
    </w:lvl>
    <w:lvl w:ilvl="6" w:tplc="FFFFFFFF">
      <w:start w:val="1"/>
      <w:numFmt w:val="bullet"/>
      <w:lvlText w:val=""/>
      <w:lvlJc w:val="left"/>
      <w:pPr>
        <w:tabs>
          <w:tab w:val="num" w:pos="5607"/>
        </w:tabs>
        <w:ind w:left="5607" w:hanging="360"/>
      </w:pPr>
      <w:rPr>
        <w:rFonts w:ascii="Symbol" w:hAnsi="Symbol" w:cs="Symbol" w:hint="default"/>
      </w:rPr>
    </w:lvl>
    <w:lvl w:ilvl="7" w:tplc="FFFFFFFF">
      <w:start w:val="1"/>
      <w:numFmt w:val="bullet"/>
      <w:lvlText w:val="o"/>
      <w:lvlJc w:val="left"/>
      <w:pPr>
        <w:tabs>
          <w:tab w:val="num" w:pos="6327"/>
        </w:tabs>
        <w:ind w:left="6327" w:hanging="360"/>
      </w:pPr>
      <w:rPr>
        <w:rFonts w:ascii="Courier New" w:hAnsi="Courier New" w:cs="Courier New" w:hint="default"/>
      </w:rPr>
    </w:lvl>
    <w:lvl w:ilvl="8" w:tplc="FFFFFFFF">
      <w:start w:val="1"/>
      <w:numFmt w:val="bullet"/>
      <w:lvlText w:val=""/>
      <w:lvlJc w:val="left"/>
      <w:pPr>
        <w:tabs>
          <w:tab w:val="num" w:pos="7047"/>
        </w:tabs>
        <w:ind w:left="7047" w:hanging="360"/>
      </w:pPr>
      <w:rPr>
        <w:rFonts w:ascii="Wingdings" w:hAnsi="Wingdings" w:cs="Wingdings" w:hint="default"/>
      </w:rPr>
    </w:lvl>
  </w:abstractNum>
  <w:abstractNum w:abstractNumId="25">
    <w:nsid w:val="365B0C05"/>
    <w:multiLevelType w:val="hybridMultilevel"/>
    <w:tmpl w:val="868C4FE4"/>
    <w:lvl w:ilvl="0" w:tplc="04190001">
      <w:start w:val="1"/>
      <w:numFmt w:val="bullet"/>
      <w:lvlText w:val=""/>
      <w:lvlJc w:val="left"/>
      <w:pPr>
        <w:tabs>
          <w:tab w:val="num" w:pos="1287"/>
        </w:tabs>
        <w:ind w:left="1287" w:hanging="360"/>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26">
    <w:nsid w:val="375751EC"/>
    <w:multiLevelType w:val="hybridMultilevel"/>
    <w:tmpl w:val="7EA648F0"/>
    <w:lvl w:ilvl="0" w:tplc="3B7A47B6">
      <w:start w:val="1"/>
      <w:numFmt w:val="bullet"/>
      <w:lvlText w:val=""/>
      <w:lvlJc w:val="left"/>
      <w:pPr>
        <w:ind w:left="720" w:hanging="360"/>
      </w:pPr>
      <w:rPr>
        <w:rFonts w:ascii="Symbol" w:hAnsi="Symbol" w:hint="default"/>
      </w:rPr>
    </w:lvl>
    <w:lvl w:ilvl="1" w:tplc="04190003">
      <w:start w:val="1"/>
      <w:numFmt w:val="russianLower"/>
      <w:lvlText w:val="%2)"/>
      <w:lvlJc w:val="left"/>
      <w:pPr>
        <w:ind w:left="1920" w:hanging="360"/>
      </w:pPr>
      <w:rPr>
        <w:rFonts w:hint="default"/>
      </w:rPr>
    </w:lvl>
    <w:lvl w:ilvl="2" w:tplc="81BEDF90">
      <w:start w:val="1"/>
      <w:numFmt w:val="upperRoman"/>
      <w:lvlText w:val="%3."/>
      <w:lvlJc w:val="left"/>
      <w:pPr>
        <w:ind w:left="2520" w:hanging="720"/>
      </w:pPr>
      <w:rPr>
        <w:rFonts w:hint="default"/>
      </w:rPr>
    </w:lvl>
    <w:lvl w:ilvl="3" w:tplc="70724FE6">
      <w:start w:val="1"/>
      <w:numFmt w:val="decimal"/>
      <w:lvlText w:val="%4-"/>
      <w:lvlJc w:val="left"/>
      <w:pPr>
        <w:ind w:left="2880" w:hanging="360"/>
      </w:pPr>
      <w:rPr>
        <w:rFont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9F34C48"/>
    <w:multiLevelType w:val="hybridMultilevel"/>
    <w:tmpl w:val="4AB09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01E0DED"/>
    <w:multiLevelType w:val="hybridMultilevel"/>
    <w:tmpl w:val="01F2D8E6"/>
    <w:lvl w:ilvl="0" w:tplc="04190001">
      <w:start w:val="1"/>
      <w:numFmt w:val="bullet"/>
      <w:lvlText w:val=""/>
      <w:lvlJc w:val="left"/>
      <w:pPr>
        <w:ind w:left="1713" w:hanging="360"/>
      </w:pPr>
      <w:rPr>
        <w:rFonts w:ascii="Symbol" w:hAnsi="Symbol" w:hint="default"/>
      </w:rPr>
    </w:lvl>
    <w:lvl w:ilvl="1" w:tplc="04190003">
      <w:start w:val="1"/>
      <w:numFmt w:val="decimal"/>
      <w:lvlText w:val="%2."/>
      <w:lvlJc w:val="left"/>
      <w:pPr>
        <w:ind w:left="2433" w:hanging="360"/>
      </w:pPr>
      <w:rPr>
        <w:rFonts w:hint="default"/>
      </w:rPr>
    </w:lvl>
    <w:lvl w:ilvl="2" w:tplc="04190005" w:tentative="1">
      <w:start w:val="1"/>
      <w:numFmt w:val="lowerRoman"/>
      <w:lvlText w:val="%3."/>
      <w:lvlJc w:val="right"/>
      <w:pPr>
        <w:ind w:left="3153" w:hanging="180"/>
      </w:pPr>
    </w:lvl>
    <w:lvl w:ilvl="3" w:tplc="04190001" w:tentative="1">
      <w:start w:val="1"/>
      <w:numFmt w:val="decimal"/>
      <w:lvlText w:val="%4."/>
      <w:lvlJc w:val="left"/>
      <w:pPr>
        <w:ind w:left="3873" w:hanging="360"/>
      </w:pPr>
    </w:lvl>
    <w:lvl w:ilvl="4" w:tplc="04190003" w:tentative="1">
      <w:start w:val="1"/>
      <w:numFmt w:val="lowerLetter"/>
      <w:lvlText w:val="%5."/>
      <w:lvlJc w:val="left"/>
      <w:pPr>
        <w:ind w:left="4593" w:hanging="360"/>
      </w:pPr>
    </w:lvl>
    <w:lvl w:ilvl="5" w:tplc="04190005" w:tentative="1">
      <w:start w:val="1"/>
      <w:numFmt w:val="lowerRoman"/>
      <w:lvlText w:val="%6."/>
      <w:lvlJc w:val="right"/>
      <w:pPr>
        <w:ind w:left="5313" w:hanging="180"/>
      </w:pPr>
    </w:lvl>
    <w:lvl w:ilvl="6" w:tplc="04190001" w:tentative="1">
      <w:start w:val="1"/>
      <w:numFmt w:val="decimal"/>
      <w:lvlText w:val="%7."/>
      <w:lvlJc w:val="left"/>
      <w:pPr>
        <w:ind w:left="6033" w:hanging="360"/>
      </w:pPr>
    </w:lvl>
    <w:lvl w:ilvl="7" w:tplc="04190003" w:tentative="1">
      <w:start w:val="1"/>
      <w:numFmt w:val="lowerLetter"/>
      <w:lvlText w:val="%8."/>
      <w:lvlJc w:val="left"/>
      <w:pPr>
        <w:ind w:left="6753" w:hanging="360"/>
      </w:pPr>
    </w:lvl>
    <w:lvl w:ilvl="8" w:tplc="04190005" w:tentative="1">
      <w:start w:val="1"/>
      <w:numFmt w:val="lowerRoman"/>
      <w:lvlText w:val="%9."/>
      <w:lvlJc w:val="right"/>
      <w:pPr>
        <w:ind w:left="7473" w:hanging="180"/>
      </w:pPr>
    </w:lvl>
  </w:abstractNum>
  <w:abstractNum w:abstractNumId="29">
    <w:nsid w:val="40704AFF"/>
    <w:multiLevelType w:val="hybridMultilevel"/>
    <w:tmpl w:val="C13EFAB2"/>
    <w:lvl w:ilvl="0" w:tplc="04190001">
      <w:start w:val="1"/>
      <w:numFmt w:val="russianLower"/>
      <w:lvlText w:val="%1)"/>
      <w:lvlJc w:val="left"/>
      <w:pPr>
        <w:ind w:left="720" w:hanging="360"/>
      </w:pPr>
      <w:rPr>
        <w:rFonts w:hint="default"/>
      </w:rPr>
    </w:lvl>
    <w:lvl w:ilvl="1" w:tplc="0419000F"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0">
    <w:nsid w:val="454E13DC"/>
    <w:multiLevelType w:val="hybridMultilevel"/>
    <w:tmpl w:val="23B07790"/>
    <w:lvl w:ilvl="0" w:tplc="3B7A47B6">
      <w:start w:val="1"/>
      <w:numFmt w:val="russianLower"/>
      <w:lvlText w:val="%1)"/>
      <w:lvlJc w:val="left"/>
      <w:pPr>
        <w:ind w:left="1260" w:hanging="360"/>
      </w:pPr>
      <w:rPr>
        <w:rFonts w:ascii="Times New Roman" w:hAnsi="Times New Roman" w:cs="Times New Roman" w:hint="default"/>
        <w:b w:val="0"/>
        <w:i w:val="0"/>
        <w:sz w:val="24"/>
        <w:szCs w:val="24"/>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1">
    <w:nsid w:val="46FB5CFF"/>
    <w:multiLevelType w:val="multilevel"/>
    <w:tmpl w:val="7BE44D08"/>
    <w:styleLink w:val="2"/>
    <w:lvl w:ilvl="0">
      <w:start w:val="1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32">
    <w:nsid w:val="4BA962DE"/>
    <w:multiLevelType w:val="hybridMultilevel"/>
    <w:tmpl w:val="D64CBC4E"/>
    <w:lvl w:ilvl="0" w:tplc="E76A9580">
      <w:start w:val="1"/>
      <w:numFmt w:val="decimal"/>
      <w:lvlText w:val="%1."/>
      <w:lvlJc w:val="left"/>
      <w:pPr>
        <w:ind w:left="1557" w:hanging="9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4CFD5645"/>
    <w:multiLevelType w:val="hybridMultilevel"/>
    <w:tmpl w:val="10389C8A"/>
    <w:lvl w:ilvl="0" w:tplc="1BD2AE0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DF43FDA"/>
    <w:multiLevelType w:val="hybridMultilevel"/>
    <w:tmpl w:val="38B4D666"/>
    <w:lvl w:ilvl="0" w:tplc="04190001">
      <w:start w:val="1"/>
      <w:numFmt w:val="decimal"/>
      <w:lvlText w:val="%1."/>
      <w:lvlJc w:val="left"/>
      <w:pPr>
        <w:ind w:left="1440" w:hanging="360"/>
      </w:pPr>
      <w:rPr>
        <w:rFonts w:hint="default"/>
        <w:sz w:val="28"/>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35">
    <w:nsid w:val="4FF36DD3"/>
    <w:multiLevelType w:val="multilevel"/>
    <w:tmpl w:val="4336015E"/>
    <w:lvl w:ilvl="0">
      <w:start w:val="1"/>
      <w:numFmt w:val="decimal"/>
      <w:lvlText w:val="%1."/>
      <w:lvlJc w:val="left"/>
      <w:pPr>
        <w:ind w:left="360" w:hanging="360"/>
      </w:pPr>
    </w:lvl>
    <w:lvl w:ilvl="1">
      <w:start w:val="1"/>
      <w:numFmt w:val="decimal"/>
      <w:lvlText w:val="2.%2."/>
      <w:lvlJc w:val="left"/>
      <w:pPr>
        <w:ind w:left="792" w:hanging="432"/>
      </w:pPr>
      <w:rPr>
        <w:rFonts w:ascii="Times New Roman" w:hAnsi="Times New Roman" w:hint="default"/>
        <w:b w:val="0"/>
        <w:i w:val="0"/>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5075705C"/>
    <w:multiLevelType w:val="hybridMultilevel"/>
    <w:tmpl w:val="0634585A"/>
    <w:lvl w:ilvl="0" w:tplc="FFFFFFFF">
      <w:start w:val="1"/>
      <w:numFmt w:val="decimal"/>
      <w:lvlText w:val="%1."/>
      <w:lvlJc w:val="left"/>
      <w:pPr>
        <w:ind w:left="1287" w:hanging="360"/>
      </w:pPr>
      <w:rPr>
        <w:rFonts w:hint="default"/>
        <w:sz w:val="22"/>
        <w:szCs w:val="22"/>
      </w:rPr>
    </w:lvl>
    <w:lvl w:ilvl="1" w:tplc="D12284CE">
      <w:start w:val="1"/>
      <w:numFmt w:val="decimal"/>
      <w:lvlText w:val="%2."/>
      <w:lvlJc w:val="left"/>
      <w:pPr>
        <w:ind w:left="1353" w:hanging="360"/>
      </w:pPr>
      <w:rPr>
        <w:rFonts w:hint="default"/>
        <w:sz w:val="28"/>
        <w:szCs w:val="28"/>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7">
    <w:nsid w:val="516673C2"/>
    <w:multiLevelType w:val="hybridMultilevel"/>
    <w:tmpl w:val="11765996"/>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2EC7986"/>
    <w:multiLevelType w:val="hybridMultilevel"/>
    <w:tmpl w:val="0E3C81D0"/>
    <w:lvl w:ilvl="0" w:tplc="04190001">
      <w:start w:val="1"/>
      <w:numFmt w:val="bullet"/>
      <w:lvlText w:val=""/>
      <w:lvlJc w:val="left"/>
      <w:pPr>
        <w:ind w:left="156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9">
    <w:nsid w:val="53FB0C77"/>
    <w:multiLevelType w:val="hybridMultilevel"/>
    <w:tmpl w:val="C30C3800"/>
    <w:lvl w:ilvl="0" w:tplc="FFFFFFFF">
      <w:start w:val="1"/>
      <w:numFmt w:val="bullet"/>
      <w:lvlText w:val=""/>
      <w:lvlJc w:val="left"/>
      <w:pPr>
        <w:ind w:left="15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nsid w:val="599C7EB4"/>
    <w:multiLevelType w:val="multilevel"/>
    <w:tmpl w:val="1C6235A8"/>
    <w:lvl w:ilvl="0">
      <w:start w:val="1"/>
      <w:numFmt w:val="decimal"/>
      <w:lvlText w:val="%1."/>
      <w:lvlJc w:val="left"/>
      <w:pPr>
        <w:ind w:left="600" w:hanging="600"/>
      </w:pPr>
      <w:rPr>
        <w:rFonts w:hint="default"/>
      </w:rPr>
    </w:lvl>
    <w:lvl w:ilvl="1">
      <w:start w:val="29"/>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1">
    <w:nsid w:val="5B226B40"/>
    <w:multiLevelType w:val="hybridMultilevel"/>
    <w:tmpl w:val="7D5CC596"/>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42">
    <w:nsid w:val="5CC66FAC"/>
    <w:multiLevelType w:val="hybridMultilevel"/>
    <w:tmpl w:val="3FB46EB2"/>
    <w:lvl w:ilvl="0" w:tplc="04190001">
      <w:start w:val="1"/>
      <w:numFmt w:val="bullet"/>
      <w:lvlText w:val=""/>
      <w:lvlJc w:val="left"/>
      <w:pPr>
        <w:ind w:left="2880" w:hanging="360"/>
      </w:pPr>
      <w:rPr>
        <w:rFonts w:ascii="Symbol" w:hAnsi="Symbol" w:hint="default"/>
      </w:rPr>
    </w:lvl>
    <w:lvl w:ilvl="1" w:tplc="04190003" w:tentative="1">
      <w:start w:val="1"/>
      <w:numFmt w:val="bullet"/>
      <w:lvlText w:val="o"/>
      <w:lvlJc w:val="left"/>
      <w:pPr>
        <w:ind w:left="3600" w:hanging="360"/>
      </w:pPr>
      <w:rPr>
        <w:rFonts w:ascii="Courier New" w:hAnsi="Courier New" w:cs="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cs="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cs="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43">
    <w:nsid w:val="5D9F5FA4"/>
    <w:multiLevelType w:val="hybridMultilevel"/>
    <w:tmpl w:val="7C7E5B94"/>
    <w:lvl w:ilvl="0" w:tplc="04190001">
      <w:start w:val="1"/>
      <w:numFmt w:val="bullet"/>
      <w:lvlText w:val=""/>
      <w:lvlJc w:val="left"/>
      <w:pPr>
        <w:tabs>
          <w:tab w:val="num" w:pos="1287"/>
        </w:tabs>
        <w:ind w:left="1287" w:hanging="360"/>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44">
    <w:nsid w:val="62867980"/>
    <w:multiLevelType w:val="hybridMultilevel"/>
    <w:tmpl w:val="546AFB4C"/>
    <w:lvl w:ilvl="0" w:tplc="04190001">
      <w:start w:val="1"/>
      <w:numFmt w:val="bullet"/>
      <w:lvlText w:val=""/>
      <w:lvlJc w:val="left"/>
      <w:pPr>
        <w:tabs>
          <w:tab w:val="num" w:pos="1287"/>
        </w:tabs>
        <w:ind w:left="1287" w:hanging="360"/>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45">
    <w:nsid w:val="64A4409C"/>
    <w:multiLevelType w:val="hybridMultilevel"/>
    <w:tmpl w:val="C3FE6BDE"/>
    <w:lvl w:ilvl="0" w:tplc="04190001">
      <w:start w:val="1"/>
      <w:numFmt w:val="russianLower"/>
      <w:lvlText w:val="%1)"/>
      <w:lvlJc w:val="left"/>
      <w:pPr>
        <w:ind w:left="720" w:hanging="360"/>
      </w:pPr>
      <w:rPr>
        <w:rFonts w:ascii="Times New Roman" w:hAnsi="Times New Roman" w:cs="Times New Roman" w:hint="default"/>
        <w:b w:val="0"/>
        <w:i w:val="0"/>
        <w:sz w:val="24"/>
        <w:szCs w:val="24"/>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46">
    <w:nsid w:val="67B13AF5"/>
    <w:multiLevelType w:val="multilevel"/>
    <w:tmpl w:val="CD58515A"/>
    <w:lvl w:ilvl="0">
      <w:start w:val="1"/>
      <w:numFmt w:val="decimal"/>
      <w:lvlText w:val="%1."/>
      <w:lvlJc w:val="left"/>
      <w:pPr>
        <w:ind w:left="720" w:hanging="360"/>
      </w:pPr>
      <w:rPr>
        <w:rFonts w:hint="default"/>
      </w:rPr>
    </w:lvl>
    <w:lvl w:ilvl="1">
      <w:start w:val="29"/>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7">
    <w:nsid w:val="6AED6728"/>
    <w:multiLevelType w:val="multilevel"/>
    <w:tmpl w:val="DF06986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8">
    <w:nsid w:val="6D984106"/>
    <w:multiLevelType w:val="hybridMultilevel"/>
    <w:tmpl w:val="7C20572A"/>
    <w:lvl w:ilvl="0" w:tplc="3B7A47B6">
      <w:start w:val="1"/>
      <w:numFmt w:val="bullet"/>
      <w:lvlText w:val="o"/>
      <w:lvlJc w:val="left"/>
      <w:pPr>
        <w:tabs>
          <w:tab w:val="num" w:pos="1287"/>
        </w:tabs>
        <w:ind w:left="1287" w:hanging="360"/>
      </w:pPr>
      <w:rPr>
        <w:rFonts w:ascii="Courier New" w:hAnsi="Courier New" w:cs="Courier New"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49">
    <w:nsid w:val="6DAD63B7"/>
    <w:multiLevelType w:val="hybridMultilevel"/>
    <w:tmpl w:val="51B63A76"/>
    <w:lvl w:ilvl="0" w:tplc="04190003">
      <w:start w:val="1"/>
      <w:numFmt w:val="bullet"/>
      <w:lvlText w:val=""/>
      <w:lvlJc w:val="left"/>
      <w:pPr>
        <w:ind w:left="132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nsid w:val="6EE05B80"/>
    <w:multiLevelType w:val="hybridMultilevel"/>
    <w:tmpl w:val="3F3C6CF0"/>
    <w:lvl w:ilvl="0" w:tplc="04190001">
      <w:start w:val="1"/>
      <w:numFmt w:val="bullet"/>
      <w:lvlText w:val=""/>
      <w:lvlJc w:val="left"/>
      <w:pPr>
        <w:tabs>
          <w:tab w:val="num" w:pos="1287"/>
        </w:tabs>
        <w:ind w:left="1287" w:hanging="360"/>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51">
    <w:nsid w:val="739C6F4D"/>
    <w:multiLevelType w:val="multilevel"/>
    <w:tmpl w:val="51FCBB24"/>
    <w:lvl w:ilvl="0">
      <w:start w:val="4"/>
      <w:numFmt w:val="decimal"/>
      <w:lvlText w:val="%1."/>
      <w:lvlJc w:val="left"/>
      <w:pPr>
        <w:ind w:left="450" w:hanging="45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52">
    <w:nsid w:val="7A612329"/>
    <w:multiLevelType w:val="hybridMultilevel"/>
    <w:tmpl w:val="05AE3C68"/>
    <w:lvl w:ilvl="0" w:tplc="23480E78">
      <w:start w:val="1"/>
      <w:numFmt w:val="bullet"/>
      <w:lvlText w:val=""/>
      <w:lvlJc w:val="left"/>
      <w:pPr>
        <w:ind w:left="720" w:hanging="360"/>
      </w:pPr>
      <w:rPr>
        <w:rFonts w:ascii="Symbol" w:hAnsi="Symbol" w:hint="default"/>
      </w:rPr>
    </w:lvl>
    <w:lvl w:ilvl="1" w:tplc="04190001"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num w:numId="1">
    <w:abstractNumId w:val="4"/>
  </w:num>
  <w:num w:numId="2">
    <w:abstractNumId w:val="31"/>
  </w:num>
  <w:num w:numId="3">
    <w:abstractNumId w:val="43"/>
  </w:num>
  <w:num w:numId="4">
    <w:abstractNumId w:val="50"/>
  </w:num>
  <w:num w:numId="5">
    <w:abstractNumId w:val="44"/>
  </w:num>
  <w:num w:numId="6">
    <w:abstractNumId w:val="24"/>
  </w:num>
  <w:num w:numId="7">
    <w:abstractNumId w:val="8"/>
  </w:num>
  <w:num w:numId="8">
    <w:abstractNumId w:val="25"/>
  </w:num>
  <w:num w:numId="9">
    <w:abstractNumId w:val="11"/>
  </w:num>
  <w:num w:numId="10">
    <w:abstractNumId w:val="16"/>
  </w:num>
  <w:num w:numId="11">
    <w:abstractNumId w:val="12"/>
  </w:num>
  <w:num w:numId="12">
    <w:abstractNumId w:val="9"/>
  </w:num>
  <w:num w:numId="13">
    <w:abstractNumId w:val="34"/>
  </w:num>
  <w:num w:numId="14">
    <w:abstractNumId w:val="27"/>
  </w:num>
  <w:num w:numId="15">
    <w:abstractNumId w:val="49"/>
  </w:num>
  <w:num w:numId="16">
    <w:abstractNumId w:val="21"/>
  </w:num>
  <w:num w:numId="17">
    <w:abstractNumId w:val="15"/>
  </w:num>
  <w:num w:numId="18">
    <w:abstractNumId w:val="48"/>
  </w:num>
  <w:num w:numId="19">
    <w:abstractNumId w:val="3"/>
  </w:num>
  <w:num w:numId="20">
    <w:abstractNumId w:val="20"/>
  </w:num>
  <w:num w:numId="21">
    <w:abstractNumId w:val="36"/>
  </w:num>
  <w:num w:numId="22">
    <w:abstractNumId w:val="26"/>
  </w:num>
  <w:num w:numId="23">
    <w:abstractNumId w:val="13"/>
  </w:num>
  <w:num w:numId="24">
    <w:abstractNumId w:val="52"/>
  </w:num>
  <w:num w:numId="25">
    <w:abstractNumId w:val="42"/>
  </w:num>
  <w:num w:numId="26">
    <w:abstractNumId w:val="29"/>
  </w:num>
  <w:num w:numId="27">
    <w:abstractNumId w:val="19"/>
  </w:num>
  <w:num w:numId="28">
    <w:abstractNumId w:val="5"/>
  </w:num>
  <w:num w:numId="29">
    <w:abstractNumId w:val="35"/>
  </w:num>
  <w:num w:numId="30">
    <w:abstractNumId w:val="45"/>
  </w:num>
  <w:num w:numId="31">
    <w:abstractNumId w:val="17"/>
  </w:num>
  <w:num w:numId="32">
    <w:abstractNumId w:val="14"/>
  </w:num>
  <w:num w:numId="33">
    <w:abstractNumId w:val="30"/>
  </w:num>
  <w:num w:numId="34">
    <w:abstractNumId w:val="28"/>
  </w:num>
  <w:num w:numId="35">
    <w:abstractNumId w:val="38"/>
  </w:num>
  <w:num w:numId="36">
    <w:abstractNumId w:val="39"/>
  </w:num>
  <w:num w:numId="37">
    <w:abstractNumId w:val="41"/>
  </w:num>
  <w:num w:numId="38">
    <w:abstractNumId w:val="22"/>
  </w:num>
  <w:num w:numId="39">
    <w:abstractNumId w:val="2"/>
  </w:num>
  <w:num w:numId="40">
    <w:abstractNumId w:val="18"/>
  </w:num>
  <w:num w:numId="41">
    <w:abstractNumId w:val="0"/>
  </w:num>
  <w:num w:numId="42">
    <w:abstractNumId w:val="6"/>
  </w:num>
  <w:num w:numId="43">
    <w:abstractNumId w:val="7"/>
  </w:num>
  <w:num w:numId="44">
    <w:abstractNumId w:val="23"/>
  </w:num>
  <w:num w:numId="45">
    <w:abstractNumId w:val="10"/>
  </w:num>
  <w:num w:numId="46">
    <w:abstractNumId w:val="46"/>
  </w:num>
  <w:num w:numId="47">
    <w:abstractNumId w:val="37"/>
  </w:num>
  <w:num w:numId="48">
    <w:abstractNumId w:val="40"/>
  </w:num>
  <w:num w:numId="49">
    <w:abstractNumId w:val="47"/>
  </w:num>
  <w:num w:numId="50">
    <w:abstractNumId w:val="32"/>
  </w:num>
  <w:num w:numId="51">
    <w:abstractNumId w:val="1"/>
  </w:num>
  <w:num w:numId="52">
    <w:abstractNumId w:val="33"/>
  </w:num>
  <w:num w:numId="53">
    <w:abstractNumId w:val="5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ctiveWritingStyle w:appName="MSWord" w:lang="ru-RU" w:vendorID="64" w:dllVersion="131078" w:nlCheck="1" w:checkStyle="0"/>
  <w:activeWritingStyle w:appName="MSWord" w:lang="en-US" w:vendorID="64" w:dllVersion="131078" w:nlCheck="1" w:checkStyle="1"/>
  <w:proofState w:spelling="clean" w:grammar="clean"/>
  <w:defaultTabStop w:val="708"/>
  <w:drawingGridHorizontalSpacing w:val="12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
  <w:rsids>
    <w:rsidRoot w:val="00332E1E"/>
    <w:rsid w:val="00002EF7"/>
    <w:rsid w:val="00003D7B"/>
    <w:rsid w:val="00003FD6"/>
    <w:rsid w:val="00006A86"/>
    <w:rsid w:val="00007F02"/>
    <w:rsid w:val="00011767"/>
    <w:rsid w:val="0001484F"/>
    <w:rsid w:val="00015520"/>
    <w:rsid w:val="000204DB"/>
    <w:rsid w:val="00023C89"/>
    <w:rsid w:val="0002435E"/>
    <w:rsid w:val="000266EB"/>
    <w:rsid w:val="00030677"/>
    <w:rsid w:val="00031FDE"/>
    <w:rsid w:val="00035234"/>
    <w:rsid w:val="00036951"/>
    <w:rsid w:val="00043FCC"/>
    <w:rsid w:val="00044E60"/>
    <w:rsid w:val="00045FA8"/>
    <w:rsid w:val="00046EE8"/>
    <w:rsid w:val="00050560"/>
    <w:rsid w:val="00051FF8"/>
    <w:rsid w:val="00052EC5"/>
    <w:rsid w:val="000562BB"/>
    <w:rsid w:val="00056330"/>
    <w:rsid w:val="000630C6"/>
    <w:rsid w:val="00064E71"/>
    <w:rsid w:val="0006620E"/>
    <w:rsid w:val="0007239B"/>
    <w:rsid w:val="00075C09"/>
    <w:rsid w:val="00076CC0"/>
    <w:rsid w:val="00076E73"/>
    <w:rsid w:val="0007728A"/>
    <w:rsid w:val="00082178"/>
    <w:rsid w:val="00087EB2"/>
    <w:rsid w:val="00090B2D"/>
    <w:rsid w:val="00094BDE"/>
    <w:rsid w:val="00095A4A"/>
    <w:rsid w:val="00097D39"/>
    <w:rsid w:val="000A0207"/>
    <w:rsid w:val="000A4E6D"/>
    <w:rsid w:val="000A5EDF"/>
    <w:rsid w:val="000A6040"/>
    <w:rsid w:val="000A63D6"/>
    <w:rsid w:val="000B02B4"/>
    <w:rsid w:val="000B06DD"/>
    <w:rsid w:val="000C1F1A"/>
    <w:rsid w:val="000C4812"/>
    <w:rsid w:val="000C5B85"/>
    <w:rsid w:val="000D0326"/>
    <w:rsid w:val="000D101E"/>
    <w:rsid w:val="000D3B92"/>
    <w:rsid w:val="000D4129"/>
    <w:rsid w:val="000E06A7"/>
    <w:rsid w:val="000E1A0F"/>
    <w:rsid w:val="000E588F"/>
    <w:rsid w:val="000E7327"/>
    <w:rsid w:val="000F520F"/>
    <w:rsid w:val="000F5F30"/>
    <w:rsid w:val="000F6307"/>
    <w:rsid w:val="000F7A43"/>
    <w:rsid w:val="00101A72"/>
    <w:rsid w:val="00101F9F"/>
    <w:rsid w:val="00103F54"/>
    <w:rsid w:val="00104088"/>
    <w:rsid w:val="00106D82"/>
    <w:rsid w:val="00111059"/>
    <w:rsid w:val="00111FF1"/>
    <w:rsid w:val="00112974"/>
    <w:rsid w:val="00113D04"/>
    <w:rsid w:val="001142AD"/>
    <w:rsid w:val="00115633"/>
    <w:rsid w:val="00117E17"/>
    <w:rsid w:val="00120369"/>
    <w:rsid w:val="00120C4D"/>
    <w:rsid w:val="00122D61"/>
    <w:rsid w:val="001233E9"/>
    <w:rsid w:val="001245EA"/>
    <w:rsid w:val="00125669"/>
    <w:rsid w:val="00126711"/>
    <w:rsid w:val="00131F9D"/>
    <w:rsid w:val="00132892"/>
    <w:rsid w:val="001337EE"/>
    <w:rsid w:val="00133B56"/>
    <w:rsid w:val="001360D2"/>
    <w:rsid w:val="0013796A"/>
    <w:rsid w:val="00140C6F"/>
    <w:rsid w:val="00140EBA"/>
    <w:rsid w:val="00146432"/>
    <w:rsid w:val="00147BC1"/>
    <w:rsid w:val="00151FA9"/>
    <w:rsid w:val="00165C73"/>
    <w:rsid w:val="00166394"/>
    <w:rsid w:val="00171383"/>
    <w:rsid w:val="0017383E"/>
    <w:rsid w:val="0017453D"/>
    <w:rsid w:val="001775E7"/>
    <w:rsid w:val="00180F96"/>
    <w:rsid w:val="00184015"/>
    <w:rsid w:val="00184CE3"/>
    <w:rsid w:val="00192567"/>
    <w:rsid w:val="00194C28"/>
    <w:rsid w:val="00194C8C"/>
    <w:rsid w:val="001953E2"/>
    <w:rsid w:val="001A13EB"/>
    <w:rsid w:val="001A1B00"/>
    <w:rsid w:val="001A1EFD"/>
    <w:rsid w:val="001A3C79"/>
    <w:rsid w:val="001A4EF5"/>
    <w:rsid w:val="001A5925"/>
    <w:rsid w:val="001A5BC5"/>
    <w:rsid w:val="001A6E3D"/>
    <w:rsid w:val="001B06FF"/>
    <w:rsid w:val="001B172F"/>
    <w:rsid w:val="001B462D"/>
    <w:rsid w:val="001C2CE6"/>
    <w:rsid w:val="001C3572"/>
    <w:rsid w:val="001C3E60"/>
    <w:rsid w:val="001C6C68"/>
    <w:rsid w:val="001D46CC"/>
    <w:rsid w:val="001E03D0"/>
    <w:rsid w:val="001E4924"/>
    <w:rsid w:val="001E4F3C"/>
    <w:rsid w:val="001E5F2F"/>
    <w:rsid w:val="001E6651"/>
    <w:rsid w:val="001F1C20"/>
    <w:rsid w:val="001F2764"/>
    <w:rsid w:val="001F316C"/>
    <w:rsid w:val="001F504F"/>
    <w:rsid w:val="00200C9C"/>
    <w:rsid w:val="00200CD4"/>
    <w:rsid w:val="00201B4F"/>
    <w:rsid w:val="00201D73"/>
    <w:rsid w:val="00203D64"/>
    <w:rsid w:val="002052D8"/>
    <w:rsid w:val="00210341"/>
    <w:rsid w:val="00210DD6"/>
    <w:rsid w:val="002137B1"/>
    <w:rsid w:val="00217FC8"/>
    <w:rsid w:val="00221EA4"/>
    <w:rsid w:val="00223D5B"/>
    <w:rsid w:val="00224F78"/>
    <w:rsid w:val="002258DE"/>
    <w:rsid w:val="00225C83"/>
    <w:rsid w:val="00227880"/>
    <w:rsid w:val="00231AAE"/>
    <w:rsid w:val="00231E81"/>
    <w:rsid w:val="0023257F"/>
    <w:rsid w:val="00232F6A"/>
    <w:rsid w:val="0023401E"/>
    <w:rsid w:val="00234698"/>
    <w:rsid w:val="00240274"/>
    <w:rsid w:val="00242447"/>
    <w:rsid w:val="00246D56"/>
    <w:rsid w:val="0025100F"/>
    <w:rsid w:val="00251A48"/>
    <w:rsid w:val="0026486F"/>
    <w:rsid w:val="002661A5"/>
    <w:rsid w:val="00266358"/>
    <w:rsid w:val="00270091"/>
    <w:rsid w:val="00272B7A"/>
    <w:rsid w:val="002762A3"/>
    <w:rsid w:val="00277C89"/>
    <w:rsid w:val="002845C5"/>
    <w:rsid w:val="00287569"/>
    <w:rsid w:val="002945C0"/>
    <w:rsid w:val="00295906"/>
    <w:rsid w:val="002A1841"/>
    <w:rsid w:val="002A2241"/>
    <w:rsid w:val="002A2731"/>
    <w:rsid w:val="002A5DCE"/>
    <w:rsid w:val="002B5B1D"/>
    <w:rsid w:val="002C024B"/>
    <w:rsid w:val="002C373C"/>
    <w:rsid w:val="002C3B7F"/>
    <w:rsid w:val="002D44A7"/>
    <w:rsid w:val="002D5884"/>
    <w:rsid w:val="002D5ECE"/>
    <w:rsid w:val="002D646E"/>
    <w:rsid w:val="002E5826"/>
    <w:rsid w:val="002F26D7"/>
    <w:rsid w:val="002F29D9"/>
    <w:rsid w:val="002F3603"/>
    <w:rsid w:val="002F5C08"/>
    <w:rsid w:val="002F5E82"/>
    <w:rsid w:val="002F65B6"/>
    <w:rsid w:val="002F6D80"/>
    <w:rsid w:val="002F7121"/>
    <w:rsid w:val="00302B87"/>
    <w:rsid w:val="00305288"/>
    <w:rsid w:val="003075BF"/>
    <w:rsid w:val="00307DB0"/>
    <w:rsid w:val="003109A5"/>
    <w:rsid w:val="00315880"/>
    <w:rsid w:val="00317412"/>
    <w:rsid w:val="003202D5"/>
    <w:rsid w:val="0032364F"/>
    <w:rsid w:val="00331AFE"/>
    <w:rsid w:val="00332E1E"/>
    <w:rsid w:val="00334226"/>
    <w:rsid w:val="00334328"/>
    <w:rsid w:val="00344110"/>
    <w:rsid w:val="0034445F"/>
    <w:rsid w:val="003454B3"/>
    <w:rsid w:val="00347C1C"/>
    <w:rsid w:val="003512D9"/>
    <w:rsid w:val="00354BEC"/>
    <w:rsid w:val="003576C5"/>
    <w:rsid w:val="00357DA6"/>
    <w:rsid w:val="00365B1E"/>
    <w:rsid w:val="003669E7"/>
    <w:rsid w:val="00366ADF"/>
    <w:rsid w:val="00367593"/>
    <w:rsid w:val="00370011"/>
    <w:rsid w:val="00373730"/>
    <w:rsid w:val="00374B16"/>
    <w:rsid w:val="003751B1"/>
    <w:rsid w:val="003751E4"/>
    <w:rsid w:val="003770DC"/>
    <w:rsid w:val="00380787"/>
    <w:rsid w:val="0038290C"/>
    <w:rsid w:val="00382A12"/>
    <w:rsid w:val="003850C1"/>
    <w:rsid w:val="00385945"/>
    <w:rsid w:val="00391C4B"/>
    <w:rsid w:val="00391F07"/>
    <w:rsid w:val="00392CC3"/>
    <w:rsid w:val="00392D0B"/>
    <w:rsid w:val="00394809"/>
    <w:rsid w:val="00395E3F"/>
    <w:rsid w:val="003972EF"/>
    <w:rsid w:val="003A0794"/>
    <w:rsid w:val="003A1619"/>
    <w:rsid w:val="003A341D"/>
    <w:rsid w:val="003A60CA"/>
    <w:rsid w:val="003A673C"/>
    <w:rsid w:val="003B0170"/>
    <w:rsid w:val="003B0D81"/>
    <w:rsid w:val="003B126E"/>
    <w:rsid w:val="003B6174"/>
    <w:rsid w:val="003B66F2"/>
    <w:rsid w:val="003B6841"/>
    <w:rsid w:val="003C174C"/>
    <w:rsid w:val="003C1E22"/>
    <w:rsid w:val="003C2631"/>
    <w:rsid w:val="003C29D9"/>
    <w:rsid w:val="003C31BB"/>
    <w:rsid w:val="003C4DC7"/>
    <w:rsid w:val="003C5997"/>
    <w:rsid w:val="003D634B"/>
    <w:rsid w:val="003D6C0C"/>
    <w:rsid w:val="003E4AEA"/>
    <w:rsid w:val="003F0634"/>
    <w:rsid w:val="003F26DF"/>
    <w:rsid w:val="003F3EF5"/>
    <w:rsid w:val="004008FD"/>
    <w:rsid w:val="00402A73"/>
    <w:rsid w:val="00402B81"/>
    <w:rsid w:val="00402F8E"/>
    <w:rsid w:val="00407BB7"/>
    <w:rsid w:val="00407C6A"/>
    <w:rsid w:val="00410D0D"/>
    <w:rsid w:val="00411036"/>
    <w:rsid w:val="004116C7"/>
    <w:rsid w:val="004123A2"/>
    <w:rsid w:val="004130C2"/>
    <w:rsid w:val="00423E26"/>
    <w:rsid w:val="004269BE"/>
    <w:rsid w:val="00432448"/>
    <w:rsid w:val="004333DF"/>
    <w:rsid w:val="00435239"/>
    <w:rsid w:val="00436777"/>
    <w:rsid w:val="00437735"/>
    <w:rsid w:val="00441B9B"/>
    <w:rsid w:val="00444216"/>
    <w:rsid w:val="00444A2A"/>
    <w:rsid w:val="0044672B"/>
    <w:rsid w:val="00447579"/>
    <w:rsid w:val="004549CE"/>
    <w:rsid w:val="00455935"/>
    <w:rsid w:val="00461935"/>
    <w:rsid w:val="00462C6C"/>
    <w:rsid w:val="00464849"/>
    <w:rsid w:val="00465DEC"/>
    <w:rsid w:val="00467D7A"/>
    <w:rsid w:val="004748B8"/>
    <w:rsid w:val="00474FFA"/>
    <w:rsid w:val="004758B6"/>
    <w:rsid w:val="004803B8"/>
    <w:rsid w:val="00480649"/>
    <w:rsid w:val="00482040"/>
    <w:rsid w:val="0048572F"/>
    <w:rsid w:val="00491320"/>
    <w:rsid w:val="004931C1"/>
    <w:rsid w:val="004931C8"/>
    <w:rsid w:val="0049394B"/>
    <w:rsid w:val="00493E58"/>
    <w:rsid w:val="00494747"/>
    <w:rsid w:val="00497193"/>
    <w:rsid w:val="0049758F"/>
    <w:rsid w:val="004A1EAB"/>
    <w:rsid w:val="004A2418"/>
    <w:rsid w:val="004A3C9A"/>
    <w:rsid w:val="004A52E5"/>
    <w:rsid w:val="004A6101"/>
    <w:rsid w:val="004A63F6"/>
    <w:rsid w:val="004A7320"/>
    <w:rsid w:val="004B2DC2"/>
    <w:rsid w:val="004B3126"/>
    <w:rsid w:val="004B5B8A"/>
    <w:rsid w:val="004B731A"/>
    <w:rsid w:val="004C0375"/>
    <w:rsid w:val="004C2204"/>
    <w:rsid w:val="004C3612"/>
    <w:rsid w:val="004C4C89"/>
    <w:rsid w:val="004C61D3"/>
    <w:rsid w:val="004C7A83"/>
    <w:rsid w:val="004D25D2"/>
    <w:rsid w:val="004D74DD"/>
    <w:rsid w:val="004D7FEE"/>
    <w:rsid w:val="004E0D4D"/>
    <w:rsid w:val="004E795E"/>
    <w:rsid w:val="004E7BC5"/>
    <w:rsid w:val="004F3727"/>
    <w:rsid w:val="004F42CE"/>
    <w:rsid w:val="0050007B"/>
    <w:rsid w:val="00504A3F"/>
    <w:rsid w:val="00505391"/>
    <w:rsid w:val="00505B43"/>
    <w:rsid w:val="00507BDA"/>
    <w:rsid w:val="00516697"/>
    <w:rsid w:val="00523136"/>
    <w:rsid w:val="0052357C"/>
    <w:rsid w:val="0052563A"/>
    <w:rsid w:val="00525C83"/>
    <w:rsid w:val="00527E70"/>
    <w:rsid w:val="00533709"/>
    <w:rsid w:val="00540E5F"/>
    <w:rsid w:val="005416AE"/>
    <w:rsid w:val="00542A91"/>
    <w:rsid w:val="00542FD6"/>
    <w:rsid w:val="005436EE"/>
    <w:rsid w:val="00544235"/>
    <w:rsid w:val="00551251"/>
    <w:rsid w:val="00551E83"/>
    <w:rsid w:val="00552702"/>
    <w:rsid w:val="00552CA8"/>
    <w:rsid w:val="005543B6"/>
    <w:rsid w:val="00554DBF"/>
    <w:rsid w:val="005560BE"/>
    <w:rsid w:val="00561A06"/>
    <w:rsid w:val="00561E09"/>
    <w:rsid w:val="00562E0B"/>
    <w:rsid w:val="00563B78"/>
    <w:rsid w:val="00563D56"/>
    <w:rsid w:val="005650E6"/>
    <w:rsid w:val="00566333"/>
    <w:rsid w:val="005664A7"/>
    <w:rsid w:val="00571EED"/>
    <w:rsid w:val="00574FB6"/>
    <w:rsid w:val="00575BAA"/>
    <w:rsid w:val="0057693B"/>
    <w:rsid w:val="00581C64"/>
    <w:rsid w:val="00584F78"/>
    <w:rsid w:val="005903DA"/>
    <w:rsid w:val="00590ACC"/>
    <w:rsid w:val="005910FB"/>
    <w:rsid w:val="00591396"/>
    <w:rsid w:val="005924AB"/>
    <w:rsid w:val="00592567"/>
    <w:rsid w:val="0059271E"/>
    <w:rsid w:val="00596892"/>
    <w:rsid w:val="005A02AF"/>
    <w:rsid w:val="005A2142"/>
    <w:rsid w:val="005A3AF3"/>
    <w:rsid w:val="005A6C94"/>
    <w:rsid w:val="005B4129"/>
    <w:rsid w:val="005B4359"/>
    <w:rsid w:val="005B467D"/>
    <w:rsid w:val="005B5860"/>
    <w:rsid w:val="005B5CBE"/>
    <w:rsid w:val="005B5F2D"/>
    <w:rsid w:val="005B61DD"/>
    <w:rsid w:val="005B6953"/>
    <w:rsid w:val="005B783A"/>
    <w:rsid w:val="005C0257"/>
    <w:rsid w:val="005C29C9"/>
    <w:rsid w:val="005C61B7"/>
    <w:rsid w:val="005C75F6"/>
    <w:rsid w:val="005D14BC"/>
    <w:rsid w:val="005D14E4"/>
    <w:rsid w:val="005D3B0B"/>
    <w:rsid w:val="005D46AB"/>
    <w:rsid w:val="005E0101"/>
    <w:rsid w:val="005E297C"/>
    <w:rsid w:val="005E2AD7"/>
    <w:rsid w:val="005E340A"/>
    <w:rsid w:val="005E5A3B"/>
    <w:rsid w:val="005E74A4"/>
    <w:rsid w:val="005E7D75"/>
    <w:rsid w:val="005F2FE0"/>
    <w:rsid w:val="005F443D"/>
    <w:rsid w:val="005F4D7F"/>
    <w:rsid w:val="005F5662"/>
    <w:rsid w:val="005F67A2"/>
    <w:rsid w:val="005F72B9"/>
    <w:rsid w:val="0060130B"/>
    <w:rsid w:val="00602580"/>
    <w:rsid w:val="00606AA8"/>
    <w:rsid w:val="0061305B"/>
    <w:rsid w:val="00617D70"/>
    <w:rsid w:val="00621251"/>
    <w:rsid w:val="00624301"/>
    <w:rsid w:val="00624966"/>
    <w:rsid w:val="00625368"/>
    <w:rsid w:val="00625635"/>
    <w:rsid w:val="00633B13"/>
    <w:rsid w:val="00633B64"/>
    <w:rsid w:val="00635B90"/>
    <w:rsid w:val="00636609"/>
    <w:rsid w:val="00636766"/>
    <w:rsid w:val="006368F2"/>
    <w:rsid w:val="00640480"/>
    <w:rsid w:val="0064262C"/>
    <w:rsid w:val="00643791"/>
    <w:rsid w:val="00643F45"/>
    <w:rsid w:val="0064431A"/>
    <w:rsid w:val="006463AD"/>
    <w:rsid w:val="00647EC2"/>
    <w:rsid w:val="006509D2"/>
    <w:rsid w:val="00650E57"/>
    <w:rsid w:val="006527EA"/>
    <w:rsid w:val="0066280B"/>
    <w:rsid w:val="00664832"/>
    <w:rsid w:val="006649F0"/>
    <w:rsid w:val="006660B1"/>
    <w:rsid w:val="00666641"/>
    <w:rsid w:val="0067493C"/>
    <w:rsid w:val="00674B33"/>
    <w:rsid w:val="006757A3"/>
    <w:rsid w:val="00680E76"/>
    <w:rsid w:val="00681A66"/>
    <w:rsid w:val="00683264"/>
    <w:rsid w:val="0068353F"/>
    <w:rsid w:val="00684ECF"/>
    <w:rsid w:val="0068539C"/>
    <w:rsid w:val="00686DF8"/>
    <w:rsid w:val="00690ABA"/>
    <w:rsid w:val="00692F41"/>
    <w:rsid w:val="006938D5"/>
    <w:rsid w:val="00695366"/>
    <w:rsid w:val="006A04EB"/>
    <w:rsid w:val="006A39B9"/>
    <w:rsid w:val="006A6529"/>
    <w:rsid w:val="006A781C"/>
    <w:rsid w:val="006A786F"/>
    <w:rsid w:val="006A7FA5"/>
    <w:rsid w:val="006B2BCD"/>
    <w:rsid w:val="006B51F3"/>
    <w:rsid w:val="006C001A"/>
    <w:rsid w:val="006C5967"/>
    <w:rsid w:val="006C5DB7"/>
    <w:rsid w:val="006C769E"/>
    <w:rsid w:val="006D7E94"/>
    <w:rsid w:val="006E0969"/>
    <w:rsid w:val="006E2505"/>
    <w:rsid w:val="006E45DF"/>
    <w:rsid w:val="006E6D4C"/>
    <w:rsid w:val="006E7C87"/>
    <w:rsid w:val="006F0398"/>
    <w:rsid w:val="006F2B48"/>
    <w:rsid w:val="006F6B45"/>
    <w:rsid w:val="006F7141"/>
    <w:rsid w:val="006F7804"/>
    <w:rsid w:val="006F7F81"/>
    <w:rsid w:val="007037A2"/>
    <w:rsid w:val="007049EE"/>
    <w:rsid w:val="00704BDF"/>
    <w:rsid w:val="00705350"/>
    <w:rsid w:val="007139A6"/>
    <w:rsid w:val="00714EA0"/>
    <w:rsid w:val="00716838"/>
    <w:rsid w:val="00723890"/>
    <w:rsid w:val="00724CDD"/>
    <w:rsid w:val="007254B2"/>
    <w:rsid w:val="00727751"/>
    <w:rsid w:val="00732B81"/>
    <w:rsid w:val="00733BD0"/>
    <w:rsid w:val="0073404F"/>
    <w:rsid w:val="007420A6"/>
    <w:rsid w:val="00745842"/>
    <w:rsid w:val="0075019C"/>
    <w:rsid w:val="00750532"/>
    <w:rsid w:val="007513B3"/>
    <w:rsid w:val="00752B66"/>
    <w:rsid w:val="00752E7C"/>
    <w:rsid w:val="00754E96"/>
    <w:rsid w:val="007601F9"/>
    <w:rsid w:val="007649DF"/>
    <w:rsid w:val="00773185"/>
    <w:rsid w:val="00777607"/>
    <w:rsid w:val="007801E9"/>
    <w:rsid w:val="0078081C"/>
    <w:rsid w:val="00781BAF"/>
    <w:rsid w:val="00783563"/>
    <w:rsid w:val="00785E4F"/>
    <w:rsid w:val="00795408"/>
    <w:rsid w:val="00797A0F"/>
    <w:rsid w:val="007A0D58"/>
    <w:rsid w:val="007A0FFF"/>
    <w:rsid w:val="007A21E4"/>
    <w:rsid w:val="007A2C9F"/>
    <w:rsid w:val="007A442D"/>
    <w:rsid w:val="007A5962"/>
    <w:rsid w:val="007A5E9D"/>
    <w:rsid w:val="007B3FDE"/>
    <w:rsid w:val="007B4F0E"/>
    <w:rsid w:val="007B7A07"/>
    <w:rsid w:val="007C1546"/>
    <w:rsid w:val="007C58F2"/>
    <w:rsid w:val="007C619A"/>
    <w:rsid w:val="007C7AA1"/>
    <w:rsid w:val="007D5411"/>
    <w:rsid w:val="007D547E"/>
    <w:rsid w:val="007D67D4"/>
    <w:rsid w:val="007D73D5"/>
    <w:rsid w:val="007E022C"/>
    <w:rsid w:val="007E08FF"/>
    <w:rsid w:val="007E2C87"/>
    <w:rsid w:val="007E3503"/>
    <w:rsid w:val="007E49C5"/>
    <w:rsid w:val="007E49EB"/>
    <w:rsid w:val="007E4E21"/>
    <w:rsid w:val="007E56DE"/>
    <w:rsid w:val="007F2AA5"/>
    <w:rsid w:val="007F39CB"/>
    <w:rsid w:val="007F471A"/>
    <w:rsid w:val="007F4B6B"/>
    <w:rsid w:val="007F51F2"/>
    <w:rsid w:val="007F7781"/>
    <w:rsid w:val="00803561"/>
    <w:rsid w:val="008052F0"/>
    <w:rsid w:val="0080637A"/>
    <w:rsid w:val="00806FF6"/>
    <w:rsid w:val="00807BF2"/>
    <w:rsid w:val="008112FF"/>
    <w:rsid w:val="00812183"/>
    <w:rsid w:val="0081348A"/>
    <w:rsid w:val="008170B4"/>
    <w:rsid w:val="00820387"/>
    <w:rsid w:val="008233FD"/>
    <w:rsid w:val="00823502"/>
    <w:rsid w:val="008238D9"/>
    <w:rsid w:val="00824492"/>
    <w:rsid w:val="0083114C"/>
    <w:rsid w:val="0083142C"/>
    <w:rsid w:val="00832A96"/>
    <w:rsid w:val="00834CB3"/>
    <w:rsid w:val="008353DD"/>
    <w:rsid w:val="008419BF"/>
    <w:rsid w:val="00841B65"/>
    <w:rsid w:val="00841C14"/>
    <w:rsid w:val="00841CC8"/>
    <w:rsid w:val="00842975"/>
    <w:rsid w:val="00845E59"/>
    <w:rsid w:val="00851451"/>
    <w:rsid w:val="00856D33"/>
    <w:rsid w:val="00860311"/>
    <w:rsid w:val="00860645"/>
    <w:rsid w:val="008607E0"/>
    <w:rsid w:val="00860B9F"/>
    <w:rsid w:val="008621F5"/>
    <w:rsid w:val="008639DE"/>
    <w:rsid w:val="00867306"/>
    <w:rsid w:val="0087003F"/>
    <w:rsid w:val="00873504"/>
    <w:rsid w:val="00874C22"/>
    <w:rsid w:val="008768A9"/>
    <w:rsid w:val="008933D5"/>
    <w:rsid w:val="0089728B"/>
    <w:rsid w:val="008A118F"/>
    <w:rsid w:val="008A47ED"/>
    <w:rsid w:val="008A6E5C"/>
    <w:rsid w:val="008B06EE"/>
    <w:rsid w:val="008B0DC7"/>
    <w:rsid w:val="008B220E"/>
    <w:rsid w:val="008B223B"/>
    <w:rsid w:val="008B30F5"/>
    <w:rsid w:val="008B47B1"/>
    <w:rsid w:val="008B536F"/>
    <w:rsid w:val="008C0D67"/>
    <w:rsid w:val="008C4699"/>
    <w:rsid w:val="008C51CE"/>
    <w:rsid w:val="008C5B82"/>
    <w:rsid w:val="008C607C"/>
    <w:rsid w:val="008C740A"/>
    <w:rsid w:val="008C7B2A"/>
    <w:rsid w:val="008C7E1C"/>
    <w:rsid w:val="008D0549"/>
    <w:rsid w:val="008D4DF7"/>
    <w:rsid w:val="008D65AF"/>
    <w:rsid w:val="008D7CFE"/>
    <w:rsid w:val="008E351F"/>
    <w:rsid w:val="008E3D71"/>
    <w:rsid w:val="008E567A"/>
    <w:rsid w:val="008E7F79"/>
    <w:rsid w:val="008F3A59"/>
    <w:rsid w:val="008F46D2"/>
    <w:rsid w:val="00902004"/>
    <w:rsid w:val="00905B3F"/>
    <w:rsid w:val="009111EA"/>
    <w:rsid w:val="00911461"/>
    <w:rsid w:val="009149C6"/>
    <w:rsid w:val="00915A37"/>
    <w:rsid w:val="009166AC"/>
    <w:rsid w:val="00916EE6"/>
    <w:rsid w:val="009231B0"/>
    <w:rsid w:val="00924BA7"/>
    <w:rsid w:val="00925D8C"/>
    <w:rsid w:val="00931586"/>
    <w:rsid w:val="00931868"/>
    <w:rsid w:val="00931B0C"/>
    <w:rsid w:val="0093468B"/>
    <w:rsid w:val="0093499D"/>
    <w:rsid w:val="00935672"/>
    <w:rsid w:val="00942DAF"/>
    <w:rsid w:val="00944776"/>
    <w:rsid w:val="00945DD8"/>
    <w:rsid w:val="009463BA"/>
    <w:rsid w:val="00952628"/>
    <w:rsid w:val="00953348"/>
    <w:rsid w:val="00956E67"/>
    <w:rsid w:val="00965F1D"/>
    <w:rsid w:val="00966048"/>
    <w:rsid w:val="009666FB"/>
    <w:rsid w:val="00970A75"/>
    <w:rsid w:val="009716CD"/>
    <w:rsid w:val="00971D81"/>
    <w:rsid w:val="0097226E"/>
    <w:rsid w:val="0097720E"/>
    <w:rsid w:val="0098009E"/>
    <w:rsid w:val="009830AC"/>
    <w:rsid w:val="0098548D"/>
    <w:rsid w:val="00987FF0"/>
    <w:rsid w:val="009927E9"/>
    <w:rsid w:val="00992A6A"/>
    <w:rsid w:val="00995943"/>
    <w:rsid w:val="009977B8"/>
    <w:rsid w:val="009A3F6E"/>
    <w:rsid w:val="009A4046"/>
    <w:rsid w:val="009A5E38"/>
    <w:rsid w:val="009A6193"/>
    <w:rsid w:val="009A6375"/>
    <w:rsid w:val="009A67E7"/>
    <w:rsid w:val="009A6CD3"/>
    <w:rsid w:val="009B08D7"/>
    <w:rsid w:val="009B3B32"/>
    <w:rsid w:val="009B43AD"/>
    <w:rsid w:val="009C263D"/>
    <w:rsid w:val="009C3C48"/>
    <w:rsid w:val="009C3DE9"/>
    <w:rsid w:val="009C4A41"/>
    <w:rsid w:val="009C50B7"/>
    <w:rsid w:val="009C7CA9"/>
    <w:rsid w:val="009D25B0"/>
    <w:rsid w:val="009D4B83"/>
    <w:rsid w:val="009D4CA5"/>
    <w:rsid w:val="009D4E09"/>
    <w:rsid w:val="009D5A20"/>
    <w:rsid w:val="009D665D"/>
    <w:rsid w:val="009D7F91"/>
    <w:rsid w:val="009E28DC"/>
    <w:rsid w:val="009E4F02"/>
    <w:rsid w:val="009F05B8"/>
    <w:rsid w:val="009F0675"/>
    <w:rsid w:val="009F0C9C"/>
    <w:rsid w:val="009F3357"/>
    <w:rsid w:val="009F35B7"/>
    <w:rsid w:val="009F41CD"/>
    <w:rsid w:val="009F4AD4"/>
    <w:rsid w:val="009F62D4"/>
    <w:rsid w:val="009F74AC"/>
    <w:rsid w:val="00A01E78"/>
    <w:rsid w:val="00A04A52"/>
    <w:rsid w:val="00A06F99"/>
    <w:rsid w:val="00A10384"/>
    <w:rsid w:val="00A13734"/>
    <w:rsid w:val="00A154DA"/>
    <w:rsid w:val="00A200A5"/>
    <w:rsid w:val="00A23C6E"/>
    <w:rsid w:val="00A2747F"/>
    <w:rsid w:val="00A30076"/>
    <w:rsid w:val="00A30400"/>
    <w:rsid w:val="00A320AC"/>
    <w:rsid w:val="00A3284D"/>
    <w:rsid w:val="00A36995"/>
    <w:rsid w:val="00A36D05"/>
    <w:rsid w:val="00A408F0"/>
    <w:rsid w:val="00A40B26"/>
    <w:rsid w:val="00A4202A"/>
    <w:rsid w:val="00A43E9F"/>
    <w:rsid w:val="00A53E72"/>
    <w:rsid w:val="00A558DD"/>
    <w:rsid w:val="00A56CCF"/>
    <w:rsid w:val="00A570A6"/>
    <w:rsid w:val="00A70BE8"/>
    <w:rsid w:val="00A70E28"/>
    <w:rsid w:val="00A74052"/>
    <w:rsid w:val="00A740B6"/>
    <w:rsid w:val="00A75522"/>
    <w:rsid w:val="00A77ED4"/>
    <w:rsid w:val="00A8362F"/>
    <w:rsid w:val="00A83700"/>
    <w:rsid w:val="00A83CE1"/>
    <w:rsid w:val="00A9052F"/>
    <w:rsid w:val="00A90C4D"/>
    <w:rsid w:val="00A9132D"/>
    <w:rsid w:val="00A921AC"/>
    <w:rsid w:val="00A93345"/>
    <w:rsid w:val="00A93490"/>
    <w:rsid w:val="00A94C34"/>
    <w:rsid w:val="00A96252"/>
    <w:rsid w:val="00AA139E"/>
    <w:rsid w:val="00AA22DA"/>
    <w:rsid w:val="00AA45A9"/>
    <w:rsid w:val="00AA648A"/>
    <w:rsid w:val="00AA7AC2"/>
    <w:rsid w:val="00AB1121"/>
    <w:rsid w:val="00AB16D0"/>
    <w:rsid w:val="00AB1B04"/>
    <w:rsid w:val="00AB2791"/>
    <w:rsid w:val="00AB2ADE"/>
    <w:rsid w:val="00AB51D5"/>
    <w:rsid w:val="00AB65DD"/>
    <w:rsid w:val="00AB6929"/>
    <w:rsid w:val="00AB736E"/>
    <w:rsid w:val="00AC01CF"/>
    <w:rsid w:val="00AC24E8"/>
    <w:rsid w:val="00AD12E7"/>
    <w:rsid w:val="00AD5241"/>
    <w:rsid w:val="00AD5C78"/>
    <w:rsid w:val="00AD6D9C"/>
    <w:rsid w:val="00AE75EA"/>
    <w:rsid w:val="00AF0C50"/>
    <w:rsid w:val="00AF0D71"/>
    <w:rsid w:val="00AF0F70"/>
    <w:rsid w:val="00AF3A7A"/>
    <w:rsid w:val="00B0444B"/>
    <w:rsid w:val="00B054FA"/>
    <w:rsid w:val="00B055E4"/>
    <w:rsid w:val="00B0678D"/>
    <w:rsid w:val="00B0699E"/>
    <w:rsid w:val="00B10F7A"/>
    <w:rsid w:val="00B121FC"/>
    <w:rsid w:val="00B12C9D"/>
    <w:rsid w:val="00B14F17"/>
    <w:rsid w:val="00B16D30"/>
    <w:rsid w:val="00B208BA"/>
    <w:rsid w:val="00B23121"/>
    <w:rsid w:val="00B23665"/>
    <w:rsid w:val="00B27664"/>
    <w:rsid w:val="00B27899"/>
    <w:rsid w:val="00B33363"/>
    <w:rsid w:val="00B33911"/>
    <w:rsid w:val="00B36080"/>
    <w:rsid w:val="00B37335"/>
    <w:rsid w:val="00B37A1B"/>
    <w:rsid w:val="00B37B7E"/>
    <w:rsid w:val="00B4195F"/>
    <w:rsid w:val="00B41C1F"/>
    <w:rsid w:val="00B42357"/>
    <w:rsid w:val="00B424A1"/>
    <w:rsid w:val="00B42665"/>
    <w:rsid w:val="00B43412"/>
    <w:rsid w:val="00B52FDF"/>
    <w:rsid w:val="00B620A4"/>
    <w:rsid w:val="00B63C79"/>
    <w:rsid w:val="00B655F0"/>
    <w:rsid w:val="00B668C7"/>
    <w:rsid w:val="00B66DC4"/>
    <w:rsid w:val="00B67583"/>
    <w:rsid w:val="00B7027F"/>
    <w:rsid w:val="00B73ECE"/>
    <w:rsid w:val="00B76CC7"/>
    <w:rsid w:val="00B82413"/>
    <w:rsid w:val="00B840C0"/>
    <w:rsid w:val="00B8470B"/>
    <w:rsid w:val="00B870C2"/>
    <w:rsid w:val="00B877EC"/>
    <w:rsid w:val="00B90D33"/>
    <w:rsid w:val="00B92DEA"/>
    <w:rsid w:val="00B93133"/>
    <w:rsid w:val="00B94136"/>
    <w:rsid w:val="00B97D82"/>
    <w:rsid w:val="00BA00CE"/>
    <w:rsid w:val="00BA263F"/>
    <w:rsid w:val="00BA2BF2"/>
    <w:rsid w:val="00BA343E"/>
    <w:rsid w:val="00BA45EA"/>
    <w:rsid w:val="00BA698E"/>
    <w:rsid w:val="00BB0DA1"/>
    <w:rsid w:val="00BB5924"/>
    <w:rsid w:val="00BB65A2"/>
    <w:rsid w:val="00BC0E22"/>
    <w:rsid w:val="00BC22C4"/>
    <w:rsid w:val="00BC425A"/>
    <w:rsid w:val="00BC53D0"/>
    <w:rsid w:val="00BD075D"/>
    <w:rsid w:val="00BD27A1"/>
    <w:rsid w:val="00BD36F8"/>
    <w:rsid w:val="00BD48EC"/>
    <w:rsid w:val="00BD68A5"/>
    <w:rsid w:val="00BE092F"/>
    <w:rsid w:val="00BE5BE1"/>
    <w:rsid w:val="00BF0777"/>
    <w:rsid w:val="00BF14E4"/>
    <w:rsid w:val="00BF5CE0"/>
    <w:rsid w:val="00BF75BC"/>
    <w:rsid w:val="00C02FB9"/>
    <w:rsid w:val="00C06D38"/>
    <w:rsid w:val="00C1181A"/>
    <w:rsid w:val="00C1413E"/>
    <w:rsid w:val="00C1599D"/>
    <w:rsid w:val="00C15D44"/>
    <w:rsid w:val="00C2042C"/>
    <w:rsid w:val="00C2098C"/>
    <w:rsid w:val="00C20A95"/>
    <w:rsid w:val="00C22B5B"/>
    <w:rsid w:val="00C246A8"/>
    <w:rsid w:val="00C24928"/>
    <w:rsid w:val="00C27268"/>
    <w:rsid w:val="00C322B6"/>
    <w:rsid w:val="00C40263"/>
    <w:rsid w:val="00C4176E"/>
    <w:rsid w:val="00C43C0B"/>
    <w:rsid w:val="00C45269"/>
    <w:rsid w:val="00C45771"/>
    <w:rsid w:val="00C52A38"/>
    <w:rsid w:val="00C55D4F"/>
    <w:rsid w:val="00C56F10"/>
    <w:rsid w:val="00C60E90"/>
    <w:rsid w:val="00C675E5"/>
    <w:rsid w:val="00C67D5C"/>
    <w:rsid w:val="00C7209C"/>
    <w:rsid w:val="00C7407F"/>
    <w:rsid w:val="00C75257"/>
    <w:rsid w:val="00C76D01"/>
    <w:rsid w:val="00C8125D"/>
    <w:rsid w:val="00C81F2B"/>
    <w:rsid w:val="00C85434"/>
    <w:rsid w:val="00C90337"/>
    <w:rsid w:val="00C91780"/>
    <w:rsid w:val="00C94354"/>
    <w:rsid w:val="00C9494A"/>
    <w:rsid w:val="00C949BE"/>
    <w:rsid w:val="00C96D41"/>
    <w:rsid w:val="00CA078F"/>
    <w:rsid w:val="00CA0B65"/>
    <w:rsid w:val="00CA12EA"/>
    <w:rsid w:val="00CA4485"/>
    <w:rsid w:val="00CB3BEB"/>
    <w:rsid w:val="00CB4BDD"/>
    <w:rsid w:val="00CB57E0"/>
    <w:rsid w:val="00CB77DF"/>
    <w:rsid w:val="00CC0CDC"/>
    <w:rsid w:val="00CC371F"/>
    <w:rsid w:val="00CC4011"/>
    <w:rsid w:val="00CC5216"/>
    <w:rsid w:val="00CD0472"/>
    <w:rsid w:val="00CD0EF0"/>
    <w:rsid w:val="00CD1074"/>
    <w:rsid w:val="00CD7D3D"/>
    <w:rsid w:val="00CE37E3"/>
    <w:rsid w:val="00CE44C3"/>
    <w:rsid w:val="00CF069E"/>
    <w:rsid w:val="00CF18FB"/>
    <w:rsid w:val="00CF3901"/>
    <w:rsid w:val="00CF3B1F"/>
    <w:rsid w:val="00CF4973"/>
    <w:rsid w:val="00CF58BD"/>
    <w:rsid w:val="00D01097"/>
    <w:rsid w:val="00D01F55"/>
    <w:rsid w:val="00D03C86"/>
    <w:rsid w:val="00D0674F"/>
    <w:rsid w:val="00D070CC"/>
    <w:rsid w:val="00D135BE"/>
    <w:rsid w:val="00D13B77"/>
    <w:rsid w:val="00D15AEC"/>
    <w:rsid w:val="00D1731D"/>
    <w:rsid w:val="00D222DA"/>
    <w:rsid w:val="00D2266A"/>
    <w:rsid w:val="00D22A74"/>
    <w:rsid w:val="00D252E4"/>
    <w:rsid w:val="00D2770B"/>
    <w:rsid w:val="00D303E8"/>
    <w:rsid w:val="00D35566"/>
    <w:rsid w:val="00D360A0"/>
    <w:rsid w:val="00D36364"/>
    <w:rsid w:val="00D40F63"/>
    <w:rsid w:val="00D43009"/>
    <w:rsid w:val="00D44CB0"/>
    <w:rsid w:val="00D455C6"/>
    <w:rsid w:val="00D47620"/>
    <w:rsid w:val="00D478D1"/>
    <w:rsid w:val="00D47CBA"/>
    <w:rsid w:val="00D50FFE"/>
    <w:rsid w:val="00D516B6"/>
    <w:rsid w:val="00D52EEB"/>
    <w:rsid w:val="00D53F51"/>
    <w:rsid w:val="00D561E7"/>
    <w:rsid w:val="00D57ACA"/>
    <w:rsid w:val="00D61666"/>
    <w:rsid w:val="00D65785"/>
    <w:rsid w:val="00D677E5"/>
    <w:rsid w:val="00D70584"/>
    <w:rsid w:val="00D7155A"/>
    <w:rsid w:val="00D71AAE"/>
    <w:rsid w:val="00D76D9D"/>
    <w:rsid w:val="00D772E4"/>
    <w:rsid w:val="00D80A54"/>
    <w:rsid w:val="00D81DDB"/>
    <w:rsid w:val="00D85F00"/>
    <w:rsid w:val="00D86AA4"/>
    <w:rsid w:val="00D936BE"/>
    <w:rsid w:val="00D96AAD"/>
    <w:rsid w:val="00DA1008"/>
    <w:rsid w:val="00DA39DE"/>
    <w:rsid w:val="00DA403A"/>
    <w:rsid w:val="00DA45D7"/>
    <w:rsid w:val="00DA49DF"/>
    <w:rsid w:val="00DB6358"/>
    <w:rsid w:val="00DB702A"/>
    <w:rsid w:val="00DB7916"/>
    <w:rsid w:val="00DB7A1F"/>
    <w:rsid w:val="00DC22FF"/>
    <w:rsid w:val="00DC31A3"/>
    <w:rsid w:val="00DC531F"/>
    <w:rsid w:val="00DC597B"/>
    <w:rsid w:val="00DC7906"/>
    <w:rsid w:val="00DC798F"/>
    <w:rsid w:val="00DD029D"/>
    <w:rsid w:val="00DD20B4"/>
    <w:rsid w:val="00DD6E88"/>
    <w:rsid w:val="00DE304F"/>
    <w:rsid w:val="00DE673E"/>
    <w:rsid w:val="00DF25AA"/>
    <w:rsid w:val="00DF608E"/>
    <w:rsid w:val="00DF737E"/>
    <w:rsid w:val="00E00394"/>
    <w:rsid w:val="00E01D26"/>
    <w:rsid w:val="00E035AC"/>
    <w:rsid w:val="00E04131"/>
    <w:rsid w:val="00E07465"/>
    <w:rsid w:val="00E10B45"/>
    <w:rsid w:val="00E10C83"/>
    <w:rsid w:val="00E11CB3"/>
    <w:rsid w:val="00E11E9F"/>
    <w:rsid w:val="00E11FB3"/>
    <w:rsid w:val="00E12B24"/>
    <w:rsid w:val="00E14118"/>
    <w:rsid w:val="00E14A77"/>
    <w:rsid w:val="00E15169"/>
    <w:rsid w:val="00E20A0D"/>
    <w:rsid w:val="00E21B39"/>
    <w:rsid w:val="00E2355B"/>
    <w:rsid w:val="00E2371D"/>
    <w:rsid w:val="00E244C6"/>
    <w:rsid w:val="00E2658F"/>
    <w:rsid w:val="00E2799B"/>
    <w:rsid w:val="00E310F8"/>
    <w:rsid w:val="00E31FE8"/>
    <w:rsid w:val="00E34B23"/>
    <w:rsid w:val="00E3544F"/>
    <w:rsid w:val="00E36B45"/>
    <w:rsid w:val="00E42B80"/>
    <w:rsid w:val="00E50ED9"/>
    <w:rsid w:val="00E5151B"/>
    <w:rsid w:val="00E554CD"/>
    <w:rsid w:val="00E572A3"/>
    <w:rsid w:val="00E60D7C"/>
    <w:rsid w:val="00E62B5B"/>
    <w:rsid w:val="00E62CB2"/>
    <w:rsid w:val="00E671F2"/>
    <w:rsid w:val="00E67FB9"/>
    <w:rsid w:val="00E70A30"/>
    <w:rsid w:val="00E722A7"/>
    <w:rsid w:val="00E751B9"/>
    <w:rsid w:val="00E7748C"/>
    <w:rsid w:val="00E83A1A"/>
    <w:rsid w:val="00E84034"/>
    <w:rsid w:val="00E84977"/>
    <w:rsid w:val="00E87B80"/>
    <w:rsid w:val="00E92386"/>
    <w:rsid w:val="00E93D9F"/>
    <w:rsid w:val="00E96F5B"/>
    <w:rsid w:val="00E97572"/>
    <w:rsid w:val="00EA17B6"/>
    <w:rsid w:val="00EA2B36"/>
    <w:rsid w:val="00EA3820"/>
    <w:rsid w:val="00EA487C"/>
    <w:rsid w:val="00EB0A4A"/>
    <w:rsid w:val="00EB18D8"/>
    <w:rsid w:val="00EB4885"/>
    <w:rsid w:val="00EB615A"/>
    <w:rsid w:val="00EC144D"/>
    <w:rsid w:val="00EC1887"/>
    <w:rsid w:val="00EC2EDE"/>
    <w:rsid w:val="00EC43F7"/>
    <w:rsid w:val="00EC51C5"/>
    <w:rsid w:val="00EC5226"/>
    <w:rsid w:val="00EC628A"/>
    <w:rsid w:val="00ED39AB"/>
    <w:rsid w:val="00ED6531"/>
    <w:rsid w:val="00ED7E5C"/>
    <w:rsid w:val="00EE0026"/>
    <w:rsid w:val="00EE17B6"/>
    <w:rsid w:val="00EE772A"/>
    <w:rsid w:val="00EF0D2F"/>
    <w:rsid w:val="00EF39B0"/>
    <w:rsid w:val="00EF45F7"/>
    <w:rsid w:val="00EF550B"/>
    <w:rsid w:val="00EF6FD5"/>
    <w:rsid w:val="00F07145"/>
    <w:rsid w:val="00F10050"/>
    <w:rsid w:val="00F1185F"/>
    <w:rsid w:val="00F12859"/>
    <w:rsid w:val="00F13AC3"/>
    <w:rsid w:val="00F145C2"/>
    <w:rsid w:val="00F14F1C"/>
    <w:rsid w:val="00F17926"/>
    <w:rsid w:val="00F3291C"/>
    <w:rsid w:val="00F32D78"/>
    <w:rsid w:val="00F34815"/>
    <w:rsid w:val="00F373B3"/>
    <w:rsid w:val="00F458FE"/>
    <w:rsid w:val="00F52A78"/>
    <w:rsid w:val="00F54ED2"/>
    <w:rsid w:val="00F631EE"/>
    <w:rsid w:val="00F63A41"/>
    <w:rsid w:val="00F6421D"/>
    <w:rsid w:val="00F6461F"/>
    <w:rsid w:val="00F653E2"/>
    <w:rsid w:val="00F65531"/>
    <w:rsid w:val="00F66607"/>
    <w:rsid w:val="00F67218"/>
    <w:rsid w:val="00F704F6"/>
    <w:rsid w:val="00F710E1"/>
    <w:rsid w:val="00F72E09"/>
    <w:rsid w:val="00F752FB"/>
    <w:rsid w:val="00F75898"/>
    <w:rsid w:val="00F7606F"/>
    <w:rsid w:val="00F764B6"/>
    <w:rsid w:val="00F77AC9"/>
    <w:rsid w:val="00F77E0E"/>
    <w:rsid w:val="00F860EA"/>
    <w:rsid w:val="00F87173"/>
    <w:rsid w:val="00F9020B"/>
    <w:rsid w:val="00F92577"/>
    <w:rsid w:val="00F93028"/>
    <w:rsid w:val="00F94990"/>
    <w:rsid w:val="00F96C53"/>
    <w:rsid w:val="00F97E0D"/>
    <w:rsid w:val="00FA5D6B"/>
    <w:rsid w:val="00FB0A1F"/>
    <w:rsid w:val="00FB2196"/>
    <w:rsid w:val="00FB229D"/>
    <w:rsid w:val="00FB24F8"/>
    <w:rsid w:val="00FB5F5B"/>
    <w:rsid w:val="00FC0120"/>
    <w:rsid w:val="00FC1D4D"/>
    <w:rsid w:val="00FC3C47"/>
    <w:rsid w:val="00FC3C5F"/>
    <w:rsid w:val="00FC50C8"/>
    <w:rsid w:val="00FC5816"/>
    <w:rsid w:val="00FC6FFE"/>
    <w:rsid w:val="00FC7007"/>
    <w:rsid w:val="00FC75BF"/>
    <w:rsid w:val="00FD08A3"/>
    <w:rsid w:val="00FD3DDB"/>
    <w:rsid w:val="00FD7AD2"/>
    <w:rsid w:val="00FE0686"/>
    <w:rsid w:val="00FE22A8"/>
    <w:rsid w:val="00FE4448"/>
    <w:rsid w:val="00FE47CB"/>
    <w:rsid w:val="00FE7EE3"/>
    <w:rsid w:val="00FF0D7B"/>
    <w:rsid w:val="00FF3042"/>
    <w:rsid w:val="00FF51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Outline List 2"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231B0"/>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332E1E"/>
    <w:pPr>
      <w:keepNext/>
      <w:spacing w:before="240" w:after="60"/>
      <w:outlineLvl w:val="0"/>
    </w:pPr>
    <w:rPr>
      <w:rFonts w:ascii="Arial" w:hAnsi="Arial"/>
      <w:b/>
      <w:bCs/>
      <w:kern w:val="32"/>
      <w:sz w:val="32"/>
      <w:szCs w:val="32"/>
    </w:rPr>
  </w:style>
  <w:style w:type="paragraph" w:styleId="20">
    <w:name w:val="heading 2"/>
    <w:basedOn w:val="a0"/>
    <w:next w:val="a0"/>
    <w:link w:val="21"/>
    <w:uiPriority w:val="9"/>
    <w:qFormat/>
    <w:rsid w:val="00332E1E"/>
    <w:pPr>
      <w:keepNext/>
      <w:spacing w:before="240" w:after="60"/>
      <w:outlineLvl w:val="1"/>
    </w:pPr>
    <w:rPr>
      <w:rFonts w:ascii="Arial" w:hAnsi="Arial" w:cs="Arial"/>
      <w:b/>
      <w:bCs/>
      <w:i/>
      <w:iCs/>
      <w:sz w:val="28"/>
      <w:szCs w:val="28"/>
    </w:rPr>
  </w:style>
  <w:style w:type="paragraph" w:styleId="3">
    <w:name w:val="heading 3"/>
    <w:basedOn w:val="a0"/>
    <w:next w:val="a0"/>
    <w:link w:val="30"/>
    <w:uiPriority w:val="9"/>
    <w:qFormat/>
    <w:rsid w:val="00332E1E"/>
    <w:pPr>
      <w:keepNext/>
      <w:spacing w:before="240" w:after="60"/>
      <w:outlineLvl w:val="2"/>
    </w:pPr>
    <w:rPr>
      <w:rFonts w:ascii="Arial" w:hAnsi="Arial"/>
      <w:b/>
      <w:bCs/>
      <w:sz w:val="26"/>
      <w:szCs w:val="26"/>
    </w:rPr>
  </w:style>
  <w:style w:type="paragraph" w:styleId="4">
    <w:name w:val="heading 4"/>
    <w:basedOn w:val="a0"/>
    <w:next w:val="a0"/>
    <w:link w:val="40"/>
    <w:uiPriority w:val="9"/>
    <w:qFormat/>
    <w:rsid w:val="00332E1E"/>
    <w:pPr>
      <w:keepNext/>
      <w:spacing w:before="240" w:after="60"/>
      <w:outlineLvl w:val="3"/>
    </w:pPr>
    <w:rPr>
      <w:rFonts w:ascii="Calibri" w:hAnsi="Calibri"/>
      <w:b/>
      <w:bCs/>
      <w:sz w:val="28"/>
      <w:szCs w:val="28"/>
      <w:lang w:val="en-US" w:eastAsia="en-US" w:bidi="en-US"/>
    </w:rPr>
  </w:style>
  <w:style w:type="paragraph" w:styleId="5">
    <w:name w:val="heading 5"/>
    <w:basedOn w:val="a0"/>
    <w:next w:val="a0"/>
    <w:link w:val="50"/>
    <w:uiPriority w:val="9"/>
    <w:qFormat/>
    <w:rsid w:val="00332E1E"/>
    <w:pPr>
      <w:spacing w:before="240" w:after="60"/>
      <w:outlineLvl w:val="4"/>
    </w:pPr>
    <w:rPr>
      <w:rFonts w:ascii="Calibri" w:hAnsi="Calibri"/>
      <w:b/>
      <w:bCs/>
      <w:i/>
      <w:iCs/>
      <w:sz w:val="26"/>
      <w:szCs w:val="26"/>
      <w:lang w:val="en-US" w:eastAsia="en-US" w:bidi="en-US"/>
    </w:rPr>
  </w:style>
  <w:style w:type="paragraph" w:styleId="6">
    <w:name w:val="heading 6"/>
    <w:basedOn w:val="a0"/>
    <w:next w:val="a0"/>
    <w:link w:val="60"/>
    <w:uiPriority w:val="9"/>
    <w:qFormat/>
    <w:rsid w:val="00332E1E"/>
    <w:pPr>
      <w:spacing w:before="240" w:after="60"/>
      <w:outlineLvl w:val="5"/>
    </w:pPr>
    <w:rPr>
      <w:rFonts w:ascii="Calibri" w:hAnsi="Calibri"/>
      <w:b/>
      <w:bCs/>
      <w:sz w:val="22"/>
      <w:szCs w:val="22"/>
    </w:rPr>
  </w:style>
  <w:style w:type="paragraph" w:styleId="7">
    <w:name w:val="heading 7"/>
    <w:basedOn w:val="a0"/>
    <w:next w:val="a0"/>
    <w:link w:val="70"/>
    <w:uiPriority w:val="9"/>
    <w:qFormat/>
    <w:rsid w:val="00332E1E"/>
    <w:pPr>
      <w:spacing w:before="240" w:after="60"/>
      <w:outlineLvl w:val="6"/>
    </w:pPr>
    <w:rPr>
      <w:rFonts w:ascii="Calibri" w:hAnsi="Calibri"/>
      <w:lang w:val="en-US" w:eastAsia="en-US" w:bidi="en-US"/>
    </w:rPr>
  </w:style>
  <w:style w:type="paragraph" w:styleId="8">
    <w:name w:val="heading 8"/>
    <w:basedOn w:val="a0"/>
    <w:next w:val="a0"/>
    <w:link w:val="80"/>
    <w:uiPriority w:val="9"/>
    <w:qFormat/>
    <w:rsid w:val="00332E1E"/>
    <w:pPr>
      <w:spacing w:before="240" w:after="60"/>
      <w:outlineLvl w:val="7"/>
    </w:pPr>
    <w:rPr>
      <w:rFonts w:ascii="Calibri" w:hAnsi="Calibri"/>
      <w:i/>
      <w:iCs/>
      <w:lang w:val="en-US" w:eastAsia="en-US" w:bidi="en-US"/>
    </w:rPr>
  </w:style>
  <w:style w:type="paragraph" w:styleId="9">
    <w:name w:val="heading 9"/>
    <w:basedOn w:val="a0"/>
    <w:next w:val="a0"/>
    <w:link w:val="90"/>
    <w:uiPriority w:val="9"/>
    <w:qFormat/>
    <w:rsid w:val="00332E1E"/>
    <w:pPr>
      <w:spacing w:before="240" w:after="60"/>
      <w:outlineLvl w:val="8"/>
    </w:pPr>
    <w:rPr>
      <w:rFonts w:ascii="Cambria" w:hAnsi="Cambria"/>
      <w:sz w:val="22"/>
      <w:szCs w:val="22"/>
      <w:lang w:val="en-US" w:eastAsia="en-US" w:bidi="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332E1E"/>
    <w:rPr>
      <w:rFonts w:ascii="Arial" w:eastAsia="Times New Roman" w:hAnsi="Arial" w:cs="Times New Roman"/>
      <w:b/>
      <w:bCs/>
      <w:kern w:val="32"/>
      <w:sz w:val="32"/>
      <w:szCs w:val="32"/>
    </w:rPr>
  </w:style>
  <w:style w:type="character" w:customStyle="1" w:styleId="21">
    <w:name w:val="Заголовок 2 Знак"/>
    <w:basedOn w:val="a1"/>
    <w:link w:val="20"/>
    <w:uiPriority w:val="9"/>
    <w:rsid w:val="00332E1E"/>
    <w:rPr>
      <w:rFonts w:ascii="Arial" w:eastAsia="Times New Roman" w:hAnsi="Arial" w:cs="Arial"/>
      <w:b/>
      <w:bCs/>
      <w:i/>
      <w:iCs/>
      <w:sz w:val="28"/>
      <w:szCs w:val="28"/>
      <w:lang w:eastAsia="ru-RU"/>
    </w:rPr>
  </w:style>
  <w:style w:type="character" w:customStyle="1" w:styleId="30">
    <w:name w:val="Заголовок 3 Знак"/>
    <w:basedOn w:val="a1"/>
    <w:link w:val="3"/>
    <w:uiPriority w:val="9"/>
    <w:rsid w:val="00332E1E"/>
    <w:rPr>
      <w:rFonts w:ascii="Arial" w:eastAsia="Times New Roman" w:hAnsi="Arial" w:cs="Times New Roman"/>
      <w:b/>
      <w:bCs/>
      <w:sz w:val="26"/>
      <w:szCs w:val="26"/>
    </w:rPr>
  </w:style>
  <w:style w:type="character" w:customStyle="1" w:styleId="40">
    <w:name w:val="Заголовок 4 Знак"/>
    <w:basedOn w:val="a1"/>
    <w:link w:val="4"/>
    <w:uiPriority w:val="9"/>
    <w:rsid w:val="00332E1E"/>
    <w:rPr>
      <w:rFonts w:ascii="Calibri" w:eastAsia="Times New Roman" w:hAnsi="Calibri" w:cs="Times New Roman"/>
      <w:b/>
      <w:bCs/>
      <w:sz w:val="28"/>
      <w:szCs w:val="28"/>
      <w:lang w:val="en-US" w:bidi="en-US"/>
    </w:rPr>
  </w:style>
  <w:style w:type="character" w:customStyle="1" w:styleId="50">
    <w:name w:val="Заголовок 5 Знак"/>
    <w:basedOn w:val="a1"/>
    <w:link w:val="5"/>
    <w:uiPriority w:val="9"/>
    <w:rsid w:val="00332E1E"/>
    <w:rPr>
      <w:rFonts w:ascii="Calibri" w:eastAsia="Times New Roman" w:hAnsi="Calibri" w:cs="Times New Roman"/>
      <w:b/>
      <w:bCs/>
      <w:i/>
      <w:iCs/>
      <w:sz w:val="26"/>
      <w:szCs w:val="26"/>
      <w:lang w:val="en-US" w:bidi="en-US"/>
    </w:rPr>
  </w:style>
  <w:style w:type="character" w:customStyle="1" w:styleId="60">
    <w:name w:val="Заголовок 6 Знак"/>
    <w:basedOn w:val="a1"/>
    <w:link w:val="6"/>
    <w:uiPriority w:val="9"/>
    <w:rsid w:val="00332E1E"/>
    <w:rPr>
      <w:rFonts w:ascii="Calibri" w:eastAsia="Times New Roman" w:hAnsi="Calibri" w:cs="Times New Roman"/>
      <w:b/>
      <w:bCs/>
    </w:rPr>
  </w:style>
  <w:style w:type="character" w:customStyle="1" w:styleId="70">
    <w:name w:val="Заголовок 7 Знак"/>
    <w:basedOn w:val="a1"/>
    <w:link w:val="7"/>
    <w:uiPriority w:val="9"/>
    <w:rsid w:val="00332E1E"/>
    <w:rPr>
      <w:rFonts w:ascii="Calibri" w:eastAsia="Times New Roman" w:hAnsi="Calibri" w:cs="Times New Roman"/>
      <w:sz w:val="24"/>
      <w:szCs w:val="24"/>
      <w:lang w:val="en-US" w:bidi="en-US"/>
    </w:rPr>
  </w:style>
  <w:style w:type="character" w:customStyle="1" w:styleId="80">
    <w:name w:val="Заголовок 8 Знак"/>
    <w:basedOn w:val="a1"/>
    <w:link w:val="8"/>
    <w:uiPriority w:val="9"/>
    <w:rsid w:val="00332E1E"/>
    <w:rPr>
      <w:rFonts w:ascii="Calibri" w:eastAsia="Times New Roman" w:hAnsi="Calibri" w:cs="Times New Roman"/>
      <w:i/>
      <w:iCs/>
      <w:sz w:val="24"/>
      <w:szCs w:val="24"/>
      <w:lang w:val="en-US" w:bidi="en-US"/>
    </w:rPr>
  </w:style>
  <w:style w:type="character" w:customStyle="1" w:styleId="90">
    <w:name w:val="Заголовок 9 Знак"/>
    <w:basedOn w:val="a1"/>
    <w:link w:val="9"/>
    <w:uiPriority w:val="9"/>
    <w:rsid w:val="00332E1E"/>
    <w:rPr>
      <w:rFonts w:ascii="Cambria" w:eastAsia="Times New Roman" w:hAnsi="Cambria" w:cs="Times New Roman"/>
      <w:lang w:val="en-US" w:bidi="en-US"/>
    </w:rPr>
  </w:style>
  <w:style w:type="numbering" w:styleId="111111">
    <w:name w:val="Outline List 2"/>
    <w:basedOn w:val="a3"/>
    <w:rsid w:val="00332E1E"/>
    <w:pPr>
      <w:numPr>
        <w:numId w:val="1"/>
      </w:numPr>
    </w:pPr>
  </w:style>
  <w:style w:type="paragraph" w:styleId="a4">
    <w:name w:val="Balloon Text"/>
    <w:basedOn w:val="a0"/>
    <w:link w:val="a5"/>
    <w:semiHidden/>
    <w:rsid w:val="00332E1E"/>
    <w:rPr>
      <w:rFonts w:ascii="Tahoma" w:hAnsi="Tahoma" w:cs="Tahoma"/>
      <w:sz w:val="16"/>
      <w:szCs w:val="16"/>
    </w:rPr>
  </w:style>
  <w:style w:type="character" w:customStyle="1" w:styleId="a5">
    <w:name w:val="Текст выноски Знак"/>
    <w:basedOn w:val="a1"/>
    <w:link w:val="a4"/>
    <w:semiHidden/>
    <w:rsid w:val="00332E1E"/>
    <w:rPr>
      <w:rFonts w:ascii="Tahoma" w:eastAsia="Times New Roman" w:hAnsi="Tahoma" w:cs="Tahoma"/>
      <w:sz w:val="16"/>
      <w:szCs w:val="16"/>
      <w:lang w:eastAsia="ru-RU"/>
    </w:rPr>
  </w:style>
  <w:style w:type="table" w:styleId="a6">
    <w:name w:val="Table Grid"/>
    <w:basedOn w:val="a2"/>
    <w:uiPriority w:val="59"/>
    <w:rsid w:val="00332E1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Таблица"/>
    <w:basedOn w:val="a8"/>
    <w:rsid w:val="00332E1E"/>
    <w:pPr>
      <w:widowControl w:val="0"/>
      <w:autoSpaceDE w:val="0"/>
      <w:autoSpaceDN w:val="0"/>
      <w:adjustRightInd w:val="0"/>
      <w:spacing w:after="0"/>
      <w:jc w:val="center"/>
    </w:pPr>
  </w:style>
  <w:style w:type="paragraph" w:customStyle="1" w:styleId="a9">
    <w:name w:val="Подстрочник"/>
    <w:basedOn w:val="a0"/>
    <w:rsid w:val="00332E1E"/>
    <w:pPr>
      <w:widowControl w:val="0"/>
      <w:autoSpaceDE w:val="0"/>
      <w:autoSpaceDN w:val="0"/>
      <w:adjustRightInd w:val="0"/>
      <w:jc w:val="center"/>
    </w:pPr>
    <w:rPr>
      <w:rFonts w:ascii="Arial" w:hAnsi="Arial" w:cs="Arial"/>
      <w:i/>
      <w:iCs/>
      <w:sz w:val="16"/>
      <w:szCs w:val="16"/>
    </w:rPr>
  </w:style>
  <w:style w:type="paragraph" w:styleId="a8">
    <w:name w:val="Body Text"/>
    <w:basedOn w:val="a0"/>
    <w:link w:val="aa"/>
    <w:rsid w:val="00332E1E"/>
    <w:pPr>
      <w:spacing w:after="120"/>
    </w:pPr>
  </w:style>
  <w:style w:type="character" w:customStyle="1" w:styleId="aa">
    <w:name w:val="Основной текст Знак"/>
    <w:basedOn w:val="a1"/>
    <w:link w:val="a8"/>
    <w:rsid w:val="00332E1E"/>
    <w:rPr>
      <w:rFonts w:ascii="Times New Roman" w:eastAsia="Times New Roman" w:hAnsi="Times New Roman" w:cs="Times New Roman"/>
      <w:sz w:val="24"/>
      <w:szCs w:val="24"/>
      <w:lang w:eastAsia="ru-RU"/>
    </w:rPr>
  </w:style>
  <w:style w:type="paragraph" w:styleId="22">
    <w:name w:val="Body Text 2"/>
    <w:basedOn w:val="a0"/>
    <w:link w:val="23"/>
    <w:rsid w:val="00332E1E"/>
    <w:pPr>
      <w:spacing w:after="120" w:line="480" w:lineRule="auto"/>
    </w:pPr>
  </w:style>
  <w:style w:type="character" w:customStyle="1" w:styleId="23">
    <w:name w:val="Основной текст 2 Знак"/>
    <w:basedOn w:val="a1"/>
    <w:link w:val="22"/>
    <w:rsid w:val="00332E1E"/>
    <w:rPr>
      <w:rFonts w:ascii="Times New Roman" w:eastAsia="Times New Roman" w:hAnsi="Times New Roman" w:cs="Times New Roman"/>
      <w:sz w:val="24"/>
      <w:szCs w:val="24"/>
      <w:lang w:eastAsia="ru-RU"/>
    </w:rPr>
  </w:style>
  <w:style w:type="numbering" w:customStyle="1" w:styleId="2">
    <w:name w:val="Стиль2"/>
    <w:rsid w:val="00332E1E"/>
    <w:pPr>
      <w:numPr>
        <w:numId w:val="2"/>
      </w:numPr>
    </w:pPr>
  </w:style>
  <w:style w:type="paragraph" w:styleId="ab">
    <w:name w:val="footer"/>
    <w:basedOn w:val="a0"/>
    <w:link w:val="ac"/>
    <w:uiPriority w:val="99"/>
    <w:rsid w:val="00332E1E"/>
    <w:pPr>
      <w:tabs>
        <w:tab w:val="center" w:pos="4677"/>
        <w:tab w:val="right" w:pos="9355"/>
      </w:tabs>
    </w:pPr>
  </w:style>
  <w:style w:type="character" w:customStyle="1" w:styleId="ac">
    <w:name w:val="Нижний колонтитул Знак"/>
    <w:basedOn w:val="a1"/>
    <w:link w:val="ab"/>
    <w:uiPriority w:val="99"/>
    <w:rsid w:val="00332E1E"/>
    <w:rPr>
      <w:rFonts w:ascii="Times New Roman" w:eastAsia="Times New Roman" w:hAnsi="Times New Roman" w:cs="Times New Roman"/>
      <w:sz w:val="24"/>
      <w:szCs w:val="24"/>
    </w:rPr>
  </w:style>
  <w:style w:type="character" w:styleId="ad">
    <w:name w:val="page number"/>
    <w:basedOn w:val="a1"/>
    <w:rsid w:val="00332E1E"/>
  </w:style>
  <w:style w:type="character" w:styleId="ae">
    <w:name w:val="Hyperlink"/>
    <w:uiPriority w:val="99"/>
    <w:rsid w:val="00332E1E"/>
    <w:rPr>
      <w:color w:val="0000FF"/>
      <w:u w:val="single"/>
    </w:rPr>
  </w:style>
  <w:style w:type="paragraph" w:styleId="af">
    <w:name w:val="header"/>
    <w:basedOn w:val="a0"/>
    <w:link w:val="af0"/>
    <w:uiPriority w:val="99"/>
    <w:rsid w:val="00332E1E"/>
    <w:pPr>
      <w:tabs>
        <w:tab w:val="center" w:pos="4677"/>
        <w:tab w:val="right" w:pos="9355"/>
      </w:tabs>
    </w:pPr>
  </w:style>
  <w:style w:type="character" w:customStyle="1" w:styleId="af0">
    <w:name w:val="Верхний колонтитул Знак"/>
    <w:basedOn w:val="a1"/>
    <w:link w:val="af"/>
    <w:uiPriority w:val="99"/>
    <w:rsid w:val="00332E1E"/>
    <w:rPr>
      <w:rFonts w:ascii="Times New Roman" w:eastAsia="Times New Roman" w:hAnsi="Times New Roman" w:cs="Times New Roman"/>
      <w:sz w:val="24"/>
      <w:szCs w:val="24"/>
    </w:rPr>
  </w:style>
  <w:style w:type="paragraph" w:styleId="af1">
    <w:name w:val="Body Text Indent"/>
    <w:basedOn w:val="a0"/>
    <w:link w:val="af2"/>
    <w:rsid w:val="00332E1E"/>
    <w:pPr>
      <w:spacing w:after="120"/>
      <w:ind w:left="283"/>
    </w:pPr>
  </w:style>
  <w:style w:type="character" w:customStyle="1" w:styleId="af2">
    <w:name w:val="Основной текст с отступом Знак"/>
    <w:basedOn w:val="a1"/>
    <w:link w:val="af1"/>
    <w:rsid w:val="00332E1E"/>
    <w:rPr>
      <w:rFonts w:ascii="Times New Roman" w:eastAsia="Times New Roman" w:hAnsi="Times New Roman" w:cs="Times New Roman"/>
      <w:sz w:val="24"/>
      <w:szCs w:val="24"/>
    </w:rPr>
  </w:style>
  <w:style w:type="paragraph" w:customStyle="1" w:styleId="ConsPlusTitle">
    <w:name w:val="ConsPlusTitle"/>
    <w:uiPriority w:val="99"/>
    <w:rsid w:val="00332E1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3">
    <w:name w:val="Title"/>
    <w:basedOn w:val="a0"/>
    <w:next w:val="a0"/>
    <w:link w:val="af4"/>
    <w:uiPriority w:val="10"/>
    <w:qFormat/>
    <w:rsid w:val="00332E1E"/>
    <w:pPr>
      <w:spacing w:before="240" w:after="60"/>
      <w:jc w:val="center"/>
      <w:outlineLvl w:val="0"/>
    </w:pPr>
    <w:rPr>
      <w:rFonts w:ascii="Cambria" w:hAnsi="Cambria"/>
      <w:b/>
      <w:bCs/>
      <w:kern w:val="28"/>
      <w:sz w:val="32"/>
      <w:szCs w:val="32"/>
    </w:rPr>
  </w:style>
  <w:style w:type="character" w:customStyle="1" w:styleId="af4">
    <w:name w:val="Название Знак"/>
    <w:basedOn w:val="a1"/>
    <w:link w:val="af3"/>
    <w:uiPriority w:val="10"/>
    <w:rsid w:val="00332E1E"/>
    <w:rPr>
      <w:rFonts w:ascii="Cambria" w:eastAsia="Times New Roman" w:hAnsi="Cambria" w:cs="Times New Roman"/>
      <w:b/>
      <w:bCs/>
      <w:kern w:val="28"/>
      <w:sz w:val="32"/>
      <w:szCs w:val="32"/>
    </w:rPr>
  </w:style>
  <w:style w:type="paragraph" w:styleId="af5">
    <w:name w:val="TOC Heading"/>
    <w:basedOn w:val="1"/>
    <w:next w:val="a0"/>
    <w:uiPriority w:val="39"/>
    <w:qFormat/>
    <w:rsid w:val="00332E1E"/>
    <w:pPr>
      <w:keepLines/>
      <w:spacing w:before="480" w:after="0" w:line="276" w:lineRule="auto"/>
      <w:outlineLvl w:val="9"/>
    </w:pPr>
    <w:rPr>
      <w:rFonts w:ascii="Cambria" w:hAnsi="Cambria"/>
      <w:color w:val="365F91"/>
      <w:kern w:val="0"/>
      <w:sz w:val="28"/>
      <w:szCs w:val="28"/>
      <w:lang w:eastAsia="en-US"/>
    </w:rPr>
  </w:style>
  <w:style w:type="paragraph" w:styleId="11">
    <w:name w:val="toc 1"/>
    <w:basedOn w:val="a0"/>
    <w:next w:val="a0"/>
    <w:autoRedefine/>
    <w:uiPriority w:val="39"/>
    <w:rsid w:val="00332E1E"/>
    <w:pPr>
      <w:tabs>
        <w:tab w:val="right" w:leader="dot" w:pos="10200"/>
      </w:tabs>
    </w:pPr>
    <w:rPr>
      <w:b/>
      <w:noProof/>
      <w:sz w:val="28"/>
      <w:szCs w:val="28"/>
      <w:lang w:bidi="en-US"/>
    </w:rPr>
  </w:style>
  <w:style w:type="paragraph" w:styleId="24">
    <w:name w:val="toc 2"/>
    <w:basedOn w:val="a0"/>
    <w:next w:val="a0"/>
    <w:autoRedefine/>
    <w:uiPriority w:val="39"/>
    <w:rsid w:val="00332E1E"/>
    <w:pPr>
      <w:tabs>
        <w:tab w:val="right" w:leader="dot" w:pos="10206"/>
        <w:tab w:val="left" w:pos="10348"/>
      </w:tabs>
      <w:ind w:left="240" w:right="420"/>
    </w:pPr>
    <w:rPr>
      <w:i/>
      <w:iCs/>
      <w:noProof/>
      <w:spacing w:val="6"/>
      <w:lang w:bidi="en-US"/>
    </w:rPr>
  </w:style>
  <w:style w:type="character" w:styleId="af6">
    <w:name w:val="footnote reference"/>
    <w:rsid w:val="00332E1E"/>
    <w:rPr>
      <w:vertAlign w:val="superscript"/>
    </w:rPr>
  </w:style>
  <w:style w:type="paragraph" w:customStyle="1" w:styleId="51">
    <w:name w:val="Обычный (веб)5"/>
    <w:basedOn w:val="a0"/>
    <w:rsid w:val="00332E1E"/>
    <w:pPr>
      <w:spacing w:before="240" w:after="240"/>
    </w:pPr>
  </w:style>
  <w:style w:type="paragraph" w:styleId="31">
    <w:name w:val="toc 3"/>
    <w:basedOn w:val="a0"/>
    <w:next w:val="a0"/>
    <w:autoRedefine/>
    <w:uiPriority w:val="39"/>
    <w:rsid w:val="00332E1E"/>
    <w:pPr>
      <w:ind w:left="480"/>
    </w:pPr>
  </w:style>
  <w:style w:type="paragraph" w:styleId="41">
    <w:name w:val="toc 4"/>
    <w:basedOn w:val="a0"/>
    <w:next w:val="a0"/>
    <w:autoRedefine/>
    <w:uiPriority w:val="39"/>
    <w:rsid w:val="00332E1E"/>
    <w:pPr>
      <w:ind w:left="720"/>
    </w:pPr>
  </w:style>
  <w:style w:type="paragraph" w:styleId="52">
    <w:name w:val="toc 5"/>
    <w:basedOn w:val="a0"/>
    <w:next w:val="a0"/>
    <w:autoRedefine/>
    <w:uiPriority w:val="39"/>
    <w:rsid w:val="00332E1E"/>
    <w:pPr>
      <w:ind w:left="960"/>
    </w:pPr>
  </w:style>
  <w:style w:type="paragraph" w:styleId="61">
    <w:name w:val="toc 6"/>
    <w:basedOn w:val="a0"/>
    <w:next w:val="a0"/>
    <w:autoRedefine/>
    <w:uiPriority w:val="39"/>
    <w:rsid w:val="00332E1E"/>
    <w:pPr>
      <w:ind w:left="1200"/>
    </w:pPr>
  </w:style>
  <w:style w:type="paragraph" w:styleId="71">
    <w:name w:val="toc 7"/>
    <w:basedOn w:val="a0"/>
    <w:next w:val="a0"/>
    <w:autoRedefine/>
    <w:uiPriority w:val="39"/>
    <w:rsid w:val="00332E1E"/>
    <w:pPr>
      <w:ind w:left="1440"/>
    </w:pPr>
  </w:style>
  <w:style w:type="paragraph" w:styleId="81">
    <w:name w:val="toc 8"/>
    <w:basedOn w:val="a0"/>
    <w:next w:val="a0"/>
    <w:autoRedefine/>
    <w:uiPriority w:val="39"/>
    <w:rsid w:val="00332E1E"/>
    <w:pPr>
      <w:ind w:left="1680"/>
    </w:pPr>
  </w:style>
  <w:style w:type="paragraph" w:styleId="91">
    <w:name w:val="toc 9"/>
    <w:basedOn w:val="a0"/>
    <w:next w:val="a0"/>
    <w:autoRedefine/>
    <w:uiPriority w:val="39"/>
    <w:rsid w:val="00332E1E"/>
    <w:pPr>
      <w:ind w:left="1920"/>
    </w:pPr>
  </w:style>
  <w:style w:type="paragraph" w:styleId="af7">
    <w:name w:val="Normal (Web)"/>
    <w:basedOn w:val="a0"/>
    <w:rsid w:val="00332E1E"/>
    <w:pPr>
      <w:spacing w:before="100" w:beforeAutospacing="1" w:after="100" w:afterAutospacing="1"/>
    </w:pPr>
  </w:style>
  <w:style w:type="character" w:styleId="af8">
    <w:name w:val="FollowedHyperlink"/>
    <w:uiPriority w:val="99"/>
    <w:rsid w:val="00332E1E"/>
    <w:rPr>
      <w:color w:val="800080"/>
      <w:u w:val="single"/>
    </w:rPr>
  </w:style>
  <w:style w:type="paragraph" w:customStyle="1" w:styleId="xl24">
    <w:name w:val="xl24"/>
    <w:basedOn w:val="a0"/>
    <w:rsid w:val="00332E1E"/>
    <w:pPr>
      <w:spacing w:before="100" w:beforeAutospacing="1" w:after="100" w:afterAutospacing="1"/>
      <w:jc w:val="center"/>
      <w:textAlignment w:val="center"/>
    </w:pPr>
  </w:style>
  <w:style w:type="paragraph" w:customStyle="1" w:styleId="xl25">
    <w:name w:val="xl25"/>
    <w:basedOn w:val="a0"/>
    <w:rsid w:val="00332E1E"/>
    <w:pPr>
      <w:spacing w:before="100" w:beforeAutospacing="1" w:after="100" w:afterAutospacing="1"/>
      <w:jc w:val="center"/>
      <w:textAlignment w:val="center"/>
    </w:pPr>
    <w:rPr>
      <w:sz w:val="28"/>
      <w:szCs w:val="28"/>
    </w:rPr>
  </w:style>
  <w:style w:type="paragraph" w:customStyle="1" w:styleId="xl26">
    <w:name w:val="xl26"/>
    <w:basedOn w:val="a0"/>
    <w:rsid w:val="00332E1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0"/>
    <w:rsid w:val="00332E1E"/>
    <w:pPr>
      <w:spacing w:before="100" w:beforeAutospacing="1" w:after="100" w:afterAutospacing="1"/>
    </w:pPr>
  </w:style>
  <w:style w:type="paragraph" w:customStyle="1" w:styleId="xl28">
    <w:name w:val="xl28"/>
    <w:basedOn w:val="a0"/>
    <w:rsid w:val="00332E1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color w:val="000000"/>
    </w:rPr>
  </w:style>
  <w:style w:type="paragraph" w:customStyle="1" w:styleId="xl29">
    <w:name w:val="xl29"/>
    <w:basedOn w:val="a0"/>
    <w:rsid w:val="00332E1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30">
    <w:name w:val="xl30"/>
    <w:basedOn w:val="a0"/>
    <w:rsid w:val="00332E1E"/>
    <w:pPr>
      <w:spacing w:before="100" w:beforeAutospacing="1" w:after="100" w:afterAutospacing="1"/>
      <w:jc w:val="center"/>
      <w:textAlignment w:val="center"/>
    </w:pPr>
    <w:rPr>
      <w:b/>
      <w:bCs/>
      <w:sz w:val="28"/>
      <w:szCs w:val="28"/>
    </w:rPr>
  </w:style>
  <w:style w:type="paragraph" w:customStyle="1" w:styleId="xl31">
    <w:name w:val="xl31"/>
    <w:basedOn w:val="a0"/>
    <w:rsid w:val="00332E1E"/>
    <w:pPr>
      <w:spacing w:before="100" w:beforeAutospacing="1" w:after="100" w:afterAutospacing="1"/>
      <w:jc w:val="center"/>
      <w:textAlignment w:val="center"/>
    </w:pPr>
    <w:rPr>
      <w:b/>
      <w:bCs/>
    </w:rPr>
  </w:style>
  <w:style w:type="paragraph" w:customStyle="1" w:styleId="xl32">
    <w:name w:val="xl32"/>
    <w:basedOn w:val="a0"/>
    <w:rsid w:val="00332E1E"/>
    <w:pPr>
      <w:spacing w:before="100" w:beforeAutospacing="1" w:after="100" w:afterAutospacing="1"/>
      <w:jc w:val="right"/>
    </w:pPr>
  </w:style>
  <w:style w:type="paragraph" w:customStyle="1" w:styleId="xl33">
    <w:name w:val="xl33"/>
    <w:basedOn w:val="a0"/>
    <w:rsid w:val="00332E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a0"/>
    <w:rsid w:val="00332E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font5">
    <w:name w:val="font5"/>
    <w:basedOn w:val="a0"/>
    <w:rsid w:val="00332E1E"/>
    <w:pPr>
      <w:spacing w:before="100" w:beforeAutospacing="1" w:after="100" w:afterAutospacing="1"/>
    </w:pPr>
    <w:rPr>
      <w:rFonts w:ascii="Arial" w:hAnsi="Arial" w:cs="Arial"/>
      <w:b/>
      <w:bCs/>
      <w:sz w:val="18"/>
      <w:szCs w:val="18"/>
    </w:rPr>
  </w:style>
  <w:style w:type="paragraph" w:customStyle="1" w:styleId="font6">
    <w:name w:val="font6"/>
    <w:basedOn w:val="a0"/>
    <w:rsid w:val="00332E1E"/>
    <w:pPr>
      <w:spacing w:before="100" w:beforeAutospacing="1" w:after="100" w:afterAutospacing="1"/>
    </w:pPr>
    <w:rPr>
      <w:u w:val="single"/>
    </w:rPr>
  </w:style>
  <w:style w:type="paragraph" w:customStyle="1" w:styleId="xl22">
    <w:name w:val="xl22"/>
    <w:basedOn w:val="a0"/>
    <w:rsid w:val="00332E1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a0"/>
    <w:rsid w:val="00332E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5">
    <w:name w:val="xl35"/>
    <w:basedOn w:val="a0"/>
    <w:rsid w:val="00332E1E"/>
    <w:pPr>
      <w:pBdr>
        <w:top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36">
    <w:name w:val="xl36"/>
    <w:basedOn w:val="a0"/>
    <w:rsid w:val="00332E1E"/>
    <w:pPr>
      <w:pBdr>
        <w:top w:val="single" w:sz="4" w:space="0" w:color="auto"/>
        <w:left w:val="single" w:sz="4" w:space="0" w:color="auto"/>
        <w:bottom w:val="single" w:sz="4" w:space="0" w:color="auto"/>
      </w:pBdr>
      <w:spacing w:before="100" w:beforeAutospacing="1" w:after="100" w:afterAutospacing="1"/>
    </w:pPr>
    <w:rPr>
      <w:rFonts w:ascii="Arial" w:hAnsi="Arial" w:cs="Arial"/>
      <w:b/>
      <w:bCs/>
    </w:rPr>
  </w:style>
  <w:style w:type="paragraph" w:customStyle="1" w:styleId="xl37">
    <w:name w:val="xl37"/>
    <w:basedOn w:val="a0"/>
    <w:rsid w:val="00332E1E"/>
    <w:pPr>
      <w:pBdr>
        <w:top w:val="single" w:sz="4" w:space="0" w:color="auto"/>
        <w:bottom w:val="single" w:sz="4" w:space="0" w:color="auto"/>
      </w:pBdr>
      <w:spacing w:before="100" w:beforeAutospacing="1" w:after="100" w:afterAutospacing="1"/>
    </w:pPr>
  </w:style>
  <w:style w:type="paragraph" w:customStyle="1" w:styleId="xl38">
    <w:name w:val="xl38"/>
    <w:basedOn w:val="a0"/>
    <w:rsid w:val="00332E1E"/>
    <w:pPr>
      <w:pBdr>
        <w:top w:val="single" w:sz="4" w:space="0" w:color="auto"/>
        <w:bottom w:val="single" w:sz="4" w:space="0" w:color="auto"/>
        <w:right w:val="single" w:sz="4" w:space="0" w:color="auto"/>
      </w:pBdr>
      <w:spacing w:before="100" w:beforeAutospacing="1" w:after="100" w:afterAutospacing="1"/>
    </w:pPr>
  </w:style>
  <w:style w:type="paragraph" w:customStyle="1" w:styleId="xl39">
    <w:name w:val="xl39"/>
    <w:basedOn w:val="a0"/>
    <w:rsid w:val="00332E1E"/>
    <w:pPr>
      <w:pBdr>
        <w:top w:val="single" w:sz="4" w:space="0" w:color="auto"/>
      </w:pBdr>
      <w:spacing w:before="100" w:beforeAutospacing="1" w:after="100" w:afterAutospacing="1"/>
      <w:jc w:val="center"/>
    </w:pPr>
    <w:rPr>
      <w:rFonts w:ascii="Arial" w:hAnsi="Arial" w:cs="Arial"/>
      <w:sz w:val="16"/>
      <w:szCs w:val="16"/>
    </w:rPr>
  </w:style>
  <w:style w:type="paragraph" w:customStyle="1" w:styleId="xl40">
    <w:name w:val="xl40"/>
    <w:basedOn w:val="a0"/>
    <w:rsid w:val="00332E1E"/>
    <w:pPr>
      <w:pBdr>
        <w:top w:val="single" w:sz="4" w:space="0" w:color="auto"/>
      </w:pBdr>
      <w:spacing w:before="100" w:beforeAutospacing="1" w:after="100" w:afterAutospacing="1"/>
      <w:jc w:val="center"/>
    </w:pPr>
    <w:rPr>
      <w:rFonts w:ascii="Arial" w:hAnsi="Arial" w:cs="Arial"/>
      <w:b/>
      <w:bCs/>
    </w:rPr>
  </w:style>
  <w:style w:type="paragraph" w:styleId="af9">
    <w:name w:val="Document Map"/>
    <w:basedOn w:val="a0"/>
    <w:link w:val="afa"/>
    <w:uiPriority w:val="99"/>
    <w:rsid w:val="00332E1E"/>
    <w:rPr>
      <w:rFonts w:ascii="Tahoma" w:hAnsi="Tahoma"/>
      <w:sz w:val="16"/>
      <w:szCs w:val="16"/>
    </w:rPr>
  </w:style>
  <w:style w:type="character" w:customStyle="1" w:styleId="afa">
    <w:name w:val="Схема документа Знак"/>
    <w:basedOn w:val="a1"/>
    <w:link w:val="af9"/>
    <w:uiPriority w:val="99"/>
    <w:rsid w:val="00332E1E"/>
    <w:rPr>
      <w:rFonts w:ascii="Tahoma" w:eastAsia="Times New Roman" w:hAnsi="Tahoma" w:cs="Times New Roman"/>
      <w:sz w:val="16"/>
      <w:szCs w:val="16"/>
    </w:rPr>
  </w:style>
  <w:style w:type="paragraph" w:styleId="afb">
    <w:name w:val="List Paragraph"/>
    <w:basedOn w:val="a0"/>
    <w:uiPriority w:val="34"/>
    <w:qFormat/>
    <w:rsid w:val="00332E1E"/>
    <w:pPr>
      <w:ind w:left="708"/>
    </w:pPr>
  </w:style>
  <w:style w:type="paragraph" w:customStyle="1" w:styleId="ConsPlusNormal">
    <w:name w:val="ConsPlusNormal"/>
    <w:rsid w:val="00332E1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332E1E"/>
    <w:pPr>
      <w:spacing w:after="0" w:line="240" w:lineRule="auto"/>
    </w:pPr>
    <w:rPr>
      <w:rFonts w:ascii="Consultant" w:eastAsia="Times New Roman" w:hAnsi="Consultant" w:cs="Times New Roman"/>
      <w:sz w:val="20"/>
      <w:szCs w:val="20"/>
      <w:lang w:eastAsia="ru-RU"/>
    </w:rPr>
  </w:style>
  <w:style w:type="character" w:styleId="afc">
    <w:name w:val="Emphasis"/>
    <w:uiPriority w:val="20"/>
    <w:qFormat/>
    <w:rsid w:val="00332E1E"/>
    <w:rPr>
      <w:i/>
      <w:iCs/>
    </w:rPr>
  </w:style>
  <w:style w:type="character" w:customStyle="1" w:styleId="rvts13">
    <w:name w:val="rvts13"/>
    <w:basedOn w:val="a1"/>
    <w:rsid w:val="00332E1E"/>
  </w:style>
  <w:style w:type="paragraph" w:customStyle="1" w:styleId="rvps10">
    <w:name w:val="rvps10"/>
    <w:basedOn w:val="a0"/>
    <w:rsid w:val="00332E1E"/>
    <w:pPr>
      <w:spacing w:before="100" w:beforeAutospacing="1" w:after="100" w:afterAutospacing="1"/>
    </w:pPr>
    <w:rPr>
      <w:color w:val="000000"/>
    </w:rPr>
  </w:style>
  <w:style w:type="character" w:customStyle="1" w:styleId="rvts18">
    <w:name w:val="rvts18"/>
    <w:basedOn w:val="a1"/>
    <w:rsid w:val="00332E1E"/>
  </w:style>
  <w:style w:type="paragraph" w:customStyle="1" w:styleId="rvps3">
    <w:name w:val="rvps3"/>
    <w:basedOn w:val="a0"/>
    <w:rsid w:val="00332E1E"/>
    <w:pPr>
      <w:spacing w:before="100" w:beforeAutospacing="1" w:after="100" w:afterAutospacing="1"/>
    </w:pPr>
    <w:rPr>
      <w:color w:val="000000"/>
    </w:rPr>
  </w:style>
  <w:style w:type="paragraph" w:customStyle="1" w:styleId="ConsPlusNonformat">
    <w:name w:val="ConsPlusNonformat"/>
    <w:uiPriority w:val="99"/>
    <w:rsid w:val="00332E1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332E1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5">
    <w:name w:val="Стиль Заголовок 2 + не курсив По центру"/>
    <w:basedOn w:val="20"/>
    <w:rsid w:val="00332E1E"/>
    <w:pPr>
      <w:jc w:val="center"/>
    </w:pPr>
    <w:rPr>
      <w:rFonts w:ascii="Calibri" w:hAnsi="Calibri" w:cs="Times New Roman"/>
      <w:iCs w:val="0"/>
      <w:szCs w:val="20"/>
      <w:lang w:val="en-US" w:eastAsia="en-US" w:bidi="en-US"/>
    </w:rPr>
  </w:style>
  <w:style w:type="character" w:customStyle="1" w:styleId="afd">
    <w:name w:val="Основной шрифт"/>
    <w:rsid w:val="00332E1E"/>
  </w:style>
  <w:style w:type="paragraph" w:customStyle="1" w:styleId="a">
    <w:name w:val="СписокМарк"/>
    <w:basedOn w:val="a0"/>
    <w:rsid w:val="00332E1E"/>
    <w:pPr>
      <w:numPr>
        <w:numId w:val="23"/>
      </w:numPr>
      <w:tabs>
        <w:tab w:val="left" w:pos="227"/>
      </w:tabs>
    </w:pPr>
    <w:rPr>
      <w:rFonts w:ascii="Calibri" w:hAnsi="Calibri"/>
      <w:lang w:val="en-US" w:eastAsia="en-US" w:bidi="en-US"/>
    </w:rPr>
  </w:style>
  <w:style w:type="paragraph" w:customStyle="1" w:styleId="afe">
    <w:name w:val="ШапкаТб"/>
    <w:basedOn w:val="a7"/>
    <w:rsid w:val="00332E1E"/>
    <w:pPr>
      <w:autoSpaceDE/>
      <w:autoSpaceDN/>
      <w:adjustRightInd/>
      <w:spacing w:before="60" w:after="60"/>
    </w:pPr>
    <w:rPr>
      <w:rFonts w:ascii="Arial" w:hAnsi="Arial"/>
      <w:i/>
      <w:iCs/>
      <w:sz w:val="18"/>
      <w:lang w:val="en-US" w:eastAsia="en-US" w:bidi="en-US"/>
    </w:rPr>
  </w:style>
  <w:style w:type="paragraph" w:customStyle="1" w:styleId="aff">
    <w:name w:val="текстПриказа"/>
    <w:basedOn w:val="a7"/>
    <w:rsid w:val="00332E1E"/>
    <w:pPr>
      <w:autoSpaceDE/>
      <w:autoSpaceDN/>
      <w:adjustRightInd/>
    </w:pPr>
    <w:rPr>
      <w:rFonts w:ascii="Calibri" w:hAnsi="Calibri"/>
      <w:sz w:val="28"/>
      <w:szCs w:val="28"/>
      <w:lang w:val="en-US" w:eastAsia="en-US" w:bidi="en-US"/>
    </w:rPr>
  </w:style>
  <w:style w:type="paragraph" w:customStyle="1" w:styleId="aff0">
    <w:name w:val="ПодзаголовокПриказа"/>
    <w:basedOn w:val="a7"/>
    <w:rsid w:val="00332E1E"/>
    <w:pPr>
      <w:autoSpaceDE/>
      <w:autoSpaceDN/>
      <w:adjustRightInd/>
      <w:spacing w:before="600" w:after="360"/>
    </w:pPr>
    <w:rPr>
      <w:rFonts w:ascii="Calibri" w:hAnsi="Calibri"/>
      <w:sz w:val="28"/>
      <w:szCs w:val="28"/>
      <w:lang w:val="en-US" w:eastAsia="en-US" w:bidi="en-US"/>
    </w:rPr>
  </w:style>
  <w:style w:type="paragraph" w:customStyle="1" w:styleId="aff1">
    <w:name w:val="Заполняют"/>
    <w:basedOn w:val="20"/>
    <w:rsid w:val="00332E1E"/>
    <w:pPr>
      <w:spacing w:before="0"/>
      <w:outlineLvl w:val="9"/>
    </w:pPr>
    <w:rPr>
      <w:rFonts w:ascii="Cambria" w:hAnsi="Cambria" w:cs="Times New Roman"/>
      <w:b w:val="0"/>
      <w:bCs w:val="0"/>
      <w:sz w:val="18"/>
      <w:szCs w:val="18"/>
      <w:lang w:val="en-US" w:eastAsia="en-US" w:bidi="en-US"/>
    </w:rPr>
  </w:style>
  <w:style w:type="paragraph" w:styleId="26">
    <w:name w:val="Body Text Indent 2"/>
    <w:basedOn w:val="a0"/>
    <w:link w:val="27"/>
    <w:rsid w:val="00332E1E"/>
    <w:pPr>
      <w:ind w:firstLine="295"/>
    </w:pPr>
    <w:rPr>
      <w:rFonts w:ascii="Calibri" w:hAnsi="Calibri"/>
      <w:lang w:val="en-US" w:eastAsia="en-US" w:bidi="en-US"/>
    </w:rPr>
  </w:style>
  <w:style w:type="character" w:customStyle="1" w:styleId="27">
    <w:name w:val="Основной текст с отступом 2 Знак"/>
    <w:basedOn w:val="a1"/>
    <w:link w:val="26"/>
    <w:rsid w:val="00332E1E"/>
    <w:rPr>
      <w:rFonts w:ascii="Calibri" w:eastAsia="Times New Roman" w:hAnsi="Calibri" w:cs="Times New Roman"/>
      <w:sz w:val="24"/>
      <w:szCs w:val="24"/>
      <w:lang w:val="en-US" w:bidi="en-US"/>
    </w:rPr>
  </w:style>
  <w:style w:type="paragraph" w:customStyle="1" w:styleId="VK2BOKOVIK">
    <w:name w:val="VK2_BOKOVIK"/>
    <w:basedOn w:val="a0"/>
    <w:rsid w:val="00332E1E"/>
    <w:pPr>
      <w:pBdr>
        <w:bottom w:val="single" w:sz="6" w:space="2" w:color="auto"/>
      </w:pBdr>
      <w:tabs>
        <w:tab w:val="right" w:pos="7088"/>
      </w:tabs>
      <w:ind w:left="-3119"/>
    </w:pPr>
    <w:rPr>
      <w:rFonts w:ascii="Century Gothic" w:hAnsi="Century Gothic" w:cs="Century Gothic"/>
      <w:i/>
      <w:iCs/>
      <w:lang w:val="en-US" w:eastAsia="en-US" w:bidi="en-US"/>
    </w:rPr>
  </w:style>
  <w:style w:type="paragraph" w:customStyle="1" w:styleId="12">
    <w:name w:val="Стиль Заголовок 1"/>
    <w:basedOn w:val="1"/>
    <w:rsid w:val="00332E1E"/>
    <w:pPr>
      <w:keepNext w:val="0"/>
      <w:spacing w:before="480" w:after="0"/>
    </w:pPr>
    <w:rPr>
      <w:rFonts w:ascii="Times New Roman" w:hAnsi="Times New Roman"/>
      <w:caps/>
      <w:sz w:val="24"/>
      <w:szCs w:val="24"/>
      <w:lang w:val="en-US" w:eastAsia="en-US" w:bidi="en-US"/>
    </w:rPr>
  </w:style>
  <w:style w:type="paragraph" w:customStyle="1" w:styleId="53">
    <w:name w:val="Заголовок5"/>
    <w:basedOn w:val="a0"/>
    <w:rsid w:val="00332E1E"/>
    <w:pPr>
      <w:spacing w:before="240" w:after="120"/>
    </w:pPr>
    <w:rPr>
      <w:rFonts w:ascii="Century Gothic" w:hAnsi="Century Gothic"/>
      <w:b/>
      <w:lang w:val="en-US" w:eastAsia="en-US" w:bidi="en-US"/>
    </w:rPr>
  </w:style>
  <w:style w:type="paragraph" w:customStyle="1" w:styleId="59">
    <w:name w:val="Стиль Заголовок5 + 9 пт По центру"/>
    <w:basedOn w:val="53"/>
    <w:rsid w:val="00332E1E"/>
    <w:rPr>
      <w:bCs/>
      <w:sz w:val="18"/>
    </w:rPr>
  </w:style>
  <w:style w:type="paragraph" w:customStyle="1" w:styleId="591">
    <w:name w:val="Стиль Заголовок5 + 9 пт По центру1"/>
    <w:basedOn w:val="53"/>
    <w:rsid w:val="00332E1E"/>
    <w:rPr>
      <w:bCs/>
      <w:sz w:val="18"/>
    </w:rPr>
  </w:style>
  <w:style w:type="paragraph" w:customStyle="1" w:styleId="13">
    <w:name w:val="ТаблицаЗаполнение1"/>
    <w:basedOn w:val="a0"/>
    <w:rsid w:val="00332E1E"/>
    <w:pPr>
      <w:jc w:val="center"/>
    </w:pPr>
    <w:rPr>
      <w:rFonts w:ascii="Arial" w:hAnsi="Arial"/>
      <w:i/>
      <w:lang w:val="en-US" w:eastAsia="en-US" w:bidi="en-US"/>
    </w:rPr>
  </w:style>
  <w:style w:type="paragraph" w:customStyle="1" w:styleId="VK1BOKOVIK">
    <w:name w:val="VK1_BOKOVIK"/>
    <w:basedOn w:val="a0"/>
    <w:autoRedefine/>
    <w:rsid w:val="00332E1E"/>
    <w:pPr>
      <w:pBdr>
        <w:bottom w:val="single" w:sz="8" w:space="2" w:color="auto"/>
      </w:pBdr>
      <w:tabs>
        <w:tab w:val="right" w:pos="9900"/>
      </w:tabs>
      <w:ind w:right="21"/>
    </w:pPr>
    <w:rPr>
      <w:rFonts w:ascii="Century Gothic" w:hAnsi="Century Gothic"/>
      <w:i/>
      <w:lang w:val="en-US" w:eastAsia="en-US" w:bidi="en-US"/>
    </w:rPr>
  </w:style>
  <w:style w:type="paragraph" w:customStyle="1" w:styleId="finekcenter">
    <w:name w:val="finek_center"/>
    <w:basedOn w:val="a0"/>
    <w:rsid w:val="00332E1E"/>
    <w:pPr>
      <w:spacing w:before="120" w:after="120"/>
      <w:jc w:val="center"/>
    </w:pPr>
    <w:rPr>
      <w:rFonts w:ascii="Century Gothic" w:hAnsi="Century Gothic"/>
      <w:sz w:val="18"/>
      <w:lang w:val="en-US" w:eastAsia="en-US" w:bidi="en-US"/>
    </w:rPr>
  </w:style>
  <w:style w:type="paragraph" w:customStyle="1" w:styleId="aff2">
    <w:name w:val="ВК_ЧС"/>
    <w:basedOn w:val="af"/>
    <w:rsid w:val="00332E1E"/>
    <w:pPr>
      <w:pBdr>
        <w:bottom w:val="single" w:sz="8" w:space="2" w:color="auto"/>
      </w:pBdr>
      <w:tabs>
        <w:tab w:val="clear" w:pos="4677"/>
        <w:tab w:val="clear" w:pos="9355"/>
        <w:tab w:val="right" w:pos="10206"/>
      </w:tabs>
    </w:pPr>
    <w:rPr>
      <w:rFonts w:ascii="Century Gothic" w:hAnsi="Century Gothic"/>
      <w:i/>
      <w:sz w:val="20"/>
      <w:szCs w:val="16"/>
      <w:lang w:val="en-US" w:eastAsia="en-US" w:bidi="en-US"/>
    </w:rPr>
  </w:style>
  <w:style w:type="character" w:styleId="aff3">
    <w:name w:val="annotation reference"/>
    <w:rsid w:val="00332E1E"/>
    <w:rPr>
      <w:sz w:val="16"/>
      <w:szCs w:val="16"/>
    </w:rPr>
  </w:style>
  <w:style w:type="paragraph" w:styleId="aff4">
    <w:name w:val="annotation text"/>
    <w:basedOn w:val="a0"/>
    <w:link w:val="aff5"/>
    <w:rsid w:val="00332E1E"/>
    <w:rPr>
      <w:rFonts w:ascii="Calibri" w:hAnsi="Calibri"/>
      <w:lang w:val="en-US" w:eastAsia="en-US" w:bidi="en-US"/>
    </w:rPr>
  </w:style>
  <w:style w:type="character" w:customStyle="1" w:styleId="aff5">
    <w:name w:val="Текст примечания Знак"/>
    <w:basedOn w:val="a1"/>
    <w:link w:val="aff4"/>
    <w:rsid w:val="00332E1E"/>
    <w:rPr>
      <w:rFonts w:ascii="Calibri" w:eastAsia="Times New Roman" w:hAnsi="Calibri" w:cs="Times New Roman"/>
      <w:sz w:val="24"/>
      <w:szCs w:val="24"/>
      <w:lang w:val="en-US" w:bidi="en-US"/>
    </w:rPr>
  </w:style>
  <w:style w:type="paragraph" w:styleId="aff6">
    <w:name w:val="annotation subject"/>
    <w:basedOn w:val="aff4"/>
    <w:next w:val="aff4"/>
    <w:link w:val="aff7"/>
    <w:rsid w:val="00332E1E"/>
    <w:rPr>
      <w:b/>
      <w:bCs/>
    </w:rPr>
  </w:style>
  <w:style w:type="character" w:customStyle="1" w:styleId="aff7">
    <w:name w:val="Тема примечания Знак"/>
    <w:basedOn w:val="aff5"/>
    <w:link w:val="aff6"/>
    <w:rsid w:val="00332E1E"/>
    <w:rPr>
      <w:rFonts w:ascii="Calibri" w:eastAsia="Times New Roman" w:hAnsi="Calibri" w:cs="Times New Roman"/>
      <w:b/>
      <w:bCs/>
      <w:sz w:val="24"/>
      <w:szCs w:val="24"/>
      <w:lang w:val="en-US" w:bidi="en-US"/>
    </w:rPr>
  </w:style>
  <w:style w:type="paragraph" w:customStyle="1" w:styleId="xl17">
    <w:name w:val="xl17"/>
    <w:basedOn w:val="a0"/>
    <w:rsid w:val="00332E1E"/>
    <w:pPr>
      <w:spacing w:before="100" w:beforeAutospacing="1" w:after="100" w:afterAutospacing="1"/>
    </w:pPr>
    <w:rPr>
      <w:rFonts w:ascii="Calibri" w:hAnsi="Calibri"/>
      <w:sz w:val="18"/>
      <w:szCs w:val="18"/>
      <w:lang w:val="en-US" w:eastAsia="en-US" w:bidi="en-US"/>
    </w:rPr>
  </w:style>
  <w:style w:type="paragraph" w:customStyle="1" w:styleId="xl18">
    <w:name w:val="xl18"/>
    <w:basedOn w:val="a0"/>
    <w:rsid w:val="00332E1E"/>
    <w:pPr>
      <w:spacing w:before="100" w:beforeAutospacing="1" w:after="100" w:afterAutospacing="1"/>
    </w:pPr>
    <w:rPr>
      <w:rFonts w:ascii="Calibri" w:hAnsi="Calibri"/>
      <w:sz w:val="17"/>
      <w:szCs w:val="17"/>
      <w:lang w:val="en-US" w:eastAsia="en-US" w:bidi="en-US"/>
    </w:rPr>
  </w:style>
  <w:style w:type="paragraph" w:customStyle="1" w:styleId="xl19">
    <w:name w:val="xl19"/>
    <w:basedOn w:val="a0"/>
    <w:rsid w:val="00332E1E"/>
    <w:pPr>
      <w:spacing w:before="100" w:beforeAutospacing="1" w:after="100" w:afterAutospacing="1"/>
      <w:jc w:val="center"/>
    </w:pPr>
    <w:rPr>
      <w:rFonts w:ascii="Calibri" w:hAnsi="Calibri"/>
      <w:b/>
      <w:bCs/>
      <w:lang w:val="en-US" w:eastAsia="en-US" w:bidi="en-US"/>
    </w:rPr>
  </w:style>
  <w:style w:type="paragraph" w:customStyle="1" w:styleId="xl20">
    <w:name w:val="xl20"/>
    <w:basedOn w:val="a0"/>
    <w:rsid w:val="00332E1E"/>
    <w:pPr>
      <w:spacing w:before="100" w:beforeAutospacing="1" w:after="100" w:afterAutospacing="1"/>
    </w:pPr>
    <w:rPr>
      <w:rFonts w:ascii="Calibri" w:hAnsi="Calibri"/>
      <w:b/>
      <w:bCs/>
      <w:sz w:val="18"/>
      <w:szCs w:val="18"/>
      <w:lang w:val="en-US" w:eastAsia="en-US" w:bidi="en-US"/>
    </w:rPr>
  </w:style>
  <w:style w:type="paragraph" w:customStyle="1" w:styleId="xl21">
    <w:name w:val="xl21"/>
    <w:basedOn w:val="a0"/>
    <w:rsid w:val="00332E1E"/>
    <w:pPr>
      <w:spacing w:before="100" w:beforeAutospacing="1" w:after="100" w:afterAutospacing="1"/>
    </w:pPr>
    <w:rPr>
      <w:rFonts w:ascii="Calibri" w:hAnsi="Calibri"/>
      <w:b/>
      <w:bCs/>
      <w:lang w:val="en-US" w:eastAsia="en-US" w:bidi="en-US"/>
    </w:rPr>
  </w:style>
  <w:style w:type="paragraph" w:customStyle="1" w:styleId="xl41">
    <w:name w:val="xl41"/>
    <w:basedOn w:val="a0"/>
    <w:rsid w:val="00332E1E"/>
    <w:pPr>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Calibri" w:hAnsi="Calibri"/>
      <w:sz w:val="17"/>
      <w:szCs w:val="17"/>
      <w:lang w:val="en-US" w:eastAsia="en-US" w:bidi="en-US"/>
    </w:rPr>
  </w:style>
  <w:style w:type="paragraph" w:customStyle="1" w:styleId="xl42">
    <w:name w:val="xl42"/>
    <w:basedOn w:val="a0"/>
    <w:rsid w:val="00332E1E"/>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Calibri" w:hAnsi="Calibri"/>
      <w:sz w:val="17"/>
      <w:szCs w:val="17"/>
      <w:lang w:val="en-US" w:eastAsia="en-US" w:bidi="en-US"/>
    </w:rPr>
  </w:style>
  <w:style w:type="paragraph" w:customStyle="1" w:styleId="xl43">
    <w:name w:val="xl43"/>
    <w:basedOn w:val="a0"/>
    <w:rsid w:val="00332E1E"/>
    <w:pPr>
      <w:spacing w:before="100" w:beforeAutospacing="1" w:after="100" w:afterAutospacing="1"/>
      <w:jc w:val="center"/>
    </w:pPr>
    <w:rPr>
      <w:rFonts w:ascii="Calibri" w:hAnsi="Calibri"/>
      <w:b/>
      <w:bCs/>
      <w:lang w:val="en-US" w:eastAsia="en-US" w:bidi="en-US"/>
    </w:rPr>
  </w:style>
  <w:style w:type="paragraph" w:customStyle="1" w:styleId="xl44">
    <w:name w:val="xl44"/>
    <w:basedOn w:val="a0"/>
    <w:rsid w:val="00332E1E"/>
    <w:pPr>
      <w:spacing w:before="100" w:beforeAutospacing="1" w:after="100" w:afterAutospacing="1"/>
    </w:pPr>
    <w:rPr>
      <w:rFonts w:ascii="Calibri" w:hAnsi="Calibri"/>
      <w:b/>
      <w:bCs/>
      <w:lang w:val="en-US" w:eastAsia="en-US" w:bidi="en-US"/>
    </w:rPr>
  </w:style>
  <w:style w:type="paragraph" w:customStyle="1" w:styleId="xl45">
    <w:name w:val="xl45"/>
    <w:basedOn w:val="a0"/>
    <w:rsid w:val="00332E1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Calibri" w:hAnsi="Calibri"/>
      <w:sz w:val="17"/>
      <w:szCs w:val="17"/>
      <w:lang w:val="en-US" w:eastAsia="en-US" w:bidi="en-US"/>
    </w:rPr>
  </w:style>
  <w:style w:type="paragraph" w:customStyle="1" w:styleId="xl46">
    <w:name w:val="xl46"/>
    <w:basedOn w:val="a0"/>
    <w:rsid w:val="00332E1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Calibri" w:hAnsi="Calibri"/>
      <w:sz w:val="17"/>
      <w:szCs w:val="17"/>
      <w:lang w:val="en-US" w:eastAsia="en-US" w:bidi="en-US"/>
    </w:rPr>
  </w:style>
  <w:style w:type="paragraph" w:customStyle="1" w:styleId="xl47">
    <w:name w:val="xl47"/>
    <w:basedOn w:val="a0"/>
    <w:rsid w:val="00332E1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Calibri" w:hAnsi="Calibri"/>
      <w:sz w:val="17"/>
      <w:szCs w:val="17"/>
      <w:lang w:val="en-US" w:eastAsia="en-US" w:bidi="en-US"/>
    </w:rPr>
  </w:style>
  <w:style w:type="paragraph" w:customStyle="1" w:styleId="xl48">
    <w:name w:val="xl48"/>
    <w:basedOn w:val="a0"/>
    <w:rsid w:val="00332E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17"/>
      <w:szCs w:val="17"/>
      <w:lang w:val="en-US" w:eastAsia="en-US" w:bidi="en-US"/>
    </w:rPr>
  </w:style>
  <w:style w:type="paragraph" w:customStyle="1" w:styleId="xl49">
    <w:name w:val="xl49"/>
    <w:basedOn w:val="a0"/>
    <w:rsid w:val="00332E1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Calibri" w:hAnsi="Calibri"/>
      <w:sz w:val="17"/>
      <w:szCs w:val="17"/>
      <w:lang w:val="en-US" w:eastAsia="en-US" w:bidi="en-US"/>
    </w:rPr>
  </w:style>
  <w:style w:type="paragraph" w:customStyle="1" w:styleId="xl50">
    <w:name w:val="xl50"/>
    <w:basedOn w:val="a0"/>
    <w:rsid w:val="00332E1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Calibri" w:hAnsi="Calibri"/>
      <w:sz w:val="18"/>
      <w:szCs w:val="18"/>
      <w:lang w:val="en-US" w:eastAsia="en-US" w:bidi="en-US"/>
    </w:rPr>
  </w:style>
  <w:style w:type="paragraph" w:customStyle="1" w:styleId="xl51">
    <w:name w:val="xl51"/>
    <w:basedOn w:val="a0"/>
    <w:rsid w:val="00332E1E"/>
    <w:pPr>
      <w:pBdr>
        <w:top w:val="single" w:sz="8" w:space="0" w:color="auto"/>
        <w:left w:val="single" w:sz="8" w:space="0" w:color="auto"/>
        <w:right w:val="single" w:sz="4" w:space="0" w:color="auto"/>
      </w:pBdr>
      <w:spacing w:before="100" w:beforeAutospacing="1" w:after="100" w:afterAutospacing="1"/>
      <w:jc w:val="center"/>
      <w:textAlignment w:val="top"/>
    </w:pPr>
    <w:rPr>
      <w:rFonts w:ascii="Calibri" w:hAnsi="Calibri"/>
      <w:sz w:val="17"/>
      <w:szCs w:val="17"/>
      <w:lang w:val="en-US" w:eastAsia="en-US" w:bidi="en-US"/>
    </w:rPr>
  </w:style>
  <w:style w:type="paragraph" w:customStyle="1" w:styleId="xl52">
    <w:name w:val="xl52"/>
    <w:basedOn w:val="a0"/>
    <w:rsid w:val="00332E1E"/>
    <w:pPr>
      <w:pBdr>
        <w:left w:val="single" w:sz="8" w:space="0" w:color="auto"/>
        <w:right w:val="single" w:sz="4" w:space="0" w:color="auto"/>
      </w:pBdr>
      <w:spacing w:before="100" w:beforeAutospacing="1" w:after="100" w:afterAutospacing="1"/>
      <w:jc w:val="center"/>
      <w:textAlignment w:val="top"/>
    </w:pPr>
    <w:rPr>
      <w:rFonts w:ascii="Calibri" w:hAnsi="Calibri"/>
      <w:sz w:val="17"/>
      <w:szCs w:val="17"/>
      <w:lang w:val="en-US" w:eastAsia="en-US" w:bidi="en-US"/>
    </w:rPr>
  </w:style>
  <w:style w:type="paragraph" w:customStyle="1" w:styleId="xl53">
    <w:name w:val="xl53"/>
    <w:basedOn w:val="a0"/>
    <w:rsid w:val="00332E1E"/>
    <w:pPr>
      <w:pBdr>
        <w:left w:val="single" w:sz="8" w:space="0" w:color="auto"/>
        <w:bottom w:val="single" w:sz="4" w:space="0" w:color="auto"/>
        <w:right w:val="single" w:sz="4" w:space="0" w:color="auto"/>
      </w:pBdr>
      <w:spacing w:before="100" w:beforeAutospacing="1" w:after="100" w:afterAutospacing="1"/>
      <w:jc w:val="center"/>
      <w:textAlignment w:val="top"/>
    </w:pPr>
    <w:rPr>
      <w:rFonts w:ascii="Calibri" w:hAnsi="Calibri"/>
      <w:sz w:val="17"/>
      <w:szCs w:val="17"/>
      <w:lang w:val="en-US" w:eastAsia="en-US" w:bidi="en-US"/>
    </w:rPr>
  </w:style>
  <w:style w:type="paragraph" w:customStyle="1" w:styleId="xl54">
    <w:name w:val="xl54"/>
    <w:basedOn w:val="a0"/>
    <w:rsid w:val="00332E1E"/>
    <w:pPr>
      <w:pBdr>
        <w:top w:val="single" w:sz="8" w:space="0" w:color="auto"/>
        <w:left w:val="single" w:sz="4" w:space="0" w:color="auto"/>
        <w:right w:val="single" w:sz="4" w:space="0" w:color="auto"/>
      </w:pBdr>
      <w:spacing w:before="100" w:beforeAutospacing="1" w:after="100" w:afterAutospacing="1"/>
      <w:jc w:val="center"/>
      <w:textAlignment w:val="top"/>
    </w:pPr>
    <w:rPr>
      <w:rFonts w:ascii="Calibri" w:hAnsi="Calibri"/>
      <w:sz w:val="17"/>
      <w:szCs w:val="17"/>
      <w:lang w:val="en-US" w:eastAsia="en-US" w:bidi="en-US"/>
    </w:rPr>
  </w:style>
  <w:style w:type="paragraph" w:customStyle="1" w:styleId="xl55">
    <w:name w:val="xl55"/>
    <w:basedOn w:val="a0"/>
    <w:rsid w:val="00332E1E"/>
    <w:pPr>
      <w:pBdr>
        <w:left w:val="single" w:sz="4" w:space="0" w:color="auto"/>
        <w:right w:val="single" w:sz="4" w:space="0" w:color="auto"/>
      </w:pBdr>
      <w:spacing w:before="100" w:beforeAutospacing="1" w:after="100" w:afterAutospacing="1"/>
      <w:jc w:val="center"/>
      <w:textAlignment w:val="top"/>
    </w:pPr>
    <w:rPr>
      <w:rFonts w:ascii="Calibri" w:hAnsi="Calibri"/>
      <w:sz w:val="17"/>
      <w:szCs w:val="17"/>
      <w:lang w:val="en-US" w:eastAsia="en-US" w:bidi="en-US"/>
    </w:rPr>
  </w:style>
  <w:style w:type="paragraph" w:customStyle="1" w:styleId="xl56">
    <w:name w:val="xl56"/>
    <w:basedOn w:val="a0"/>
    <w:rsid w:val="00332E1E"/>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17"/>
      <w:szCs w:val="17"/>
      <w:lang w:val="en-US" w:eastAsia="en-US" w:bidi="en-US"/>
    </w:rPr>
  </w:style>
  <w:style w:type="paragraph" w:customStyle="1" w:styleId="xl57">
    <w:name w:val="xl57"/>
    <w:basedOn w:val="a0"/>
    <w:rsid w:val="00332E1E"/>
    <w:pPr>
      <w:pBdr>
        <w:top w:val="single" w:sz="8" w:space="0" w:color="auto"/>
        <w:left w:val="single" w:sz="4" w:space="0" w:color="auto"/>
        <w:right w:val="single" w:sz="8" w:space="0" w:color="auto"/>
      </w:pBdr>
      <w:spacing w:before="100" w:beforeAutospacing="1" w:after="100" w:afterAutospacing="1"/>
      <w:jc w:val="center"/>
      <w:textAlignment w:val="top"/>
    </w:pPr>
    <w:rPr>
      <w:rFonts w:ascii="Calibri" w:hAnsi="Calibri"/>
      <w:sz w:val="17"/>
      <w:szCs w:val="17"/>
      <w:lang w:val="en-US" w:eastAsia="en-US" w:bidi="en-US"/>
    </w:rPr>
  </w:style>
  <w:style w:type="paragraph" w:customStyle="1" w:styleId="xl58">
    <w:name w:val="xl58"/>
    <w:basedOn w:val="a0"/>
    <w:rsid w:val="00332E1E"/>
    <w:pPr>
      <w:pBdr>
        <w:left w:val="single" w:sz="4" w:space="0" w:color="auto"/>
        <w:right w:val="single" w:sz="8" w:space="0" w:color="auto"/>
      </w:pBdr>
      <w:spacing w:before="100" w:beforeAutospacing="1" w:after="100" w:afterAutospacing="1"/>
      <w:jc w:val="center"/>
      <w:textAlignment w:val="top"/>
    </w:pPr>
    <w:rPr>
      <w:rFonts w:ascii="Calibri" w:hAnsi="Calibri"/>
      <w:sz w:val="17"/>
      <w:szCs w:val="17"/>
      <w:lang w:val="en-US" w:eastAsia="en-US" w:bidi="en-US"/>
    </w:rPr>
  </w:style>
  <w:style w:type="paragraph" w:customStyle="1" w:styleId="xl59">
    <w:name w:val="xl59"/>
    <w:basedOn w:val="a0"/>
    <w:rsid w:val="00332E1E"/>
    <w:pPr>
      <w:pBdr>
        <w:left w:val="single" w:sz="4" w:space="0" w:color="auto"/>
        <w:bottom w:val="single" w:sz="4" w:space="0" w:color="auto"/>
        <w:right w:val="single" w:sz="8" w:space="0" w:color="auto"/>
      </w:pBdr>
      <w:spacing w:before="100" w:beforeAutospacing="1" w:after="100" w:afterAutospacing="1"/>
      <w:jc w:val="center"/>
      <w:textAlignment w:val="top"/>
    </w:pPr>
    <w:rPr>
      <w:rFonts w:ascii="Calibri" w:hAnsi="Calibri"/>
      <w:sz w:val="17"/>
      <w:szCs w:val="17"/>
      <w:lang w:val="en-US" w:eastAsia="en-US" w:bidi="en-US"/>
    </w:rPr>
  </w:style>
  <w:style w:type="paragraph" w:customStyle="1" w:styleId="xl60">
    <w:name w:val="xl60"/>
    <w:basedOn w:val="a0"/>
    <w:rsid w:val="00332E1E"/>
    <w:pPr>
      <w:pBdr>
        <w:top w:val="single" w:sz="4" w:space="0" w:color="auto"/>
        <w:left w:val="single" w:sz="8" w:space="0" w:color="auto"/>
        <w:right w:val="single" w:sz="4" w:space="0" w:color="auto"/>
      </w:pBdr>
      <w:spacing w:before="100" w:beforeAutospacing="1" w:after="100" w:afterAutospacing="1"/>
      <w:jc w:val="center"/>
      <w:textAlignment w:val="top"/>
    </w:pPr>
    <w:rPr>
      <w:rFonts w:ascii="Calibri" w:hAnsi="Calibri"/>
      <w:sz w:val="17"/>
      <w:szCs w:val="17"/>
      <w:lang w:val="en-US" w:eastAsia="en-US" w:bidi="en-US"/>
    </w:rPr>
  </w:style>
  <w:style w:type="paragraph" w:customStyle="1" w:styleId="xl61">
    <w:name w:val="xl61"/>
    <w:basedOn w:val="a0"/>
    <w:rsid w:val="00332E1E"/>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hAnsi="Calibri"/>
      <w:sz w:val="17"/>
      <w:szCs w:val="17"/>
      <w:lang w:val="en-US" w:eastAsia="en-US" w:bidi="en-US"/>
    </w:rPr>
  </w:style>
  <w:style w:type="paragraph" w:customStyle="1" w:styleId="xl62">
    <w:name w:val="xl62"/>
    <w:basedOn w:val="a0"/>
    <w:rsid w:val="00332E1E"/>
    <w:pPr>
      <w:pBdr>
        <w:top w:val="single" w:sz="4" w:space="0" w:color="auto"/>
        <w:left w:val="single" w:sz="4" w:space="0" w:color="auto"/>
        <w:right w:val="single" w:sz="8" w:space="0" w:color="auto"/>
      </w:pBdr>
      <w:spacing w:before="100" w:beforeAutospacing="1" w:after="100" w:afterAutospacing="1"/>
      <w:jc w:val="center"/>
      <w:textAlignment w:val="top"/>
    </w:pPr>
    <w:rPr>
      <w:rFonts w:ascii="Calibri" w:hAnsi="Calibri"/>
      <w:sz w:val="17"/>
      <w:szCs w:val="17"/>
      <w:lang w:val="en-US" w:eastAsia="en-US" w:bidi="en-US"/>
    </w:rPr>
  </w:style>
  <w:style w:type="paragraph" w:customStyle="1" w:styleId="xl63">
    <w:name w:val="xl63"/>
    <w:basedOn w:val="a0"/>
    <w:rsid w:val="00332E1E"/>
    <w:pPr>
      <w:pBdr>
        <w:top w:val="single" w:sz="4" w:space="0" w:color="auto"/>
        <w:left w:val="single" w:sz="8" w:space="0" w:color="auto"/>
        <w:right w:val="single" w:sz="4" w:space="0" w:color="auto"/>
      </w:pBdr>
      <w:spacing w:before="100" w:beforeAutospacing="1" w:after="100" w:afterAutospacing="1"/>
      <w:jc w:val="center"/>
      <w:textAlignment w:val="center"/>
    </w:pPr>
    <w:rPr>
      <w:rFonts w:ascii="Calibri" w:hAnsi="Calibri"/>
      <w:sz w:val="18"/>
      <w:szCs w:val="18"/>
      <w:lang w:val="en-US" w:eastAsia="en-US" w:bidi="en-US"/>
    </w:rPr>
  </w:style>
  <w:style w:type="paragraph" w:customStyle="1" w:styleId="xl64">
    <w:name w:val="xl64"/>
    <w:basedOn w:val="a0"/>
    <w:rsid w:val="00332E1E"/>
    <w:pPr>
      <w:pBdr>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sz w:val="18"/>
      <w:szCs w:val="18"/>
      <w:lang w:val="en-US" w:eastAsia="en-US" w:bidi="en-US"/>
    </w:rPr>
  </w:style>
  <w:style w:type="paragraph" w:customStyle="1" w:styleId="xl65">
    <w:name w:val="xl65"/>
    <w:basedOn w:val="a0"/>
    <w:rsid w:val="00332E1E"/>
    <w:pPr>
      <w:pBdr>
        <w:top w:val="single" w:sz="8" w:space="0" w:color="auto"/>
        <w:left w:val="single" w:sz="8" w:space="0" w:color="auto"/>
        <w:right w:val="single" w:sz="4" w:space="0" w:color="auto"/>
      </w:pBdr>
      <w:spacing w:before="100" w:beforeAutospacing="1" w:after="100" w:afterAutospacing="1"/>
      <w:jc w:val="center"/>
      <w:textAlignment w:val="center"/>
    </w:pPr>
    <w:rPr>
      <w:rFonts w:ascii="Calibri" w:hAnsi="Calibri"/>
      <w:sz w:val="18"/>
      <w:szCs w:val="18"/>
      <w:lang w:val="en-US" w:eastAsia="en-US" w:bidi="en-US"/>
    </w:rPr>
  </w:style>
  <w:style w:type="paragraph" w:styleId="aff8">
    <w:name w:val="Subtitle"/>
    <w:basedOn w:val="a0"/>
    <w:next w:val="a0"/>
    <w:link w:val="aff9"/>
    <w:uiPriority w:val="11"/>
    <w:qFormat/>
    <w:rsid w:val="00332E1E"/>
    <w:pPr>
      <w:spacing w:after="60"/>
      <w:jc w:val="center"/>
      <w:outlineLvl w:val="1"/>
    </w:pPr>
    <w:rPr>
      <w:rFonts w:ascii="Cambria" w:hAnsi="Cambria"/>
      <w:lang w:val="en-US" w:eastAsia="en-US" w:bidi="en-US"/>
    </w:rPr>
  </w:style>
  <w:style w:type="character" w:customStyle="1" w:styleId="aff9">
    <w:name w:val="Подзаголовок Знак"/>
    <w:basedOn w:val="a1"/>
    <w:link w:val="aff8"/>
    <w:uiPriority w:val="11"/>
    <w:rsid w:val="00332E1E"/>
    <w:rPr>
      <w:rFonts w:ascii="Cambria" w:eastAsia="Times New Roman" w:hAnsi="Cambria" w:cs="Times New Roman"/>
      <w:sz w:val="24"/>
      <w:szCs w:val="24"/>
      <w:lang w:val="en-US" w:bidi="en-US"/>
    </w:rPr>
  </w:style>
  <w:style w:type="character" w:styleId="affa">
    <w:name w:val="Strong"/>
    <w:uiPriority w:val="22"/>
    <w:qFormat/>
    <w:rsid w:val="00332E1E"/>
    <w:rPr>
      <w:b/>
      <w:bCs/>
    </w:rPr>
  </w:style>
  <w:style w:type="paragraph" w:styleId="affb">
    <w:name w:val="No Spacing"/>
    <w:basedOn w:val="a0"/>
    <w:uiPriority w:val="1"/>
    <w:qFormat/>
    <w:rsid w:val="00332E1E"/>
    <w:rPr>
      <w:rFonts w:ascii="Calibri" w:hAnsi="Calibri"/>
      <w:szCs w:val="32"/>
      <w:lang w:val="en-US" w:eastAsia="en-US" w:bidi="en-US"/>
    </w:rPr>
  </w:style>
  <w:style w:type="paragraph" w:styleId="28">
    <w:name w:val="Quote"/>
    <w:basedOn w:val="a0"/>
    <w:next w:val="a0"/>
    <w:link w:val="29"/>
    <w:uiPriority w:val="29"/>
    <w:qFormat/>
    <w:rsid w:val="00332E1E"/>
    <w:rPr>
      <w:rFonts w:ascii="Calibri" w:hAnsi="Calibri"/>
      <w:i/>
      <w:lang w:val="en-US" w:eastAsia="en-US" w:bidi="en-US"/>
    </w:rPr>
  </w:style>
  <w:style w:type="character" w:customStyle="1" w:styleId="29">
    <w:name w:val="Цитата 2 Знак"/>
    <w:basedOn w:val="a1"/>
    <w:link w:val="28"/>
    <w:uiPriority w:val="29"/>
    <w:rsid w:val="00332E1E"/>
    <w:rPr>
      <w:rFonts w:ascii="Calibri" w:eastAsia="Times New Roman" w:hAnsi="Calibri" w:cs="Times New Roman"/>
      <w:i/>
      <w:sz w:val="24"/>
      <w:szCs w:val="24"/>
      <w:lang w:val="en-US" w:bidi="en-US"/>
    </w:rPr>
  </w:style>
  <w:style w:type="paragraph" w:styleId="affc">
    <w:name w:val="Intense Quote"/>
    <w:basedOn w:val="a0"/>
    <w:next w:val="a0"/>
    <w:link w:val="affd"/>
    <w:uiPriority w:val="30"/>
    <w:qFormat/>
    <w:rsid w:val="00332E1E"/>
    <w:pPr>
      <w:ind w:left="720" w:right="720"/>
    </w:pPr>
    <w:rPr>
      <w:rFonts w:ascii="Calibri" w:hAnsi="Calibri"/>
      <w:b/>
      <w:i/>
      <w:szCs w:val="22"/>
      <w:lang w:val="en-US" w:eastAsia="en-US" w:bidi="en-US"/>
    </w:rPr>
  </w:style>
  <w:style w:type="character" w:customStyle="1" w:styleId="affd">
    <w:name w:val="Выделенная цитата Знак"/>
    <w:basedOn w:val="a1"/>
    <w:link w:val="affc"/>
    <w:uiPriority w:val="30"/>
    <w:rsid w:val="00332E1E"/>
    <w:rPr>
      <w:rFonts w:ascii="Calibri" w:eastAsia="Times New Roman" w:hAnsi="Calibri" w:cs="Times New Roman"/>
      <w:b/>
      <w:i/>
      <w:sz w:val="24"/>
      <w:lang w:val="en-US" w:bidi="en-US"/>
    </w:rPr>
  </w:style>
  <w:style w:type="character" w:styleId="affe">
    <w:name w:val="Subtle Emphasis"/>
    <w:uiPriority w:val="19"/>
    <w:qFormat/>
    <w:rsid w:val="00332E1E"/>
    <w:rPr>
      <w:i/>
      <w:color w:val="5A5A5A"/>
    </w:rPr>
  </w:style>
  <w:style w:type="character" w:styleId="afff">
    <w:name w:val="Intense Emphasis"/>
    <w:uiPriority w:val="21"/>
    <w:qFormat/>
    <w:rsid w:val="00332E1E"/>
    <w:rPr>
      <w:b/>
      <w:i/>
      <w:sz w:val="24"/>
      <w:szCs w:val="24"/>
      <w:u w:val="single"/>
    </w:rPr>
  </w:style>
  <w:style w:type="character" w:styleId="afff0">
    <w:name w:val="Subtle Reference"/>
    <w:uiPriority w:val="31"/>
    <w:qFormat/>
    <w:rsid w:val="00332E1E"/>
    <w:rPr>
      <w:sz w:val="24"/>
      <w:szCs w:val="24"/>
      <w:u w:val="single"/>
    </w:rPr>
  </w:style>
  <w:style w:type="character" w:styleId="afff1">
    <w:name w:val="Intense Reference"/>
    <w:uiPriority w:val="32"/>
    <w:qFormat/>
    <w:rsid w:val="00332E1E"/>
    <w:rPr>
      <w:b/>
      <w:sz w:val="24"/>
      <w:u w:val="single"/>
    </w:rPr>
  </w:style>
  <w:style w:type="character" w:styleId="afff2">
    <w:name w:val="Book Title"/>
    <w:uiPriority w:val="33"/>
    <w:qFormat/>
    <w:rsid w:val="00332E1E"/>
    <w:rPr>
      <w:rFonts w:ascii="Cambria" w:eastAsia="Times New Roman" w:hAnsi="Cambria"/>
      <w:b/>
      <w:i/>
      <w:sz w:val="24"/>
      <w:szCs w:val="24"/>
    </w:rPr>
  </w:style>
  <w:style w:type="paragraph" w:customStyle="1" w:styleId="14">
    <w:name w:val="Стиль1"/>
    <w:basedOn w:val="1"/>
    <w:qFormat/>
    <w:rsid w:val="00332E1E"/>
    <w:pPr>
      <w:jc w:val="right"/>
    </w:pPr>
    <w:rPr>
      <w:rFonts w:ascii="Calibri" w:hAnsi="Calibri"/>
      <w:lang w:val="en-US" w:eastAsia="en-US" w:bidi="en-US"/>
    </w:rPr>
  </w:style>
  <w:style w:type="paragraph" w:customStyle="1" w:styleId="1TimesNewRoman">
    <w:name w:val="Стиль Заголовок 1 + Times New Roman"/>
    <w:basedOn w:val="1"/>
    <w:rsid w:val="00332E1E"/>
    <w:rPr>
      <w:rFonts w:ascii="Calibri" w:hAnsi="Calibri" w:cs="Century Gothic"/>
      <w:lang w:val="en-US" w:eastAsia="en-US" w:bidi="en-US"/>
    </w:rPr>
  </w:style>
  <w:style w:type="paragraph" w:customStyle="1" w:styleId="1TimesNewRoman0">
    <w:name w:val="Стиль Заголовок 1 + Times New Roman По правому краю"/>
    <w:basedOn w:val="1"/>
    <w:rsid w:val="00332E1E"/>
    <w:pPr>
      <w:jc w:val="right"/>
    </w:pPr>
    <w:rPr>
      <w:rFonts w:ascii="Calibri" w:hAnsi="Calibri"/>
      <w:szCs w:val="20"/>
      <w:lang w:val="en-US" w:eastAsia="en-US" w:bidi="en-US"/>
    </w:rPr>
  </w:style>
  <w:style w:type="paragraph" w:customStyle="1" w:styleId="2TimesNewRoman">
    <w:name w:val="Стиль Заголовок 2 + Times New Roman По центру"/>
    <w:basedOn w:val="20"/>
    <w:rsid w:val="00332E1E"/>
    <w:pPr>
      <w:jc w:val="center"/>
    </w:pPr>
    <w:rPr>
      <w:rFonts w:ascii="Times New Roman" w:hAnsi="Times New Roman" w:cs="Times New Roman"/>
      <w:szCs w:val="20"/>
    </w:rPr>
  </w:style>
  <w:style w:type="paragraph" w:customStyle="1" w:styleId="1CStyle19">
    <w:name w:val="1CStyle19"/>
    <w:rsid w:val="00332E1E"/>
    <w:pPr>
      <w:jc w:val="center"/>
    </w:pPr>
    <w:rPr>
      <w:rFonts w:ascii="Verdana" w:eastAsia="Times New Roman" w:hAnsi="Verdana" w:cs="Times New Roman"/>
      <w:b/>
      <w:sz w:val="18"/>
      <w:lang w:eastAsia="ru-RU"/>
    </w:rPr>
  </w:style>
  <w:style w:type="paragraph" w:customStyle="1" w:styleId="1CStyle25">
    <w:name w:val="1CStyle25"/>
    <w:rsid w:val="00332E1E"/>
    <w:pPr>
      <w:jc w:val="center"/>
    </w:pPr>
    <w:rPr>
      <w:rFonts w:ascii="Verdana" w:eastAsia="Times New Roman" w:hAnsi="Verdana" w:cs="Times New Roman"/>
      <w:sz w:val="16"/>
      <w:lang w:eastAsia="ru-RU"/>
    </w:rPr>
  </w:style>
  <w:style w:type="paragraph" w:customStyle="1" w:styleId="1CStyle24">
    <w:name w:val="1CStyle24"/>
    <w:rsid w:val="00332E1E"/>
    <w:pPr>
      <w:jc w:val="center"/>
    </w:pPr>
    <w:rPr>
      <w:rFonts w:ascii="Verdana" w:eastAsia="Times New Roman" w:hAnsi="Verdana" w:cs="Times New Roman"/>
      <w:sz w:val="16"/>
      <w:lang w:eastAsia="ru-RU"/>
    </w:rPr>
  </w:style>
  <w:style w:type="paragraph" w:customStyle="1" w:styleId="1CStyle28">
    <w:name w:val="1CStyle28"/>
    <w:rsid w:val="00332E1E"/>
    <w:pPr>
      <w:jc w:val="center"/>
    </w:pPr>
    <w:rPr>
      <w:rFonts w:ascii="Arial" w:eastAsia="Times New Roman" w:hAnsi="Arial" w:cs="Times New Roman"/>
      <w:sz w:val="16"/>
      <w:lang w:eastAsia="ru-RU"/>
    </w:rPr>
  </w:style>
  <w:style w:type="paragraph" w:customStyle="1" w:styleId="1CStyle27">
    <w:name w:val="1CStyle27"/>
    <w:rsid w:val="00332E1E"/>
    <w:pPr>
      <w:jc w:val="center"/>
    </w:pPr>
    <w:rPr>
      <w:rFonts w:ascii="Verdana" w:eastAsia="Times New Roman" w:hAnsi="Verdana" w:cs="Times New Roman"/>
      <w:sz w:val="16"/>
      <w:lang w:eastAsia="ru-RU"/>
    </w:rPr>
  </w:style>
  <w:style w:type="paragraph" w:customStyle="1" w:styleId="1CStyle26">
    <w:name w:val="1CStyle26"/>
    <w:rsid w:val="00332E1E"/>
    <w:pPr>
      <w:jc w:val="center"/>
    </w:pPr>
    <w:rPr>
      <w:rFonts w:ascii="Verdana" w:eastAsia="Times New Roman" w:hAnsi="Verdana" w:cs="Times New Roman"/>
      <w:sz w:val="16"/>
      <w:lang w:eastAsia="ru-RU"/>
    </w:rPr>
  </w:style>
  <w:style w:type="paragraph" w:customStyle="1" w:styleId="1CStyle23">
    <w:name w:val="1CStyle23"/>
    <w:rsid w:val="00332E1E"/>
    <w:pPr>
      <w:jc w:val="right"/>
    </w:pPr>
    <w:rPr>
      <w:rFonts w:ascii="Verdana" w:eastAsia="Times New Roman" w:hAnsi="Verdana" w:cs="Times New Roman"/>
      <w:sz w:val="16"/>
      <w:lang w:eastAsia="ru-RU"/>
    </w:rPr>
  </w:style>
  <w:style w:type="paragraph" w:customStyle="1" w:styleId="1CStyle29">
    <w:name w:val="1CStyle29"/>
    <w:rsid w:val="00332E1E"/>
    <w:pPr>
      <w:jc w:val="right"/>
    </w:pPr>
    <w:rPr>
      <w:rFonts w:ascii="Verdana" w:eastAsia="Times New Roman" w:hAnsi="Verdana" w:cs="Times New Roman"/>
      <w:sz w:val="16"/>
      <w:lang w:eastAsia="ru-RU"/>
    </w:rPr>
  </w:style>
  <w:style w:type="paragraph" w:customStyle="1" w:styleId="1CStyle30">
    <w:name w:val="1CStyle30"/>
    <w:rsid w:val="00332E1E"/>
    <w:pPr>
      <w:jc w:val="center"/>
    </w:pPr>
    <w:rPr>
      <w:rFonts w:ascii="Verdana" w:eastAsia="Times New Roman" w:hAnsi="Verdana" w:cs="Times New Roman"/>
      <w:sz w:val="16"/>
      <w:lang w:eastAsia="ru-RU"/>
    </w:rPr>
  </w:style>
  <w:style w:type="paragraph" w:customStyle="1" w:styleId="1CStyle31">
    <w:name w:val="1CStyle31"/>
    <w:rsid w:val="00332E1E"/>
    <w:pPr>
      <w:jc w:val="center"/>
    </w:pPr>
    <w:rPr>
      <w:rFonts w:ascii="Verdana" w:eastAsia="Times New Roman" w:hAnsi="Verdana" w:cs="Times New Roman"/>
      <w:sz w:val="16"/>
      <w:lang w:eastAsia="ru-RU"/>
    </w:rPr>
  </w:style>
  <w:style w:type="paragraph" w:customStyle="1" w:styleId="1CStyle34">
    <w:name w:val="1CStyle34"/>
    <w:rsid w:val="00332E1E"/>
    <w:pPr>
      <w:jc w:val="center"/>
    </w:pPr>
    <w:rPr>
      <w:rFonts w:ascii="Verdana" w:eastAsia="Times New Roman" w:hAnsi="Verdana" w:cs="Times New Roman"/>
      <w:sz w:val="16"/>
      <w:lang w:eastAsia="ru-RU"/>
    </w:rPr>
  </w:style>
  <w:style w:type="paragraph" w:customStyle="1" w:styleId="1CStyle33">
    <w:name w:val="1CStyle33"/>
    <w:rsid w:val="00332E1E"/>
    <w:pPr>
      <w:jc w:val="center"/>
    </w:pPr>
    <w:rPr>
      <w:rFonts w:ascii="Verdana" w:eastAsia="Times New Roman" w:hAnsi="Verdana" w:cs="Times New Roman"/>
      <w:sz w:val="16"/>
      <w:lang w:eastAsia="ru-RU"/>
    </w:rPr>
  </w:style>
  <w:style w:type="paragraph" w:customStyle="1" w:styleId="1CStyle36">
    <w:name w:val="1CStyle36"/>
    <w:rsid w:val="00332E1E"/>
    <w:pPr>
      <w:jc w:val="center"/>
    </w:pPr>
    <w:rPr>
      <w:rFonts w:ascii="Verdana" w:eastAsia="Times New Roman" w:hAnsi="Verdana" w:cs="Times New Roman"/>
      <w:sz w:val="16"/>
      <w:lang w:eastAsia="ru-RU"/>
    </w:rPr>
  </w:style>
  <w:style w:type="paragraph" w:customStyle="1" w:styleId="1CStyle35">
    <w:name w:val="1CStyle35"/>
    <w:rsid w:val="00332E1E"/>
    <w:pPr>
      <w:jc w:val="center"/>
    </w:pPr>
    <w:rPr>
      <w:rFonts w:ascii="Verdana" w:eastAsia="Times New Roman" w:hAnsi="Verdana" w:cs="Times New Roman"/>
      <w:sz w:val="16"/>
      <w:lang w:eastAsia="ru-RU"/>
    </w:rPr>
  </w:style>
  <w:style w:type="paragraph" w:customStyle="1" w:styleId="1CStyle41">
    <w:name w:val="1CStyle41"/>
    <w:rsid w:val="00332E1E"/>
    <w:pPr>
      <w:jc w:val="center"/>
    </w:pPr>
    <w:rPr>
      <w:rFonts w:ascii="Verdana" w:eastAsia="Times New Roman" w:hAnsi="Verdana" w:cs="Times New Roman"/>
      <w:sz w:val="16"/>
      <w:lang w:eastAsia="ru-RU"/>
    </w:rPr>
  </w:style>
  <w:style w:type="paragraph" w:customStyle="1" w:styleId="1CStyle43">
    <w:name w:val="1CStyle43"/>
    <w:rsid w:val="00332E1E"/>
    <w:pPr>
      <w:jc w:val="center"/>
    </w:pPr>
    <w:rPr>
      <w:rFonts w:ascii="Verdana" w:eastAsia="Times New Roman" w:hAnsi="Verdana" w:cs="Times New Roman"/>
      <w:sz w:val="16"/>
      <w:lang w:eastAsia="ru-RU"/>
    </w:rPr>
  </w:style>
  <w:style w:type="paragraph" w:customStyle="1" w:styleId="1CStyle40">
    <w:name w:val="1CStyle40"/>
    <w:rsid w:val="00332E1E"/>
    <w:pPr>
      <w:jc w:val="right"/>
    </w:pPr>
    <w:rPr>
      <w:rFonts w:ascii="Verdana" w:eastAsia="Times New Roman" w:hAnsi="Verdana" w:cs="Times New Roman"/>
      <w:sz w:val="16"/>
      <w:lang w:eastAsia="ru-RU"/>
    </w:rPr>
  </w:style>
  <w:style w:type="paragraph" w:customStyle="1" w:styleId="1CStyle42">
    <w:name w:val="1CStyle42"/>
    <w:rsid w:val="00332E1E"/>
    <w:pPr>
      <w:jc w:val="right"/>
    </w:pPr>
    <w:rPr>
      <w:rFonts w:ascii="Verdana" w:eastAsia="Times New Roman" w:hAnsi="Verdana" w:cs="Times New Roman"/>
      <w:sz w:val="16"/>
      <w:lang w:eastAsia="ru-RU"/>
    </w:rPr>
  </w:style>
  <w:style w:type="paragraph" w:customStyle="1" w:styleId="1CStyle44">
    <w:name w:val="1CStyle44"/>
    <w:rsid w:val="00332E1E"/>
    <w:pPr>
      <w:jc w:val="right"/>
    </w:pPr>
    <w:rPr>
      <w:rFonts w:ascii="Verdana" w:eastAsia="Times New Roman" w:hAnsi="Verdana" w:cs="Times New Roman"/>
      <w:sz w:val="16"/>
      <w:lang w:eastAsia="ru-RU"/>
    </w:rPr>
  </w:style>
  <w:style w:type="paragraph" w:customStyle="1" w:styleId="1CStyle48">
    <w:name w:val="1CStyle48"/>
    <w:rsid w:val="00332E1E"/>
    <w:pPr>
      <w:jc w:val="center"/>
    </w:pPr>
    <w:rPr>
      <w:rFonts w:ascii="Verdana" w:eastAsia="Times New Roman" w:hAnsi="Verdana" w:cs="Times New Roman"/>
      <w:sz w:val="12"/>
      <w:lang w:eastAsia="ru-RU"/>
    </w:rPr>
  </w:style>
  <w:style w:type="paragraph" w:customStyle="1" w:styleId="1CStyle49">
    <w:name w:val="1CStyle49"/>
    <w:rsid w:val="00332E1E"/>
    <w:pPr>
      <w:jc w:val="center"/>
    </w:pPr>
    <w:rPr>
      <w:rFonts w:ascii="Verdana" w:eastAsia="Times New Roman" w:hAnsi="Verdana" w:cs="Times New Roman"/>
      <w:sz w:val="12"/>
      <w:lang w:eastAsia="ru-RU"/>
    </w:rPr>
  </w:style>
  <w:style w:type="paragraph" w:customStyle="1" w:styleId="1CStyle52">
    <w:name w:val="1CStyle52"/>
    <w:rsid w:val="00332E1E"/>
    <w:pPr>
      <w:jc w:val="center"/>
    </w:pPr>
    <w:rPr>
      <w:rFonts w:ascii="Arial" w:eastAsia="Times New Roman" w:hAnsi="Arial" w:cs="Times New Roman"/>
      <w:sz w:val="12"/>
      <w:lang w:eastAsia="ru-RU"/>
    </w:rPr>
  </w:style>
  <w:style w:type="paragraph" w:customStyle="1" w:styleId="1CStyle51">
    <w:name w:val="1CStyle51"/>
    <w:rsid w:val="00332E1E"/>
    <w:pPr>
      <w:jc w:val="center"/>
    </w:pPr>
    <w:rPr>
      <w:rFonts w:ascii="Verdana" w:eastAsia="Times New Roman" w:hAnsi="Verdana" w:cs="Times New Roman"/>
      <w:sz w:val="12"/>
      <w:lang w:eastAsia="ru-RU"/>
    </w:rPr>
  </w:style>
  <w:style w:type="paragraph" w:customStyle="1" w:styleId="1CStyle50">
    <w:name w:val="1CStyle50"/>
    <w:rsid w:val="00332E1E"/>
    <w:pPr>
      <w:jc w:val="center"/>
    </w:pPr>
    <w:rPr>
      <w:rFonts w:ascii="Verdana" w:eastAsia="Times New Roman" w:hAnsi="Verdana" w:cs="Times New Roman"/>
      <w:sz w:val="12"/>
      <w:lang w:eastAsia="ru-RU"/>
    </w:rPr>
  </w:style>
  <w:style w:type="paragraph" w:customStyle="1" w:styleId="1CStyle55">
    <w:name w:val="1CStyle55"/>
    <w:rsid w:val="00332E1E"/>
    <w:pPr>
      <w:jc w:val="center"/>
    </w:pPr>
    <w:rPr>
      <w:rFonts w:ascii="Verdana" w:eastAsia="Times New Roman" w:hAnsi="Verdana" w:cs="Times New Roman"/>
      <w:sz w:val="16"/>
      <w:lang w:eastAsia="ru-RU"/>
    </w:rPr>
  </w:style>
  <w:style w:type="paragraph" w:customStyle="1" w:styleId="1CStyle56">
    <w:name w:val="1CStyle56"/>
    <w:rsid w:val="00332E1E"/>
    <w:pPr>
      <w:jc w:val="center"/>
    </w:pPr>
    <w:rPr>
      <w:rFonts w:ascii="Verdana" w:eastAsia="Times New Roman" w:hAnsi="Verdana" w:cs="Times New Roman"/>
      <w:sz w:val="16"/>
      <w:lang w:eastAsia="ru-RU"/>
    </w:rPr>
  </w:style>
  <w:style w:type="paragraph" w:customStyle="1" w:styleId="1CStyle59">
    <w:name w:val="1CStyle59"/>
    <w:rsid w:val="00332E1E"/>
    <w:pPr>
      <w:jc w:val="center"/>
    </w:pPr>
    <w:rPr>
      <w:rFonts w:ascii="Verdana" w:eastAsia="Times New Roman" w:hAnsi="Verdana" w:cs="Times New Roman"/>
      <w:b/>
      <w:sz w:val="16"/>
      <w:lang w:eastAsia="ru-RU"/>
    </w:rPr>
  </w:style>
  <w:style w:type="paragraph" w:customStyle="1" w:styleId="1CStyle58">
    <w:name w:val="1CStyle58"/>
    <w:rsid w:val="00332E1E"/>
    <w:pPr>
      <w:jc w:val="center"/>
    </w:pPr>
    <w:rPr>
      <w:rFonts w:ascii="Verdana" w:eastAsia="Times New Roman" w:hAnsi="Verdana" w:cs="Times New Roman"/>
      <w:b/>
      <w:sz w:val="16"/>
      <w:lang w:eastAsia="ru-RU"/>
    </w:rPr>
  </w:style>
  <w:style w:type="paragraph" w:customStyle="1" w:styleId="1CStyle61">
    <w:name w:val="1CStyle61"/>
    <w:rsid w:val="00332E1E"/>
    <w:pPr>
      <w:jc w:val="right"/>
    </w:pPr>
    <w:rPr>
      <w:rFonts w:ascii="Verdana" w:eastAsia="Times New Roman" w:hAnsi="Verdana" w:cs="Times New Roman"/>
      <w:b/>
      <w:sz w:val="16"/>
      <w:lang w:eastAsia="ru-RU"/>
    </w:rPr>
  </w:style>
  <w:style w:type="paragraph" w:customStyle="1" w:styleId="1CStyle60">
    <w:name w:val="1CStyle60"/>
    <w:rsid w:val="00332E1E"/>
    <w:pPr>
      <w:jc w:val="right"/>
    </w:pPr>
    <w:rPr>
      <w:rFonts w:ascii="Arial" w:eastAsia="Times New Roman" w:hAnsi="Arial" w:cs="Times New Roman"/>
      <w:b/>
      <w:sz w:val="16"/>
      <w:lang w:eastAsia="ru-RU"/>
    </w:rPr>
  </w:style>
  <w:style w:type="paragraph" w:customStyle="1" w:styleId="1CStyle62">
    <w:name w:val="1CStyle62"/>
    <w:rsid w:val="00332E1E"/>
    <w:pPr>
      <w:jc w:val="right"/>
    </w:pPr>
    <w:rPr>
      <w:rFonts w:ascii="Verdana" w:eastAsia="Times New Roman" w:hAnsi="Verdana" w:cs="Times New Roman"/>
      <w:b/>
      <w:sz w:val="16"/>
      <w:lang w:eastAsia="ru-RU"/>
    </w:rPr>
  </w:style>
  <w:style w:type="paragraph" w:customStyle="1" w:styleId="1CStyle66">
    <w:name w:val="1CStyle66"/>
    <w:rsid w:val="00332E1E"/>
    <w:pPr>
      <w:jc w:val="center"/>
    </w:pPr>
    <w:rPr>
      <w:rFonts w:ascii="Verdana" w:eastAsia="Times New Roman" w:hAnsi="Verdana" w:cs="Times New Roman"/>
      <w:sz w:val="12"/>
      <w:lang w:eastAsia="ru-RU"/>
    </w:rPr>
  </w:style>
  <w:style w:type="paragraph" w:customStyle="1" w:styleId="1CStyle67">
    <w:name w:val="1CStyle67"/>
    <w:rsid w:val="00332E1E"/>
    <w:pPr>
      <w:jc w:val="right"/>
    </w:pPr>
    <w:rPr>
      <w:rFonts w:ascii="Verdana" w:eastAsia="Times New Roman" w:hAnsi="Verdana" w:cs="Times New Roman"/>
      <w:sz w:val="12"/>
      <w:lang w:eastAsia="ru-RU"/>
    </w:rPr>
  </w:style>
  <w:style w:type="paragraph" w:customStyle="1" w:styleId="1CStyle69">
    <w:name w:val="1CStyle69"/>
    <w:rsid w:val="00332E1E"/>
    <w:pPr>
      <w:jc w:val="right"/>
    </w:pPr>
    <w:rPr>
      <w:rFonts w:ascii="Verdana" w:eastAsia="Times New Roman" w:hAnsi="Verdana" w:cs="Times New Roman"/>
      <w:sz w:val="12"/>
      <w:lang w:eastAsia="ru-RU"/>
    </w:rPr>
  </w:style>
  <w:style w:type="paragraph" w:customStyle="1" w:styleId="1CStyle68">
    <w:name w:val="1CStyle68"/>
    <w:rsid w:val="00332E1E"/>
    <w:pPr>
      <w:jc w:val="center"/>
    </w:pPr>
    <w:rPr>
      <w:rFonts w:ascii="Verdana" w:eastAsia="Times New Roman" w:hAnsi="Verdana" w:cs="Times New Roman"/>
      <w:sz w:val="12"/>
      <w:lang w:eastAsia="ru-RU"/>
    </w:rPr>
  </w:style>
  <w:style w:type="paragraph" w:customStyle="1" w:styleId="1CStyle65">
    <w:name w:val="1CStyle65"/>
    <w:rsid w:val="00332E1E"/>
    <w:pPr>
      <w:jc w:val="right"/>
    </w:pPr>
    <w:rPr>
      <w:rFonts w:ascii="Verdana" w:eastAsia="Times New Roman" w:hAnsi="Verdana" w:cs="Times New Roman"/>
      <w:sz w:val="12"/>
      <w:lang w:eastAsia="ru-RU"/>
    </w:rPr>
  </w:style>
  <w:style w:type="paragraph" w:customStyle="1" w:styleId="1CStyle74">
    <w:name w:val="1CStyle74"/>
    <w:rsid w:val="00332E1E"/>
    <w:pPr>
      <w:jc w:val="center"/>
    </w:pPr>
    <w:rPr>
      <w:rFonts w:ascii="Verdana" w:eastAsia="Times New Roman" w:hAnsi="Verdana" w:cs="Times New Roman"/>
      <w:sz w:val="12"/>
      <w:lang w:eastAsia="ru-RU"/>
    </w:rPr>
  </w:style>
  <w:style w:type="paragraph" w:customStyle="1" w:styleId="1CStyle72">
    <w:name w:val="1CStyle72"/>
    <w:rsid w:val="00332E1E"/>
    <w:pPr>
      <w:jc w:val="center"/>
    </w:pPr>
    <w:rPr>
      <w:rFonts w:ascii="Verdana" w:eastAsia="Times New Roman" w:hAnsi="Verdana" w:cs="Times New Roman"/>
      <w:sz w:val="12"/>
      <w:lang w:eastAsia="ru-RU"/>
    </w:rPr>
  </w:style>
  <w:style w:type="paragraph" w:customStyle="1" w:styleId="1CStyle71">
    <w:name w:val="1CStyle71"/>
    <w:rsid w:val="00332E1E"/>
    <w:pPr>
      <w:jc w:val="center"/>
    </w:pPr>
    <w:rPr>
      <w:rFonts w:ascii="Verdana" w:eastAsia="Times New Roman" w:hAnsi="Verdana" w:cs="Times New Roman"/>
      <w:sz w:val="12"/>
      <w:lang w:eastAsia="ru-RU"/>
    </w:rPr>
  </w:style>
  <w:style w:type="paragraph" w:customStyle="1" w:styleId="1CStyle73">
    <w:name w:val="1CStyle73"/>
    <w:rsid w:val="00332E1E"/>
    <w:pPr>
      <w:jc w:val="center"/>
    </w:pPr>
    <w:rPr>
      <w:rFonts w:ascii="Verdana" w:eastAsia="Times New Roman" w:hAnsi="Verdana" w:cs="Times New Roman"/>
      <w:sz w:val="12"/>
      <w:lang w:eastAsia="ru-RU"/>
    </w:rPr>
  </w:style>
  <w:style w:type="paragraph" w:customStyle="1" w:styleId="1CStyle75">
    <w:name w:val="1CStyle75"/>
    <w:rsid w:val="00332E1E"/>
    <w:pPr>
      <w:jc w:val="center"/>
    </w:pPr>
    <w:rPr>
      <w:rFonts w:ascii="Verdana" w:eastAsia="Times New Roman" w:hAnsi="Verdana" w:cs="Times New Roman"/>
      <w:sz w:val="12"/>
      <w:lang w:eastAsia="ru-RU"/>
    </w:rPr>
  </w:style>
  <w:style w:type="paragraph" w:customStyle="1" w:styleId="1CStyle79">
    <w:name w:val="1CStyle79"/>
    <w:rsid w:val="00332E1E"/>
    <w:pPr>
      <w:jc w:val="center"/>
    </w:pPr>
    <w:rPr>
      <w:rFonts w:ascii="Verdana" w:eastAsia="Times New Roman" w:hAnsi="Verdana" w:cs="Times New Roman"/>
      <w:sz w:val="16"/>
      <w:lang w:eastAsia="ru-RU"/>
    </w:rPr>
  </w:style>
  <w:style w:type="paragraph" w:customStyle="1" w:styleId="1CStyle78">
    <w:name w:val="1CStyle78"/>
    <w:rsid w:val="00332E1E"/>
    <w:pPr>
      <w:jc w:val="center"/>
    </w:pPr>
    <w:rPr>
      <w:rFonts w:ascii="Verdana" w:eastAsia="Times New Roman" w:hAnsi="Verdana" w:cs="Times New Roman"/>
      <w:sz w:val="16"/>
      <w:lang w:eastAsia="ru-RU"/>
    </w:rPr>
  </w:style>
  <w:style w:type="paragraph" w:customStyle="1" w:styleId="1CStyle81">
    <w:name w:val="1CStyle81"/>
    <w:rsid w:val="00332E1E"/>
    <w:pPr>
      <w:jc w:val="center"/>
    </w:pPr>
    <w:rPr>
      <w:rFonts w:ascii="Verdana" w:eastAsia="Times New Roman" w:hAnsi="Verdana" w:cs="Times New Roman"/>
      <w:sz w:val="16"/>
      <w:lang w:eastAsia="ru-RU"/>
    </w:rPr>
  </w:style>
  <w:style w:type="paragraph" w:customStyle="1" w:styleId="1CStyle82">
    <w:name w:val="1CStyle82"/>
    <w:rsid w:val="00332E1E"/>
    <w:pPr>
      <w:jc w:val="right"/>
    </w:pPr>
    <w:rPr>
      <w:rFonts w:ascii="Arial" w:eastAsia="Times New Roman" w:hAnsi="Arial" w:cs="Times New Roman"/>
      <w:sz w:val="16"/>
      <w:lang w:eastAsia="ru-RU"/>
    </w:rPr>
  </w:style>
  <w:style w:type="paragraph" w:customStyle="1" w:styleId="1CStyle80">
    <w:name w:val="1CStyle80"/>
    <w:rsid w:val="00332E1E"/>
    <w:pPr>
      <w:jc w:val="right"/>
    </w:pPr>
    <w:rPr>
      <w:rFonts w:ascii="Verdana" w:eastAsia="Times New Roman" w:hAnsi="Verdana" w:cs="Times New Roman"/>
      <w:sz w:val="16"/>
      <w:lang w:eastAsia="ru-RU"/>
    </w:rPr>
  </w:style>
  <w:style w:type="paragraph" w:customStyle="1" w:styleId="1CStyle84">
    <w:name w:val="1CStyle84"/>
    <w:rsid w:val="00332E1E"/>
    <w:pPr>
      <w:jc w:val="center"/>
    </w:pPr>
    <w:rPr>
      <w:rFonts w:ascii="Verdana" w:eastAsia="Times New Roman" w:hAnsi="Verdana" w:cs="Times New Roman"/>
      <w:sz w:val="12"/>
      <w:lang w:eastAsia="ru-RU"/>
    </w:rPr>
  </w:style>
  <w:style w:type="paragraph" w:customStyle="1" w:styleId="1CStyle85">
    <w:name w:val="1CStyle85"/>
    <w:rsid w:val="00332E1E"/>
    <w:pPr>
      <w:jc w:val="center"/>
    </w:pPr>
    <w:rPr>
      <w:rFonts w:ascii="Verdana" w:eastAsia="Times New Roman" w:hAnsi="Verdana" w:cs="Times New Roman"/>
      <w:sz w:val="16"/>
      <w:lang w:eastAsia="ru-RU"/>
    </w:rPr>
  </w:style>
  <w:style w:type="paragraph" w:customStyle="1" w:styleId="1CStyle87">
    <w:name w:val="1CStyle87"/>
    <w:rsid w:val="00332E1E"/>
    <w:pPr>
      <w:wordWrap w:val="0"/>
      <w:jc w:val="center"/>
    </w:pPr>
    <w:rPr>
      <w:rFonts w:ascii="Verdana" w:eastAsia="Times New Roman" w:hAnsi="Verdana" w:cs="Times New Roman"/>
      <w:sz w:val="16"/>
      <w:lang w:eastAsia="ru-RU"/>
    </w:rPr>
  </w:style>
  <w:style w:type="paragraph" w:customStyle="1" w:styleId="1CStyle86">
    <w:name w:val="1CStyle86"/>
    <w:rsid w:val="00332E1E"/>
    <w:pPr>
      <w:jc w:val="right"/>
    </w:pPr>
    <w:rPr>
      <w:rFonts w:ascii="Verdana" w:eastAsia="Times New Roman" w:hAnsi="Verdana" w:cs="Times New Roman"/>
      <w:sz w:val="16"/>
      <w:lang w:eastAsia="ru-RU"/>
    </w:rPr>
  </w:style>
  <w:style w:type="paragraph" w:customStyle="1" w:styleId="ConsPlusDocList">
    <w:name w:val="ConsPlusDocList"/>
    <w:uiPriority w:val="99"/>
    <w:rsid w:val="008353D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Page">
    <w:name w:val="ConsPlusTitlePage"/>
    <w:uiPriority w:val="99"/>
    <w:rsid w:val="008353DD"/>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JurTerm">
    <w:name w:val="ConsPlusJurTerm"/>
    <w:uiPriority w:val="99"/>
    <w:rsid w:val="008353DD"/>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xl66">
    <w:name w:val="xl66"/>
    <w:basedOn w:val="a0"/>
    <w:rsid w:val="00D43009"/>
    <w:pPr>
      <w:spacing w:before="100" w:beforeAutospacing="1" w:after="100" w:afterAutospacing="1"/>
    </w:pPr>
    <w:rPr>
      <w:rFonts w:ascii="Times New Roman CYR" w:hAnsi="Times New Roman CYR" w:cs="Times New Roman CYR"/>
      <w:sz w:val="18"/>
      <w:szCs w:val="18"/>
    </w:rPr>
  </w:style>
  <w:style w:type="paragraph" w:customStyle="1" w:styleId="xl67">
    <w:name w:val="xl67"/>
    <w:basedOn w:val="a0"/>
    <w:rsid w:val="00D4300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rPr>
  </w:style>
  <w:style w:type="paragraph" w:customStyle="1" w:styleId="xl68">
    <w:name w:val="xl68"/>
    <w:basedOn w:val="a0"/>
    <w:rsid w:val="00D43009"/>
    <w:pPr>
      <w:pBdr>
        <w:top w:val="single" w:sz="4" w:space="0" w:color="auto"/>
        <w:left w:val="single" w:sz="4" w:space="0" w:color="auto"/>
        <w:right w:val="single" w:sz="4" w:space="0" w:color="auto"/>
      </w:pBdr>
      <w:spacing w:before="100" w:beforeAutospacing="1" w:after="100" w:afterAutospacing="1"/>
    </w:pPr>
    <w:rPr>
      <w:rFonts w:ascii="Times New Roman CYR" w:hAnsi="Times New Roman CYR" w:cs="Times New Roman CYR"/>
    </w:rPr>
  </w:style>
  <w:style w:type="paragraph" w:customStyle="1" w:styleId="xl69">
    <w:name w:val="xl69"/>
    <w:basedOn w:val="a0"/>
    <w:rsid w:val="00D4300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rPr>
  </w:style>
  <w:style w:type="paragraph" w:customStyle="1" w:styleId="xl70">
    <w:name w:val="xl70"/>
    <w:basedOn w:val="a0"/>
    <w:rsid w:val="00D4300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b/>
      <w:bCs/>
    </w:rPr>
  </w:style>
  <w:style w:type="paragraph" w:customStyle="1" w:styleId="xl71">
    <w:name w:val="xl71"/>
    <w:basedOn w:val="a0"/>
    <w:rsid w:val="00D43009"/>
    <w:pPr>
      <w:pBdr>
        <w:bottom w:val="single" w:sz="4" w:space="0" w:color="auto"/>
      </w:pBdr>
      <w:spacing w:before="100" w:beforeAutospacing="1" w:after="100" w:afterAutospacing="1"/>
    </w:pPr>
    <w:rPr>
      <w:rFonts w:ascii="Times New Roman CYR" w:hAnsi="Times New Roman CYR" w:cs="Times New Roman CYR"/>
    </w:rPr>
  </w:style>
  <w:style w:type="paragraph" w:customStyle="1" w:styleId="xl72">
    <w:name w:val="xl72"/>
    <w:basedOn w:val="a0"/>
    <w:rsid w:val="00D43009"/>
    <w:pPr>
      <w:spacing w:before="100" w:beforeAutospacing="1" w:after="100" w:afterAutospacing="1"/>
      <w:jc w:val="center"/>
    </w:pPr>
    <w:rPr>
      <w:rFonts w:ascii="Times New Roman CYR" w:hAnsi="Times New Roman CYR" w:cs="Times New Roman CYR"/>
      <w:sz w:val="14"/>
      <w:szCs w:val="14"/>
    </w:rPr>
  </w:style>
  <w:style w:type="paragraph" w:customStyle="1" w:styleId="xl73">
    <w:name w:val="xl73"/>
    <w:basedOn w:val="a0"/>
    <w:rsid w:val="00D43009"/>
    <w:pPr>
      <w:spacing w:before="100" w:beforeAutospacing="1" w:after="100" w:afterAutospacing="1"/>
    </w:pPr>
    <w:rPr>
      <w:rFonts w:ascii="Times New Roman CYR" w:hAnsi="Times New Roman CYR" w:cs="Times New Roman CYR"/>
      <w:sz w:val="14"/>
      <w:szCs w:val="14"/>
    </w:rPr>
  </w:style>
  <w:style w:type="paragraph" w:customStyle="1" w:styleId="xl74">
    <w:name w:val="xl74"/>
    <w:basedOn w:val="a0"/>
    <w:rsid w:val="00D43009"/>
    <w:pPr>
      <w:spacing w:before="100" w:beforeAutospacing="1" w:after="100" w:afterAutospacing="1"/>
      <w:jc w:val="right"/>
    </w:pPr>
    <w:rPr>
      <w:rFonts w:ascii="Times New Roman CYR" w:hAnsi="Times New Roman CYR" w:cs="Times New Roman CYR"/>
    </w:rPr>
  </w:style>
  <w:style w:type="paragraph" w:customStyle="1" w:styleId="xl75">
    <w:name w:val="xl75"/>
    <w:basedOn w:val="a0"/>
    <w:rsid w:val="00D43009"/>
    <w:pPr>
      <w:pBdr>
        <w:top w:val="single" w:sz="4" w:space="0" w:color="auto"/>
        <w:left w:val="single" w:sz="4" w:space="0" w:color="auto"/>
        <w:right w:val="single" w:sz="4" w:space="0" w:color="auto"/>
      </w:pBdr>
      <w:spacing w:before="100" w:beforeAutospacing="1" w:after="100" w:afterAutospacing="1"/>
      <w:jc w:val="center"/>
    </w:pPr>
    <w:rPr>
      <w:rFonts w:ascii="Times New Roman CYR" w:hAnsi="Times New Roman CYR" w:cs="Times New Roman CYR"/>
    </w:rPr>
  </w:style>
  <w:style w:type="paragraph" w:customStyle="1" w:styleId="xl76">
    <w:name w:val="xl76"/>
    <w:basedOn w:val="a0"/>
    <w:rsid w:val="00D43009"/>
    <w:pPr>
      <w:pBdr>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rPr>
  </w:style>
  <w:style w:type="paragraph" w:customStyle="1" w:styleId="xl77">
    <w:name w:val="xl77"/>
    <w:basedOn w:val="a0"/>
    <w:rsid w:val="00D43009"/>
    <w:pPr>
      <w:spacing w:before="100" w:beforeAutospacing="1" w:after="100" w:afterAutospacing="1"/>
      <w:jc w:val="right"/>
    </w:pPr>
    <w:rPr>
      <w:rFonts w:ascii="Times New Roman CYR" w:hAnsi="Times New Roman CYR" w:cs="Times New Roman CYR"/>
      <w:b/>
      <w:bCs/>
    </w:rPr>
  </w:style>
  <w:style w:type="paragraph" w:customStyle="1" w:styleId="xl78">
    <w:name w:val="xl78"/>
    <w:basedOn w:val="a0"/>
    <w:rsid w:val="00D43009"/>
    <w:pPr>
      <w:spacing w:before="100" w:beforeAutospacing="1" w:after="100" w:afterAutospacing="1"/>
      <w:jc w:val="center"/>
    </w:pPr>
    <w:rPr>
      <w:rFonts w:ascii="Times New Roman CYR" w:hAnsi="Times New Roman CYR" w:cs="Times New Roman CYR"/>
      <w:sz w:val="18"/>
      <w:szCs w:val="18"/>
    </w:rPr>
  </w:style>
  <w:style w:type="paragraph" w:customStyle="1" w:styleId="xl79">
    <w:name w:val="xl79"/>
    <w:basedOn w:val="a0"/>
    <w:rsid w:val="00D43009"/>
    <w:pPr>
      <w:pBdr>
        <w:bottom w:val="single" w:sz="4" w:space="0" w:color="auto"/>
      </w:pBdr>
      <w:spacing w:before="100" w:beforeAutospacing="1" w:after="100" w:afterAutospacing="1"/>
      <w:jc w:val="center"/>
    </w:pPr>
    <w:rPr>
      <w:rFonts w:ascii="Times New Roman CYR" w:hAnsi="Times New Roman CYR" w:cs="Times New Roman CYR"/>
      <w:sz w:val="18"/>
      <w:szCs w:val="18"/>
    </w:rPr>
  </w:style>
  <w:style w:type="paragraph" w:customStyle="1" w:styleId="xl80">
    <w:name w:val="xl80"/>
    <w:basedOn w:val="a0"/>
    <w:rsid w:val="00D43009"/>
    <w:pPr>
      <w:pBdr>
        <w:top w:val="single" w:sz="4" w:space="0" w:color="auto"/>
        <w:left w:val="single" w:sz="4" w:space="0" w:color="auto"/>
        <w:right w:val="single" w:sz="4" w:space="0" w:color="auto"/>
      </w:pBdr>
      <w:spacing w:before="100" w:beforeAutospacing="1" w:after="100" w:afterAutospacing="1"/>
      <w:jc w:val="center"/>
    </w:pPr>
    <w:rPr>
      <w:rFonts w:ascii="Times New Roman CYR" w:hAnsi="Times New Roman CYR" w:cs="Times New Roman CYR"/>
      <w:b/>
      <w:bCs/>
      <w:sz w:val="18"/>
      <w:szCs w:val="18"/>
    </w:rPr>
  </w:style>
  <w:style w:type="paragraph" w:customStyle="1" w:styleId="xl81">
    <w:name w:val="xl81"/>
    <w:basedOn w:val="a0"/>
    <w:rsid w:val="00D43009"/>
    <w:pPr>
      <w:pBdr>
        <w:top w:val="single" w:sz="4" w:space="0" w:color="auto"/>
        <w:left w:val="single" w:sz="4" w:space="0" w:color="auto"/>
        <w:right w:val="single" w:sz="4" w:space="0" w:color="auto"/>
      </w:pBdr>
      <w:spacing w:before="100" w:beforeAutospacing="1" w:after="100" w:afterAutospacing="1"/>
    </w:pPr>
    <w:rPr>
      <w:rFonts w:ascii="Times New Roman CYR" w:hAnsi="Times New Roman CYR" w:cs="Times New Roman CYR"/>
      <w:sz w:val="18"/>
      <w:szCs w:val="18"/>
    </w:rPr>
  </w:style>
  <w:style w:type="paragraph" w:customStyle="1" w:styleId="xl82">
    <w:name w:val="xl82"/>
    <w:basedOn w:val="a0"/>
    <w:rsid w:val="00D43009"/>
    <w:pPr>
      <w:pBdr>
        <w:left w:val="single" w:sz="4" w:space="0" w:color="auto"/>
        <w:right w:val="single" w:sz="4" w:space="0" w:color="auto"/>
      </w:pBdr>
      <w:spacing w:before="100" w:beforeAutospacing="1" w:after="100" w:afterAutospacing="1"/>
    </w:pPr>
    <w:rPr>
      <w:rFonts w:ascii="Times New Roman CYR" w:hAnsi="Times New Roman CYR" w:cs="Times New Roman CYR"/>
      <w:sz w:val="18"/>
      <w:szCs w:val="18"/>
    </w:rPr>
  </w:style>
  <w:style w:type="paragraph" w:customStyle="1" w:styleId="xl83">
    <w:name w:val="xl83"/>
    <w:basedOn w:val="a0"/>
    <w:rsid w:val="00D43009"/>
    <w:pPr>
      <w:pBdr>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sz w:val="18"/>
      <w:szCs w:val="18"/>
    </w:rPr>
  </w:style>
  <w:style w:type="paragraph" w:customStyle="1" w:styleId="xl84">
    <w:name w:val="xl84"/>
    <w:basedOn w:val="a0"/>
    <w:rsid w:val="00D43009"/>
    <w:pPr>
      <w:pBdr>
        <w:top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sz w:val="18"/>
      <w:szCs w:val="18"/>
    </w:rPr>
  </w:style>
  <w:style w:type="paragraph" w:customStyle="1" w:styleId="xl85">
    <w:name w:val="xl85"/>
    <w:basedOn w:val="a0"/>
    <w:rsid w:val="00D43009"/>
    <w:pPr>
      <w:spacing w:before="100" w:beforeAutospacing="1" w:after="100" w:afterAutospacing="1"/>
    </w:pPr>
    <w:rPr>
      <w:rFonts w:ascii="Times New Roman CYR" w:hAnsi="Times New Roman CYR" w:cs="Times New Roman CYR"/>
      <w:b/>
      <w:bCs/>
      <w:sz w:val="18"/>
      <w:szCs w:val="18"/>
    </w:rPr>
  </w:style>
  <w:style w:type="paragraph" w:customStyle="1" w:styleId="xl86">
    <w:name w:val="xl86"/>
    <w:basedOn w:val="a0"/>
    <w:rsid w:val="00D43009"/>
    <w:pPr>
      <w:spacing w:before="100" w:beforeAutospacing="1" w:after="100" w:afterAutospacing="1"/>
      <w:jc w:val="right"/>
    </w:pPr>
    <w:rPr>
      <w:rFonts w:ascii="Times New Roman CYR" w:hAnsi="Times New Roman CYR" w:cs="Times New Roman CYR"/>
      <w:b/>
      <w:bCs/>
      <w:sz w:val="18"/>
      <w:szCs w:val="18"/>
    </w:rPr>
  </w:style>
  <w:style w:type="paragraph" w:customStyle="1" w:styleId="xl87">
    <w:name w:val="xl87"/>
    <w:basedOn w:val="a0"/>
    <w:rsid w:val="00D43009"/>
    <w:pPr>
      <w:pBdr>
        <w:top w:val="single" w:sz="4" w:space="0" w:color="auto"/>
        <w:left w:val="single" w:sz="4" w:space="0" w:color="auto"/>
        <w:bottom w:val="single" w:sz="4" w:space="0" w:color="auto"/>
      </w:pBdr>
      <w:spacing w:before="100" w:beforeAutospacing="1" w:after="100" w:afterAutospacing="1"/>
    </w:pPr>
    <w:rPr>
      <w:rFonts w:ascii="Times New Roman CYR" w:hAnsi="Times New Roman CYR" w:cs="Times New Roman CYR"/>
      <w:sz w:val="18"/>
      <w:szCs w:val="18"/>
    </w:rPr>
  </w:style>
  <w:style w:type="paragraph" w:customStyle="1" w:styleId="xl88">
    <w:name w:val="xl88"/>
    <w:basedOn w:val="a0"/>
    <w:rsid w:val="00D43009"/>
    <w:pPr>
      <w:pBdr>
        <w:top w:val="single" w:sz="4" w:space="0" w:color="auto"/>
        <w:bottom w:val="single" w:sz="4" w:space="0" w:color="auto"/>
        <w:right w:val="single" w:sz="4" w:space="0" w:color="auto"/>
      </w:pBdr>
      <w:spacing w:before="100" w:beforeAutospacing="1" w:after="100" w:afterAutospacing="1"/>
      <w:jc w:val="right"/>
    </w:pPr>
    <w:rPr>
      <w:rFonts w:ascii="Times New Roman CYR" w:hAnsi="Times New Roman CYR" w:cs="Times New Roman CYR"/>
      <w:sz w:val="16"/>
      <w:szCs w:val="16"/>
    </w:rPr>
  </w:style>
  <w:style w:type="paragraph" w:customStyle="1" w:styleId="xl89">
    <w:name w:val="xl89"/>
    <w:basedOn w:val="a0"/>
    <w:rsid w:val="00D43009"/>
    <w:pPr>
      <w:pBdr>
        <w:bottom w:val="single" w:sz="4" w:space="0" w:color="auto"/>
      </w:pBdr>
      <w:spacing w:before="100" w:beforeAutospacing="1" w:after="100" w:afterAutospacing="1"/>
      <w:jc w:val="center"/>
    </w:pPr>
    <w:rPr>
      <w:rFonts w:ascii="Times New Roman CYR" w:hAnsi="Times New Roman CYR" w:cs="Times New Roman CYR"/>
    </w:rPr>
  </w:style>
  <w:style w:type="paragraph" w:customStyle="1" w:styleId="xl90">
    <w:name w:val="xl90"/>
    <w:basedOn w:val="a0"/>
    <w:rsid w:val="00D43009"/>
    <w:pPr>
      <w:pBdr>
        <w:top w:val="single" w:sz="4" w:space="0" w:color="auto"/>
        <w:right w:val="single" w:sz="4" w:space="0" w:color="auto"/>
      </w:pBdr>
      <w:spacing w:before="100" w:beforeAutospacing="1" w:after="100" w:afterAutospacing="1"/>
      <w:jc w:val="center"/>
    </w:pPr>
    <w:rPr>
      <w:rFonts w:ascii="Times New Roman CYR" w:hAnsi="Times New Roman CYR" w:cs="Times New Roman CYR"/>
    </w:rPr>
  </w:style>
  <w:style w:type="paragraph" w:customStyle="1" w:styleId="xl91">
    <w:name w:val="xl91"/>
    <w:basedOn w:val="a0"/>
    <w:rsid w:val="00D43009"/>
    <w:pPr>
      <w:pBdr>
        <w:right w:val="single" w:sz="4" w:space="0" w:color="auto"/>
      </w:pBdr>
      <w:spacing w:before="100" w:beforeAutospacing="1" w:after="100" w:afterAutospacing="1"/>
      <w:jc w:val="center"/>
    </w:pPr>
    <w:rPr>
      <w:rFonts w:ascii="Times New Roman CYR" w:hAnsi="Times New Roman CYR" w:cs="Times New Roman CYR"/>
    </w:rPr>
  </w:style>
  <w:style w:type="paragraph" w:customStyle="1" w:styleId="xl92">
    <w:name w:val="xl92"/>
    <w:basedOn w:val="a0"/>
    <w:rsid w:val="00D43009"/>
    <w:pPr>
      <w:pBdr>
        <w:left w:val="single" w:sz="4" w:space="0" w:color="auto"/>
        <w:right w:val="single" w:sz="4" w:space="0" w:color="auto"/>
      </w:pBdr>
      <w:spacing w:before="100" w:beforeAutospacing="1" w:after="100" w:afterAutospacing="1"/>
      <w:jc w:val="center"/>
    </w:pPr>
    <w:rPr>
      <w:rFonts w:ascii="Times New Roman CYR" w:hAnsi="Times New Roman CYR" w:cs="Times New Roman CYR"/>
    </w:rPr>
  </w:style>
  <w:style w:type="paragraph" w:customStyle="1" w:styleId="xl93">
    <w:name w:val="xl93"/>
    <w:basedOn w:val="a0"/>
    <w:rsid w:val="00D43009"/>
    <w:pPr>
      <w:pBdr>
        <w:bottom w:val="single" w:sz="4" w:space="0" w:color="auto"/>
        <w:right w:val="single" w:sz="4" w:space="0" w:color="auto"/>
      </w:pBdr>
      <w:spacing w:before="100" w:beforeAutospacing="1" w:after="100" w:afterAutospacing="1"/>
      <w:jc w:val="center"/>
    </w:pPr>
    <w:rPr>
      <w:rFonts w:ascii="Times New Roman CYR" w:hAnsi="Times New Roman CYR" w:cs="Times New Roman CYR"/>
    </w:rPr>
  </w:style>
  <w:style w:type="paragraph" w:customStyle="1" w:styleId="xl94">
    <w:name w:val="xl94"/>
    <w:basedOn w:val="a0"/>
    <w:rsid w:val="00D43009"/>
    <w:pPr>
      <w:spacing w:before="100" w:beforeAutospacing="1" w:after="100" w:afterAutospacing="1"/>
      <w:jc w:val="center"/>
    </w:pPr>
    <w:rPr>
      <w:rFonts w:ascii="Times New Roman CYR" w:hAnsi="Times New Roman CYR" w:cs="Times New Roman CYR"/>
      <w:sz w:val="16"/>
      <w:szCs w:val="16"/>
    </w:rPr>
  </w:style>
  <w:style w:type="paragraph" w:customStyle="1" w:styleId="xl95">
    <w:name w:val="xl95"/>
    <w:basedOn w:val="a0"/>
    <w:rsid w:val="00D4300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rPr>
  </w:style>
  <w:style w:type="paragraph" w:customStyle="1" w:styleId="xl96">
    <w:name w:val="xl96"/>
    <w:basedOn w:val="a0"/>
    <w:rsid w:val="00D43009"/>
    <w:pPr>
      <w:pBdr>
        <w:left w:val="single" w:sz="4" w:space="0" w:color="auto"/>
        <w:bottom w:val="single" w:sz="4" w:space="0" w:color="auto"/>
      </w:pBdr>
      <w:spacing w:before="100" w:beforeAutospacing="1" w:after="100" w:afterAutospacing="1"/>
    </w:pPr>
  </w:style>
  <w:style w:type="paragraph" w:customStyle="1" w:styleId="xl97">
    <w:name w:val="xl97"/>
    <w:basedOn w:val="a0"/>
    <w:rsid w:val="00D43009"/>
    <w:pPr>
      <w:pBdr>
        <w:bottom w:val="single" w:sz="4" w:space="0" w:color="auto"/>
        <w:right w:val="single" w:sz="4" w:space="0" w:color="auto"/>
      </w:pBdr>
      <w:spacing w:before="100" w:beforeAutospacing="1" w:after="100" w:afterAutospacing="1"/>
    </w:pPr>
  </w:style>
  <w:style w:type="paragraph" w:customStyle="1" w:styleId="xl98">
    <w:name w:val="xl98"/>
    <w:basedOn w:val="a0"/>
    <w:rsid w:val="00D4300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b/>
      <w:bCs/>
    </w:rPr>
  </w:style>
  <w:style w:type="paragraph" w:customStyle="1" w:styleId="xl99">
    <w:name w:val="xl99"/>
    <w:basedOn w:val="a0"/>
    <w:rsid w:val="00D43009"/>
    <w:pPr>
      <w:pBdr>
        <w:left w:val="single" w:sz="4" w:space="0" w:color="auto"/>
        <w:right w:val="single" w:sz="4" w:space="0" w:color="auto"/>
      </w:pBdr>
      <w:spacing w:before="100" w:beforeAutospacing="1" w:after="100" w:afterAutospacing="1"/>
      <w:jc w:val="center"/>
    </w:pPr>
    <w:rPr>
      <w:rFonts w:ascii="Times New Roman CYR" w:hAnsi="Times New Roman CYR" w:cs="Times New Roman CYR"/>
      <w:b/>
      <w:bCs/>
      <w:sz w:val="18"/>
      <w:szCs w:val="18"/>
    </w:rPr>
  </w:style>
  <w:style w:type="paragraph" w:customStyle="1" w:styleId="xl100">
    <w:name w:val="xl100"/>
    <w:basedOn w:val="a0"/>
    <w:rsid w:val="00D43009"/>
    <w:pPr>
      <w:pBdr>
        <w:left w:val="single" w:sz="4" w:space="0" w:color="auto"/>
      </w:pBdr>
      <w:spacing w:before="100" w:beforeAutospacing="1" w:after="100" w:afterAutospacing="1"/>
      <w:jc w:val="center"/>
    </w:pPr>
    <w:rPr>
      <w:rFonts w:ascii="Times New Roman CYR" w:hAnsi="Times New Roman CYR" w:cs="Times New Roman CYR"/>
      <w:b/>
      <w:bCs/>
      <w:sz w:val="18"/>
      <w:szCs w:val="18"/>
    </w:rPr>
  </w:style>
  <w:style w:type="paragraph" w:customStyle="1" w:styleId="xl101">
    <w:name w:val="xl101"/>
    <w:basedOn w:val="a0"/>
    <w:rsid w:val="00D43009"/>
    <w:pPr>
      <w:pBdr>
        <w:right w:val="single" w:sz="4" w:space="0" w:color="auto"/>
      </w:pBdr>
      <w:spacing w:before="100" w:beforeAutospacing="1" w:after="100" w:afterAutospacing="1"/>
    </w:pPr>
    <w:rPr>
      <w:rFonts w:ascii="Times New Roman CYR" w:hAnsi="Times New Roman CYR" w:cs="Times New Roman CYR"/>
      <w:sz w:val="18"/>
      <w:szCs w:val="18"/>
    </w:rPr>
  </w:style>
  <w:style w:type="paragraph" w:customStyle="1" w:styleId="xl102">
    <w:name w:val="xl102"/>
    <w:basedOn w:val="a0"/>
    <w:rsid w:val="00D4300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rPr>
  </w:style>
  <w:style w:type="paragraph" w:customStyle="1" w:styleId="xl103">
    <w:name w:val="xl103"/>
    <w:basedOn w:val="a0"/>
    <w:rsid w:val="00D430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s="Times New Roman CYR"/>
    </w:rPr>
  </w:style>
  <w:style w:type="paragraph" w:customStyle="1" w:styleId="xl104">
    <w:name w:val="xl104"/>
    <w:basedOn w:val="a0"/>
    <w:rsid w:val="00D430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s="Times New Roman CYR"/>
    </w:rPr>
  </w:style>
  <w:style w:type="paragraph" w:customStyle="1" w:styleId="xl105">
    <w:name w:val="xl105"/>
    <w:basedOn w:val="a0"/>
    <w:rsid w:val="00D430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s="Times New Roman CYR"/>
    </w:rPr>
  </w:style>
  <w:style w:type="paragraph" w:customStyle="1" w:styleId="xl106">
    <w:name w:val="xl106"/>
    <w:basedOn w:val="a0"/>
    <w:rsid w:val="00D43009"/>
    <w:pPr>
      <w:pBdr>
        <w:top w:val="single" w:sz="4" w:space="0" w:color="auto"/>
        <w:left w:val="single" w:sz="4" w:space="0" w:color="auto"/>
        <w:right w:val="single" w:sz="4" w:space="0" w:color="auto"/>
      </w:pBdr>
      <w:spacing w:before="100" w:beforeAutospacing="1" w:after="100" w:afterAutospacing="1"/>
      <w:textAlignment w:val="center"/>
    </w:pPr>
    <w:rPr>
      <w:rFonts w:ascii="Times New Roman CYR" w:hAnsi="Times New Roman CYR" w:cs="Times New Roman CYR"/>
    </w:rPr>
  </w:style>
  <w:style w:type="paragraph" w:customStyle="1" w:styleId="xl107">
    <w:name w:val="xl107"/>
    <w:basedOn w:val="a0"/>
    <w:rsid w:val="00D43009"/>
    <w:pPr>
      <w:spacing w:before="100" w:beforeAutospacing="1" w:after="100" w:afterAutospacing="1"/>
      <w:jc w:val="right"/>
    </w:pPr>
    <w:rPr>
      <w:rFonts w:ascii="Times New Roman CYR" w:hAnsi="Times New Roman CYR" w:cs="Times New Roman CYR"/>
      <w:sz w:val="16"/>
      <w:szCs w:val="16"/>
    </w:rPr>
  </w:style>
  <w:style w:type="paragraph" w:customStyle="1" w:styleId="xl108">
    <w:name w:val="xl108"/>
    <w:basedOn w:val="a0"/>
    <w:rsid w:val="00D430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s="Times New Roman CYR"/>
      <w:color w:val="000000"/>
      <w:sz w:val="18"/>
      <w:szCs w:val="18"/>
    </w:rPr>
  </w:style>
  <w:style w:type="paragraph" w:customStyle="1" w:styleId="xl109">
    <w:name w:val="xl109"/>
    <w:basedOn w:val="a0"/>
    <w:rsid w:val="00D430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s="Times New Roman CYR"/>
      <w:color w:val="000000"/>
      <w:sz w:val="18"/>
      <w:szCs w:val="18"/>
    </w:rPr>
  </w:style>
  <w:style w:type="paragraph" w:customStyle="1" w:styleId="xl110">
    <w:name w:val="xl110"/>
    <w:basedOn w:val="a0"/>
    <w:rsid w:val="00D43009"/>
    <w:pPr>
      <w:pBdr>
        <w:top w:val="single" w:sz="4" w:space="0" w:color="auto"/>
        <w:bottom w:val="single" w:sz="4" w:space="0" w:color="auto"/>
        <w:right w:val="single" w:sz="4" w:space="0" w:color="auto"/>
      </w:pBdr>
      <w:spacing w:before="100" w:beforeAutospacing="1" w:after="100" w:afterAutospacing="1"/>
      <w:jc w:val="right"/>
    </w:pPr>
    <w:rPr>
      <w:rFonts w:ascii="Times New Roman CYR" w:hAnsi="Times New Roman CYR" w:cs="Times New Roman CYR"/>
      <w:color w:val="000000"/>
      <w:sz w:val="16"/>
      <w:szCs w:val="16"/>
    </w:rPr>
  </w:style>
  <w:style w:type="paragraph" w:customStyle="1" w:styleId="xl111">
    <w:name w:val="xl111"/>
    <w:basedOn w:val="a0"/>
    <w:rsid w:val="00D43009"/>
    <w:pPr>
      <w:pBdr>
        <w:top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s="Times New Roman CYR"/>
      <w:color w:val="000000"/>
      <w:sz w:val="18"/>
      <w:szCs w:val="18"/>
    </w:rPr>
  </w:style>
  <w:style w:type="paragraph" w:customStyle="1" w:styleId="xl112">
    <w:name w:val="xl112"/>
    <w:basedOn w:val="a0"/>
    <w:rsid w:val="00D43009"/>
    <w:pPr>
      <w:pBdr>
        <w:top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s="Times New Roman CYR"/>
      <w:color w:val="000000"/>
      <w:sz w:val="18"/>
      <w:szCs w:val="18"/>
    </w:rPr>
  </w:style>
  <w:style w:type="paragraph" w:customStyle="1" w:styleId="xl113">
    <w:name w:val="xl113"/>
    <w:basedOn w:val="a0"/>
    <w:rsid w:val="00D43009"/>
    <w:pPr>
      <w:pBdr>
        <w:top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s="Times New Roman CYR"/>
      <w:color w:val="000000"/>
      <w:sz w:val="18"/>
      <w:szCs w:val="18"/>
    </w:rPr>
  </w:style>
  <w:style w:type="paragraph" w:customStyle="1" w:styleId="xl114">
    <w:name w:val="xl114"/>
    <w:basedOn w:val="a0"/>
    <w:rsid w:val="00D43009"/>
    <w:pPr>
      <w:pBdr>
        <w:top w:val="single" w:sz="4" w:space="0" w:color="auto"/>
        <w:left w:val="single" w:sz="4" w:space="0" w:color="auto"/>
        <w:right w:val="single" w:sz="4" w:space="0" w:color="auto"/>
      </w:pBdr>
      <w:spacing w:before="100" w:beforeAutospacing="1" w:after="100" w:afterAutospacing="1"/>
      <w:jc w:val="center"/>
    </w:pPr>
    <w:rPr>
      <w:rFonts w:ascii="Times New Roman CYR" w:hAnsi="Times New Roman CYR" w:cs="Times New Roman CYR"/>
      <w:b/>
      <w:bCs/>
      <w:color w:val="000000"/>
      <w:sz w:val="18"/>
      <w:szCs w:val="18"/>
    </w:rPr>
  </w:style>
  <w:style w:type="paragraph" w:customStyle="1" w:styleId="xl115">
    <w:name w:val="xl115"/>
    <w:basedOn w:val="a0"/>
    <w:rsid w:val="00D43009"/>
    <w:pPr>
      <w:pBdr>
        <w:left w:val="single" w:sz="4" w:space="0" w:color="auto"/>
        <w:right w:val="single" w:sz="4" w:space="0" w:color="auto"/>
      </w:pBdr>
      <w:spacing w:before="100" w:beforeAutospacing="1" w:after="100" w:afterAutospacing="1"/>
      <w:jc w:val="center"/>
    </w:pPr>
    <w:rPr>
      <w:rFonts w:ascii="Times New Roman CYR" w:hAnsi="Times New Roman CYR" w:cs="Times New Roman CYR"/>
      <w:b/>
      <w:bCs/>
      <w:color w:val="000000"/>
      <w:sz w:val="18"/>
      <w:szCs w:val="18"/>
    </w:rPr>
  </w:style>
  <w:style w:type="paragraph" w:customStyle="1" w:styleId="xl116">
    <w:name w:val="xl116"/>
    <w:basedOn w:val="a0"/>
    <w:rsid w:val="00D430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s="Times New Roman CYR"/>
      <w:i/>
      <w:iCs/>
    </w:rPr>
  </w:style>
  <w:style w:type="paragraph" w:customStyle="1" w:styleId="xl117">
    <w:name w:val="xl117"/>
    <w:basedOn w:val="a0"/>
    <w:rsid w:val="00D430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s="Times New Roman CYR"/>
      <w:color w:val="000000"/>
      <w:sz w:val="18"/>
      <w:szCs w:val="18"/>
    </w:rPr>
  </w:style>
  <w:style w:type="paragraph" w:customStyle="1" w:styleId="xl118">
    <w:name w:val="xl118"/>
    <w:basedOn w:val="a0"/>
    <w:rsid w:val="00D43009"/>
    <w:pPr>
      <w:pBdr>
        <w:top w:val="single" w:sz="4" w:space="0" w:color="auto"/>
        <w:left w:val="single" w:sz="4" w:space="0" w:color="auto"/>
        <w:right w:val="single" w:sz="4" w:space="0" w:color="auto"/>
      </w:pBdr>
      <w:spacing w:before="100" w:beforeAutospacing="1" w:after="100" w:afterAutospacing="1"/>
      <w:textAlignment w:val="center"/>
    </w:pPr>
    <w:rPr>
      <w:rFonts w:ascii="Times New Roman CYR" w:hAnsi="Times New Roman CYR" w:cs="Times New Roman CYR"/>
      <w:color w:val="000000"/>
      <w:sz w:val="18"/>
      <w:szCs w:val="18"/>
    </w:rPr>
  </w:style>
  <w:style w:type="paragraph" w:customStyle="1" w:styleId="xl119">
    <w:name w:val="xl119"/>
    <w:basedOn w:val="a0"/>
    <w:rsid w:val="00D43009"/>
    <w:pPr>
      <w:pBdr>
        <w:top w:val="single" w:sz="4" w:space="0" w:color="auto"/>
        <w:left w:val="single" w:sz="4" w:space="0" w:color="auto"/>
        <w:right w:val="single" w:sz="4" w:space="0" w:color="auto"/>
      </w:pBdr>
      <w:spacing w:before="100" w:beforeAutospacing="1" w:after="100" w:afterAutospacing="1"/>
      <w:textAlignment w:val="center"/>
    </w:pPr>
    <w:rPr>
      <w:rFonts w:ascii="Times New Roman CYR" w:hAnsi="Times New Roman CYR" w:cs="Times New Roman CYR"/>
      <w:color w:val="000000"/>
      <w:sz w:val="18"/>
      <w:szCs w:val="18"/>
    </w:rPr>
  </w:style>
  <w:style w:type="paragraph" w:customStyle="1" w:styleId="xl120">
    <w:name w:val="xl120"/>
    <w:basedOn w:val="a0"/>
    <w:rsid w:val="00D43009"/>
    <w:pPr>
      <w:pBdr>
        <w:top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s="Times New Roman CYR"/>
      <w:color w:val="000000"/>
      <w:sz w:val="18"/>
      <w:szCs w:val="18"/>
    </w:rPr>
  </w:style>
  <w:style w:type="paragraph" w:customStyle="1" w:styleId="xl121">
    <w:name w:val="xl121"/>
    <w:basedOn w:val="a0"/>
    <w:rsid w:val="00D43009"/>
    <w:pPr>
      <w:pBdr>
        <w:top w:val="single" w:sz="4" w:space="0" w:color="auto"/>
        <w:bottom w:val="single" w:sz="4" w:space="0" w:color="auto"/>
        <w:right w:val="single" w:sz="4" w:space="0" w:color="auto"/>
      </w:pBdr>
      <w:spacing w:before="100" w:beforeAutospacing="1" w:after="100" w:afterAutospacing="1"/>
      <w:jc w:val="right"/>
    </w:pPr>
    <w:rPr>
      <w:rFonts w:ascii="Times New Roman CYR" w:hAnsi="Times New Roman CYR" w:cs="Times New Roman CYR"/>
      <w:color w:val="000000"/>
      <w:sz w:val="16"/>
      <w:szCs w:val="16"/>
    </w:rPr>
  </w:style>
  <w:style w:type="paragraph" w:customStyle="1" w:styleId="xl122">
    <w:name w:val="xl122"/>
    <w:basedOn w:val="a0"/>
    <w:rsid w:val="00D430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s="Times New Roman CYR"/>
      <w:color w:val="000000"/>
      <w:sz w:val="18"/>
      <w:szCs w:val="18"/>
    </w:rPr>
  </w:style>
  <w:style w:type="paragraph" w:customStyle="1" w:styleId="xl123">
    <w:name w:val="xl123"/>
    <w:basedOn w:val="a0"/>
    <w:rsid w:val="00D43009"/>
    <w:pPr>
      <w:pBdr>
        <w:top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s="Times New Roman CYR"/>
      <w:color w:val="000000"/>
      <w:sz w:val="18"/>
      <w:szCs w:val="18"/>
    </w:rPr>
  </w:style>
  <w:style w:type="paragraph" w:customStyle="1" w:styleId="xl124">
    <w:name w:val="xl124"/>
    <w:basedOn w:val="a0"/>
    <w:rsid w:val="00D430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s="Times New Roman CYR"/>
      <w:color w:val="000000"/>
      <w:sz w:val="18"/>
      <w:szCs w:val="18"/>
    </w:rPr>
  </w:style>
  <w:style w:type="paragraph" w:customStyle="1" w:styleId="xl125">
    <w:name w:val="xl125"/>
    <w:basedOn w:val="a0"/>
    <w:rsid w:val="00D43009"/>
    <w:pPr>
      <w:spacing w:before="100" w:beforeAutospacing="1" w:after="100" w:afterAutospacing="1"/>
      <w:jc w:val="right"/>
    </w:pPr>
    <w:rPr>
      <w:rFonts w:ascii="Times New Roman CYR" w:hAnsi="Times New Roman CYR" w:cs="Times New Roman CYR"/>
    </w:rPr>
  </w:style>
  <w:style w:type="paragraph" w:customStyle="1" w:styleId="xl126">
    <w:name w:val="xl126"/>
    <w:basedOn w:val="a0"/>
    <w:rsid w:val="00D43009"/>
    <w:pPr>
      <w:pBdr>
        <w:top w:val="single" w:sz="4" w:space="0" w:color="auto"/>
      </w:pBdr>
      <w:spacing w:before="100" w:beforeAutospacing="1" w:after="100" w:afterAutospacing="1"/>
      <w:jc w:val="center"/>
    </w:pPr>
    <w:rPr>
      <w:rFonts w:ascii="Times New Roman CYR" w:hAnsi="Times New Roman CYR" w:cs="Times New Roman CYR"/>
      <w:sz w:val="16"/>
      <w:szCs w:val="16"/>
    </w:rPr>
  </w:style>
  <w:style w:type="paragraph" w:customStyle="1" w:styleId="xl127">
    <w:name w:val="xl127"/>
    <w:basedOn w:val="a0"/>
    <w:rsid w:val="00D43009"/>
    <w:pPr>
      <w:pBdr>
        <w:top w:val="single" w:sz="4" w:space="0" w:color="auto"/>
        <w:left w:val="single" w:sz="4" w:space="0" w:color="auto"/>
      </w:pBdr>
      <w:spacing w:before="100" w:beforeAutospacing="1" w:after="100" w:afterAutospacing="1"/>
      <w:jc w:val="center"/>
    </w:pPr>
    <w:rPr>
      <w:rFonts w:ascii="Times New Roman CYR" w:hAnsi="Times New Roman CYR" w:cs="Times New Roman CYR"/>
    </w:rPr>
  </w:style>
  <w:style w:type="paragraph" w:customStyle="1" w:styleId="xl128">
    <w:name w:val="xl128"/>
    <w:basedOn w:val="a0"/>
    <w:rsid w:val="00D43009"/>
    <w:pPr>
      <w:pBdr>
        <w:top w:val="single" w:sz="4" w:space="0" w:color="auto"/>
        <w:left w:val="single" w:sz="4" w:space="0" w:color="auto"/>
        <w:bottom w:val="single" w:sz="4" w:space="0" w:color="auto"/>
      </w:pBdr>
      <w:spacing w:before="100" w:beforeAutospacing="1" w:after="100" w:afterAutospacing="1"/>
      <w:jc w:val="center"/>
    </w:pPr>
    <w:rPr>
      <w:rFonts w:ascii="Times New Roman CYR" w:hAnsi="Times New Roman CYR" w:cs="Times New Roman CYR"/>
    </w:rPr>
  </w:style>
  <w:style w:type="paragraph" w:customStyle="1" w:styleId="xl129">
    <w:name w:val="xl129"/>
    <w:basedOn w:val="a0"/>
    <w:rsid w:val="00D43009"/>
    <w:pPr>
      <w:pBdr>
        <w:top w:val="single" w:sz="4" w:space="0" w:color="auto"/>
        <w:bottom w:val="single" w:sz="4" w:space="0" w:color="auto"/>
      </w:pBdr>
      <w:spacing w:before="100" w:beforeAutospacing="1" w:after="100" w:afterAutospacing="1"/>
      <w:jc w:val="center"/>
    </w:pPr>
    <w:rPr>
      <w:rFonts w:ascii="Times New Roman CYR" w:hAnsi="Times New Roman CYR" w:cs="Times New Roman CYR"/>
    </w:rPr>
  </w:style>
  <w:style w:type="paragraph" w:customStyle="1" w:styleId="xl130">
    <w:name w:val="xl130"/>
    <w:basedOn w:val="a0"/>
    <w:rsid w:val="00D43009"/>
    <w:pPr>
      <w:pBdr>
        <w:top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rPr>
  </w:style>
  <w:style w:type="paragraph" w:customStyle="1" w:styleId="xl131">
    <w:name w:val="xl131"/>
    <w:basedOn w:val="a0"/>
    <w:rsid w:val="00D43009"/>
    <w:pPr>
      <w:spacing w:before="100" w:beforeAutospacing="1" w:after="100" w:afterAutospacing="1"/>
    </w:pPr>
    <w:rPr>
      <w:rFonts w:ascii="Times New Roman CYR" w:hAnsi="Times New Roman CYR" w:cs="Times New Roman CYR"/>
      <w:sz w:val="16"/>
      <w:szCs w:val="16"/>
    </w:rPr>
  </w:style>
  <w:style w:type="paragraph" w:customStyle="1" w:styleId="xl132">
    <w:name w:val="xl132"/>
    <w:basedOn w:val="a0"/>
    <w:rsid w:val="00D43009"/>
    <w:pPr>
      <w:spacing w:before="100" w:beforeAutospacing="1" w:after="100" w:afterAutospacing="1"/>
      <w:textAlignment w:val="top"/>
    </w:pPr>
    <w:rPr>
      <w:rFonts w:ascii="Times New Roman CYR" w:hAnsi="Times New Roman CYR" w:cs="Times New Roman CYR"/>
      <w:sz w:val="16"/>
      <w:szCs w:val="16"/>
    </w:rPr>
  </w:style>
  <w:style w:type="paragraph" w:customStyle="1" w:styleId="xl133">
    <w:name w:val="xl133"/>
    <w:basedOn w:val="a0"/>
    <w:rsid w:val="00D43009"/>
    <w:pPr>
      <w:spacing w:before="100" w:beforeAutospacing="1" w:after="100" w:afterAutospacing="1"/>
      <w:jc w:val="center"/>
    </w:pPr>
    <w:rPr>
      <w:rFonts w:ascii="Times New Roman CYR" w:hAnsi="Times New Roman CYR" w:cs="Times New Roman CYR"/>
      <w:b/>
      <w:bCs/>
      <w:i/>
      <w:iCs/>
    </w:rPr>
  </w:style>
  <w:style w:type="paragraph" w:customStyle="1" w:styleId="xl134">
    <w:name w:val="xl134"/>
    <w:basedOn w:val="a0"/>
    <w:rsid w:val="00D43009"/>
    <w:pPr>
      <w:pBdr>
        <w:bottom w:val="single" w:sz="4" w:space="0" w:color="auto"/>
      </w:pBdr>
      <w:spacing w:before="100" w:beforeAutospacing="1" w:after="100" w:afterAutospacing="1"/>
      <w:jc w:val="center"/>
    </w:pPr>
    <w:rPr>
      <w:rFonts w:ascii="Times New Roman CYR" w:hAnsi="Times New Roman CYR" w:cs="Times New Roman CYR"/>
      <w:b/>
      <w:bCs/>
      <w:i/>
      <w:iCs/>
    </w:rPr>
  </w:style>
  <w:style w:type="paragraph" w:customStyle="1" w:styleId="xl135">
    <w:name w:val="xl135"/>
    <w:basedOn w:val="a0"/>
    <w:rsid w:val="00D43009"/>
    <w:pPr>
      <w:pBdr>
        <w:top w:val="single" w:sz="4" w:space="0" w:color="auto"/>
      </w:pBdr>
      <w:spacing w:before="100" w:beforeAutospacing="1" w:after="100" w:afterAutospacing="1"/>
      <w:jc w:val="center"/>
    </w:pPr>
    <w:rPr>
      <w:rFonts w:ascii="Times New Roman CYR" w:hAnsi="Times New Roman CYR" w:cs="Times New Roman CYR"/>
    </w:rPr>
  </w:style>
  <w:style w:type="paragraph" w:customStyle="1" w:styleId="xl136">
    <w:name w:val="xl136"/>
    <w:basedOn w:val="a0"/>
    <w:rsid w:val="00D43009"/>
    <w:pPr>
      <w:spacing w:before="100" w:beforeAutospacing="1" w:after="100" w:afterAutospacing="1"/>
    </w:pPr>
    <w:rPr>
      <w:rFonts w:ascii="Times New Roman CYR" w:hAnsi="Times New Roman CYR" w:cs="Times New Roman CY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10">
    <w:name w:val="111111"/>
    <w:pPr>
      <w:numPr>
        <w:numId w:val="1"/>
      </w:numPr>
    </w:pPr>
  </w:style>
  <w:style w:type="numbering" w:customStyle="1" w:styleId="21">
    <w:name w:val="2"/>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005726">
      <w:bodyDiv w:val="1"/>
      <w:marLeft w:val="0"/>
      <w:marRight w:val="0"/>
      <w:marTop w:val="0"/>
      <w:marBottom w:val="0"/>
      <w:divBdr>
        <w:top w:val="none" w:sz="0" w:space="0" w:color="auto"/>
        <w:left w:val="none" w:sz="0" w:space="0" w:color="auto"/>
        <w:bottom w:val="none" w:sz="0" w:space="0" w:color="auto"/>
        <w:right w:val="none" w:sz="0" w:space="0" w:color="auto"/>
      </w:divBdr>
    </w:div>
    <w:div w:id="542328706">
      <w:bodyDiv w:val="1"/>
      <w:marLeft w:val="0"/>
      <w:marRight w:val="0"/>
      <w:marTop w:val="0"/>
      <w:marBottom w:val="0"/>
      <w:divBdr>
        <w:top w:val="none" w:sz="0" w:space="0" w:color="auto"/>
        <w:left w:val="none" w:sz="0" w:space="0" w:color="auto"/>
        <w:bottom w:val="none" w:sz="0" w:space="0" w:color="auto"/>
        <w:right w:val="none" w:sz="0" w:space="0" w:color="auto"/>
      </w:divBdr>
    </w:div>
    <w:div w:id="753892584">
      <w:bodyDiv w:val="1"/>
      <w:marLeft w:val="0"/>
      <w:marRight w:val="0"/>
      <w:marTop w:val="0"/>
      <w:marBottom w:val="0"/>
      <w:divBdr>
        <w:top w:val="none" w:sz="0" w:space="0" w:color="auto"/>
        <w:left w:val="none" w:sz="0" w:space="0" w:color="auto"/>
        <w:bottom w:val="none" w:sz="0" w:space="0" w:color="auto"/>
        <w:right w:val="none" w:sz="0" w:space="0" w:color="auto"/>
      </w:divBdr>
    </w:div>
    <w:div w:id="784039912">
      <w:bodyDiv w:val="1"/>
      <w:marLeft w:val="0"/>
      <w:marRight w:val="0"/>
      <w:marTop w:val="0"/>
      <w:marBottom w:val="0"/>
      <w:divBdr>
        <w:top w:val="none" w:sz="0" w:space="0" w:color="auto"/>
        <w:left w:val="none" w:sz="0" w:space="0" w:color="auto"/>
        <w:bottom w:val="none" w:sz="0" w:space="0" w:color="auto"/>
        <w:right w:val="none" w:sz="0" w:space="0" w:color="auto"/>
      </w:divBdr>
    </w:div>
    <w:div w:id="827743050">
      <w:bodyDiv w:val="1"/>
      <w:marLeft w:val="0"/>
      <w:marRight w:val="0"/>
      <w:marTop w:val="0"/>
      <w:marBottom w:val="0"/>
      <w:divBdr>
        <w:top w:val="none" w:sz="0" w:space="0" w:color="auto"/>
        <w:left w:val="none" w:sz="0" w:space="0" w:color="auto"/>
        <w:bottom w:val="none" w:sz="0" w:space="0" w:color="auto"/>
        <w:right w:val="none" w:sz="0" w:space="0" w:color="auto"/>
      </w:divBdr>
    </w:div>
    <w:div w:id="1317297893">
      <w:bodyDiv w:val="1"/>
      <w:marLeft w:val="0"/>
      <w:marRight w:val="0"/>
      <w:marTop w:val="0"/>
      <w:marBottom w:val="0"/>
      <w:divBdr>
        <w:top w:val="none" w:sz="0" w:space="0" w:color="auto"/>
        <w:left w:val="none" w:sz="0" w:space="0" w:color="auto"/>
        <w:bottom w:val="none" w:sz="0" w:space="0" w:color="auto"/>
        <w:right w:val="none" w:sz="0" w:space="0" w:color="auto"/>
      </w:divBdr>
    </w:div>
    <w:div w:id="1971739812">
      <w:bodyDiv w:val="1"/>
      <w:marLeft w:val="0"/>
      <w:marRight w:val="0"/>
      <w:marTop w:val="0"/>
      <w:marBottom w:val="0"/>
      <w:divBdr>
        <w:top w:val="none" w:sz="0" w:space="0" w:color="auto"/>
        <w:left w:val="none" w:sz="0" w:space="0" w:color="auto"/>
        <w:bottom w:val="none" w:sz="0" w:space="0" w:color="auto"/>
        <w:right w:val="none" w:sz="0" w:space="0" w:color="auto"/>
      </w:divBdr>
    </w:div>
    <w:div w:id="1994941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BF39FC5C1A45BEC9772C09C5C47861BC7DCF42D5FB142318F42B0F9A9201159C4497FB6756FA0061ZBP9S" TargetMode="External"/><Relationship Id="rId117" Type="http://schemas.openxmlformats.org/officeDocument/2006/relationships/hyperlink" Target="consultantplus://offline/ref=EC1B0B13B53CF82DBAE0DE7F7E19F1D88DEAD523FAB90355A37A79E3EE6C7D2BCB8E5CA58BFCF5BBb2PDS" TargetMode="External"/><Relationship Id="rId21" Type="http://schemas.openxmlformats.org/officeDocument/2006/relationships/hyperlink" Target="consultantplus://offline/ref=BF39FC5C1A45BEC9772C09C5C47861BC7DC843DBFD102318F42B0F9A9201159C4497FB6756FA0566ZBP0S" TargetMode="External"/><Relationship Id="rId42" Type="http://schemas.openxmlformats.org/officeDocument/2006/relationships/hyperlink" Target="consultantplus://offline/ref=BF39FC5C1A45BEC9772C09C5C47861BC7DC042D6F91B2318F42B0F9A9201159C4497FB6756FA0460ZBP4S" TargetMode="External"/><Relationship Id="rId47" Type="http://schemas.openxmlformats.org/officeDocument/2006/relationships/hyperlink" Target="consultantplus://offline/ref=C2D918CA0D88B508F438F5766141EA7DF08EB82F6C0CAE20EC06CB45D72E57223D5DA04FE5ED49CEa7P0S" TargetMode="External"/><Relationship Id="rId63" Type="http://schemas.openxmlformats.org/officeDocument/2006/relationships/hyperlink" Target="consultantplus://offline/ref=C2D918CA0D88B508F438F5766141EA7DF085B82E6803AE20EC06CB45D72E57223D5DA04FE5ED40CBa7P2S" TargetMode="External"/><Relationship Id="rId68" Type="http://schemas.openxmlformats.org/officeDocument/2006/relationships/hyperlink" Target="consultantplus://offline/ref=C2D918CA0D88B508F438F5766141EA7DF08DB52D6F0DAE20EC06CB45D72E57223D5DA04FE5EC4BC8a7PFS" TargetMode="External"/><Relationship Id="rId84" Type="http://schemas.openxmlformats.org/officeDocument/2006/relationships/hyperlink" Target="consultantplus://offline/ref=C2D918CA0D88B508F438F5766141EA7DF085B82E6803AE20EC06CB45D72E57223D5DA04FE5EC4FCBa7P7S" TargetMode="External"/><Relationship Id="rId89" Type="http://schemas.openxmlformats.org/officeDocument/2006/relationships/image" Target="media/image2.emf"/><Relationship Id="rId112" Type="http://schemas.openxmlformats.org/officeDocument/2006/relationships/hyperlink" Target="consultantplus://offline/ref=EC1B0B13B53CF82DBAE0DE7F7E19F1D88DEAD523FAB90355A37A79E3EE6C7D2BCB8E5CA58BFCF5BBb2PDS" TargetMode="External"/><Relationship Id="rId133" Type="http://schemas.openxmlformats.org/officeDocument/2006/relationships/hyperlink" Target="consultantplus://offline/ref=EC1B0B13B53CF82DBAE0DE7F7E19F1D88DE5D322F8BE0355A37A79E3EE6C7D2BCB8E5CA58EFCbFP5S" TargetMode="External"/><Relationship Id="rId138" Type="http://schemas.openxmlformats.org/officeDocument/2006/relationships/hyperlink" Target="consultantplus://offline/ref=EC1B0B13B53CF82DBAE0DE7F7E19F1D88DE5D020F9B60355A37A79E3EE6C7D2BCB8E5CA58BFEF5B8b2PDS" TargetMode="External"/><Relationship Id="rId154" Type="http://schemas.openxmlformats.org/officeDocument/2006/relationships/hyperlink" Target="consultantplus://offline/ref=EC1B0B13B53CF82DBAE0C36B6C71CBDED2E0DA2CF4B60908A97220EFEC6Bb7P2S" TargetMode="External"/><Relationship Id="rId159" Type="http://schemas.openxmlformats.org/officeDocument/2006/relationships/hyperlink" Target="consultantplus://offline/ref=EC1B0B13B53CF82DBAE0DE7F7E19F1D88DE5D322F8BE0355A37A79E3EE6C7D2BCB8E5CAC8FFCbFP7S" TargetMode="External"/><Relationship Id="rId170" Type="http://schemas.openxmlformats.org/officeDocument/2006/relationships/theme" Target="theme/theme1.xml"/><Relationship Id="rId16" Type="http://schemas.openxmlformats.org/officeDocument/2006/relationships/hyperlink" Target="consultantplus://offline/ref=BF39FC5C1A45BEC9772C09C5C47861BC7DC042D6F91B2318F42B0F9A9201159C4497FB6756FA0460ZBP7S" TargetMode="External"/><Relationship Id="rId107" Type="http://schemas.openxmlformats.org/officeDocument/2006/relationships/hyperlink" Target="consultantplus://offline/ref=EC1B0B13B53CF82DBAE0DE7F7E19F1D88DEAD523FAB90355A37A79E3EE6C7D2BCB8E5CA58BFCF6B0b2PCS" TargetMode="External"/><Relationship Id="rId11" Type="http://schemas.openxmlformats.org/officeDocument/2006/relationships/hyperlink" Target="consultantplus://offline/ref=BF39FC5C1A45BEC9772C09C5C47861BC7DC042D6F91B2318F42B0F9A9201159C4497FB6756FA0368ZBP7S" TargetMode="External"/><Relationship Id="rId32" Type="http://schemas.openxmlformats.org/officeDocument/2006/relationships/hyperlink" Target="consultantplus://offline/ref=BF39FC5C1A45BEC9772C09C5C47861BC7DC042D6F91B2318F42B0F9A9201159C4497FB6756FA0567ZBP3S" TargetMode="External"/><Relationship Id="rId37" Type="http://schemas.openxmlformats.org/officeDocument/2006/relationships/hyperlink" Target="consultantplus://offline/ref=BF39FC5C1A45BEC9772C09C5C47861BC7DC042D6F91B2318F42B0F9A9201159C4497FB6756FA0666ZBP2S" TargetMode="External"/><Relationship Id="rId53" Type="http://schemas.openxmlformats.org/officeDocument/2006/relationships/hyperlink" Target="consultantplus://offline/ref=C2D918CA0D88B508F438F5766141EA7DF08ABA2D6F0DAE20EC06CB45D72E57223D5DA04FE5ED4CCCa7P0S" TargetMode="External"/><Relationship Id="rId58" Type="http://schemas.openxmlformats.org/officeDocument/2006/relationships/hyperlink" Target="consultantplus://offline/ref=C2D918CA0D88B508F438F5766141EA7DF085B82E6803AE20EC06CB45D72E57223D5DA04FECaEPES" TargetMode="External"/><Relationship Id="rId74" Type="http://schemas.openxmlformats.org/officeDocument/2006/relationships/hyperlink" Target="consultantplus://offline/ref=C2D918CA0D88B508F438F5766141EA7DF08DB52D6F0DAE20EC06CB45D72E57223D5DA04FE5EC40CCa7P3S" TargetMode="External"/><Relationship Id="rId79" Type="http://schemas.openxmlformats.org/officeDocument/2006/relationships/hyperlink" Target="consultantplus://offline/ref=C2D918CA0D88B508F438F5766141EA7DF085B82E6803AE20EC06CB45D72E57223D5DA04DE7aEPES" TargetMode="External"/><Relationship Id="rId102" Type="http://schemas.openxmlformats.org/officeDocument/2006/relationships/hyperlink" Target="consultantplus://offline/ref=EC1B0B13B53CF82DBAE0DE7F7E19F1D88DEAD523FAB90355A37A79E3EE6C7D2BCB8E5CA58BFEF1BEb2P8S" TargetMode="External"/><Relationship Id="rId123" Type="http://schemas.openxmlformats.org/officeDocument/2006/relationships/hyperlink" Target="consultantplus://offline/ref=EC1B0B13B53CF82DBAE0DE7F7E19F1D88DE5D322F8BE0355A37A79E3EE6C7D2BCB8E5CA58BFDF5BDb2PES" TargetMode="External"/><Relationship Id="rId128" Type="http://schemas.openxmlformats.org/officeDocument/2006/relationships/hyperlink" Target="consultantplus://offline/ref=EC1B0B13B53CF82DBAE0DE7F7E19F1D88DE5D322F8BE0355A37A79E3EE6C7D2BCB8E5CA58BFDF5BFb2PES" TargetMode="External"/><Relationship Id="rId144" Type="http://schemas.openxmlformats.org/officeDocument/2006/relationships/hyperlink" Target="consultantplus://offline/ref=EC1B0B13B53CF82DBAE0DE7F7E19F1D88DE5D322F8BE0355A37A79E3EE6C7D2BCB8E5CA089F7bFPCS" TargetMode="External"/><Relationship Id="rId149" Type="http://schemas.openxmlformats.org/officeDocument/2006/relationships/hyperlink" Target="consultantplus://offline/ref=EC1B0B13B53CF82DBAE0DE7F7E19F1D88DE5D322F8BE0355A37A79E3EE6C7D2BCB8E5CA58BFCF5B9b2P5S" TargetMode="External"/><Relationship Id="rId5" Type="http://schemas.openxmlformats.org/officeDocument/2006/relationships/settings" Target="settings.xml"/><Relationship Id="rId90" Type="http://schemas.openxmlformats.org/officeDocument/2006/relationships/image" Target="media/image3.emf"/><Relationship Id="rId95" Type="http://schemas.openxmlformats.org/officeDocument/2006/relationships/hyperlink" Target="consultantplus://offline/ref=EC1B0B13B53CF82DBAE0DE7F7E19F1D88DEAD523FAB90355A37A79E3EE6C7D2BCB8E5CA58BFFF5B0b2PAS" TargetMode="External"/><Relationship Id="rId160" Type="http://schemas.openxmlformats.org/officeDocument/2006/relationships/hyperlink" Target="consultantplus://offline/ref=EC1B0B13B53CF82DBAE0DE7F7E19F1D88DE5D322F8BE0355A37A79E3EE6C7D2BCB8E5CA288FDbFP7S" TargetMode="External"/><Relationship Id="rId165" Type="http://schemas.openxmlformats.org/officeDocument/2006/relationships/header" Target="header2.xml"/><Relationship Id="rId22" Type="http://schemas.openxmlformats.org/officeDocument/2006/relationships/hyperlink" Target="consultantplus://offline/ref=BF39FC5C1A45BEC9772C09C5C47861BC7DCF40D5FE152318F42B0F9A9201159C4497FB6756F80961ZBP3S" TargetMode="External"/><Relationship Id="rId27" Type="http://schemas.openxmlformats.org/officeDocument/2006/relationships/hyperlink" Target="consultantplus://offline/ref=BF39FC5C1A45BEC9772C09C5C47861BC7DCF41D0FA102318F42B0F9A9201159C4497FB6756FA0060ZBP7S" TargetMode="External"/><Relationship Id="rId43" Type="http://schemas.openxmlformats.org/officeDocument/2006/relationships/hyperlink" Target="consultantplus://offline/ref=BF39FC5C1A45BEC9772C09C5C47861BC7DC042D6F91B2318F42B0F9A9201159C4497FB6756FA0460ZBP9S" TargetMode="External"/><Relationship Id="rId48" Type="http://schemas.openxmlformats.org/officeDocument/2006/relationships/hyperlink" Target="consultantplus://offline/ref=C2D918CA0D88B508F438F5766141EA7DF085B82E6803AE20EC06CB45D72E57223D5DA04AE5aEP4S" TargetMode="External"/><Relationship Id="rId64" Type="http://schemas.openxmlformats.org/officeDocument/2006/relationships/hyperlink" Target="consultantplus://offline/ref=C2D918CA0D88B508F438F5766141EA7DF08AB82D6A0CAE20EC06CB45D7a2PES" TargetMode="External"/><Relationship Id="rId69" Type="http://schemas.openxmlformats.org/officeDocument/2006/relationships/hyperlink" Target="consultantplus://offline/ref=C2D918CA0D88B508F438F5766141EA7DF085B82E6803AE20EC06CB45D72E57223D5DA04CE0aEP9S" TargetMode="External"/><Relationship Id="rId113" Type="http://schemas.openxmlformats.org/officeDocument/2006/relationships/hyperlink" Target="consultantplus://offline/ref=EC1B0B13B53CF82DBAE0DE7F7E19F1D88DEAD523FAB90355A37A79E3EE6C7D2BCB8E5CA58BFCF5BBb2PDS" TargetMode="External"/><Relationship Id="rId118" Type="http://schemas.openxmlformats.org/officeDocument/2006/relationships/hyperlink" Target="consultantplus://offline/ref=EC1B0B13B53CF82DBAE0DE7F7E19F1D88DE5D323FDBF0355A37A79E3EE6C7D2BCB8E5CA58BFEFCBAb2PDS" TargetMode="External"/><Relationship Id="rId134" Type="http://schemas.openxmlformats.org/officeDocument/2006/relationships/hyperlink" Target="consultantplus://offline/ref=EC1B0B13B53CF82DBAE0DE7F7E19F1D88DE5D322F8BE0355A37A79E3EE6C7D2BCB8E5CA58EFCbFP6S" TargetMode="External"/><Relationship Id="rId139" Type="http://schemas.openxmlformats.org/officeDocument/2006/relationships/hyperlink" Target="consultantplus://offline/ref=EC1B0B13B53CF82DBAE0DE7F7E19F1D88DE5D322F8BE0355A37A79E3EE6C7D2BCB8E5CA089F9bFP7S" TargetMode="External"/><Relationship Id="rId80" Type="http://schemas.openxmlformats.org/officeDocument/2006/relationships/hyperlink" Target="consultantplus://offline/ref=C2D918CA0D88B508F438F5766141EA7DF085B82E6803AE20EC06CB45D72E57223D5DA04FE5EC4FC8a7P3S" TargetMode="External"/><Relationship Id="rId85" Type="http://schemas.openxmlformats.org/officeDocument/2006/relationships/hyperlink" Target="consultantplus://offline/ref=C2D918CA0D88B508F438F5766141EA7DF085B82E6803AE20EC06CB45D72E57223D5DA04DE1aEPCS" TargetMode="External"/><Relationship Id="rId150" Type="http://schemas.openxmlformats.org/officeDocument/2006/relationships/hyperlink" Target="consultantplus://offline/ref=EC1B0B13B53CF82DBAE0DE7F7E19F1D88DE5D322F8BE0355A37A79E3EE6C7D2BCB8E5CA58BFFFCB1b2PCS" TargetMode="External"/><Relationship Id="rId155" Type="http://schemas.openxmlformats.org/officeDocument/2006/relationships/hyperlink" Target="consultantplus://offline/ref=EC1B0B13B53CF82DBAE0DE7F7E19F1D88DE5D322F8BE0355A37A79E3EE6C7D2BCB8E5CA58BFCF3BEb2PES" TargetMode="External"/><Relationship Id="rId12" Type="http://schemas.openxmlformats.org/officeDocument/2006/relationships/hyperlink" Target="consultantplus://offline/ref=BF39FC5C1A45BEC9772C09C5C47861BC7DC042D6F91B2318F42B0F9A9201159C4497FB6757ZFPES" TargetMode="External"/><Relationship Id="rId17" Type="http://schemas.openxmlformats.org/officeDocument/2006/relationships/hyperlink" Target="consultantplus://offline/ref=BF39FC5C1A45BEC9772C09C5C47861BC7DCF40D5FE152318F42B0F9A92Z0P1S" TargetMode="External"/><Relationship Id="rId33" Type="http://schemas.openxmlformats.org/officeDocument/2006/relationships/hyperlink" Target="consultantplus://offline/ref=BF39FC5C1A45BEC9772C09C5C47861BC7DC042D6F91B2318F42B0F9A9201159C4497FB6756FA0566ZBP8S" TargetMode="External"/><Relationship Id="rId38" Type="http://schemas.openxmlformats.org/officeDocument/2006/relationships/hyperlink" Target="consultantplus://offline/ref=BF39FC5C1A45BEC9772C09C5C47861BC7DCF47D7FF102318F42B0F9A9201159C4497FB6756FA0167ZBP4S" TargetMode="External"/><Relationship Id="rId59" Type="http://schemas.openxmlformats.org/officeDocument/2006/relationships/hyperlink" Target="consultantplus://offline/ref=C2D918CA0D88B508F438F5766141EA7DF085B82E6803AE20EC06CB45D72E57223D5DA04FE5ED40CAa7PFS" TargetMode="External"/><Relationship Id="rId103" Type="http://schemas.openxmlformats.org/officeDocument/2006/relationships/hyperlink" Target="consultantplus://offline/ref=EC1B0B13B53CF82DBAE0DE7F7E19F1D88DEAD523FAB90355A37A79E3EE6C7D2BCB8E5CA58BFEF0BDb2PBS" TargetMode="External"/><Relationship Id="rId108" Type="http://schemas.openxmlformats.org/officeDocument/2006/relationships/hyperlink" Target="consultantplus://offline/ref=EC1B0B13B53CF82DBAE0DE7F7E19F1D88DEAD523FAB90355A37A79E3EE6C7D2BCB8E5CA58BFBF4B1b2P9S" TargetMode="External"/><Relationship Id="rId124" Type="http://schemas.openxmlformats.org/officeDocument/2006/relationships/hyperlink" Target="consultantplus://offline/ref=EC1B0B13B53CF82DBAE0DE7F7E19F1D88DE5D322F8BE0355A37A79E3EE6C7D2BCB8E5CA58BFDF5BDb2PES" TargetMode="External"/><Relationship Id="rId129" Type="http://schemas.openxmlformats.org/officeDocument/2006/relationships/hyperlink" Target="consultantplus://offline/ref=EC1B0B13B53CF82DBAE0DE7F7E19F1D88DE5D322F8BE0355A37A79E3EE6C7D2BCB8E5CA58BFCF1BBb2PDS" TargetMode="External"/><Relationship Id="rId54" Type="http://schemas.openxmlformats.org/officeDocument/2006/relationships/hyperlink" Target="consultantplus://offline/ref=C2D918CA0D88B508F438F5766141EA7DF08ABA2D6F0DAE20EC06CB45D72E57223D5DA04FE5EC4AC9a7P3S" TargetMode="External"/><Relationship Id="rId70" Type="http://schemas.openxmlformats.org/officeDocument/2006/relationships/hyperlink" Target="consultantplus://offline/ref=C2D918CA0D88B508F438F5766141EA7DF085B82E6803AE20EC06CB45D72E57223D5DA04FE5EC4BCEa7PFS" TargetMode="External"/><Relationship Id="rId75" Type="http://schemas.openxmlformats.org/officeDocument/2006/relationships/hyperlink" Target="consultantplus://offline/ref=C2D918CA0D88B508F438F5766141EA7DF085B82E6803AE20EC06CB45D72E57223D5DA04AE5aEP4S" TargetMode="External"/><Relationship Id="rId91" Type="http://schemas.openxmlformats.org/officeDocument/2006/relationships/image" Target="media/image4.emf"/><Relationship Id="rId96" Type="http://schemas.openxmlformats.org/officeDocument/2006/relationships/hyperlink" Target="consultantplus://offline/ref=EC1B0B13B53CF82DBAE0DE7F7E19F1D88DEAD523FAB90355A37A79E3EE6C7D2BCB8E5CA58BFFF4B1b2PES" TargetMode="External"/><Relationship Id="rId140" Type="http://schemas.openxmlformats.org/officeDocument/2006/relationships/hyperlink" Target="consultantplus://offline/ref=EC1B0B13B53CF82DBAE0DE7F7E19F1D88DE5D322F8BE0355A37A79E3EE6C7D2BCB8E5CA089F7bFP0S" TargetMode="External"/><Relationship Id="rId145" Type="http://schemas.openxmlformats.org/officeDocument/2006/relationships/hyperlink" Target="consultantplus://offline/ref=EC1B0B13B53CF82DBAE0DE7F7E19F1D88DE5D322F8BE0355A37A79E3EE6C7D2BCB8E5CA089F7bFP3S" TargetMode="External"/><Relationship Id="rId161" Type="http://schemas.openxmlformats.org/officeDocument/2006/relationships/hyperlink" Target="consultantplus://offline/ref=EC1B0B13B53CF82DBAE0DE7F7E19F1D88DE5D322F8BE0355A37A79E3EE6C7D2BCB8E5CAC8AFCbFP5S" TargetMode="External"/><Relationship Id="rId16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BF39FC5C1A45BEC9772C09C5C47861BC7DCF47D7FF102318F42B0F9A9201159C4497FB6756FA0064ZBP5S" TargetMode="External"/><Relationship Id="rId23" Type="http://schemas.openxmlformats.org/officeDocument/2006/relationships/hyperlink" Target="consultantplus://offline/ref=BF39FC5C1A45BEC9772C09C5C47861BC7DCF40D5FE152318F42B0F9A9201159C4497FB6756F80966ZBP4S" TargetMode="External"/><Relationship Id="rId28" Type="http://schemas.openxmlformats.org/officeDocument/2006/relationships/hyperlink" Target="consultantplus://offline/ref=BF39FC5C1A45BEC9772C09C5C47861BC7DC044D5FB172318F42B0F9A92Z0P1S" TargetMode="External"/><Relationship Id="rId36" Type="http://schemas.openxmlformats.org/officeDocument/2006/relationships/hyperlink" Target="consultantplus://offline/ref=BF39FC5C1A45BEC9772C09C5C47861BC7DC042D6F91B2318F42B0F9A9201159C4497FB6756FA0664ZBP9S" TargetMode="External"/><Relationship Id="rId49" Type="http://schemas.openxmlformats.org/officeDocument/2006/relationships/hyperlink" Target="consultantplus://offline/ref=C2D918CA0D88B508F438F5766141EA7DF085B82E6803AE20EC06CB45D72E57223D5DA04AE4aEPCS" TargetMode="External"/><Relationship Id="rId57" Type="http://schemas.openxmlformats.org/officeDocument/2006/relationships/hyperlink" Target="consultantplus://offline/ref=C2D918CA0D88B508F438F5766141EA7DF085B82E6803AE20EC06CB45D72E57223D5DA04AE4aEPFS" TargetMode="External"/><Relationship Id="rId106" Type="http://schemas.openxmlformats.org/officeDocument/2006/relationships/hyperlink" Target="consultantplus://offline/ref=EC1B0B13B53CF82DBAE0DE7F7E19F1D88DEAD523FAB90355A37A79E3EE6C7D2BCB8E5CA58BFBF4B1b2P9S" TargetMode="External"/><Relationship Id="rId114" Type="http://schemas.openxmlformats.org/officeDocument/2006/relationships/hyperlink" Target="consultantplus://offline/ref=EC1B0B13B53CF82DBAE0DE7F7E19F1D88DEAD523FAB90355A37A79E3EE6C7D2BCB8E5CA58BFCF5BBb2PDS" TargetMode="External"/><Relationship Id="rId119" Type="http://schemas.openxmlformats.org/officeDocument/2006/relationships/hyperlink" Target="consultantplus://offline/ref=EC1B0B13B53CF82DBAE0DE7F7E19F1D88DE5D323FDBF0355A37A79E3EE6C7D2BCB8E5CA58BFEFCBDb2PFS" TargetMode="External"/><Relationship Id="rId127" Type="http://schemas.openxmlformats.org/officeDocument/2006/relationships/hyperlink" Target="consultantplus://offline/ref=EC1B0B13B53CF82DBAE0DE7F7E19F1D88DE5D322F8BE0355A37A79E3EE6C7D2BCB8E5CA58BFDF5BFb2PES" TargetMode="External"/><Relationship Id="rId10" Type="http://schemas.openxmlformats.org/officeDocument/2006/relationships/hyperlink" Target="consultantplus://offline/ref=BF39FC5C1A45BEC9772C09C5C47861BC7DC84FD5FE152318F42B0F9A9201159C4497FB6756FA0060ZBP3S" TargetMode="External"/><Relationship Id="rId31" Type="http://schemas.openxmlformats.org/officeDocument/2006/relationships/hyperlink" Target="consultantplus://offline/ref=BF39FC5C1A45BEC9772C09C5C47861BC7DC042D6F91B2318F42B0F9A9201159C4497FB6751ZFP9S" TargetMode="External"/><Relationship Id="rId44" Type="http://schemas.openxmlformats.org/officeDocument/2006/relationships/hyperlink" Target="consultantplus://offline/ref=C2D918CA0D88B508F438F5766141EA7DF085B82E6803AE20EC06CB45D72E57223D5DA04FE5ED4CCDa7P0S" TargetMode="External"/><Relationship Id="rId52" Type="http://schemas.openxmlformats.org/officeDocument/2006/relationships/hyperlink" Target="consultantplus://offline/ref=C2D918CA0D88B508F438F5766141EA7DF085B82E6803AE20EC06CB45D72E57223D5DA04FE5ED41CBa7P7S" TargetMode="External"/><Relationship Id="rId60" Type="http://schemas.openxmlformats.org/officeDocument/2006/relationships/hyperlink" Target="consultantplus://offline/ref=C2D918CA0D88B508F438F5766141EA7DF085B82E6803AE20EC06CB45D72E57223D5DA04FE5ED40CCa7P7S" TargetMode="External"/><Relationship Id="rId65" Type="http://schemas.openxmlformats.org/officeDocument/2006/relationships/hyperlink" Target="consultantplus://offline/ref=C2D918CA0D88B508F438F5766141EA7DF08ABA2D6F0DAE20EC06CB45D72E57223D5DA04FE5EF48CAa7P2S" TargetMode="External"/><Relationship Id="rId73" Type="http://schemas.openxmlformats.org/officeDocument/2006/relationships/hyperlink" Target="consultantplus://offline/ref=C2D918CA0D88B508F438F5766141EA7DF08DB52D6F0DAE20EC06CB45D72E57223D5DA04FE5EC40CBa7PFS" TargetMode="External"/><Relationship Id="rId78" Type="http://schemas.openxmlformats.org/officeDocument/2006/relationships/hyperlink" Target="consultantplus://offline/ref=C2D918CA0D88B508F438F5766141EA7DF085B82E6803AE20EC06CB45D72E57223D5DA04FE5ED4FC0a7P4S" TargetMode="External"/><Relationship Id="rId81" Type="http://schemas.openxmlformats.org/officeDocument/2006/relationships/hyperlink" Target="consultantplus://offline/ref=C2D918CA0D88B508F438F5766141EA7DF08ABA2F6D0EAE20EC06CB45D72E57223D5DA04FE5ED4ECDa7P1S" TargetMode="External"/><Relationship Id="rId86" Type="http://schemas.openxmlformats.org/officeDocument/2006/relationships/image" Target="media/image1.png"/><Relationship Id="rId94" Type="http://schemas.openxmlformats.org/officeDocument/2006/relationships/hyperlink" Target="consultantplus://offline/ref=EC1B0B13B53CF82DBAE0DE7F7E19F1D88DEAD523FAB90355A37A79E3EE6C7D2BCB8E5CA58BFEF4BFb2PFS" TargetMode="External"/><Relationship Id="rId99" Type="http://schemas.openxmlformats.org/officeDocument/2006/relationships/hyperlink" Target="consultantplus://offline/ref=EC1B0B13B53CF82DBAE0DE7F7E19F1D88DE5D020F9B60355A37A79E3EE6C7D2BCB8E5CA58BFEF5B8b2PDS" TargetMode="External"/><Relationship Id="rId101" Type="http://schemas.openxmlformats.org/officeDocument/2006/relationships/hyperlink" Target="consultantplus://offline/ref=EC1B0B13B53CF82DBAE0DE7F7E19F1D88DEAD523FAB90355A37A79E3EE6C7D2BCB8E5CA58BFEF6B1b2PDS" TargetMode="External"/><Relationship Id="rId122" Type="http://schemas.openxmlformats.org/officeDocument/2006/relationships/hyperlink" Target="consultantplus://offline/ref=EC1B0B13B53CF82DBAE0DE7F7E19F1D88DEAD523FAB90355A37A79E3EE6C7D2BCB8E5CA58BFCF7B1b2PES" TargetMode="External"/><Relationship Id="rId130" Type="http://schemas.openxmlformats.org/officeDocument/2006/relationships/hyperlink" Target="consultantplus://offline/ref=EC1B0B13B53CF82DBAE0DE7F7E19F1D88DE5D322F8BE0355A37A79E3EE6C7D2BCB8E5CA58BFCF1BCb2P4S" TargetMode="External"/><Relationship Id="rId135" Type="http://schemas.openxmlformats.org/officeDocument/2006/relationships/hyperlink" Target="consultantplus://offline/ref=EC1B0B13B53CF82DBAE0DE7F7E19F1D88DE5D322F8BE0355A37A79E3EE6C7D2BCB8E5CA58BFFFCBCb2P8S" TargetMode="External"/><Relationship Id="rId143" Type="http://schemas.openxmlformats.org/officeDocument/2006/relationships/hyperlink" Target="consultantplus://offline/ref=EC1B0B13B53CF82DBAE0DE7F7E19F1D88DE5D322F8BE0355A37A79E3EE6C7D2BCB8E5CA782F6bFP6S" TargetMode="External"/><Relationship Id="rId148" Type="http://schemas.openxmlformats.org/officeDocument/2006/relationships/hyperlink" Target="consultantplus://offline/ref=EC1B0B13B53CF82DBAE0DE7F7E19F1D88DE5D322F8BE0355A37A79E3EE6C7D2BCB8E5CA58BFCF1BFb2P4S" TargetMode="External"/><Relationship Id="rId151" Type="http://schemas.openxmlformats.org/officeDocument/2006/relationships/hyperlink" Target="consultantplus://offline/ref=EC1B0B13B53CF82DBAE0DE7F7E19F1D88DE5D322F8BE0355A37A79E3EE6C7D2BCB8E5CA58BFCF5B8b2P8S" TargetMode="External"/><Relationship Id="rId156" Type="http://schemas.openxmlformats.org/officeDocument/2006/relationships/hyperlink" Target="consultantplus://offline/ref=EC1B0B13B53CF82DBAE0DE7F7E19F1D88DE5D322F8BE0355A37A79E3EE6C7D2BCB8E5CA58BFFF0B8b2PES" TargetMode="External"/><Relationship Id="rId164" Type="http://schemas.openxmlformats.org/officeDocument/2006/relationships/hyperlink" Target="consultantplus://offline/ref=EC1B0B13B53CF82DBAE0DE7F7E19F1D88DE5D322F8BE0355A37A79E3EE6C7D2BCB8E5CAD8CF8bFP2S" TargetMode="External"/><Relationship Id="rId16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BF39FC5C1A45BEC9772C09C5C47861BC7DC042D6F91B2318F42B0F9A9201159C4497FB6756FA0060ZBP7S" TargetMode="External"/><Relationship Id="rId13" Type="http://schemas.openxmlformats.org/officeDocument/2006/relationships/hyperlink" Target="consultantplus://offline/ref=BF39FC5C1A45BEC9772C09C5C47861BC7DC042D6F91B2318F42B0F9A9201159C4497FB6557ZFPCS" TargetMode="External"/><Relationship Id="rId18" Type="http://schemas.openxmlformats.org/officeDocument/2006/relationships/hyperlink" Target="consultantplus://offline/ref=BF39FC5C1A45BEC9772C09C5C47861BC7DCF47D7FF102318F42B0F9A9201159C4497FB6756FA0161ZBP7S" TargetMode="External"/><Relationship Id="rId39" Type="http://schemas.openxmlformats.org/officeDocument/2006/relationships/hyperlink" Target="consultantplus://offline/ref=BF39FC5C1A45BEC9772C09C5C47861BC7DC840DBFF132318F42B0F9A9201159C4497FB6756FA0063ZBP8S" TargetMode="External"/><Relationship Id="rId109" Type="http://schemas.openxmlformats.org/officeDocument/2006/relationships/hyperlink" Target="consultantplus://offline/ref=EC1B0B13B53CF82DBAE0DE7F7E19F1D88EEAD022FDB45E5FAB2375E1E963223CCCC750A488FDF3bBPDS" TargetMode="External"/><Relationship Id="rId34" Type="http://schemas.openxmlformats.org/officeDocument/2006/relationships/hyperlink" Target="consultantplus://offline/ref=BF39FC5C1A45BEC9772C09C5C47861BC7DC042D6F91B2318F42B0F9A9201159C4497FB6756FA0568ZBP8S" TargetMode="External"/><Relationship Id="rId50" Type="http://schemas.openxmlformats.org/officeDocument/2006/relationships/hyperlink" Target="consultantplus://offline/ref=C2D918CA0D88B508F438F5766141EA7DF085B82E6803AE20EC06CB45D72E57223D5DA04FE5ED4ECEa7P0S" TargetMode="External"/><Relationship Id="rId55" Type="http://schemas.openxmlformats.org/officeDocument/2006/relationships/hyperlink" Target="consultantplus://offline/ref=C2D918CA0D88B508F438F5766141EA7DF085B82E6803AE20EC06CB45D72E57223D5DA04AE5aEP4S" TargetMode="External"/><Relationship Id="rId76" Type="http://schemas.openxmlformats.org/officeDocument/2006/relationships/hyperlink" Target="consultantplus://offline/ref=C2D918CA0D88B508F438F5766141EA7DF085B82E6803AE20EC06CB45D72E57223D5DA04AE4aEPCS" TargetMode="External"/><Relationship Id="rId97" Type="http://schemas.openxmlformats.org/officeDocument/2006/relationships/hyperlink" Target="consultantplus://offline/ref=EC1B0B13B53CF82DBAE0DE7F7E19F1D88DEAD523FAB90355A37A79E3EEb6PCS" TargetMode="External"/><Relationship Id="rId104" Type="http://schemas.openxmlformats.org/officeDocument/2006/relationships/hyperlink" Target="consultantplus://offline/ref=EC1B0B13B53CF82DBAE0DE7F7E19F1D88DEAD523FAB90355A37A79E3EE6C7D2BCB8E5CA58BFFF6B8b2P8S" TargetMode="External"/><Relationship Id="rId120" Type="http://schemas.openxmlformats.org/officeDocument/2006/relationships/hyperlink" Target="consultantplus://offline/ref=EC1B0B13B53CF82DBAE0DE7F7E19F1D88DEAD523FAB90355A37A79E3EE6C7D2BCB8E5CA58BFDF6BFb2PES" TargetMode="External"/><Relationship Id="rId125" Type="http://schemas.openxmlformats.org/officeDocument/2006/relationships/hyperlink" Target="consultantplus://offline/ref=EC1B0B13B53CF82DBAE0DE7F7E19F1D88DE5D322F8BE0355A37A79E3EE6C7D2BCB8E5CA58BFDF5BDb2PES" TargetMode="External"/><Relationship Id="rId141" Type="http://schemas.openxmlformats.org/officeDocument/2006/relationships/hyperlink" Target="consultantplus://offline/ref=EC1B0B13B53CF82DBAE0DE7F7E19F1D88DE5D322F8BE0355A37A79E3EE6C7D2BCB8E5CA088FFbFP5S" TargetMode="External"/><Relationship Id="rId146" Type="http://schemas.openxmlformats.org/officeDocument/2006/relationships/hyperlink" Target="consultantplus://offline/ref=EC1B0B13B53CF82DBAE0DE7F7E19F1D88DE5D322F8BE0355A37A79E3EE6C7D2BCB8E5CA089F9bFP7S" TargetMode="External"/><Relationship Id="rId167" Type="http://schemas.openxmlformats.org/officeDocument/2006/relationships/footer" Target="footer3.xml"/><Relationship Id="rId7" Type="http://schemas.openxmlformats.org/officeDocument/2006/relationships/footnotes" Target="footnotes.xml"/><Relationship Id="rId71" Type="http://schemas.openxmlformats.org/officeDocument/2006/relationships/hyperlink" Target="consultantplus://offline/ref=C2D918CA0D88B508F438F5766141EA7DF08DB52D6F0DAE20EC06CB45D72E57223D5DA04FE5EC40CBa7P0S" TargetMode="External"/><Relationship Id="rId92" Type="http://schemas.openxmlformats.org/officeDocument/2006/relationships/hyperlink" Target="consultantplus://offline/ref=EC1B0B13B53CF82DBAE0DE7F7E19F1D88DE5D720FDB70355A37A79E3EE6C7D2BCB8E5CA58BFEF6B1b2PBS" TargetMode="External"/><Relationship Id="rId162" Type="http://schemas.openxmlformats.org/officeDocument/2006/relationships/hyperlink" Target="consultantplus://offline/ref=EC1B0B13B53CF82DBAE0DE7F7E19F1D88DE5D322F8BE0355A37A79E3EE6C7D2BCB8E5CAD8AF6bFPDS" TargetMode="External"/><Relationship Id="rId2" Type="http://schemas.openxmlformats.org/officeDocument/2006/relationships/numbering" Target="numbering.xml"/><Relationship Id="rId29" Type="http://schemas.openxmlformats.org/officeDocument/2006/relationships/hyperlink" Target="consultantplus://offline/ref=BF39FC5C1A45BEC9772C09C5C47861BC7DC042D6F91B2318F42B0F9A9201159C4497FB6750ZFP9S" TargetMode="External"/><Relationship Id="rId24" Type="http://schemas.openxmlformats.org/officeDocument/2006/relationships/hyperlink" Target="consultantplus://offline/ref=BF39FC5C1A45BEC9772C09C5C47861BC7DC84FD5FE152318F42B0F9A9201159C4497FB6756FB0261ZBP0S" TargetMode="External"/><Relationship Id="rId40" Type="http://schemas.openxmlformats.org/officeDocument/2006/relationships/hyperlink" Target="consultantplus://offline/ref=BF39FC5C1A45BEC9772C09C5C47861BC7DCF47D7FF102318F42B0F9A9201159C4497FB6756FA0160ZBP5S" TargetMode="External"/><Relationship Id="rId45" Type="http://schemas.openxmlformats.org/officeDocument/2006/relationships/hyperlink" Target="consultantplus://offline/ref=C2D918CA0D88B508F438F5766141EA7DF085B82E6803AE20EC06CB45D72E57223D5DA04AE4aEPFS" TargetMode="External"/><Relationship Id="rId66" Type="http://schemas.openxmlformats.org/officeDocument/2006/relationships/hyperlink" Target="consultantplus://offline/ref=C2D918CA0D88B508F438F5766141EA7DF08AB82D6A0CAE20EC06CB45D72E57223D5DA04FE5ED49CCa7P2S" TargetMode="External"/><Relationship Id="rId87" Type="http://schemas.openxmlformats.org/officeDocument/2006/relationships/header" Target="header1.xml"/><Relationship Id="rId110" Type="http://schemas.openxmlformats.org/officeDocument/2006/relationships/hyperlink" Target="consultantplus://offline/ref=EC1B0B13B53CF82DBAE0DE7F7E19F1D88EEAD022FDB45E5FAB2375E1E963223CCCC750A488FBF4bBPFS" TargetMode="External"/><Relationship Id="rId115" Type="http://schemas.openxmlformats.org/officeDocument/2006/relationships/hyperlink" Target="consultantplus://offline/ref=EC1B0B13B53CF82DBAE0DE7F7E19F1D88DEAD523FAB90355A37A79E3EE6C7D2BCB8E5CA58BFCF5BBb2PDS" TargetMode="External"/><Relationship Id="rId131" Type="http://schemas.openxmlformats.org/officeDocument/2006/relationships/hyperlink" Target="consultantplus://offline/ref=EC1B0B13B53CF82DBAE0DE7F7E19F1D88DE5D322F8BE0355A37A79E3EE6C7D2BCB8E5CA58BFFFCB1b2PES" TargetMode="External"/><Relationship Id="rId136" Type="http://schemas.openxmlformats.org/officeDocument/2006/relationships/hyperlink" Target="consultantplus://offline/ref=EC1B0B13B53CF82DBAE0DE7F7E19F1D88DE5D322F8BE0355A37A79E3EE6C7D2BCB8E5CA58AF6F6bBPBS" TargetMode="External"/><Relationship Id="rId157" Type="http://schemas.openxmlformats.org/officeDocument/2006/relationships/hyperlink" Target="consultantplus://offline/ref=EC1B0B13B53CF82DBAE0DE7F7E19F1D88DE5D322F8BE0355A37A79E3EE6C7D2BCB8E5CA582bFPFS" TargetMode="External"/><Relationship Id="rId61" Type="http://schemas.openxmlformats.org/officeDocument/2006/relationships/hyperlink" Target="consultantplus://offline/ref=C2D918CA0D88B508F438F5766141EA7DF085B82E6803AE20EC06CB45D72E57223D5DA04FE5ED40CBa7P3S" TargetMode="External"/><Relationship Id="rId82" Type="http://schemas.openxmlformats.org/officeDocument/2006/relationships/hyperlink" Target="consultantplus://offline/ref=C2D918CA0D88B508F438F5766141EA7DF08ABA2F6D0EAE20EC06CB45D72E57223D5DA04AE5aEP5S" TargetMode="External"/><Relationship Id="rId152" Type="http://schemas.openxmlformats.org/officeDocument/2006/relationships/hyperlink" Target="consultantplus://offline/ref=EC1B0B13B53CF82DBAE0DE7F7E19F1D88DE5D322F8BE0355A37A79E3EE6C7D2BCB8E5CA28CFAbFP7S" TargetMode="External"/><Relationship Id="rId19" Type="http://schemas.openxmlformats.org/officeDocument/2006/relationships/hyperlink" Target="consultantplus://offline/ref=BF39FC5C1A45BEC9772C09C5C47861BC7DC042D6F91B2318F42B0F9A9201159C4497FB6755ZFPFS" TargetMode="External"/><Relationship Id="rId14" Type="http://schemas.openxmlformats.org/officeDocument/2006/relationships/hyperlink" Target="consultantplus://offline/ref=BF39FC5C1A45BEC9772C09C5C47861BC7DC84FD5FE152318F42B0F9A9201159C4497FB6756FA0061ZBP8S" TargetMode="External"/><Relationship Id="rId30" Type="http://schemas.openxmlformats.org/officeDocument/2006/relationships/hyperlink" Target="consultantplus://offline/ref=BF39FC5C1A45BEC9772C09C5C47861BC7DC042D6F91B2318F42B0F9A9201159C4497FB6756FA0560ZBP6S" TargetMode="External"/><Relationship Id="rId35" Type="http://schemas.openxmlformats.org/officeDocument/2006/relationships/hyperlink" Target="consultantplus://offline/ref=BF39FC5C1A45BEC9772C09C5C47861BC7DC042D6F91B2318F42B0F9A9201159C4497FB6756FA0664ZBP0S" TargetMode="External"/><Relationship Id="rId56" Type="http://schemas.openxmlformats.org/officeDocument/2006/relationships/hyperlink" Target="consultantplus://offline/ref=C2D918CA0D88B508F438F5766141EA7DF085B82E6803AE20EC06CB45D72E57223D5DA04AE4aEPCS" TargetMode="External"/><Relationship Id="rId77" Type="http://schemas.openxmlformats.org/officeDocument/2006/relationships/hyperlink" Target="consultantplus://offline/ref=C2D918CA0D88B508F438F5766141EA7DF085B82E6803AE20EC06CB45D72E57223D5DA04AE4aEPFS" TargetMode="External"/><Relationship Id="rId100" Type="http://schemas.openxmlformats.org/officeDocument/2006/relationships/hyperlink" Target="consultantplus://offline/ref=EC1B0B13B53CF82DBAE0DE7F7E19F1D88DEAD523FAB90355A37A79E3EE6C7D2BCB8E5CA58BFEF4BFb2PFS" TargetMode="External"/><Relationship Id="rId105" Type="http://schemas.openxmlformats.org/officeDocument/2006/relationships/hyperlink" Target="consultantplus://offline/ref=EC1B0B13B53CF82DBAE0DE7F7E19F1D88DEAD523FAB90355A37A79E3EEb6PCS" TargetMode="External"/><Relationship Id="rId126" Type="http://schemas.openxmlformats.org/officeDocument/2006/relationships/hyperlink" Target="consultantplus://offline/ref=EC1B0B13B53CF82DBAE0DE7F7E19F1D88DE5D322F8BE0355A37A79E3EE6C7D2BCB8E5CA58BFDF5BFb2PES" TargetMode="External"/><Relationship Id="rId147" Type="http://schemas.openxmlformats.org/officeDocument/2006/relationships/hyperlink" Target="consultantplus://offline/ref=EC1B0B13B53CF82DBAE0DE7F7E19F1D88DE5D322F8BE0355A37A79E3EE6C7D2BCB8E5CA58BFCF4BFb2PES" TargetMode="External"/><Relationship Id="rId168" Type="http://schemas.openxmlformats.org/officeDocument/2006/relationships/hyperlink" Target="consultantplus://offline/ref=4EE2828F72FCA056425C93D64078CC3CC3F8F1A26A7E00D629049149B3e114S" TargetMode="External"/><Relationship Id="rId8" Type="http://schemas.openxmlformats.org/officeDocument/2006/relationships/endnotes" Target="endnotes.xml"/><Relationship Id="rId51" Type="http://schemas.openxmlformats.org/officeDocument/2006/relationships/hyperlink" Target="consultantplus://offline/ref=C2D918CA0D88B508F438F5766141EA7DF08ABA2D6F0DAE20EC06CB45D72E57223D5DA04FE5EC48CAa7P0S" TargetMode="External"/><Relationship Id="rId72" Type="http://schemas.openxmlformats.org/officeDocument/2006/relationships/hyperlink" Target="consultantplus://offline/ref=C2D918CA0D88B508F438F5766141EA7DF08DB52D6F0DAE20EC06CB45D72E57223D5DA04FE5EC40CCa7P3S" TargetMode="External"/><Relationship Id="rId93" Type="http://schemas.openxmlformats.org/officeDocument/2006/relationships/hyperlink" Target="consultantplus://offline/ref=EC1B0B13B53CF82DBAE0DE7F7E19F1D88DEAD523FAB90355A37A79E3EE6C7D2BCB8E5CA58BFEF6B9b2PDS" TargetMode="External"/><Relationship Id="rId98" Type="http://schemas.openxmlformats.org/officeDocument/2006/relationships/hyperlink" Target="consultantplus://offline/ref=EC1B0B13B53CF82DBAE0DE7F7E19F1D88DE5D720FDB70355A37A79E3EE6C7D2BCB8E5CA58BFEF0BCb2PAS" TargetMode="External"/><Relationship Id="rId121" Type="http://schemas.openxmlformats.org/officeDocument/2006/relationships/hyperlink" Target="consultantplus://offline/ref=EC1B0B13B53CF82DBAE0DE7F7E19F1D88DEAD523FAB90355A37A79E3EE6C7D2BCB8E5CA58BFEFCBCb2PDS" TargetMode="External"/><Relationship Id="rId142" Type="http://schemas.openxmlformats.org/officeDocument/2006/relationships/hyperlink" Target="consultantplus://offline/ref=EC1B0B13B53CF82DBAE0DE7F7E19F1D88DE5D322F8BE0355A37A79E3EE6C7D2BCB8E5CAC8CFBbFP3S" TargetMode="External"/><Relationship Id="rId163" Type="http://schemas.openxmlformats.org/officeDocument/2006/relationships/hyperlink" Target="consultantplus://offline/ref=EC1B0B13B53CF82DBAE0DE7F7E19F1D88DE5D322F8BE0355A37A79E3EE6C7D2BCB8E5CA689bFPCS" TargetMode="External"/><Relationship Id="rId3" Type="http://schemas.openxmlformats.org/officeDocument/2006/relationships/styles" Target="styles.xml"/><Relationship Id="rId25" Type="http://schemas.openxmlformats.org/officeDocument/2006/relationships/hyperlink" Target="consultantplus://offline/ref=BF39FC5C1A45BEC9772C09C5C47861BC7DC84FD5FE152318F42B0F9A9201159C4497FB6756FB0261ZBP0S" TargetMode="External"/><Relationship Id="rId46" Type="http://schemas.openxmlformats.org/officeDocument/2006/relationships/hyperlink" Target="consultantplus://offline/ref=C2D918CA0D88B508F438F5766141EA7DF085B82E6803AE20EC06CB45D72E57223D5DA04AE4aEPCS" TargetMode="External"/><Relationship Id="rId67" Type="http://schemas.openxmlformats.org/officeDocument/2006/relationships/hyperlink" Target="consultantplus://offline/ref=C2D918CA0D88B508F438F5766141EA7DF085B82E6803AE20EC06CB45D72E57223D5DA04AE5aEP4S" TargetMode="External"/><Relationship Id="rId116" Type="http://schemas.openxmlformats.org/officeDocument/2006/relationships/hyperlink" Target="consultantplus://offline/ref=EC1B0B13B53CF82DBAE0DE7F7E19F1D88DEAD523FAB90355A37A79E3EE6C7D2BCB8E5CA58BFCF5BBb2PDS" TargetMode="External"/><Relationship Id="rId137" Type="http://schemas.openxmlformats.org/officeDocument/2006/relationships/hyperlink" Target="consultantplus://offline/ref=EC1B0B13B53CF82DBAE0DE7F7E19F1D88DE5D020F9B60355A37A79E3EE6C7D2BCB8E5CA58BFEF5B8b2PDS" TargetMode="External"/><Relationship Id="rId158" Type="http://schemas.openxmlformats.org/officeDocument/2006/relationships/hyperlink" Target="consultantplus://offline/ref=EC1B0B13B53CF82DBAE0DE7F7E19F1D88DE5D322F8BE0355A37A79E3EE6C7D2BCB8E5CA58BFFF6BDb2PAS" TargetMode="External"/><Relationship Id="rId20" Type="http://schemas.openxmlformats.org/officeDocument/2006/relationships/hyperlink" Target="consultantplus://offline/ref=BF39FC5C1A45BEC9772C09C5C47861BC7DC042D6F91B2318F42B0F9A9201159C4497FB6756FA0460ZBP8S" TargetMode="External"/><Relationship Id="rId41" Type="http://schemas.openxmlformats.org/officeDocument/2006/relationships/hyperlink" Target="consultantplus://offline/ref=BF39FC5C1A45BEC9772C09C5C47861BC7DCF47D7FF102318F42B0F9A9201159C4497FB6756FA0167ZBP4S" TargetMode="External"/><Relationship Id="rId62" Type="http://schemas.openxmlformats.org/officeDocument/2006/relationships/hyperlink" Target="consultantplus://offline/ref=C2D918CA0D88B508F438F5766141EA7DF085B82E6803AE20EC06CB45D72E57223D5DA04FE5ED40CBa7P5S" TargetMode="External"/><Relationship Id="rId83" Type="http://schemas.openxmlformats.org/officeDocument/2006/relationships/hyperlink" Target="consultantplus://offline/ref=C2D918CA0D88B508F438F5766141EA7DF08ABA2F6D0EAE20EC06CB45D72E57223D5DA04FE5ED48CFa7P1S" TargetMode="External"/><Relationship Id="rId88" Type="http://schemas.openxmlformats.org/officeDocument/2006/relationships/footer" Target="footer1.xml"/><Relationship Id="rId111" Type="http://schemas.openxmlformats.org/officeDocument/2006/relationships/hyperlink" Target="consultantplus://offline/ref=EC1B0B13B53CF82DBAE0DE7F7E19F1D88DEAD523FAB90355A37A79E3EE6C7D2BCB8E5CA58BFCF5BBb2PDS" TargetMode="External"/><Relationship Id="rId132" Type="http://schemas.openxmlformats.org/officeDocument/2006/relationships/hyperlink" Target="consultantplus://offline/ref=EC1B0B13B53CF82DBAE0DE7F7E19F1D88DE5D322F8BE0355A37A79E3EE6C7D2BCB8E5CA58BFFFCB1b2P4S" TargetMode="External"/><Relationship Id="rId153" Type="http://schemas.openxmlformats.org/officeDocument/2006/relationships/hyperlink" Target="consultantplus://offline/ref=EC1B0B13B53CF82DBAE0C36B6C71CBDED2E0DB23F9BC0008A97220EFEC6Bb7P2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32ED0E-4309-4122-8C2F-7DC60C56B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11040</TotalTime>
  <Pages>200</Pages>
  <Words>46346</Words>
  <Characters>264173</Characters>
  <Application>Microsoft Office Word</Application>
  <DocSecurity>0</DocSecurity>
  <Lines>2201</Lines>
  <Paragraphs>619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buh2_1</dc:creator>
  <cp:lastModifiedBy>User</cp:lastModifiedBy>
  <cp:revision>141</cp:revision>
  <cp:lastPrinted>2023-01-26T12:41:00Z</cp:lastPrinted>
  <dcterms:created xsi:type="dcterms:W3CDTF">2018-02-28T06:18:00Z</dcterms:created>
  <dcterms:modified xsi:type="dcterms:W3CDTF">2023-02-28T11:45:00Z</dcterms:modified>
</cp:coreProperties>
</file>