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BB" w:rsidRPr="00AD57B4" w:rsidRDefault="00F92FBB" w:rsidP="00F92FBB">
      <w:pPr>
        <w:pStyle w:val="a4"/>
        <w:rPr>
          <w:rStyle w:val="a3"/>
          <w:b/>
        </w:rPr>
      </w:pPr>
      <w:r w:rsidRPr="00AD57B4">
        <w:rPr>
          <w:rStyle w:val="a3"/>
          <w:b/>
        </w:rPr>
        <w:t>муниципальное дошкольное образовательное учреждение</w:t>
      </w:r>
    </w:p>
    <w:p w:rsidR="00F92FBB" w:rsidRPr="00AD57B4" w:rsidRDefault="00F92FBB" w:rsidP="00F92FBB">
      <w:pPr>
        <w:pStyle w:val="a4"/>
        <w:rPr>
          <w:rStyle w:val="a3"/>
          <w:b/>
        </w:rPr>
      </w:pPr>
      <w:r w:rsidRPr="00AD57B4">
        <w:rPr>
          <w:rStyle w:val="a3"/>
          <w:b/>
        </w:rPr>
        <w:t xml:space="preserve"> «Детский сад № 336 Дзержинского района Волгограда»</w:t>
      </w:r>
    </w:p>
    <w:p w:rsidR="00F92FBB" w:rsidRPr="00AD57B4" w:rsidRDefault="00F92FBB" w:rsidP="00F92FBB">
      <w:pPr>
        <w:pStyle w:val="a4"/>
        <w:rPr>
          <w:rStyle w:val="a3"/>
          <w:b/>
        </w:rPr>
      </w:pPr>
      <w:r w:rsidRPr="00AD57B4">
        <w:rPr>
          <w:rStyle w:val="a3"/>
          <w:b/>
        </w:rPr>
        <w:t>(МОУ детский сад № 336)</w:t>
      </w:r>
    </w:p>
    <w:p w:rsidR="00F92FBB" w:rsidRDefault="00F92FBB" w:rsidP="00F92FBB">
      <w:pPr>
        <w:pStyle w:val="a4"/>
        <w:rPr>
          <w:rStyle w:val="a3"/>
          <w:b/>
          <w:sz w:val="28"/>
          <w:szCs w:val="28"/>
        </w:rPr>
      </w:pPr>
      <w:r>
        <w:rPr>
          <w:rStyle w:val="a3"/>
          <w:b/>
          <w:sz w:val="28"/>
          <w:szCs w:val="28"/>
        </w:rPr>
        <w:t xml:space="preserve"> </w:t>
      </w:r>
    </w:p>
    <w:tbl>
      <w:tblPr>
        <w:tblW w:w="9605" w:type="dxa"/>
        <w:tblLook w:val="01E0" w:firstRow="1" w:lastRow="1" w:firstColumn="1" w:lastColumn="1" w:noHBand="0" w:noVBand="0"/>
      </w:tblPr>
      <w:tblGrid>
        <w:gridCol w:w="5211"/>
        <w:gridCol w:w="4394"/>
      </w:tblGrid>
      <w:tr w:rsidR="00F92FBB" w:rsidRPr="00B612DF" w:rsidTr="005349C6">
        <w:tc>
          <w:tcPr>
            <w:tcW w:w="5211" w:type="dxa"/>
          </w:tcPr>
          <w:p w:rsidR="00F92FBB" w:rsidRPr="00B612DF" w:rsidRDefault="00F92FBB" w:rsidP="005349C6">
            <w:pPr>
              <w:jc w:val="center"/>
              <w:outlineLvl w:val="0"/>
              <w:rPr>
                <w:b/>
                <w:bCs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iCs/>
                <w:color w:val="000000"/>
                <w:sz w:val="26"/>
                <w:szCs w:val="26"/>
                <w:lang w:eastAsia="en-US"/>
              </w:rPr>
              <w:t>ПРИНЯТО</w:t>
            </w:r>
            <w:r w:rsidRPr="00B612DF">
              <w:rPr>
                <w:b/>
                <w:bCs/>
                <w:iCs/>
                <w:color w:val="000000"/>
                <w:sz w:val="26"/>
                <w:szCs w:val="26"/>
                <w:lang w:eastAsia="en-US"/>
              </w:rPr>
              <w:t xml:space="preserve">        </w:t>
            </w:r>
          </w:p>
        </w:tc>
        <w:tc>
          <w:tcPr>
            <w:tcW w:w="4394" w:type="dxa"/>
          </w:tcPr>
          <w:p w:rsidR="00F92FBB" w:rsidRPr="00B612DF" w:rsidRDefault="00F92FBB" w:rsidP="005349C6">
            <w:pPr>
              <w:jc w:val="center"/>
              <w:outlineLvl w:val="0"/>
              <w:rPr>
                <w:b/>
                <w:bCs/>
                <w:iCs/>
                <w:color w:val="000000"/>
                <w:sz w:val="26"/>
                <w:szCs w:val="26"/>
                <w:lang w:eastAsia="en-US"/>
              </w:rPr>
            </w:pPr>
            <w:r w:rsidRPr="00B612DF">
              <w:rPr>
                <w:b/>
                <w:bCs/>
                <w:iCs/>
                <w:color w:val="000000"/>
                <w:sz w:val="26"/>
                <w:szCs w:val="26"/>
                <w:lang w:eastAsia="en-US"/>
              </w:rPr>
              <w:t>УТВЕРЖДЕНО</w:t>
            </w:r>
          </w:p>
        </w:tc>
      </w:tr>
      <w:tr w:rsidR="00F92FBB" w:rsidRPr="00B612DF" w:rsidTr="005349C6">
        <w:tc>
          <w:tcPr>
            <w:tcW w:w="5211" w:type="dxa"/>
          </w:tcPr>
          <w:p w:rsidR="00F92FBB" w:rsidRPr="00B612DF" w:rsidRDefault="00F92FBB" w:rsidP="005349C6">
            <w:pPr>
              <w:ind w:firstLine="284"/>
              <w:outlineLvl w:val="0"/>
              <w:rPr>
                <w:bCs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iCs/>
                <w:color w:val="000000"/>
                <w:sz w:val="26"/>
                <w:szCs w:val="26"/>
                <w:lang w:eastAsia="en-US"/>
              </w:rPr>
              <w:t>на Совете МОУ детский сад № 336</w:t>
            </w:r>
          </w:p>
        </w:tc>
        <w:tc>
          <w:tcPr>
            <w:tcW w:w="4394" w:type="dxa"/>
          </w:tcPr>
          <w:p w:rsidR="00F92FBB" w:rsidRPr="00B612DF" w:rsidRDefault="00F92FBB" w:rsidP="005349C6">
            <w:pPr>
              <w:outlineLvl w:val="0"/>
              <w:rPr>
                <w:bCs/>
                <w:iCs/>
                <w:color w:val="000000"/>
                <w:sz w:val="26"/>
                <w:szCs w:val="26"/>
                <w:lang w:eastAsia="en-US"/>
              </w:rPr>
            </w:pPr>
            <w:r w:rsidRPr="00B612DF">
              <w:rPr>
                <w:bCs/>
                <w:iCs/>
                <w:color w:val="000000"/>
                <w:sz w:val="26"/>
                <w:szCs w:val="26"/>
                <w:lang w:eastAsia="en-US"/>
              </w:rPr>
              <w:t>Заведующий</w:t>
            </w:r>
          </w:p>
        </w:tc>
      </w:tr>
      <w:tr w:rsidR="00F92FBB" w:rsidRPr="00B612DF" w:rsidTr="005349C6">
        <w:tc>
          <w:tcPr>
            <w:tcW w:w="5211" w:type="dxa"/>
          </w:tcPr>
          <w:p w:rsidR="00F92FBB" w:rsidRPr="00B612DF" w:rsidRDefault="00F92FBB" w:rsidP="005349C6">
            <w:pPr>
              <w:ind w:firstLine="284"/>
              <w:outlineLvl w:val="0"/>
              <w:rPr>
                <w:bCs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</w:tcPr>
          <w:p w:rsidR="00F92FBB" w:rsidRPr="004750F7" w:rsidRDefault="00F92FBB" w:rsidP="005349C6">
            <w:pPr>
              <w:outlineLvl w:val="0"/>
              <w:rPr>
                <w:bCs/>
                <w:iCs/>
                <w:color w:val="000000"/>
                <w:sz w:val="26"/>
                <w:szCs w:val="26"/>
                <w:lang w:eastAsia="en-US"/>
              </w:rPr>
            </w:pPr>
            <w:r w:rsidRPr="004750F7">
              <w:rPr>
                <w:bCs/>
                <w:iCs/>
                <w:color w:val="000000"/>
                <w:sz w:val="26"/>
                <w:szCs w:val="26"/>
                <w:lang w:eastAsia="en-US"/>
              </w:rPr>
              <w:t>____________</w:t>
            </w:r>
            <w:proofErr w:type="spellStart"/>
            <w:r w:rsidRPr="004750F7">
              <w:rPr>
                <w:bCs/>
                <w:iCs/>
                <w:color w:val="000000"/>
                <w:sz w:val="26"/>
                <w:szCs w:val="26"/>
                <w:lang w:eastAsia="en-US"/>
              </w:rPr>
              <w:t>Е.Н.Черномашенцева</w:t>
            </w:r>
            <w:proofErr w:type="spellEnd"/>
          </w:p>
        </w:tc>
      </w:tr>
      <w:tr w:rsidR="00F92FBB" w:rsidRPr="00B612DF" w:rsidTr="005349C6">
        <w:tc>
          <w:tcPr>
            <w:tcW w:w="5211" w:type="dxa"/>
          </w:tcPr>
          <w:p w:rsidR="00F92FBB" w:rsidRPr="00B612DF" w:rsidRDefault="00F92FBB" w:rsidP="005349C6">
            <w:pPr>
              <w:ind w:firstLine="284"/>
              <w:outlineLvl w:val="0"/>
              <w:rPr>
                <w:bCs/>
                <w:iCs/>
                <w:color w:val="000000"/>
                <w:sz w:val="26"/>
                <w:szCs w:val="26"/>
                <w:lang w:eastAsia="en-US"/>
              </w:rPr>
            </w:pPr>
            <w:r w:rsidRPr="001A2E56">
              <w:rPr>
                <w:bCs/>
                <w:iCs/>
                <w:color w:val="000000"/>
                <w:sz w:val="26"/>
                <w:szCs w:val="26"/>
                <w:lang w:eastAsia="en-US"/>
              </w:rPr>
              <w:t xml:space="preserve">Протокол </w:t>
            </w:r>
            <w:r w:rsidR="00B27C43">
              <w:rPr>
                <w:bCs/>
                <w:iCs/>
                <w:color w:val="000000"/>
                <w:sz w:val="26"/>
                <w:szCs w:val="26"/>
                <w:lang w:eastAsia="en-US"/>
              </w:rPr>
              <w:t>№ 7</w:t>
            </w:r>
            <w:r w:rsidRPr="00B27C43">
              <w:rPr>
                <w:bCs/>
                <w:iCs/>
                <w:color w:val="000000"/>
                <w:sz w:val="26"/>
                <w:szCs w:val="26"/>
                <w:lang w:eastAsia="en-US"/>
              </w:rPr>
              <w:t xml:space="preserve"> от </w:t>
            </w:r>
            <w:r w:rsidR="00B27C43">
              <w:rPr>
                <w:bCs/>
                <w:iCs/>
                <w:color w:val="000000"/>
                <w:sz w:val="26"/>
                <w:szCs w:val="26"/>
                <w:lang w:eastAsia="en-US"/>
              </w:rPr>
              <w:t>29.08</w:t>
            </w:r>
            <w:r w:rsidRPr="00B27C43">
              <w:rPr>
                <w:bCs/>
                <w:iCs/>
                <w:color w:val="000000"/>
                <w:sz w:val="26"/>
                <w:szCs w:val="26"/>
                <w:lang w:eastAsia="en-US"/>
              </w:rPr>
              <w:t>.2025</w:t>
            </w:r>
          </w:p>
        </w:tc>
        <w:tc>
          <w:tcPr>
            <w:tcW w:w="4394" w:type="dxa"/>
          </w:tcPr>
          <w:p w:rsidR="00F92FBB" w:rsidRPr="004750F7" w:rsidRDefault="00F92FBB" w:rsidP="005349C6">
            <w:pPr>
              <w:outlineLvl w:val="0"/>
              <w:rPr>
                <w:bCs/>
                <w:iCs/>
                <w:color w:val="000000"/>
                <w:sz w:val="26"/>
                <w:szCs w:val="26"/>
                <w:lang w:eastAsia="en-US"/>
              </w:rPr>
            </w:pPr>
            <w:r w:rsidRPr="004750F7">
              <w:rPr>
                <w:bCs/>
                <w:iCs/>
                <w:color w:val="000000"/>
                <w:sz w:val="26"/>
                <w:szCs w:val="26"/>
                <w:lang w:eastAsia="en-US"/>
              </w:rPr>
              <w:t xml:space="preserve">приказ </w:t>
            </w:r>
            <w:r w:rsidRPr="005A4E6E">
              <w:rPr>
                <w:bCs/>
                <w:iCs/>
                <w:color w:val="000000"/>
                <w:sz w:val="26"/>
                <w:szCs w:val="26"/>
                <w:lang w:eastAsia="en-US"/>
              </w:rPr>
              <w:t xml:space="preserve">от </w:t>
            </w:r>
            <w:r w:rsidR="00B27C43">
              <w:rPr>
                <w:bCs/>
                <w:iCs/>
                <w:color w:val="000000"/>
                <w:sz w:val="26"/>
                <w:szCs w:val="26"/>
                <w:lang w:eastAsia="en-US"/>
              </w:rPr>
              <w:t>29.08</w:t>
            </w:r>
            <w:bookmarkStart w:id="0" w:name="_GoBack"/>
            <w:bookmarkEnd w:id="0"/>
            <w:r w:rsidR="00B27C43">
              <w:rPr>
                <w:bCs/>
                <w:iCs/>
                <w:color w:val="000000"/>
                <w:sz w:val="26"/>
                <w:szCs w:val="26"/>
                <w:lang w:eastAsia="en-US"/>
              </w:rPr>
              <w:t>.2025 № 145а</w:t>
            </w:r>
            <w:r w:rsidRPr="00B27C43">
              <w:rPr>
                <w:bCs/>
                <w:iCs/>
                <w:color w:val="000000"/>
                <w:sz w:val="26"/>
                <w:szCs w:val="26"/>
                <w:lang w:eastAsia="en-US"/>
              </w:rPr>
              <w:t>-ОД</w:t>
            </w:r>
          </w:p>
        </w:tc>
      </w:tr>
      <w:tr w:rsidR="00F92FBB" w:rsidRPr="00B612DF" w:rsidTr="005349C6">
        <w:tc>
          <w:tcPr>
            <w:tcW w:w="5211" w:type="dxa"/>
          </w:tcPr>
          <w:p w:rsidR="00F92FBB" w:rsidRPr="00B612DF" w:rsidRDefault="00F92FBB" w:rsidP="005349C6">
            <w:pPr>
              <w:ind w:firstLine="284"/>
              <w:outlineLvl w:val="0"/>
              <w:rPr>
                <w:bCs/>
                <w:iCs/>
                <w:color w:val="000000"/>
                <w:sz w:val="26"/>
                <w:szCs w:val="26"/>
                <w:lang w:eastAsia="en-US"/>
              </w:rPr>
            </w:pPr>
            <w:r w:rsidRPr="00B612DF">
              <w:rPr>
                <w:bCs/>
                <w:iCs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394" w:type="dxa"/>
          </w:tcPr>
          <w:p w:rsidR="00F92FBB" w:rsidRPr="00B612DF" w:rsidRDefault="00F92FBB" w:rsidP="005349C6">
            <w:pPr>
              <w:outlineLvl w:val="0"/>
              <w:rPr>
                <w:bCs/>
                <w:iCs/>
                <w:color w:val="000000"/>
                <w:sz w:val="26"/>
                <w:szCs w:val="26"/>
                <w:lang w:eastAsia="en-US"/>
              </w:rPr>
            </w:pPr>
          </w:p>
        </w:tc>
      </w:tr>
      <w:tr w:rsidR="00F92FBB" w:rsidRPr="00B612DF" w:rsidTr="005349C6">
        <w:tc>
          <w:tcPr>
            <w:tcW w:w="5211" w:type="dxa"/>
          </w:tcPr>
          <w:p w:rsidR="00F92FBB" w:rsidRPr="00B612DF" w:rsidRDefault="00F92FBB" w:rsidP="005349C6">
            <w:pPr>
              <w:outlineLvl w:val="0"/>
              <w:rPr>
                <w:bCs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</w:tcPr>
          <w:p w:rsidR="00F92FBB" w:rsidRPr="00B612DF" w:rsidRDefault="00F92FBB" w:rsidP="005349C6">
            <w:pPr>
              <w:outlineLvl w:val="0"/>
              <w:rPr>
                <w:bCs/>
                <w:iCs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F92FBB" w:rsidRDefault="00F92FBB" w:rsidP="00F92FBB">
      <w:pPr>
        <w:contextualSpacing/>
        <w:jc w:val="center"/>
        <w:outlineLvl w:val="1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Порядок и условия осуществления перевода</w:t>
      </w:r>
    </w:p>
    <w:p w:rsidR="00F92FBB" w:rsidRDefault="00F92FBB" w:rsidP="00F92FBB">
      <w:pPr>
        <w:contextualSpacing/>
        <w:jc w:val="center"/>
        <w:outlineLvl w:val="1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из МОУ детский сад № 336 в другие организации,</w:t>
      </w:r>
    </w:p>
    <w:p w:rsidR="00F92FBB" w:rsidRDefault="00F92FBB" w:rsidP="00F92FBB">
      <w:pPr>
        <w:contextualSpacing/>
        <w:jc w:val="center"/>
        <w:outlineLvl w:val="1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proofErr w:type="gramStart"/>
      <w:r>
        <w:rPr>
          <w:b/>
          <w:color w:val="000000"/>
          <w:sz w:val="26"/>
          <w:szCs w:val="26"/>
        </w:rPr>
        <w:t>осуществляющие</w:t>
      </w:r>
      <w:proofErr w:type="gramEnd"/>
      <w:r>
        <w:rPr>
          <w:b/>
          <w:color w:val="000000"/>
          <w:sz w:val="26"/>
          <w:szCs w:val="26"/>
        </w:rPr>
        <w:t xml:space="preserve"> образовательную деятельность</w:t>
      </w:r>
    </w:p>
    <w:p w:rsidR="00F92FBB" w:rsidRDefault="00F92FBB" w:rsidP="00F92FBB">
      <w:pPr>
        <w:contextualSpacing/>
        <w:jc w:val="center"/>
        <w:outlineLvl w:val="1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по образовательным программам</w:t>
      </w:r>
    </w:p>
    <w:p w:rsidR="00F92FBB" w:rsidRDefault="00B72C70" w:rsidP="00F92FBB">
      <w:pPr>
        <w:contextualSpacing/>
        <w:jc w:val="center"/>
        <w:outlineLvl w:val="1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соответствующего уровня</w:t>
      </w:r>
      <w:r w:rsidR="00F92FBB">
        <w:rPr>
          <w:b/>
          <w:color w:val="000000"/>
          <w:sz w:val="26"/>
          <w:szCs w:val="26"/>
        </w:rPr>
        <w:t xml:space="preserve"> и направленности, </w:t>
      </w:r>
    </w:p>
    <w:p w:rsidR="00F92FBB" w:rsidRPr="00701D97" w:rsidRDefault="00F92FBB" w:rsidP="00F92FBB">
      <w:pPr>
        <w:contextualSpacing/>
        <w:jc w:val="center"/>
        <w:outlineLvl w:val="1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отчисления и восстановления </w:t>
      </w:r>
      <w:proofErr w:type="gramStart"/>
      <w:r>
        <w:rPr>
          <w:b/>
          <w:color w:val="000000"/>
          <w:sz w:val="26"/>
          <w:szCs w:val="26"/>
        </w:rPr>
        <w:t>обучающихся</w:t>
      </w:r>
      <w:proofErr w:type="gramEnd"/>
      <w:r>
        <w:rPr>
          <w:b/>
          <w:color w:val="000000"/>
          <w:sz w:val="26"/>
          <w:szCs w:val="26"/>
        </w:rPr>
        <w:t xml:space="preserve"> </w:t>
      </w:r>
    </w:p>
    <w:p w:rsidR="00E22490" w:rsidRDefault="00E22490"/>
    <w:p w:rsidR="00B72C70" w:rsidRPr="00B72C70" w:rsidRDefault="00F92FBB" w:rsidP="00B72C70">
      <w:pPr>
        <w:spacing w:line="276" w:lineRule="auto"/>
        <w:jc w:val="center"/>
        <w:rPr>
          <w:b/>
        </w:rPr>
      </w:pPr>
      <w:r w:rsidRPr="00B72C70">
        <w:rPr>
          <w:b/>
        </w:rPr>
        <w:t>I. Общие положения</w:t>
      </w:r>
    </w:p>
    <w:p w:rsidR="00B72C70" w:rsidRDefault="00F92FBB" w:rsidP="00B72C70">
      <w:pPr>
        <w:spacing w:line="276" w:lineRule="auto"/>
        <w:jc w:val="both"/>
      </w:pPr>
      <w:r>
        <w:t xml:space="preserve"> 1. Настоящий Порядок и условия перевода </w:t>
      </w:r>
      <w:proofErr w:type="gramStart"/>
      <w:r>
        <w:t>обучаю</w:t>
      </w:r>
      <w:r w:rsidR="00B72C70">
        <w:t>щихся</w:t>
      </w:r>
      <w:proofErr w:type="gramEnd"/>
      <w:r w:rsidR="00B72C70">
        <w:t xml:space="preserve"> из МОУ детского сада № 336</w:t>
      </w:r>
      <w:r>
        <w:t xml:space="preserve">, в другие организации, осуществляющие образовательную деятельность по образовательным программам соответствующего уровня и направленности, отчисления и восстановления </w:t>
      </w:r>
      <w:proofErr w:type="gramStart"/>
      <w:r>
        <w:t>обучающихся</w:t>
      </w:r>
      <w:proofErr w:type="gramEnd"/>
      <w:r>
        <w:t xml:space="preserve"> (далее - Порядок) разработан в соответствии с Федеральным законом от 29.12.2012 273-ФЗ «Об образовании в Российской Федерации» подпункт д) пункта 2) части 2 статьи 29, часть 2 статьи 30, пункты 14-16 части 1 статьи 34, части 4-8 статьи 43, статья 61, статья 2 статьи 62; приказом Министерства просвещения Российской Федерации от 09.12.2024 № 862 «Об утверждении Порядка и условий осуществления </w:t>
      </w:r>
      <w:proofErr w:type="gramStart"/>
      <w:r>
        <w:t>перевода</w:t>
      </w:r>
      <w:proofErr w:type="gramEnd"/>
      <w:r>
        <w:t xml:space="preserve"> обучающихся из одной организации, осуществляющей образовательную д</w:t>
      </w:r>
      <w:r w:rsidR="00B72C70">
        <w:t>еятельность по образовательным</w:t>
      </w:r>
      <w:r>
        <w:t xml:space="preserve"> программам дошкольного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</w:t>
      </w:r>
      <w:r w:rsidR="00B72C70">
        <w:t>»</w:t>
      </w:r>
      <w:r>
        <w:t>, Приказом департамента по образованию администрации Волгограда от 31.03.2025 № 275 «Об утверждении порядка комплектования муниципальных образовательных учреждений Волгограда, реализующих образовательную программу дошкольного образования».</w:t>
      </w:r>
    </w:p>
    <w:p w:rsidR="00B72C70" w:rsidRDefault="00F92FBB" w:rsidP="00B72C70">
      <w:pPr>
        <w:spacing w:line="276" w:lineRule="auto"/>
        <w:jc w:val="both"/>
      </w:pPr>
      <w:r>
        <w:t xml:space="preserve"> 2. Перевод несовершеннолетнего обучающегося (дале</w:t>
      </w:r>
      <w:r w:rsidR="00B72C70">
        <w:t>е - обучающийся) из МОУ детский сад № 336</w:t>
      </w:r>
      <w:r>
        <w:t xml:space="preserve"> (далее - исходная организация), в другие организации, осуществляющие образовательную деятельность по образовате</w:t>
      </w:r>
      <w:r w:rsidR="00B72C70">
        <w:t>льным программам соответствующего</w:t>
      </w:r>
      <w:r>
        <w:t xml:space="preserve"> уровня и направленности (далее - принимающие организации), осуществляется в следующих случаях: </w:t>
      </w:r>
    </w:p>
    <w:p w:rsidR="00B72C70" w:rsidRDefault="00F92FBB" w:rsidP="00B72C70">
      <w:pPr>
        <w:spacing w:line="276" w:lineRule="auto"/>
        <w:jc w:val="both"/>
      </w:pPr>
      <w:r>
        <w:t xml:space="preserve">а) по инициативе родителей (законных представителей) </w:t>
      </w:r>
      <w:proofErr w:type="gramStart"/>
      <w:r>
        <w:t>обучающегося</w:t>
      </w:r>
      <w:proofErr w:type="gramEnd"/>
      <w:r>
        <w:t>;</w:t>
      </w:r>
    </w:p>
    <w:p w:rsidR="00B72C70" w:rsidRDefault="00F92FBB" w:rsidP="00B72C70">
      <w:pPr>
        <w:spacing w:line="276" w:lineRule="auto"/>
        <w:jc w:val="both"/>
      </w:pPr>
      <w:r>
        <w:t xml:space="preserve"> б) в случае прекращения деятельности исходной организации, аннулирования лицензии на осуществление образовательной деятельности (далее - лицензия); </w:t>
      </w:r>
    </w:p>
    <w:p w:rsidR="00B72C70" w:rsidRDefault="00F92FBB" w:rsidP="00B72C70">
      <w:pPr>
        <w:spacing w:line="276" w:lineRule="auto"/>
        <w:jc w:val="both"/>
      </w:pPr>
      <w:r>
        <w:t xml:space="preserve">в) в случае приостановления действия лицензии. </w:t>
      </w:r>
    </w:p>
    <w:p w:rsidR="00B72C70" w:rsidRDefault="00F92FBB" w:rsidP="00B72C70">
      <w:pPr>
        <w:spacing w:line="276" w:lineRule="auto"/>
        <w:jc w:val="both"/>
      </w:pPr>
      <w:r>
        <w:t xml:space="preserve">3.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представителей), за исключением случая, указанного в подпункте "а" пункта 2 настоящего Порядка. </w:t>
      </w:r>
    </w:p>
    <w:p w:rsidR="00B72C70" w:rsidRDefault="00F92FBB" w:rsidP="00B72C70">
      <w:pPr>
        <w:spacing w:line="276" w:lineRule="auto"/>
        <w:jc w:val="both"/>
      </w:pPr>
      <w:r>
        <w:t xml:space="preserve">4. Перевод </w:t>
      </w:r>
      <w:proofErr w:type="gramStart"/>
      <w:r>
        <w:t>обучающихся</w:t>
      </w:r>
      <w:proofErr w:type="gramEnd"/>
      <w:r>
        <w:t xml:space="preserve"> не зависит от периода (времени) учебного года. </w:t>
      </w:r>
    </w:p>
    <w:p w:rsidR="00B72C70" w:rsidRPr="00B72C70" w:rsidRDefault="00F92FBB" w:rsidP="00B72C70">
      <w:pPr>
        <w:spacing w:line="276" w:lineRule="auto"/>
        <w:jc w:val="center"/>
        <w:rPr>
          <w:b/>
        </w:rPr>
      </w:pPr>
      <w:r w:rsidRPr="00B72C70">
        <w:rPr>
          <w:b/>
        </w:rPr>
        <w:lastRenderedPageBreak/>
        <w:t>II. Перевод обучающегося по инициативе его родителей (законных представителей)</w:t>
      </w:r>
    </w:p>
    <w:p w:rsidR="00B72C70" w:rsidRDefault="00F92FBB" w:rsidP="00B72C70">
      <w:pPr>
        <w:spacing w:line="276" w:lineRule="auto"/>
        <w:jc w:val="both"/>
      </w:pPr>
      <w:r>
        <w:t xml:space="preserve"> 5. В случае перевода обучающегося по инициативе его родителей (законных представителей) родители (законные представители) обучающегося осуществляют выбор принимающей организации. </w:t>
      </w:r>
    </w:p>
    <w:p w:rsidR="00B72C70" w:rsidRDefault="00F92FBB" w:rsidP="00B72C70">
      <w:pPr>
        <w:spacing w:line="276" w:lineRule="auto"/>
        <w:jc w:val="both"/>
      </w:pPr>
      <w:r>
        <w:t xml:space="preserve">6. При переводе в государственные или муниципальные принимающие организации родители (законные представители) </w:t>
      </w:r>
      <w:proofErr w:type="gramStart"/>
      <w:r>
        <w:t>обучающегося</w:t>
      </w:r>
      <w:proofErr w:type="gramEnd"/>
      <w:r>
        <w:t xml:space="preserve">: </w:t>
      </w:r>
    </w:p>
    <w:p w:rsidR="009663F7" w:rsidRDefault="00F92FBB" w:rsidP="00B72C70">
      <w:pPr>
        <w:spacing w:line="276" w:lineRule="auto"/>
        <w:jc w:val="both"/>
      </w:pPr>
      <w:proofErr w:type="gramStart"/>
      <w:r>
        <w:t>а) обращаются в исполнительный орган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образования, в порядке, предусмотренном пунктами 8 и 9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 мая 2020 г. N 236 (далее - Порядок приема);</w:t>
      </w:r>
      <w:proofErr w:type="gramEnd"/>
    </w:p>
    <w:p w:rsidR="009663F7" w:rsidRDefault="00F92FBB" w:rsidP="00B72C70">
      <w:pPr>
        <w:spacing w:line="276" w:lineRule="auto"/>
        <w:jc w:val="both"/>
      </w:pPr>
      <w:r>
        <w:t xml:space="preserve"> б) после получения информации о предоставлении места в принимающей организации обращаются в исходную организацию с заявлением об отчислении обучающегося в связи с переводом в принимающую организацию. </w:t>
      </w:r>
    </w:p>
    <w:p w:rsidR="009663F7" w:rsidRDefault="00F92FBB" w:rsidP="00B72C70">
      <w:pPr>
        <w:spacing w:line="276" w:lineRule="auto"/>
        <w:jc w:val="both"/>
      </w:pPr>
      <w:r>
        <w:t xml:space="preserve">7. При переводе в частные принимающие организации родители (законные представители) </w:t>
      </w:r>
      <w:proofErr w:type="gramStart"/>
      <w:r>
        <w:t>обучающегося</w:t>
      </w:r>
      <w:proofErr w:type="gramEnd"/>
      <w:r>
        <w:t>:</w:t>
      </w:r>
    </w:p>
    <w:p w:rsidR="009663F7" w:rsidRDefault="00F92FBB" w:rsidP="00B72C70">
      <w:pPr>
        <w:spacing w:line="276" w:lineRule="auto"/>
        <w:jc w:val="both"/>
      </w:pPr>
      <w:r>
        <w:t xml:space="preserve"> </w:t>
      </w:r>
      <w:proofErr w:type="gramStart"/>
      <w:r>
        <w:t>а) обращаются, в том числе с использованием информационно-телекоммуникационной сети "Интернет" (далее - сеть Интернет), в выбранную частную принимающую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</w:t>
      </w:r>
      <w:proofErr w:type="gramEnd"/>
      <w:r>
        <w:t xml:space="preserve"> для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</w:t>
      </w:r>
    </w:p>
    <w:p w:rsidR="009663F7" w:rsidRDefault="00F92FBB" w:rsidP="00B72C70">
      <w:pPr>
        <w:spacing w:line="276" w:lineRule="auto"/>
        <w:jc w:val="both"/>
      </w:pPr>
      <w:r>
        <w:t xml:space="preserve"> б) после получения информации о наличии свободного места обращаются в исходную организацию с заявлением об отчислении обучающегося в связи с переводом в частную принимающую организацию.</w:t>
      </w:r>
    </w:p>
    <w:p w:rsidR="009663F7" w:rsidRDefault="00F92FBB" w:rsidP="00B72C70">
      <w:pPr>
        <w:spacing w:line="276" w:lineRule="auto"/>
        <w:jc w:val="both"/>
      </w:pPr>
      <w:r>
        <w:t xml:space="preserve"> 8.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9663F7" w:rsidRDefault="00F92FBB" w:rsidP="00B72C70">
      <w:pPr>
        <w:spacing w:line="276" w:lineRule="auto"/>
        <w:jc w:val="both"/>
      </w:pPr>
      <w:r>
        <w:t xml:space="preserve"> а) фамилия, имя, отчество (при наличии) </w:t>
      </w:r>
      <w:proofErr w:type="gramStart"/>
      <w:r>
        <w:t>обучающегося</w:t>
      </w:r>
      <w:proofErr w:type="gramEnd"/>
      <w:r>
        <w:t xml:space="preserve">; </w:t>
      </w:r>
    </w:p>
    <w:p w:rsidR="009663F7" w:rsidRDefault="00F92FBB" w:rsidP="00B72C70">
      <w:pPr>
        <w:spacing w:line="276" w:lineRule="auto"/>
        <w:jc w:val="both"/>
      </w:pPr>
      <w:r>
        <w:t xml:space="preserve">б) дата рождения; </w:t>
      </w:r>
    </w:p>
    <w:p w:rsidR="009663F7" w:rsidRDefault="00F92FBB" w:rsidP="00B72C70">
      <w:pPr>
        <w:spacing w:line="276" w:lineRule="auto"/>
        <w:jc w:val="both"/>
      </w:pPr>
      <w:r>
        <w:t xml:space="preserve">в) направленность группы; </w:t>
      </w:r>
    </w:p>
    <w:p w:rsidR="009663F7" w:rsidRDefault="00F92FBB" w:rsidP="00B72C70">
      <w:pPr>
        <w:spacing w:line="276" w:lineRule="auto"/>
        <w:jc w:val="both"/>
      </w:pPr>
      <w:r>
        <w:t>г) наименование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9663F7" w:rsidRDefault="00F92FBB" w:rsidP="00B72C70">
      <w:pPr>
        <w:spacing w:line="276" w:lineRule="auto"/>
        <w:jc w:val="both"/>
      </w:pPr>
      <w:r>
        <w:t xml:space="preserve"> 9. На основании заявления родителей (законных представителей) обучающегося об отчислении в порядке перевода исходная организация в течение трех рабочих дней со дня подачи заявления издает распорядительный акт 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 </w:t>
      </w:r>
    </w:p>
    <w:p w:rsidR="00F92FBB" w:rsidRDefault="00F92FBB" w:rsidP="00B72C70">
      <w:pPr>
        <w:spacing w:line="276" w:lineRule="auto"/>
        <w:jc w:val="both"/>
      </w:pPr>
      <w:r>
        <w:t>10. Исходная организация в течение трех рабочих дней со дня подачи заявления выдает родителям (законным представителям) личное дело обучающегося (далее - личное дело) с описью содержащихся в нем документов.</w:t>
      </w:r>
    </w:p>
    <w:p w:rsidR="009663F7" w:rsidRDefault="00F92FBB" w:rsidP="00B72C70">
      <w:pPr>
        <w:jc w:val="both"/>
      </w:pPr>
      <w:r>
        <w:lastRenderedPageBreak/>
        <w:t xml:space="preserve">11. Требование представления других документов в качестве основания для </w:t>
      </w:r>
      <w:proofErr w:type="gramStart"/>
      <w:r>
        <w:t>зачисления</w:t>
      </w:r>
      <w:proofErr w:type="gramEnd"/>
      <w:r>
        <w:t xml:space="preserve"> обучающегося в принимающую организацию в связи с его переводом из исходной организации не допускается. </w:t>
      </w:r>
    </w:p>
    <w:p w:rsidR="009663F7" w:rsidRDefault="00F92FBB" w:rsidP="00B72C70">
      <w:pPr>
        <w:jc w:val="both"/>
      </w:pPr>
      <w:r>
        <w:t xml:space="preserve">12.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 </w:t>
      </w:r>
    </w:p>
    <w:p w:rsidR="009663F7" w:rsidRDefault="00F92FBB" w:rsidP="00B72C70">
      <w:pPr>
        <w:jc w:val="both"/>
      </w:pPr>
      <w:r>
        <w:t>13. При отсутствии в личном деле копий документов, необходимых для приема в соответствии с Порядком приема, принимающая организация вправе запросить такие документы у родителя (законного представителя).</w:t>
      </w:r>
    </w:p>
    <w:p w:rsidR="009663F7" w:rsidRDefault="00F92FBB" w:rsidP="00B72C70">
      <w:pPr>
        <w:jc w:val="both"/>
      </w:pPr>
      <w:r>
        <w:t xml:space="preserve"> 14. При приеме (переводе)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обучающихся. </w:t>
      </w:r>
    </w:p>
    <w:p w:rsidR="009663F7" w:rsidRDefault="00F92FBB" w:rsidP="00B72C70">
      <w:pPr>
        <w:jc w:val="both"/>
      </w:pPr>
      <w:r>
        <w:t xml:space="preserve">15.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 </w:t>
      </w:r>
    </w:p>
    <w:p w:rsidR="009663F7" w:rsidRDefault="00F92FBB" w:rsidP="00B72C70">
      <w:pPr>
        <w:jc w:val="both"/>
      </w:pPr>
      <w:r>
        <w:t xml:space="preserve">16. Принимающая организация при зачислении обучающегося, отчисленного из исходной организации, в течение двух рабочих дней со дня издания распорядительного </w:t>
      </w:r>
      <w:proofErr w:type="gramStart"/>
      <w:r>
        <w:t>акта</w:t>
      </w:r>
      <w:proofErr w:type="gramEnd"/>
      <w: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9663F7" w:rsidRDefault="009663F7" w:rsidP="00B72C70">
      <w:pPr>
        <w:jc w:val="both"/>
      </w:pPr>
    </w:p>
    <w:p w:rsidR="009663F7" w:rsidRPr="009663F7" w:rsidRDefault="00F92FBB" w:rsidP="009663F7">
      <w:pPr>
        <w:jc w:val="center"/>
        <w:rPr>
          <w:b/>
        </w:rPr>
      </w:pPr>
      <w:r w:rsidRPr="009663F7">
        <w:rPr>
          <w:b/>
        </w:rPr>
        <w:t xml:space="preserve">III. </w:t>
      </w:r>
      <w:proofErr w:type="gramStart"/>
      <w:r w:rsidRPr="009663F7">
        <w:rPr>
          <w:b/>
        </w:rPr>
        <w:t>Перевод обучающихся в случаях прекращения деятельности исходной организации, аннулирования лицензии, приостановления действия лицензии</w:t>
      </w:r>
      <w:proofErr w:type="gramEnd"/>
    </w:p>
    <w:p w:rsidR="009663F7" w:rsidRDefault="00F92FBB" w:rsidP="00B72C70">
      <w:pPr>
        <w:jc w:val="both"/>
      </w:pPr>
      <w:r>
        <w:t xml:space="preserve">17.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на основании письменных согласий их родителей (законных представителей) на перевод в соответствии с пунктом 3 настоящего Порядка с указанием сроков предоставления указанных согласий. </w:t>
      </w:r>
    </w:p>
    <w:p w:rsidR="009663F7" w:rsidRDefault="00F92FBB" w:rsidP="00B72C70">
      <w:pPr>
        <w:jc w:val="both"/>
      </w:pPr>
      <w:r>
        <w:t xml:space="preserve">18. Исходная организация в случае прекращения своей деятельности уведомляет родителей (законных представителей) обучающихся в письменной форме в течение пяти рабочих дней со дня издания распорядительного акта учредителя о прекращении деятельности исходной организации, а также размещает указанное уведомление на своем официальном сайте в сети Интернет. Указанное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 </w:t>
      </w:r>
    </w:p>
    <w:p w:rsidR="009663F7" w:rsidRDefault="00F92FBB" w:rsidP="00B72C70">
      <w:pPr>
        <w:jc w:val="both"/>
      </w:pPr>
      <w:r>
        <w:t xml:space="preserve">19. Исходная организация обязана уведомить учредителя, родителей (законных представителей) обучающихся в письменной форме о причине, влекущей за собой необходимость перевода обучающихся, а также </w:t>
      </w:r>
      <w:proofErr w:type="gramStart"/>
      <w:r>
        <w:t>разместить</w:t>
      </w:r>
      <w:proofErr w:type="gramEnd"/>
      <w:r>
        <w:t xml:space="preserve"> указанное уведомление на своем официальном сайте в сети Интернет: </w:t>
      </w:r>
    </w:p>
    <w:p w:rsidR="009663F7" w:rsidRDefault="00F92FBB" w:rsidP="00B72C70">
      <w:pPr>
        <w:jc w:val="both"/>
      </w:pPr>
      <w:r>
        <w:t xml:space="preserve">а) в случае аннулирования лицензии на осуществление образовательной деятельности - в течение пяти рабочих дней со дня вступления в законную силу решения суда; </w:t>
      </w:r>
    </w:p>
    <w:p w:rsidR="009663F7" w:rsidRDefault="00F92FBB" w:rsidP="00B72C70">
      <w:pPr>
        <w:jc w:val="both"/>
      </w:pPr>
      <w:proofErr w:type="gramStart"/>
      <w:r>
        <w:t xml:space="preserve">б) в случае приостановления действия лицензии - в течение пяти рабочих дней со дня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исполнительным органом субъекта Российской Федерации, осуществляющим переданные Российской Федерацией полномочия в сфере образования, </w:t>
      </w:r>
      <w:r>
        <w:lastRenderedPageBreak/>
        <w:t xml:space="preserve">решении о приостановлении действия лицензии на осуществление образовательной деятельности. </w:t>
      </w:r>
      <w:proofErr w:type="gramEnd"/>
    </w:p>
    <w:p w:rsidR="009663F7" w:rsidRDefault="00F92FBB" w:rsidP="00B72C70">
      <w:pPr>
        <w:jc w:val="both"/>
      </w:pPr>
      <w:r>
        <w:t xml:space="preserve">20. Учредитель, за исключением случая, указанного в пункте 17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 </w:t>
      </w:r>
    </w:p>
    <w:p w:rsidR="009663F7" w:rsidRDefault="00F92FBB" w:rsidP="00B72C70">
      <w:pPr>
        <w:jc w:val="both"/>
      </w:pPr>
      <w:r>
        <w:t>21.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</w:t>
      </w:r>
      <w:r w:rsidR="00B72C70">
        <w:t xml:space="preserve"> образовательные программы дошкольного образования, которые дали согласие на перевод обучающихся из исходной организации, а также о сроках представления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со дня ее получения и включает в себя: наименование принимающей организации (принимающих организаций),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 </w:t>
      </w:r>
    </w:p>
    <w:p w:rsidR="009663F7" w:rsidRDefault="00B72C70" w:rsidP="00B72C70">
      <w:pPr>
        <w:jc w:val="both"/>
      </w:pPr>
      <w:r>
        <w:t xml:space="preserve">22.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 </w:t>
      </w:r>
    </w:p>
    <w:p w:rsidR="009663F7" w:rsidRDefault="00B72C70" w:rsidP="00B72C70">
      <w:pPr>
        <w:jc w:val="both"/>
      </w:pPr>
      <w:r>
        <w:t xml:space="preserve">23. В случае отказа от перевода в предлагаемую принимающую организацию родители (законные представители) обучающихся указывают об этом в письменном заявлении не позднее сроков предоставления письменных согласий родителей (законных представителей) обучающихся на перевод обучающихся в принимающую организацию. 24. Учредитель исходной организации и (или) уполномоченный им орган управления исходной организацией на основании заявлений, указанных в пункте 23 настоящего Порядка, обеспечивает перевод обучающихся в соответствии с главой III настоящего Порядка в другие принимающие организации. </w:t>
      </w:r>
    </w:p>
    <w:p w:rsidR="009663F7" w:rsidRDefault="00B72C70" w:rsidP="00B72C70">
      <w:pPr>
        <w:jc w:val="both"/>
      </w:pPr>
      <w:r>
        <w:t xml:space="preserve">25. </w:t>
      </w:r>
      <w:proofErr w:type="gramStart"/>
      <w:r>
        <w:t xml:space="preserve">В случае отказа родителей (законных представителей) обучающегося от предлагаемых в соответствии с главой III настоящего Порядка принимающих организаций исходная организация вправе отчислить обучающегося по обстоятельствам, не зависящим от воли обучающегося или родителей (законных представителей) обучающегося из исходной организации, в случаях прекращения деятельности исходной организации, аннулирования лицензии, приостановления действия лицензии. </w:t>
      </w:r>
      <w:proofErr w:type="gramEnd"/>
    </w:p>
    <w:p w:rsidR="009663F7" w:rsidRDefault="00B72C70" w:rsidP="00B72C70">
      <w:pPr>
        <w:jc w:val="both"/>
      </w:pPr>
      <w:r>
        <w:t xml:space="preserve">26. </w:t>
      </w:r>
      <w:proofErr w:type="gramStart"/>
      <w:r>
        <w:t xml:space="preserve">В случае отказа родителей (законных представителей) обучающегося от перевода в предложенные принимающие организации они вправе обратиться в исполнительный орган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образования, в порядке, предусмотренном пунктами 8 и 9 Порядка приема, а также в частные принимающие организации в порядке, установленном пунктом 7 настоящего Порядка. </w:t>
      </w:r>
      <w:proofErr w:type="gramEnd"/>
    </w:p>
    <w:p w:rsidR="009663F7" w:rsidRDefault="00B72C70" w:rsidP="00B72C70">
      <w:pPr>
        <w:jc w:val="both"/>
      </w:pPr>
      <w:r>
        <w:t xml:space="preserve">27. В случае, указанном в пункте 22 настоящего Порядка,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 </w:t>
      </w:r>
    </w:p>
    <w:p w:rsidR="009663F7" w:rsidRDefault="00B72C70" w:rsidP="00B72C70">
      <w:pPr>
        <w:jc w:val="both"/>
      </w:pPr>
      <w:r>
        <w:t xml:space="preserve">28.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 </w:t>
      </w:r>
    </w:p>
    <w:p w:rsidR="00F92FBB" w:rsidRDefault="00B72C70" w:rsidP="00B72C70">
      <w:pPr>
        <w:jc w:val="both"/>
      </w:pPr>
      <w:r>
        <w:lastRenderedPageBreak/>
        <w:t xml:space="preserve">29. В распорядительном акте о зачислении делается </w:t>
      </w:r>
      <w:proofErr w:type="gramStart"/>
      <w:r>
        <w:t>запись</w:t>
      </w:r>
      <w:proofErr w:type="gramEnd"/>
      <w:r>
        <w:t xml:space="preserve">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 </w:t>
      </w:r>
    </w:p>
    <w:p w:rsidR="009663F7" w:rsidRDefault="00B72C70" w:rsidP="00B72C70">
      <w:pPr>
        <w:jc w:val="both"/>
      </w:pPr>
      <w:r>
        <w:t xml:space="preserve">30. В принимающей организации на основании переданных личных дел на обучающихся формируются новые личные дела, </w:t>
      </w:r>
      <w:proofErr w:type="gramStart"/>
      <w:r>
        <w:t>включающие</w:t>
      </w:r>
      <w:proofErr w:type="gramEnd"/>
      <w: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 </w:t>
      </w:r>
    </w:p>
    <w:p w:rsidR="009663F7" w:rsidRDefault="009663F7" w:rsidP="00B72C70">
      <w:pPr>
        <w:jc w:val="both"/>
      </w:pPr>
    </w:p>
    <w:p w:rsidR="009663F7" w:rsidRPr="009663F7" w:rsidRDefault="00B72C70" w:rsidP="009663F7">
      <w:pPr>
        <w:jc w:val="center"/>
        <w:rPr>
          <w:b/>
        </w:rPr>
      </w:pPr>
      <w:r w:rsidRPr="009663F7">
        <w:rPr>
          <w:b/>
        </w:rPr>
        <w:t>IV. Порядок и условия осуществления отчисления</w:t>
      </w:r>
    </w:p>
    <w:p w:rsidR="009663F7" w:rsidRDefault="00B72C70" w:rsidP="00B72C70">
      <w:pPr>
        <w:jc w:val="both"/>
      </w:pPr>
      <w:r>
        <w:t>31. Отчисле</w:t>
      </w:r>
      <w:r w:rsidR="009663F7">
        <w:t>ние воспитанника из МОУ детский сад № 336</w:t>
      </w:r>
      <w:r>
        <w:t xml:space="preserve"> может производиться в следующих случаях:</w:t>
      </w:r>
    </w:p>
    <w:p w:rsidR="009663F7" w:rsidRDefault="00B72C70" w:rsidP="00B72C70">
      <w:pPr>
        <w:jc w:val="both"/>
      </w:pPr>
      <w:r>
        <w:t xml:space="preserve"> • 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деятельность, а также чтобы продолжить обучать ребенка в семье (п. 1 ч. 3 ст. 44 Федерального закона от 29.12.2012 № 273-ФЗ);</w:t>
      </w:r>
    </w:p>
    <w:p w:rsidR="009663F7" w:rsidRDefault="00B72C70" w:rsidP="00B72C70">
      <w:pPr>
        <w:jc w:val="both"/>
      </w:pPr>
      <w:r>
        <w:t xml:space="preserve"> • 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 </w:t>
      </w:r>
    </w:p>
    <w:p w:rsidR="009663F7" w:rsidRDefault="00B72C70" w:rsidP="00B72C70">
      <w:pPr>
        <w:jc w:val="both"/>
      </w:pPr>
      <w:r>
        <w:t>• 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9663F7" w:rsidRDefault="00B72C70" w:rsidP="00B72C70">
      <w:pPr>
        <w:jc w:val="both"/>
      </w:pPr>
      <w:r>
        <w:t xml:space="preserve"> • по медицинским показаниям.</w:t>
      </w:r>
    </w:p>
    <w:p w:rsidR="009663F7" w:rsidRDefault="00B72C70" w:rsidP="00B72C70">
      <w:pPr>
        <w:jc w:val="both"/>
      </w:pPr>
      <w:r>
        <w:t xml:space="preserve"> 32. Основанием для отчисления воспитанника является распорядительный акт (приказ) заведующего дошкольным образовательным учреждением об отчислении.</w:t>
      </w:r>
    </w:p>
    <w:p w:rsidR="009663F7" w:rsidRDefault="00B72C70" w:rsidP="00B72C70">
      <w:pPr>
        <w:jc w:val="both"/>
      </w:pPr>
      <w:r>
        <w:t xml:space="preserve"> 33. Отчисление воспитанника по инициативе родителей осуществляется на основании заявления родителей (законных представителей) ребенка, в котором указываются следующие данные:</w:t>
      </w:r>
    </w:p>
    <w:p w:rsidR="009663F7" w:rsidRDefault="00B72C70" w:rsidP="00B72C70">
      <w:pPr>
        <w:jc w:val="both"/>
      </w:pPr>
      <w:r>
        <w:t xml:space="preserve"> • фамилия, имя, отчество (при наличии) родителя (законного представителя);</w:t>
      </w:r>
    </w:p>
    <w:p w:rsidR="009663F7" w:rsidRDefault="00B72C70" w:rsidP="00B72C70">
      <w:pPr>
        <w:jc w:val="both"/>
      </w:pPr>
      <w:r>
        <w:t xml:space="preserve"> • номер телефона родителя (законного представителя);</w:t>
      </w:r>
    </w:p>
    <w:p w:rsidR="009663F7" w:rsidRDefault="00B72C70" w:rsidP="00B72C70">
      <w:pPr>
        <w:jc w:val="both"/>
      </w:pPr>
      <w:r>
        <w:t xml:space="preserve"> • фамилия, имя, отчество (при наличии) ребенка;</w:t>
      </w:r>
    </w:p>
    <w:p w:rsidR="009663F7" w:rsidRDefault="00B72C70" w:rsidP="00B72C70">
      <w:pPr>
        <w:jc w:val="both"/>
      </w:pPr>
      <w:r>
        <w:t xml:space="preserve"> • причина, по которой ребенок отчисляется из детского сада;</w:t>
      </w:r>
    </w:p>
    <w:p w:rsidR="009663F7" w:rsidRDefault="009663F7" w:rsidP="00B72C70">
      <w:pPr>
        <w:jc w:val="both"/>
      </w:pPr>
      <w:r>
        <w:t xml:space="preserve"> • желаемая дата отчисления; </w:t>
      </w:r>
    </w:p>
    <w:p w:rsidR="009663F7" w:rsidRDefault="00B72C70" w:rsidP="00B72C70">
      <w:pPr>
        <w:jc w:val="both"/>
      </w:pPr>
      <w:r>
        <w:t xml:space="preserve"> • дата написания заявления, личная подпись. </w:t>
      </w:r>
    </w:p>
    <w:p w:rsidR="009663F7" w:rsidRDefault="00B72C70" w:rsidP="00B72C70">
      <w:pPr>
        <w:jc w:val="both"/>
      </w:pPr>
      <w:r>
        <w:t xml:space="preserve">34. Права и обязанности участников 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учреждения, прекращаются </w:t>
      </w:r>
      <w:proofErr w:type="gramStart"/>
      <w:r>
        <w:t>с даты отчисления</w:t>
      </w:r>
      <w:proofErr w:type="gramEnd"/>
      <w:r>
        <w:t xml:space="preserve"> воспитанника.</w:t>
      </w:r>
    </w:p>
    <w:p w:rsidR="009663F7" w:rsidRDefault="009663F7" w:rsidP="00B72C70">
      <w:pPr>
        <w:jc w:val="both"/>
      </w:pPr>
    </w:p>
    <w:p w:rsidR="009663F7" w:rsidRPr="009663F7" w:rsidRDefault="00B72C70" w:rsidP="009663F7">
      <w:pPr>
        <w:jc w:val="center"/>
        <w:rPr>
          <w:b/>
        </w:rPr>
      </w:pPr>
      <w:r w:rsidRPr="009663F7">
        <w:rPr>
          <w:b/>
        </w:rPr>
        <w:t>V. Порядок и условия восстановления обучающегося</w:t>
      </w:r>
    </w:p>
    <w:p w:rsidR="009663F7" w:rsidRDefault="00B72C70" w:rsidP="00B72C70">
      <w:pPr>
        <w:jc w:val="both"/>
      </w:pPr>
      <w:r>
        <w:t xml:space="preserve"> 35. Воспитан</w:t>
      </w:r>
      <w:r w:rsidR="009663F7">
        <w:t>ник, отчисленный из МОУ детский сад № 336</w:t>
      </w:r>
      <w:r>
        <w:t xml:space="preserve">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 в соответствии с Порядком</w:t>
      </w:r>
      <w:r w:rsidR="009663F7">
        <w:t xml:space="preserve"> приёма в МОУ детский сад № 336</w:t>
      </w:r>
      <w:r>
        <w:t xml:space="preserve">. </w:t>
      </w:r>
    </w:p>
    <w:p w:rsidR="009663F7" w:rsidRDefault="00B72C70" w:rsidP="00B72C70">
      <w:pPr>
        <w:jc w:val="both"/>
      </w:pPr>
      <w:r>
        <w:t>36.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</w:t>
      </w:r>
    </w:p>
    <w:p w:rsidR="009663F7" w:rsidRDefault="00B72C70" w:rsidP="00B72C70">
      <w:pPr>
        <w:jc w:val="both"/>
      </w:pPr>
      <w:r>
        <w:t xml:space="preserve"> 37. Права и обязанности участников </w:t>
      </w:r>
      <w:proofErr w:type="spellStart"/>
      <w:r>
        <w:t>воспитательно</w:t>
      </w:r>
      <w:proofErr w:type="spellEnd"/>
      <w:r>
        <w:t xml:space="preserve">-образовательных отношений, предусмотренные законодательством об образовании и локальными актами детского сада, возникают </w:t>
      </w:r>
      <w:proofErr w:type="gramStart"/>
      <w:r>
        <w:t>с даты восстановления</w:t>
      </w:r>
      <w:proofErr w:type="gramEnd"/>
      <w:r>
        <w:t xml:space="preserve"> воспитанника в дошкольном образовательном учреждении.</w:t>
      </w:r>
    </w:p>
    <w:p w:rsidR="009663F7" w:rsidRDefault="009663F7" w:rsidP="00B72C70">
      <w:pPr>
        <w:jc w:val="both"/>
      </w:pPr>
    </w:p>
    <w:p w:rsidR="009663F7" w:rsidRPr="009663F7" w:rsidRDefault="00B72C70" w:rsidP="009663F7">
      <w:pPr>
        <w:jc w:val="center"/>
        <w:rPr>
          <w:b/>
        </w:rPr>
      </w:pPr>
      <w:r w:rsidRPr="009663F7">
        <w:rPr>
          <w:b/>
        </w:rPr>
        <w:t>VI. Порядок регулирования спорных вопросов</w:t>
      </w:r>
    </w:p>
    <w:p w:rsidR="00B72C70" w:rsidRDefault="00B72C70" w:rsidP="00B72C70">
      <w:pPr>
        <w:jc w:val="both"/>
      </w:pPr>
      <w:r>
        <w:lastRenderedPageBreak/>
        <w:t>38. Спорные вопросы, возникающие между родителями (законными представителями) воспитанник</w:t>
      </w:r>
      <w:r w:rsidR="00051A86">
        <w:t>ов и администрацией МОУ детский сад № 336</w:t>
      </w:r>
      <w:r>
        <w:t>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051A86" w:rsidRDefault="00051A86" w:rsidP="00B72C70">
      <w:pPr>
        <w:jc w:val="both"/>
      </w:pPr>
    </w:p>
    <w:p w:rsidR="00051A86" w:rsidRPr="00051A86" w:rsidRDefault="00B72C70" w:rsidP="00051A86">
      <w:pPr>
        <w:jc w:val="center"/>
        <w:rPr>
          <w:b/>
        </w:rPr>
      </w:pPr>
      <w:r w:rsidRPr="00051A86">
        <w:rPr>
          <w:b/>
        </w:rPr>
        <w:t>VII. Заключительные положения</w:t>
      </w:r>
    </w:p>
    <w:p w:rsidR="00051A86" w:rsidRDefault="00B72C70" w:rsidP="00B72C70">
      <w:pPr>
        <w:jc w:val="both"/>
      </w:pPr>
      <w:r>
        <w:t xml:space="preserve"> 39. Настоящее Положение является локальным нормативным актом детского сада, принимается на Совете и вводится в действие приказом заведующего дошкольным образовательным учреждением.</w:t>
      </w:r>
    </w:p>
    <w:p w:rsidR="00051A86" w:rsidRDefault="00B72C70" w:rsidP="00B72C70">
      <w:pPr>
        <w:jc w:val="both"/>
      </w:pPr>
      <w:r>
        <w:t xml:space="preserve"> 40.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051A86" w:rsidRDefault="00B72C70" w:rsidP="00B72C70">
      <w:pPr>
        <w:jc w:val="both"/>
      </w:pPr>
      <w:r>
        <w:t xml:space="preserve">41. Положение принимается на неопределенный срок. Изменения и дополнения к Положению принимаются в порядке, предусмотренном п.39. настоящего Положения. </w:t>
      </w:r>
    </w:p>
    <w:p w:rsidR="00B72C70" w:rsidRDefault="00B72C70" w:rsidP="00B72C70">
      <w:pPr>
        <w:jc w:val="both"/>
      </w:pPr>
      <w:r>
        <w:t>42.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B72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FBB"/>
    <w:rsid w:val="00051A86"/>
    <w:rsid w:val="009663F7"/>
    <w:rsid w:val="00B27C43"/>
    <w:rsid w:val="00B72C70"/>
    <w:rsid w:val="00E22490"/>
    <w:rsid w:val="00F9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92FBB"/>
    <w:rPr>
      <w:b/>
      <w:bCs/>
    </w:rPr>
  </w:style>
  <w:style w:type="paragraph" w:styleId="a4">
    <w:name w:val="Title"/>
    <w:basedOn w:val="a"/>
    <w:link w:val="a5"/>
    <w:qFormat/>
    <w:rsid w:val="00F92FBB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F92F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92F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92FBB"/>
    <w:rPr>
      <w:b/>
      <w:bCs/>
    </w:rPr>
  </w:style>
  <w:style w:type="paragraph" w:styleId="a4">
    <w:name w:val="Title"/>
    <w:basedOn w:val="a"/>
    <w:link w:val="a5"/>
    <w:qFormat/>
    <w:rsid w:val="00F92FBB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F92F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92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2581</Words>
  <Characters>14717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2025-10-15T13:27:00Z</dcterms:created>
  <dcterms:modified xsi:type="dcterms:W3CDTF">2025-10-15T14:05:00Z</dcterms:modified>
</cp:coreProperties>
</file>