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3" w:rsidRDefault="00191396">
      <w:pPr>
        <w:jc w:val="center"/>
        <w:rPr>
          <w:rFonts w:ascii="Times New Roman" w:eastAsia="Times New Roman" w:hAnsi="Times New Roman" w:cs="Times New Roman"/>
          <w:color w:val="auto"/>
        </w:rPr>
      </w:pPr>
      <w:r>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3C64D2">
        <w:rPr>
          <w:rFonts w:ascii="Times New Roman" w:hAnsi="Times New Roman" w:cs="Times New Roman"/>
          <w:color w:val="auto"/>
        </w:rPr>
        <w:object w:dxaOrig="2025" w:dyaOrig="2400">
          <v:shape id="_x0000_i0" o:spid="_x0000_i1025" type="#_x0000_t75" style="width:46.75pt;height:55.15pt;mso-wrap-distance-left:0;mso-wrap-distance-top:0;mso-wrap-distance-right:0;mso-wrap-distance-bottom:0" o:ole="">
            <v:imagedata r:id="rId8" o:title=""/>
            <v:path textboxrect="0,0,0,0"/>
          </v:shape>
          <o:OLEObject Type="Embed" ProgID="StaticMetafile" ShapeID="_x0000_i0" DrawAspect="Content" ObjectID="_1744544401" r:id="rId9"/>
        </w:object>
      </w:r>
    </w:p>
    <w:p w:rsidR="00D37A83" w:rsidRDefault="003C64D2">
      <w:pPr>
        <w:jc w:val="center"/>
        <w:rPr>
          <w:rFonts w:ascii="Times New Roman" w:eastAsia="Times New Roman" w:hAnsi="Times New Roman" w:cs="Times New Roman"/>
          <w:color w:val="auto"/>
        </w:rPr>
      </w:pPr>
      <w:r>
        <w:rPr>
          <w:rFonts w:ascii="Times New Roman" w:eastAsia="Times New Roman" w:hAnsi="Times New Roman" w:cs="Times New Roman"/>
          <w:color w:val="auto"/>
        </w:rPr>
        <w:t>АДМИНИСТРАЦИЯ БОГОТОЛЬСКОГО РАЙОНА</w:t>
      </w:r>
    </w:p>
    <w:p w:rsidR="00D37A83" w:rsidRDefault="003C64D2">
      <w:pPr>
        <w:jc w:val="center"/>
        <w:rPr>
          <w:rFonts w:ascii="Times New Roman" w:eastAsia="Times New Roman" w:hAnsi="Times New Roman" w:cs="Times New Roman"/>
          <w:color w:val="auto"/>
        </w:rPr>
      </w:pPr>
      <w:r>
        <w:rPr>
          <w:rFonts w:ascii="Times New Roman" w:eastAsia="Times New Roman" w:hAnsi="Times New Roman" w:cs="Times New Roman"/>
          <w:color w:val="auto"/>
        </w:rPr>
        <w:t>КРАСНОЯРСКОГО КРАЯ</w:t>
      </w:r>
    </w:p>
    <w:p w:rsidR="00D37A83" w:rsidRDefault="00D37A83">
      <w:pPr>
        <w:jc w:val="center"/>
        <w:rPr>
          <w:rFonts w:ascii="Times New Roman" w:eastAsia="Times New Roman" w:hAnsi="Times New Roman" w:cs="Times New Roman"/>
          <w:color w:val="auto"/>
        </w:rPr>
      </w:pPr>
    </w:p>
    <w:p w:rsidR="00D37A83" w:rsidRDefault="003C64D2">
      <w:pPr>
        <w:jc w:val="center"/>
        <w:rPr>
          <w:rFonts w:ascii="Times New Roman" w:eastAsia="Times New Roman" w:hAnsi="Times New Roman" w:cs="Times New Roman"/>
          <w:color w:val="auto"/>
        </w:rPr>
      </w:pPr>
      <w:r>
        <w:rPr>
          <w:rFonts w:ascii="Times New Roman" w:eastAsia="Times New Roman" w:hAnsi="Times New Roman" w:cs="Times New Roman"/>
          <w:color w:val="auto"/>
        </w:rPr>
        <w:t>ПОСТАНОВЛЕНИЕ</w:t>
      </w:r>
    </w:p>
    <w:p w:rsidR="00D37A83" w:rsidRDefault="00D37A83">
      <w:pPr>
        <w:jc w:val="both"/>
        <w:rPr>
          <w:rFonts w:ascii="Times New Roman" w:eastAsia="Times New Roman" w:hAnsi="Times New Roman" w:cs="Times New Roman"/>
          <w:color w:val="auto"/>
        </w:rPr>
      </w:pPr>
    </w:p>
    <w:tbl>
      <w:tblPr>
        <w:tblW w:w="0" w:type="auto"/>
        <w:tblInd w:w="108" w:type="dxa"/>
        <w:tblCellMar>
          <w:left w:w="10" w:type="dxa"/>
          <w:right w:w="10" w:type="dxa"/>
        </w:tblCellMar>
        <w:tblLook w:val="04A0" w:firstRow="1" w:lastRow="0" w:firstColumn="1" w:lastColumn="0" w:noHBand="0" w:noVBand="1"/>
      </w:tblPr>
      <w:tblGrid>
        <w:gridCol w:w="3080"/>
        <w:gridCol w:w="3088"/>
        <w:gridCol w:w="3079"/>
      </w:tblGrid>
      <w:tr w:rsidR="00D37A83">
        <w:trPr>
          <w:trHeight w:val="1"/>
        </w:trPr>
        <w:tc>
          <w:tcPr>
            <w:tcW w:w="3143" w:type="dxa"/>
            <w:shd w:val="clear" w:color="000000" w:fill="FFFFFF"/>
            <w:tcMar>
              <w:left w:w="108" w:type="dxa"/>
              <w:right w:w="108" w:type="dxa"/>
            </w:tcMar>
          </w:tcPr>
          <w:p w:rsidR="00D37A83" w:rsidRDefault="003C64D2" w:rsidP="00927418">
            <w:pPr>
              <w:jc w:val="both"/>
              <w:rPr>
                <w:rFonts w:ascii="Times New Roman" w:hAnsi="Times New Roman" w:cs="Times New Roman"/>
                <w:color w:val="auto"/>
              </w:rPr>
            </w:pPr>
            <w:r>
              <w:rPr>
                <w:rFonts w:ascii="Times New Roman" w:eastAsia="Times New Roman" w:hAnsi="Times New Roman" w:cs="Times New Roman"/>
                <w:color w:val="auto"/>
              </w:rPr>
              <w:t>«</w:t>
            </w:r>
            <w:r w:rsidR="00927418">
              <w:rPr>
                <w:rFonts w:ascii="Times New Roman" w:eastAsia="Times New Roman" w:hAnsi="Times New Roman" w:cs="Times New Roman"/>
                <w:color w:val="auto"/>
              </w:rPr>
              <w:t>02</w:t>
            </w:r>
            <w:r>
              <w:rPr>
                <w:rFonts w:ascii="Times New Roman" w:eastAsia="Times New Roman" w:hAnsi="Times New Roman" w:cs="Times New Roman"/>
                <w:color w:val="auto"/>
              </w:rPr>
              <w:t xml:space="preserve">» </w:t>
            </w:r>
            <w:r w:rsidR="00927418">
              <w:rPr>
                <w:rFonts w:ascii="Times New Roman" w:eastAsia="Times New Roman" w:hAnsi="Times New Roman" w:cs="Times New Roman"/>
                <w:color w:val="auto"/>
              </w:rPr>
              <w:t>мая</w:t>
            </w:r>
            <w:r>
              <w:rPr>
                <w:rFonts w:ascii="Times New Roman" w:eastAsia="Times New Roman" w:hAnsi="Times New Roman" w:cs="Times New Roman"/>
                <w:color w:val="auto"/>
              </w:rPr>
              <w:t xml:space="preserve"> 2023 г.</w:t>
            </w:r>
          </w:p>
        </w:tc>
        <w:tc>
          <w:tcPr>
            <w:tcW w:w="3143" w:type="dxa"/>
            <w:shd w:val="clear" w:color="000000" w:fill="FFFFFF"/>
            <w:tcMar>
              <w:left w:w="108" w:type="dxa"/>
              <w:right w:w="108" w:type="dxa"/>
            </w:tcMar>
          </w:tcPr>
          <w:p w:rsidR="00D37A83" w:rsidRDefault="003C64D2">
            <w:pPr>
              <w:jc w:val="center"/>
              <w:rPr>
                <w:rFonts w:ascii="Times New Roman" w:hAnsi="Times New Roman" w:cs="Times New Roman"/>
                <w:color w:val="auto"/>
              </w:rPr>
            </w:pPr>
            <w:r>
              <w:rPr>
                <w:rFonts w:ascii="Times New Roman" w:eastAsia="Times New Roman" w:hAnsi="Times New Roman" w:cs="Times New Roman"/>
                <w:color w:val="auto"/>
              </w:rPr>
              <w:t>г. Боготол</w:t>
            </w:r>
          </w:p>
        </w:tc>
        <w:tc>
          <w:tcPr>
            <w:tcW w:w="3144" w:type="dxa"/>
            <w:shd w:val="clear" w:color="000000" w:fill="FFFFFF"/>
            <w:tcMar>
              <w:left w:w="108" w:type="dxa"/>
              <w:right w:w="108" w:type="dxa"/>
            </w:tcMar>
          </w:tcPr>
          <w:p w:rsidR="00D37A83" w:rsidRDefault="003C64D2" w:rsidP="00927418">
            <w:pPr>
              <w:jc w:val="right"/>
              <w:rPr>
                <w:rFonts w:ascii="Times New Roman" w:hAnsi="Times New Roman" w:cs="Times New Roman"/>
                <w:color w:val="auto"/>
              </w:rPr>
            </w:pPr>
            <w:r>
              <w:rPr>
                <w:rFonts w:ascii="Times New Roman" w:eastAsia="Segoe UI Symbol" w:hAnsi="Times New Roman" w:cs="Times New Roman"/>
                <w:color w:val="auto"/>
              </w:rPr>
              <w:t>№</w:t>
            </w:r>
            <w:r>
              <w:rPr>
                <w:rFonts w:ascii="Times New Roman" w:eastAsia="Times New Roman" w:hAnsi="Times New Roman" w:cs="Times New Roman"/>
                <w:color w:val="auto"/>
              </w:rPr>
              <w:t xml:space="preserve"> </w:t>
            </w:r>
            <w:r w:rsidR="00927418">
              <w:rPr>
                <w:rFonts w:ascii="Times New Roman" w:eastAsia="Times New Roman" w:hAnsi="Times New Roman" w:cs="Times New Roman"/>
                <w:color w:val="auto"/>
              </w:rPr>
              <w:t>168</w:t>
            </w:r>
            <w:r>
              <w:rPr>
                <w:rFonts w:ascii="Times New Roman" w:eastAsia="Times New Roman" w:hAnsi="Times New Roman" w:cs="Times New Roman"/>
                <w:color w:val="auto"/>
              </w:rPr>
              <w:t>-п</w:t>
            </w:r>
          </w:p>
        </w:tc>
      </w:tr>
    </w:tbl>
    <w:p w:rsidR="00D37A83" w:rsidRDefault="00D37A83">
      <w:pPr>
        <w:ind w:firstLine="851"/>
        <w:jc w:val="both"/>
        <w:rPr>
          <w:rFonts w:ascii="Times New Roman" w:hAnsi="Times New Roman" w:cs="Times New Roman"/>
          <w:color w:val="auto"/>
        </w:rPr>
      </w:pPr>
    </w:p>
    <w:p w:rsidR="00D37A83" w:rsidRDefault="00D37A83">
      <w:pPr>
        <w:ind w:firstLine="851"/>
        <w:jc w:val="both"/>
        <w:rPr>
          <w:rFonts w:ascii="Times New Roman" w:hAnsi="Times New Roman" w:cs="Times New Roman"/>
          <w:color w:val="auto"/>
        </w:rPr>
      </w:pPr>
    </w:p>
    <w:p w:rsidR="00D37A83" w:rsidRPr="008D3911" w:rsidRDefault="003C64D2">
      <w:pPr>
        <w:pStyle w:val="34"/>
        <w:shd w:val="clear" w:color="auto" w:fill="auto"/>
        <w:spacing w:after="0" w:line="240" w:lineRule="auto"/>
        <w:jc w:val="both"/>
        <w:rPr>
          <w:b w:val="0"/>
          <w:color w:val="auto"/>
          <w:sz w:val="24"/>
          <w:szCs w:val="24"/>
        </w:rPr>
      </w:pPr>
      <w:r w:rsidRPr="008D3911">
        <w:rPr>
          <w:b w:val="0"/>
          <w:color w:val="auto"/>
          <w:sz w:val="24"/>
          <w:szCs w:val="24"/>
        </w:rPr>
        <w:t xml:space="preserve">Об утверждении административного регламента </w:t>
      </w:r>
      <w:bookmarkStart w:id="0" w:name="_Hlk115639362"/>
      <w:r w:rsidRPr="008D3911">
        <w:rPr>
          <w:b w:val="0"/>
          <w:color w:val="auto"/>
          <w:sz w:val="24"/>
          <w:szCs w:val="24"/>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bookmarkEnd w:id="0"/>
    </w:p>
    <w:p w:rsidR="00D37A83" w:rsidRPr="008D3911" w:rsidRDefault="00D37A83">
      <w:pPr>
        <w:ind w:firstLine="851"/>
        <w:jc w:val="both"/>
        <w:rPr>
          <w:rFonts w:ascii="Times New Roman" w:hAnsi="Times New Roman" w:cs="Times New Roman"/>
          <w:color w:val="auto"/>
        </w:rPr>
      </w:pPr>
    </w:p>
    <w:p w:rsidR="00D37A83" w:rsidRPr="008D3911" w:rsidRDefault="003C64D2">
      <w:pPr>
        <w:ind w:firstLine="851"/>
        <w:jc w:val="both"/>
        <w:rPr>
          <w:rFonts w:ascii="Times New Roman" w:hAnsi="Times New Roman" w:cs="Times New Roman"/>
          <w:color w:val="auto"/>
        </w:rPr>
      </w:pPr>
      <w:r w:rsidRPr="008D3911">
        <w:rPr>
          <w:rFonts w:ascii="Times New Roman" w:hAnsi="Times New Roman" w:cs="Times New Roman"/>
          <w:color w:val="auto"/>
        </w:rPr>
        <w:t xml:space="preserve"> </w:t>
      </w:r>
      <w:r w:rsidRPr="008D3911">
        <w:rPr>
          <w:rFonts w:ascii="Times New Roman" w:eastAsia="Times New Roman" w:hAnsi="Times New Roman" w:cs="Times New Roman"/>
          <w:color w:val="auto"/>
        </w:rPr>
        <w:t>В целях приведения правовых актов администрации Боготольского района  в соответствие с действующим законодательством Российской Федерации, в</w:t>
      </w:r>
      <w:r w:rsidRPr="008D3911">
        <w:rPr>
          <w:rFonts w:ascii="Times New Roman" w:hAnsi="Times New Roman" w:cs="Times New Roman"/>
          <w:color w:val="auto"/>
        </w:rPr>
        <w:t xml:space="preserve"> соответствии с Федеральным законом от 27.07.2010 № 210-ФЗ «Об организации предоставления государственных и муниципальных услуг», 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ст. 18 Устава Боготольского района,</w:t>
      </w:r>
    </w:p>
    <w:p w:rsidR="00D37A83" w:rsidRPr="008D3911" w:rsidRDefault="003C64D2">
      <w:pPr>
        <w:ind w:firstLine="708"/>
        <w:jc w:val="both"/>
        <w:rPr>
          <w:rFonts w:ascii="Times New Roman" w:hAnsi="Times New Roman" w:cs="Times New Roman"/>
          <w:color w:val="auto"/>
        </w:rPr>
      </w:pPr>
      <w:r w:rsidRPr="008D3911">
        <w:rPr>
          <w:rFonts w:ascii="Times New Roman" w:hAnsi="Times New Roman" w:cs="Times New Roman"/>
          <w:color w:val="auto"/>
        </w:rPr>
        <w:t>ПОСТАНОВЛЯЮ:</w:t>
      </w:r>
    </w:p>
    <w:p w:rsidR="00D37A83" w:rsidRPr="008D3911" w:rsidRDefault="003C64D2">
      <w:pPr>
        <w:pStyle w:val="34"/>
        <w:numPr>
          <w:ilvl w:val="0"/>
          <w:numId w:val="1"/>
        </w:numPr>
        <w:shd w:val="clear" w:color="auto" w:fill="auto"/>
        <w:tabs>
          <w:tab w:val="left" w:pos="1134"/>
        </w:tabs>
        <w:spacing w:after="0" w:line="240" w:lineRule="auto"/>
        <w:ind w:left="0" w:firstLine="851"/>
        <w:jc w:val="both"/>
        <w:rPr>
          <w:b w:val="0"/>
          <w:color w:val="auto"/>
          <w:sz w:val="24"/>
          <w:szCs w:val="24"/>
        </w:rPr>
      </w:pPr>
      <w:r w:rsidRPr="008D3911">
        <w:rPr>
          <w:b w:val="0"/>
          <w:color w:val="auto"/>
          <w:sz w:val="24"/>
          <w:szCs w:val="24"/>
        </w:rPr>
        <w:t>Утвердить Административный регламент 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Боготольского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согласно приложению к настоящему постановлению.</w:t>
      </w:r>
    </w:p>
    <w:p w:rsidR="00D37A83" w:rsidRPr="008D3911" w:rsidRDefault="003C64D2">
      <w:pPr>
        <w:pStyle w:val="afd"/>
        <w:widowControl w:val="0"/>
        <w:numPr>
          <w:ilvl w:val="0"/>
          <w:numId w:val="1"/>
        </w:numPr>
        <w:tabs>
          <w:tab w:val="left" w:pos="1134"/>
        </w:tabs>
        <w:spacing w:after="0" w:line="240" w:lineRule="auto"/>
        <w:ind w:left="0" w:firstLine="851"/>
        <w:jc w:val="both"/>
        <w:rPr>
          <w:rFonts w:ascii="Times New Roman" w:hAnsi="Times New Roman" w:cs="Times New Roman"/>
          <w:sz w:val="24"/>
          <w:szCs w:val="24"/>
        </w:rPr>
      </w:pPr>
      <w:r w:rsidRPr="008D3911">
        <w:rPr>
          <w:rFonts w:ascii="Times New Roman" w:hAnsi="Times New Roman" w:cs="Times New Roman"/>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tooltip="http://www.bogotol-r.ru/" w:history="1">
        <w:r w:rsidRPr="008D3911">
          <w:rPr>
            <w:rStyle w:val="af2"/>
            <w:rFonts w:ascii="Times New Roman" w:hAnsi="Times New Roman" w:cs="Times New Roman"/>
            <w:color w:val="auto"/>
            <w:sz w:val="24"/>
            <w:szCs w:val="24"/>
          </w:rPr>
          <w:t>www.bogotol-r.ru</w:t>
        </w:r>
      </w:hyperlink>
      <w:r w:rsidRPr="008D3911">
        <w:rPr>
          <w:rFonts w:ascii="Times New Roman" w:hAnsi="Times New Roman" w:cs="Times New Roman"/>
          <w:sz w:val="24"/>
          <w:szCs w:val="24"/>
        </w:rPr>
        <w:t>.</w:t>
      </w:r>
    </w:p>
    <w:p w:rsidR="00D37A83" w:rsidRPr="008D3911" w:rsidRDefault="003C64D2">
      <w:pPr>
        <w:pStyle w:val="afd"/>
        <w:widowControl w:val="0"/>
        <w:numPr>
          <w:ilvl w:val="0"/>
          <w:numId w:val="1"/>
        </w:numPr>
        <w:tabs>
          <w:tab w:val="left" w:pos="1134"/>
        </w:tabs>
        <w:spacing w:after="0" w:line="240" w:lineRule="auto"/>
        <w:ind w:left="0" w:firstLine="851"/>
        <w:jc w:val="both"/>
        <w:rPr>
          <w:rFonts w:ascii="Times New Roman" w:hAnsi="Times New Roman" w:cs="Times New Roman"/>
          <w:sz w:val="24"/>
          <w:szCs w:val="24"/>
        </w:rPr>
      </w:pPr>
      <w:r w:rsidRPr="008D3911">
        <w:rPr>
          <w:rFonts w:ascii="Times New Roman" w:hAnsi="Times New Roman" w:cs="Times New Roman"/>
          <w:sz w:val="24"/>
          <w:szCs w:val="24"/>
        </w:rPr>
        <w:t xml:space="preserve">Контроль над выполнением настоящего постановления </w:t>
      </w:r>
      <w:r w:rsidR="00E10F8A">
        <w:rPr>
          <w:rFonts w:ascii="Times New Roman" w:hAnsi="Times New Roman" w:cs="Times New Roman"/>
          <w:sz w:val="24"/>
          <w:szCs w:val="24"/>
        </w:rPr>
        <w:t>оставляю за собой</w:t>
      </w:r>
      <w:r w:rsidRPr="008D3911">
        <w:rPr>
          <w:rFonts w:ascii="Times New Roman" w:hAnsi="Times New Roman" w:cs="Times New Roman"/>
          <w:sz w:val="24"/>
          <w:szCs w:val="24"/>
        </w:rPr>
        <w:t>.</w:t>
      </w:r>
    </w:p>
    <w:p w:rsidR="00D37A83" w:rsidRPr="008D3911" w:rsidRDefault="003C64D2">
      <w:pPr>
        <w:pStyle w:val="afd"/>
        <w:widowControl w:val="0"/>
        <w:numPr>
          <w:ilvl w:val="0"/>
          <w:numId w:val="1"/>
        </w:numPr>
        <w:tabs>
          <w:tab w:val="left" w:pos="1134"/>
          <w:tab w:val="left" w:pos="1418"/>
        </w:tabs>
        <w:spacing w:after="0" w:line="240" w:lineRule="auto"/>
        <w:ind w:left="0" w:firstLine="851"/>
        <w:jc w:val="both"/>
        <w:rPr>
          <w:rFonts w:ascii="Times New Roman" w:hAnsi="Times New Roman" w:cs="Times New Roman"/>
          <w:sz w:val="24"/>
          <w:szCs w:val="24"/>
        </w:rPr>
      </w:pPr>
      <w:r w:rsidRPr="008D3911">
        <w:rPr>
          <w:rFonts w:ascii="Times New Roman" w:hAnsi="Times New Roman" w:cs="Times New Roman"/>
          <w:sz w:val="24"/>
          <w:szCs w:val="24"/>
        </w:rPr>
        <w:t>Постановление вступает в силу после его официального опубликования.</w:t>
      </w:r>
    </w:p>
    <w:p w:rsidR="00D37A83" w:rsidRPr="008D3911" w:rsidRDefault="00D37A83">
      <w:pPr>
        <w:jc w:val="both"/>
        <w:rPr>
          <w:rFonts w:ascii="Times New Roman" w:hAnsi="Times New Roman" w:cs="Times New Roman"/>
          <w:color w:val="auto"/>
        </w:rPr>
      </w:pPr>
    </w:p>
    <w:p w:rsidR="00D37A83" w:rsidRDefault="00D37A83">
      <w:pPr>
        <w:jc w:val="both"/>
        <w:rPr>
          <w:rFonts w:ascii="Times New Roman" w:hAnsi="Times New Roman" w:cs="Times New Roman"/>
          <w:color w:val="auto"/>
        </w:rPr>
      </w:pPr>
    </w:p>
    <w:p w:rsidR="00D37A83" w:rsidRDefault="00D37A83">
      <w:pPr>
        <w:jc w:val="both"/>
        <w:rPr>
          <w:rFonts w:ascii="Times New Roman" w:hAnsi="Times New Roman" w:cs="Times New Roman"/>
          <w:color w:val="auto"/>
        </w:rPr>
      </w:pPr>
    </w:p>
    <w:p w:rsidR="00D37A83" w:rsidRDefault="003C64D2">
      <w:pPr>
        <w:jc w:val="both"/>
        <w:rPr>
          <w:rFonts w:ascii="Times New Roman" w:hAnsi="Times New Roman" w:cs="Times New Roman"/>
          <w:color w:val="auto"/>
        </w:rPr>
      </w:pPr>
      <w:r>
        <w:rPr>
          <w:rFonts w:ascii="Times New Roman" w:hAnsi="Times New Roman" w:cs="Times New Roman"/>
          <w:color w:val="auto"/>
        </w:rPr>
        <w:t>Исполняющий полномочия</w:t>
      </w:r>
    </w:p>
    <w:p w:rsidR="00D37A83" w:rsidRDefault="003C64D2">
      <w:pPr>
        <w:jc w:val="both"/>
        <w:rPr>
          <w:rFonts w:ascii="Times New Roman" w:hAnsi="Times New Roman" w:cs="Times New Roman"/>
          <w:color w:val="auto"/>
        </w:rPr>
      </w:pPr>
      <w:r>
        <w:rPr>
          <w:rFonts w:ascii="Times New Roman" w:hAnsi="Times New Roman" w:cs="Times New Roman"/>
          <w:color w:val="auto"/>
        </w:rPr>
        <w:t>Главы Боготольского района</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Н.В. Бакуневич</w:t>
      </w:r>
    </w:p>
    <w:p w:rsidR="00D37A83" w:rsidRDefault="003C64D2">
      <w:pPr>
        <w:jc w:val="both"/>
        <w:rPr>
          <w:rFonts w:ascii="Times New Roman" w:hAnsi="Times New Roman" w:cs="Times New Roman"/>
          <w:color w:val="auto"/>
        </w:rPr>
      </w:pPr>
      <w:r>
        <w:rPr>
          <w:rFonts w:ascii="Times New Roman" w:hAnsi="Times New Roman" w:cs="Times New Roman"/>
          <w:color w:val="auto"/>
        </w:rPr>
        <w:t xml:space="preserve"> </w:t>
      </w:r>
    </w:p>
    <w:p w:rsidR="00D37A83" w:rsidRDefault="00D37A83">
      <w:pPr>
        <w:ind w:firstLine="4962"/>
        <w:jc w:val="right"/>
        <w:rPr>
          <w:rFonts w:ascii="Times New Roman" w:hAnsi="Times New Roman" w:cs="Times New Roman"/>
          <w:color w:val="auto"/>
        </w:rPr>
      </w:pPr>
    </w:p>
    <w:p w:rsidR="00D37A83" w:rsidRDefault="00D37A83">
      <w:pPr>
        <w:ind w:firstLine="4962"/>
        <w:jc w:val="right"/>
        <w:rPr>
          <w:rFonts w:ascii="Times New Roman" w:hAnsi="Times New Roman" w:cs="Times New Roman"/>
          <w:color w:val="auto"/>
        </w:rPr>
      </w:pPr>
    </w:p>
    <w:p w:rsidR="00D37A83" w:rsidRDefault="00D37A83">
      <w:pPr>
        <w:ind w:firstLine="4962"/>
        <w:jc w:val="right"/>
        <w:rPr>
          <w:rFonts w:ascii="Times New Roman" w:hAnsi="Times New Roman" w:cs="Times New Roman"/>
          <w:color w:val="auto"/>
        </w:rPr>
      </w:pPr>
    </w:p>
    <w:p w:rsidR="00D37A83" w:rsidRDefault="00D37A83">
      <w:pPr>
        <w:ind w:firstLine="4962"/>
        <w:jc w:val="right"/>
        <w:rPr>
          <w:rFonts w:ascii="Times New Roman" w:hAnsi="Times New Roman" w:cs="Times New Roman"/>
          <w:color w:val="auto"/>
        </w:rPr>
      </w:pPr>
    </w:p>
    <w:p w:rsidR="00D37A83" w:rsidRDefault="00D37A83">
      <w:pPr>
        <w:ind w:firstLine="4962"/>
        <w:jc w:val="right"/>
        <w:rPr>
          <w:rFonts w:ascii="Times New Roman" w:hAnsi="Times New Roman" w:cs="Times New Roman"/>
          <w:color w:val="auto"/>
        </w:rPr>
      </w:pPr>
    </w:p>
    <w:p w:rsidR="00E10F8A" w:rsidRDefault="00E10F8A">
      <w:pPr>
        <w:ind w:firstLine="4962"/>
        <w:jc w:val="right"/>
        <w:rPr>
          <w:rFonts w:ascii="Times New Roman" w:hAnsi="Times New Roman" w:cs="Times New Roman"/>
          <w:color w:val="auto"/>
        </w:rPr>
      </w:pPr>
    </w:p>
    <w:p w:rsidR="00E10F8A" w:rsidRDefault="00E10F8A">
      <w:pPr>
        <w:ind w:firstLine="4962"/>
        <w:jc w:val="right"/>
        <w:rPr>
          <w:rFonts w:ascii="Times New Roman" w:hAnsi="Times New Roman" w:cs="Times New Roman"/>
          <w:color w:val="auto"/>
        </w:rPr>
      </w:pPr>
    </w:p>
    <w:p w:rsidR="00E10F8A" w:rsidRDefault="00E10F8A">
      <w:pPr>
        <w:ind w:firstLine="4962"/>
        <w:jc w:val="right"/>
        <w:rPr>
          <w:rFonts w:ascii="Times New Roman" w:hAnsi="Times New Roman" w:cs="Times New Roman"/>
          <w:color w:val="auto"/>
        </w:rPr>
      </w:pPr>
    </w:p>
    <w:p w:rsidR="00D37A83" w:rsidRDefault="003C64D2">
      <w:pPr>
        <w:ind w:firstLine="4962"/>
        <w:jc w:val="right"/>
        <w:rPr>
          <w:rFonts w:ascii="Times New Roman" w:hAnsi="Times New Roman" w:cs="Times New Roman"/>
          <w:color w:val="auto"/>
        </w:rPr>
      </w:pPr>
      <w:r>
        <w:rPr>
          <w:rFonts w:ascii="Times New Roman" w:hAnsi="Times New Roman" w:cs="Times New Roman"/>
          <w:color w:val="auto"/>
        </w:rPr>
        <w:t xml:space="preserve">Приложение </w:t>
      </w:r>
    </w:p>
    <w:p w:rsidR="00D37A83" w:rsidRDefault="003C64D2">
      <w:pPr>
        <w:ind w:firstLine="851"/>
        <w:jc w:val="right"/>
        <w:rPr>
          <w:rFonts w:ascii="Times New Roman" w:hAnsi="Times New Roman" w:cs="Times New Roman"/>
          <w:color w:val="auto"/>
        </w:rPr>
      </w:pPr>
      <w:r>
        <w:rPr>
          <w:rFonts w:ascii="Times New Roman" w:hAnsi="Times New Roman" w:cs="Times New Roman"/>
          <w:color w:val="auto"/>
        </w:rPr>
        <w:t xml:space="preserve">к постановлению администрации </w:t>
      </w:r>
    </w:p>
    <w:p w:rsidR="00D37A83" w:rsidRDefault="003C64D2">
      <w:pPr>
        <w:ind w:firstLine="851"/>
        <w:jc w:val="right"/>
        <w:rPr>
          <w:rFonts w:ascii="Times New Roman" w:hAnsi="Times New Roman" w:cs="Times New Roman"/>
          <w:color w:val="auto"/>
        </w:rPr>
      </w:pPr>
      <w:r>
        <w:rPr>
          <w:rFonts w:ascii="Times New Roman" w:hAnsi="Times New Roman" w:cs="Times New Roman"/>
          <w:color w:val="auto"/>
        </w:rPr>
        <w:t xml:space="preserve">Боготольского района </w:t>
      </w:r>
    </w:p>
    <w:p w:rsidR="00D37A83" w:rsidRDefault="003C64D2">
      <w:pPr>
        <w:ind w:firstLine="851"/>
        <w:jc w:val="right"/>
        <w:rPr>
          <w:rFonts w:ascii="Times New Roman" w:hAnsi="Times New Roman" w:cs="Times New Roman"/>
          <w:color w:val="auto"/>
        </w:rPr>
      </w:pPr>
      <w:r>
        <w:rPr>
          <w:rFonts w:ascii="Times New Roman" w:hAnsi="Times New Roman" w:cs="Times New Roman"/>
          <w:color w:val="auto"/>
        </w:rPr>
        <w:t xml:space="preserve">от </w:t>
      </w:r>
      <w:r w:rsidR="00927418">
        <w:rPr>
          <w:rFonts w:ascii="Times New Roman" w:hAnsi="Times New Roman" w:cs="Times New Roman"/>
          <w:color w:val="auto"/>
        </w:rPr>
        <w:t>02.05</w:t>
      </w:r>
      <w:r>
        <w:rPr>
          <w:rFonts w:ascii="Times New Roman" w:hAnsi="Times New Roman" w:cs="Times New Roman"/>
          <w:color w:val="auto"/>
        </w:rPr>
        <w:t xml:space="preserve">.2023 № </w:t>
      </w:r>
      <w:r w:rsidR="00927418">
        <w:rPr>
          <w:rFonts w:ascii="Times New Roman" w:hAnsi="Times New Roman" w:cs="Times New Roman"/>
          <w:color w:val="auto"/>
        </w:rPr>
        <w:t>168</w:t>
      </w:r>
      <w:bookmarkStart w:id="1" w:name="_GoBack"/>
      <w:bookmarkEnd w:id="1"/>
      <w:r>
        <w:rPr>
          <w:rFonts w:ascii="Times New Roman" w:hAnsi="Times New Roman" w:cs="Times New Roman"/>
          <w:color w:val="auto"/>
        </w:rPr>
        <w:t>-п</w:t>
      </w:r>
    </w:p>
    <w:p w:rsidR="00D37A83" w:rsidRDefault="00D37A83">
      <w:pPr>
        <w:ind w:firstLine="851"/>
        <w:jc w:val="right"/>
        <w:rPr>
          <w:rFonts w:ascii="Times New Roman" w:hAnsi="Times New Roman" w:cs="Times New Roman"/>
          <w:color w:val="auto"/>
        </w:rPr>
      </w:pPr>
    </w:p>
    <w:p w:rsidR="00D37A83" w:rsidRDefault="003C64D2">
      <w:pPr>
        <w:pStyle w:val="34"/>
        <w:shd w:val="clear" w:color="auto" w:fill="auto"/>
        <w:tabs>
          <w:tab w:val="left" w:pos="1276"/>
          <w:tab w:val="left" w:pos="1418"/>
        </w:tabs>
        <w:spacing w:after="0" w:line="240" w:lineRule="auto"/>
        <w:ind w:firstLine="851"/>
        <w:rPr>
          <w:color w:val="auto"/>
          <w:sz w:val="24"/>
          <w:szCs w:val="24"/>
        </w:rPr>
      </w:pPr>
      <w:r>
        <w:rPr>
          <w:color w:val="auto"/>
          <w:sz w:val="24"/>
          <w:szCs w:val="24"/>
        </w:rPr>
        <w:t xml:space="preserve"> </w:t>
      </w:r>
    </w:p>
    <w:p w:rsidR="00D37A83" w:rsidRDefault="003C64D2">
      <w:pPr>
        <w:pStyle w:val="34"/>
        <w:shd w:val="clear" w:color="auto" w:fill="auto"/>
        <w:tabs>
          <w:tab w:val="left" w:pos="284"/>
          <w:tab w:val="left" w:pos="1276"/>
          <w:tab w:val="left" w:pos="1418"/>
        </w:tabs>
        <w:spacing w:after="0" w:line="240" w:lineRule="auto"/>
        <w:ind w:firstLine="851"/>
        <w:rPr>
          <w:color w:val="auto"/>
          <w:sz w:val="24"/>
          <w:szCs w:val="24"/>
        </w:rPr>
      </w:pPr>
      <w:r>
        <w:rPr>
          <w:color w:val="auto"/>
          <w:sz w:val="24"/>
          <w:szCs w:val="24"/>
        </w:rPr>
        <w:t>Административный регламент</w:t>
      </w:r>
    </w:p>
    <w:p w:rsidR="00D37A83" w:rsidRDefault="003C64D2">
      <w:pPr>
        <w:pStyle w:val="34"/>
        <w:shd w:val="clear" w:color="auto" w:fill="auto"/>
        <w:tabs>
          <w:tab w:val="left" w:pos="284"/>
          <w:tab w:val="left" w:pos="1276"/>
          <w:tab w:val="left" w:pos="1418"/>
        </w:tabs>
        <w:spacing w:after="0" w:line="240" w:lineRule="auto"/>
        <w:ind w:firstLine="851"/>
        <w:rPr>
          <w:color w:val="auto"/>
          <w:sz w:val="24"/>
          <w:szCs w:val="24"/>
        </w:rPr>
      </w:pPr>
      <w:r>
        <w:rPr>
          <w:color w:val="auto"/>
          <w:sz w:val="24"/>
          <w:szCs w:val="24"/>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w:t>
      </w:r>
      <w:bookmarkStart w:id="2" w:name="bookmark0"/>
      <w:r>
        <w:rPr>
          <w:color w:val="auto"/>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D37A83" w:rsidRPr="0040787C" w:rsidRDefault="00D37A83">
      <w:pPr>
        <w:pStyle w:val="34"/>
        <w:shd w:val="clear" w:color="auto" w:fill="auto"/>
        <w:tabs>
          <w:tab w:val="left" w:pos="284"/>
          <w:tab w:val="left" w:pos="1276"/>
          <w:tab w:val="left" w:pos="1418"/>
        </w:tabs>
        <w:spacing w:after="0" w:line="240" w:lineRule="auto"/>
        <w:ind w:firstLine="851"/>
        <w:rPr>
          <w:color w:val="auto"/>
          <w:sz w:val="24"/>
          <w:szCs w:val="24"/>
        </w:rPr>
      </w:pPr>
    </w:p>
    <w:p w:rsidR="00D37A83" w:rsidRDefault="003C64D2">
      <w:pPr>
        <w:pStyle w:val="34"/>
        <w:numPr>
          <w:ilvl w:val="0"/>
          <w:numId w:val="45"/>
        </w:numPr>
        <w:shd w:val="clear" w:color="auto" w:fill="auto"/>
        <w:tabs>
          <w:tab w:val="left" w:pos="284"/>
          <w:tab w:val="left" w:pos="1276"/>
          <w:tab w:val="left" w:pos="1418"/>
        </w:tabs>
        <w:spacing w:after="0" w:line="240" w:lineRule="auto"/>
        <w:rPr>
          <w:color w:val="auto"/>
          <w:sz w:val="24"/>
          <w:szCs w:val="24"/>
        </w:rPr>
      </w:pPr>
      <w:r>
        <w:rPr>
          <w:color w:val="auto"/>
          <w:sz w:val="24"/>
          <w:szCs w:val="24"/>
        </w:rPr>
        <w:t>Общие положения</w:t>
      </w:r>
      <w:bookmarkStart w:id="3" w:name="bookmark1"/>
      <w:bookmarkEnd w:id="2"/>
    </w:p>
    <w:p w:rsidR="00D37A83" w:rsidRDefault="00D37A83">
      <w:pPr>
        <w:pStyle w:val="34"/>
        <w:shd w:val="clear" w:color="auto" w:fill="auto"/>
        <w:tabs>
          <w:tab w:val="left" w:pos="284"/>
          <w:tab w:val="left" w:pos="1276"/>
          <w:tab w:val="left" w:pos="1418"/>
        </w:tabs>
        <w:spacing w:after="0" w:line="240" w:lineRule="auto"/>
        <w:ind w:left="1571"/>
        <w:jc w:val="left"/>
        <w:rPr>
          <w:color w:val="auto"/>
          <w:sz w:val="24"/>
          <w:szCs w:val="24"/>
        </w:rPr>
      </w:pPr>
    </w:p>
    <w:p w:rsidR="00D37A83" w:rsidRDefault="003C64D2">
      <w:pPr>
        <w:pStyle w:val="34"/>
        <w:shd w:val="clear" w:color="auto" w:fill="auto"/>
        <w:tabs>
          <w:tab w:val="left" w:pos="284"/>
          <w:tab w:val="left" w:pos="1276"/>
          <w:tab w:val="left" w:pos="1418"/>
        </w:tabs>
        <w:spacing w:after="0" w:line="240" w:lineRule="auto"/>
        <w:ind w:firstLine="851"/>
        <w:rPr>
          <w:color w:val="auto"/>
          <w:sz w:val="24"/>
          <w:szCs w:val="24"/>
        </w:rPr>
      </w:pPr>
      <w:r>
        <w:rPr>
          <w:color w:val="auto"/>
          <w:sz w:val="24"/>
          <w:szCs w:val="24"/>
        </w:rPr>
        <w:t>Предмет регулирования</w:t>
      </w:r>
      <w:bookmarkEnd w:id="3"/>
    </w:p>
    <w:p w:rsidR="00D37A83" w:rsidRDefault="00D37A83">
      <w:pPr>
        <w:pStyle w:val="34"/>
        <w:shd w:val="clear" w:color="auto" w:fill="auto"/>
        <w:tabs>
          <w:tab w:val="left" w:pos="1134"/>
          <w:tab w:val="left" w:pos="1276"/>
          <w:tab w:val="left" w:pos="1418"/>
        </w:tabs>
        <w:spacing w:after="0" w:line="240" w:lineRule="auto"/>
        <w:ind w:firstLine="851"/>
        <w:rPr>
          <w:color w:val="auto"/>
          <w:sz w:val="24"/>
          <w:szCs w:val="24"/>
        </w:rPr>
      </w:pPr>
    </w:p>
    <w:p w:rsidR="00D37A83" w:rsidRPr="005132A6"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b w:val="0"/>
          <w:color w:val="auto"/>
          <w:sz w:val="24"/>
          <w:szCs w:val="24"/>
        </w:rPr>
      </w:pPr>
      <w:r w:rsidRPr="005132A6">
        <w:rPr>
          <w:b w:val="0"/>
          <w:color w:val="auto"/>
          <w:sz w:val="24"/>
          <w:szCs w:val="24"/>
        </w:rPr>
        <w:t>Административный регламент регулирует отношения, возникающие в связи с предоставлением муниципальной услуги «</w:t>
      </w:r>
      <w:r w:rsidRPr="00C11596">
        <w:rPr>
          <w:b w:val="0"/>
          <w:color w:val="auto"/>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(далее –</w:t>
      </w:r>
      <w:r w:rsidRPr="005132A6">
        <w:rPr>
          <w:b w:val="0"/>
          <w:color w:val="auto"/>
          <w:sz w:val="24"/>
          <w:szCs w:val="24"/>
        </w:rPr>
        <w:t xml:space="preserve"> Административный регламент, Услуга), и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муниципальных </w:t>
      </w:r>
      <w:r w:rsidRPr="005132A6">
        <w:rPr>
          <w:b w:val="0"/>
          <w:sz w:val="24"/>
          <w:szCs w:val="24"/>
        </w:rPr>
        <w:t>образовательных организаций</w:t>
      </w:r>
      <w:r w:rsidRPr="005132A6">
        <w:rPr>
          <w:b w:val="0"/>
          <w:color w:val="auto"/>
          <w:sz w:val="24"/>
          <w:szCs w:val="24"/>
        </w:rPr>
        <w:t>, реализующих программы общего образования и их должностных лиц при осуществлении полномочий по ее предоставлению.</w:t>
      </w:r>
    </w:p>
    <w:p w:rsidR="00D37A83" w:rsidRPr="005132A6"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b w:val="0"/>
          <w:color w:val="auto"/>
          <w:sz w:val="24"/>
          <w:szCs w:val="24"/>
        </w:rPr>
      </w:pPr>
      <w:r w:rsidRPr="005132A6">
        <w:rPr>
          <w:b w:val="0"/>
          <w:color w:val="auto"/>
          <w:sz w:val="24"/>
          <w:szCs w:val="24"/>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Образовательная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w:t>
      </w:r>
      <w:r w:rsidRPr="005132A6">
        <w:rPr>
          <w:b w:val="0"/>
          <w:sz w:val="24"/>
          <w:szCs w:val="24"/>
        </w:rPr>
        <w:t>Образовательную организацию</w:t>
      </w:r>
      <w:r w:rsidRPr="005132A6">
        <w:rPr>
          <w:b w:val="0"/>
          <w:color w:val="auto"/>
          <w:sz w:val="24"/>
          <w:szCs w:val="24"/>
        </w:rPr>
        <w:t xml:space="preserve">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 </w:t>
      </w:r>
      <w:bookmarkStart w:id="4" w:name="bookmark2"/>
    </w:p>
    <w:p w:rsidR="00D37A83" w:rsidRPr="005132A6" w:rsidRDefault="00D37A83">
      <w:pPr>
        <w:pStyle w:val="34"/>
        <w:shd w:val="clear" w:color="auto" w:fill="auto"/>
        <w:tabs>
          <w:tab w:val="left" w:pos="1134"/>
          <w:tab w:val="left" w:pos="1276"/>
          <w:tab w:val="left" w:pos="1418"/>
        </w:tabs>
        <w:spacing w:after="0" w:line="240" w:lineRule="auto"/>
        <w:ind w:firstLine="851"/>
        <w:jc w:val="left"/>
        <w:rPr>
          <w:b w:val="0"/>
          <w:color w:val="auto"/>
          <w:sz w:val="24"/>
          <w:szCs w:val="24"/>
        </w:rPr>
      </w:pPr>
    </w:p>
    <w:p w:rsidR="00D37A83" w:rsidRDefault="003C64D2">
      <w:pPr>
        <w:pStyle w:val="34"/>
        <w:shd w:val="clear" w:color="auto" w:fill="auto"/>
        <w:tabs>
          <w:tab w:val="left" w:pos="1276"/>
          <w:tab w:val="left" w:pos="1418"/>
        </w:tabs>
        <w:spacing w:after="0" w:line="240" w:lineRule="auto"/>
        <w:ind w:firstLine="851"/>
        <w:rPr>
          <w:color w:val="auto"/>
          <w:sz w:val="24"/>
          <w:szCs w:val="24"/>
        </w:rPr>
      </w:pPr>
      <w:r>
        <w:rPr>
          <w:color w:val="auto"/>
          <w:sz w:val="24"/>
          <w:szCs w:val="24"/>
        </w:rPr>
        <w:t>Круг заявителей</w:t>
      </w:r>
      <w:bookmarkEnd w:id="4"/>
    </w:p>
    <w:p w:rsidR="00D37A83" w:rsidRDefault="00D37A83">
      <w:pPr>
        <w:pStyle w:val="34"/>
        <w:shd w:val="clear" w:color="auto" w:fill="auto"/>
        <w:tabs>
          <w:tab w:val="left" w:pos="1134"/>
          <w:tab w:val="left" w:pos="1276"/>
          <w:tab w:val="left" w:pos="1418"/>
        </w:tabs>
        <w:spacing w:after="0" w:line="240" w:lineRule="auto"/>
        <w:ind w:firstLine="851"/>
        <w:rPr>
          <w:color w:val="auto"/>
          <w:sz w:val="24"/>
          <w:szCs w:val="24"/>
        </w:rPr>
      </w:pPr>
    </w:p>
    <w:p w:rsidR="00D37A83" w:rsidRDefault="003C64D2">
      <w:pPr>
        <w:pStyle w:val="aff6"/>
        <w:numPr>
          <w:ilvl w:val="1"/>
          <w:numId w:val="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Образовательную организацию с заявлением о предоставлении Услуги (далее – заявитель).</w:t>
      </w:r>
    </w:p>
    <w:p w:rsidR="00D37A83" w:rsidRDefault="003C64D2">
      <w:pPr>
        <w:pStyle w:val="aff6"/>
        <w:numPr>
          <w:ilvl w:val="1"/>
          <w:numId w:val="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Категории заявителей, имеющих право на получение Услуги: </w:t>
      </w:r>
    </w:p>
    <w:p w:rsidR="00D37A83" w:rsidRDefault="003C64D2">
      <w:pPr>
        <w:pStyle w:val="aff6"/>
        <w:numPr>
          <w:ilvl w:val="2"/>
          <w:numId w:val="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Боготольского района, имеющие первоочередное право на получение Услуги Образовательной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частью 14 статьи 3 Федерального закона от 30.12.2012 № 283-ФЗ «О социальных гарантиях сотрудникам </w:t>
      </w:r>
      <w:r>
        <w:rPr>
          <w:rFonts w:ascii="Times New Roman" w:hAnsi="Times New Roman" w:cs="Times New Roman"/>
          <w:sz w:val="24"/>
          <w:szCs w:val="24"/>
        </w:rPr>
        <w:lastRenderedPageBreak/>
        <w:t xml:space="preserve">некоторых федеральных органов исполнительной власти и внесении изменений в законодательные акты Российской Федерации». </w:t>
      </w:r>
    </w:p>
    <w:p w:rsidR="00D37A83"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Родители (законные представители), дети которых имеют преимущественное право на получение Услуги Образовательной организации, предусмотренное </w:t>
      </w:r>
      <w:hyperlink r:id="rId11" w:tooltip="consultantplus://offline/ref=4FD12C15B671AA5FF43CB566C184B7A139C65C41759CAD40A89C4451A8A98F6ED1FC6D780A676068CE6B1C77C30E1E41EEAE558CDFLEkEB" w:history="1">
        <w:r>
          <w:rPr>
            <w:rFonts w:ascii="Times New Roman" w:hAnsi="Times New Roman" w:cs="Times New Roman"/>
            <w:sz w:val="24"/>
            <w:szCs w:val="24"/>
          </w:rPr>
          <w:t>частью 3.1 статьи 67</w:t>
        </w:r>
      </w:hyperlink>
      <w:r>
        <w:rPr>
          <w:rFonts w:ascii="Times New Roman" w:hAnsi="Times New Roman" w:cs="Times New Roman"/>
          <w:sz w:val="24"/>
          <w:szCs w:val="24"/>
        </w:rPr>
        <w:t xml:space="preserve"> Федерального закона от 29.12.2012   № 273-ФЗ «Об образовании в Российской Федерации» (далее - Закон об образовании).</w:t>
      </w:r>
    </w:p>
    <w:p w:rsidR="00D37A83"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Боготольского района, и проживающие на территории, закрепленной за Образовательной организацией.  </w:t>
      </w:r>
    </w:p>
    <w:p w:rsidR="00D37A83" w:rsidRDefault="003C64D2">
      <w:pPr>
        <w:pStyle w:val="afd"/>
        <w:numPr>
          <w:ilvl w:val="3"/>
          <w:numId w:val="2"/>
        </w:numPr>
        <w:tabs>
          <w:tab w:val="left" w:pos="1276"/>
          <w:tab w:val="left" w:pos="1418"/>
          <w:tab w:val="left" w:pos="1560"/>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2" w:anchor="A960NH" w:tooltip="https://docs.cntd.ru/document/902389617#A960NH" w:history="1">
        <w:r>
          <w:rPr>
            <w:rFonts w:ascii="Times New Roman" w:eastAsia="Times New Roman" w:hAnsi="Times New Roman" w:cs="Times New Roman"/>
            <w:sz w:val="24"/>
            <w:szCs w:val="24"/>
          </w:rPr>
          <w:t>частями 5</w:t>
        </w:r>
      </w:hyperlink>
      <w:r>
        <w:rPr>
          <w:rFonts w:ascii="Times New Roman" w:eastAsia="Times New Roman" w:hAnsi="Times New Roman" w:cs="Times New Roman"/>
          <w:sz w:val="24"/>
          <w:szCs w:val="24"/>
        </w:rPr>
        <w:t> и </w:t>
      </w:r>
      <w:hyperlink r:id="rId13" w:anchor="A9A0NI" w:tooltip="https://docs.cntd.ru/document/902389617#A9A0NI" w:history="1">
        <w:r>
          <w:rPr>
            <w:rFonts w:ascii="Times New Roman" w:eastAsia="Times New Roman" w:hAnsi="Times New Roman" w:cs="Times New Roman"/>
            <w:sz w:val="24"/>
            <w:szCs w:val="24"/>
          </w:rPr>
          <w:t>6 статьи 67 Федерального закона</w:t>
        </w:r>
      </w:hyperlink>
      <w:r>
        <w:rPr>
          <w:rFonts w:ascii="Times New Roman" w:hAnsi="Times New Roman" w:cs="Times New Roman"/>
          <w:sz w:val="24"/>
          <w:szCs w:val="24"/>
        </w:rPr>
        <w:t xml:space="preserve"> </w:t>
      </w:r>
      <w:hyperlink r:id="rId14" w:tooltip="https://docs.cntd.ru/document/420353316" w:history="1">
        <w:r>
          <w:rPr>
            <w:rStyle w:val="af2"/>
            <w:rFonts w:ascii="Times New Roman" w:hAnsi="Times New Roman" w:cs="Times New Roman"/>
            <w:color w:val="auto"/>
            <w:sz w:val="24"/>
            <w:szCs w:val="24"/>
            <w:u w:val="none"/>
            <w:shd w:val="clear" w:color="auto" w:fill="FFFFFF"/>
          </w:rPr>
          <w:t xml:space="preserve"> от 29.12.2012 № 273-ФЗ «Об образовании в Российской Федерации»</w:t>
        </w:r>
      </w:hyperlink>
      <w:r>
        <w:rPr>
          <w:rFonts w:ascii="Times New Roman" w:eastAsia="Times New Roman" w:hAnsi="Times New Roman" w:cs="Times New Roman"/>
          <w:sz w:val="24"/>
          <w:szCs w:val="24"/>
        </w:rPr>
        <w:t>.</w:t>
      </w:r>
    </w:p>
    <w:p w:rsidR="00D37A83" w:rsidRDefault="003C64D2">
      <w:pPr>
        <w:pStyle w:val="aff6"/>
        <w:numPr>
          <w:ilvl w:val="2"/>
          <w:numId w:val="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Родители (законные представители), дети которых не проживают на территории, закрепленной за Образовательной организацией.  </w:t>
      </w:r>
    </w:p>
    <w:p w:rsidR="00D37A83" w:rsidRDefault="003C64D2">
      <w:pPr>
        <w:pStyle w:val="aff6"/>
        <w:numPr>
          <w:ilvl w:val="2"/>
          <w:numId w:val="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Боготольского района, и проживающие на территории, закрепленной за Образовательной организацией. </w:t>
      </w:r>
    </w:p>
    <w:p w:rsidR="00D37A83" w:rsidRDefault="003C64D2">
      <w:pPr>
        <w:pStyle w:val="aff6"/>
        <w:numPr>
          <w:ilvl w:val="2"/>
          <w:numId w:val="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Боготольского района, и не проживающие на территории, закрепленной за Образовательной организацией.  </w:t>
      </w:r>
    </w:p>
    <w:p w:rsidR="00D37A83" w:rsidRDefault="00D37A83">
      <w:pPr>
        <w:pStyle w:val="aff6"/>
        <w:tabs>
          <w:tab w:val="left" w:pos="1134"/>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134"/>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Требования к порядку информирования о предоставлении </w:t>
      </w:r>
    </w:p>
    <w:p w:rsidR="00D37A83" w:rsidRDefault="003C64D2">
      <w:pPr>
        <w:pStyle w:val="aff6"/>
        <w:tabs>
          <w:tab w:val="left" w:pos="1134"/>
          <w:tab w:val="left" w:pos="1276"/>
          <w:tab w:val="left" w:pos="1418"/>
        </w:tabs>
        <w:ind w:firstLine="851"/>
        <w:jc w:val="center"/>
        <w:rPr>
          <w:rFonts w:ascii="Times New Roman" w:hAnsi="Times New Roman" w:cs="Times New Roman"/>
          <w:sz w:val="24"/>
          <w:szCs w:val="24"/>
        </w:rPr>
      </w:pPr>
      <w:r>
        <w:rPr>
          <w:rFonts w:ascii="Times New Roman" w:hAnsi="Times New Roman" w:cs="Times New Roman"/>
          <w:b/>
          <w:sz w:val="24"/>
          <w:szCs w:val="24"/>
        </w:rPr>
        <w:t>Услуги</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numPr>
          <w:ilvl w:val="1"/>
          <w:numId w:val="2"/>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 информации по вопросам предоставления Услуги относится следующая информация: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Образовательной организации, предоставляющих Услугу.</w:t>
      </w:r>
    </w:p>
    <w:p w:rsidR="00D37A83" w:rsidRDefault="003C64D2">
      <w:pPr>
        <w:pStyle w:val="aff6"/>
        <w:numPr>
          <w:ilvl w:val="1"/>
          <w:numId w:val="2"/>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lang w:bidi="ru-RU"/>
        </w:rPr>
        <w:t>Информирование о порядке предоставления Услуги осуществляется:</w:t>
      </w:r>
    </w:p>
    <w:p w:rsidR="00D37A83" w:rsidRDefault="003C64D2">
      <w:pPr>
        <w:pStyle w:val="afd"/>
        <w:numPr>
          <w:ilvl w:val="0"/>
          <w:numId w:val="38"/>
        </w:numPr>
        <w:shd w:val="clear" w:color="auto" w:fill="FFFFFF"/>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непосредственно при личном приеме заявителя в МКУ «Управление образования Боготольского района» (далее - Уполномоченный орган) по адресу: Красноярский край, город Боготол, ул. 40 лет Октября, д. 9, оф. 24 (</w:t>
      </w:r>
      <w:r>
        <w:rPr>
          <w:rFonts w:ascii="Times New Roman" w:eastAsia="Times New Roman" w:hAnsi="Times New Roman" w:cs="Times New Roman"/>
          <w:sz w:val="24"/>
          <w:szCs w:val="24"/>
        </w:rPr>
        <w:t xml:space="preserve">Приёмные дни: понедельник - пятница. График работы: с 8-00 час. до 16-00 час, (обеденный перерыв с 12-00 до 13-00 час.) </w:t>
      </w:r>
      <w:r>
        <w:rPr>
          <w:rFonts w:ascii="Times New Roman" w:hAnsi="Times New Roman" w:cs="Times New Roman"/>
          <w:sz w:val="24"/>
          <w:szCs w:val="24"/>
        </w:rPr>
        <w:t xml:space="preserve">или многофункциональном центре предоставления государственных и </w:t>
      </w:r>
      <w:r>
        <w:rPr>
          <w:rFonts w:ascii="Times New Roman" w:hAnsi="Times New Roman" w:cs="Times New Roman"/>
          <w:sz w:val="24"/>
          <w:szCs w:val="24"/>
        </w:rPr>
        <w:lastRenderedPageBreak/>
        <w:t>муниципальных услуг (далее - МФЦ) по адресу: Красноярский край, город Боготол, ул. Кирова, 147;</w:t>
      </w:r>
    </w:p>
    <w:p w:rsidR="00D37A83"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по телефону в Уполномоченном органе: 8(39157)2-02-34 (приемная); 8(39157)2-02-37 (специалисты) или МФЦ 88002003912;</w:t>
      </w:r>
    </w:p>
    <w:p w:rsidR="00D37A83"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письменно, в том числе посредством электронной почты, почтовой связи общего пользования (далее - почтовой связи) </w:t>
      </w:r>
      <w:hyperlink r:id="rId15" w:tooltip="mailto:muo56@yandex.ru" w:history="1">
        <w:r>
          <w:rPr>
            <w:rStyle w:val="af2"/>
            <w:rFonts w:ascii="Times New Roman" w:hAnsi="Times New Roman" w:cs="Times New Roman"/>
            <w:color w:val="auto"/>
            <w:sz w:val="24"/>
            <w:szCs w:val="24"/>
            <w:lang w:val="en-US"/>
          </w:rPr>
          <w:t>muo</w:t>
        </w:r>
        <w:r>
          <w:rPr>
            <w:rStyle w:val="af2"/>
            <w:rFonts w:ascii="Times New Roman" w:hAnsi="Times New Roman" w:cs="Times New Roman"/>
            <w:color w:val="auto"/>
            <w:sz w:val="24"/>
            <w:szCs w:val="24"/>
          </w:rPr>
          <w:t>56@</w:t>
        </w:r>
        <w:r>
          <w:rPr>
            <w:rStyle w:val="af2"/>
            <w:rFonts w:ascii="Times New Roman" w:hAnsi="Times New Roman" w:cs="Times New Roman"/>
            <w:color w:val="auto"/>
            <w:sz w:val="24"/>
            <w:szCs w:val="24"/>
            <w:lang w:val="en-US"/>
          </w:rPr>
          <w:t>yandex</w:t>
        </w:r>
        <w:r>
          <w:rPr>
            <w:rStyle w:val="af2"/>
            <w:rFonts w:ascii="Times New Roman" w:hAnsi="Times New Roman" w:cs="Times New Roman"/>
            <w:color w:val="auto"/>
            <w:sz w:val="24"/>
            <w:szCs w:val="24"/>
          </w:rPr>
          <w:t>.</w:t>
        </w:r>
        <w:r>
          <w:rPr>
            <w:rStyle w:val="af2"/>
            <w:rFonts w:ascii="Times New Roman" w:hAnsi="Times New Roman" w:cs="Times New Roman"/>
            <w:color w:val="auto"/>
            <w:sz w:val="24"/>
            <w:szCs w:val="24"/>
            <w:lang w:val="en-US"/>
          </w:rPr>
          <w:t>ru</w:t>
        </w:r>
      </w:hyperlink>
      <w:r>
        <w:rPr>
          <w:rFonts w:ascii="Times New Roman" w:hAnsi="Times New Roman" w:cs="Times New Roman"/>
          <w:sz w:val="24"/>
          <w:szCs w:val="24"/>
        </w:rPr>
        <w:t>;</w:t>
      </w:r>
    </w:p>
    <w:p w:rsidR="00D37A83" w:rsidRPr="00C11596" w:rsidRDefault="003C64D2">
      <w:pPr>
        <w:pStyle w:val="afd"/>
        <w:numPr>
          <w:ilvl w:val="0"/>
          <w:numId w:val="38"/>
        </w:numPr>
        <w:shd w:val="clear" w:color="auto" w:fill="FFFFFF"/>
        <w:tabs>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Образовательными организациями Боготольского района</w:t>
      </w:r>
      <w:r>
        <w:rPr>
          <w:rFonts w:ascii="Times New Roman" w:eastAsia="Times New Roman" w:hAnsi="Times New Roman" w:cs="Times New Roman"/>
          <w:sz w:val="24"/>
          <w:szCs w:val="24"/>
        </w:rPr>
        <w:t xml:space="preserve">, </w:t>
      </w:r>
      <w:r w:rsidRPr="00C11596">
        <w:rPr>
          <w:rFonts w:ascii="Times New Roman" w:eastAsia="Times New Roman" w:hAnsi="Times New Roman" w:cs="Times New Roman"/>
          <w:sz w:val="24"/>
          <w:szCs w:val="24"/>
        </w:rPr>
        <w:t xml:space="preserve">подведомственными Уполномоченному органу, и предоставляющими Услугу </w:t>
      </w:r>
      <w:r w:rsidRPr="00C11596">
        <w:rPr>
          <w:rFonts w:ascii="Times New Roman" w:hAnsi="Times New Roman" w:cs="Times New Roman"/>
          <w:sz w:val="24"/>
          <w:szCs w:val="24"/>
        </w:rPr>
        <w:t>согласно Приложению № 1 к настоящему Административному регламенту</w:t>
      </w:r>
      <w:r w:rsidRPr="00C11596">
        <w:rPr>
          <w:rFonts w:ascii="Times New Roman" w:eastAsia="Times New Roman" w:hAnsi="Times New Roman" w:cs="Times New Roman"/>
          <w:sz w:val="24"/>
          <w:szCs w:val="24"/>
        </w:rPr>
        <w:t>.</w:t>
      </w:r>
    </w:p>
    <w:p w:rsidR="00D37A83" w:rsidRDefault="003C64D2">
      <w:pPr>
        <w:pStyle w:val="afd"/>
        <w:numPr>
          <w:ilvl w:val="0"/>
          <w:numId w:val="38"/>
        </w:numPr>
        <w:shd w:val="clear" w:color="auto" w:fill="FFFFFF"/>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C11596">
        <w:rPr>
          <w:rFonts w:ascii="Times New Roman" w:hAnsi="Times New Roman" w:cs="Times New Roman"/>
          <w:sz w:val="24"/>
          <w:szCs w:val="24"/>
        </w:rPr>
        <w:t>посредством размещения в открытой и доступной форме информации в</w:t>
      </w:r>
      <w:r>
        <w:rPr>
          <w:rFonts w:ascii="Times New Roman" w:hAnsi="Times New Roman" w:cs="Times New Roman"/>
          <w:sz w:val="24"/>
          <w:szCs w:val="24"/>
        </w:rPr>
        <w:t xml:space="preserve"> информационно-телекоммуникационной сети «Интернет»:</w:t>
      </w:r>
    </w:p>
    <w:p w:rsidR="00D37A83" w:rsidRDefault="003C64D2">
      <w:pPr>
        <w:tabs>
          <w:tab w:val="left" w:pos="1134"/>
          <w:tab w:val="left" w:pos="1276"/>
          <w:tab w:val="left" w:pos="1418"/>
          <w:tab w:val="left" w:pos="1560"/>
        </w:tabs>
        <w:ind w:firstLine="851"/>
        <w:jc w:val="both"/>
        <w:rPr>
          <w:rStyle w:val="27"/>
          <w:rFonts w:eastAsia="Tahoma"/>
          <w:color w:val="auto"/>
          <w:sz w:val="24"/>
          <w:szCs w:val="24"/>
        </w:rPr>
      </w:pPr>
      <w:r>
        <w:rPr>
          <w:rFonts w:ascii="Times New Roman" w:hAnsi="Times New Roman" w:cs="Times New Roman"/>
          <w:color w:val="auto"/>
        </w:rPr>
        <w:t xml:space="preserve">на официальном сайте Уполномоченного органа </w:t>
      </w:r>
      <w:hyperlink r:id="rId16" w:tooltip="http://muo56.ucoz.ru/" w:history="1">
        <w:r>
          <w:rPr>
            <w:rStyle w:val="af2"/>
            <w:rFonts w:ascii="Times New Roman" w:hAnsi="Times New Roman" w:cs="Times New Roman"/>
            <w:color w:val="auto"/>
          </w:rPr>
          <w:t>http://muo56.ucoz.ru/</w:t>
        </w:r>
      </w:hyperlink>
      <w:r>
        <w:rPr>
          <w:rStyle w:val="27"/>
          <w:rFonts w:eastAsia="Tahoma"/>
          <w:color w:val="auto"/>
          <w:sz w:val="24"/>
          <w:szCs w:val="24"/>
        </w:rPr>
        <w:t>;</w:t>
      </w:r>
    </w:p>
    <w:p w:rsidR="00D37A83" w:rsidRDefault="003C64D2">
      <w:pPr>
        <w:tabs>
          <w:tab w:val="left" w:pos="1134"/>
          <w:tab w:val="left" w:pos="1276"/>
          <w:tab w:val="left" w:pos="1418"/>
          <w:tab w:val="left" w:pos="1560"/>
        </w:tabs>
        <w:ind w:firstLine="851"/>
        <w:jc w:val="both"/>
        <w:rPr>
          <w:rFonts w:ascii="Times New Roman" w:hAnsi="Times New Roman" w:cs="Times New Roman"/>
          <w:color w:val="auto"/>
        </w:rPr>
      </w:pPr>
      <w:r>
        <w:rPr>
          <w:rFonts w:ascii="Times New Roman" w:hAnsi="Times New Roman" w:cs="Times New Roman"/>
          <w:color w:val="auto"/>
        </w:rPr>
        <w:t xml:space="preserve">на официальном сайте Боготольского района в сети Интернет </w:t>
      </w:r>
      <w:r>
        <w:rPr>
          <w:rFonts w:ascii="Times New Roman" w:hAnsi="Times New Roman" w:cs="Times New Roman"/>
          <w:color w:val="auto"/>
          <w:u w:val="single"/>
        </w:rPr>
        <w:t>www. bogotol-r.ru</w:t>
      </w:r>
      <w:r>
        <w:rPr>
          <w:rFonts w:ascii="Times New Roman" w:hAnsi="Times New Roman" w:cs="Times New Roman"/>
          <w:color w:val="auto"/>
        </w:rPr>
        <w:t>;</w:t>
      </w:r>
    </w:p>
    <w:p w:rsidR="00D37A83" w:rsidRDefault="003C64D2">
      <w:pPr>
        <w:tabs>
          <w:tab w:val="left" w:pos="1134"/>
          <w:tab w:val="left" w:pos="1276"/>
          <w:tab w:val="left" w:pos="1418"/>
          <w:tab w:val="left" w:pos="1560"/>
        </w:tabs>
        <w:ind w:firstLine="851"/>
        <w:jc w:val="both"/>
        <w:rPr>
          <w:rStyle w:val="af2"/>
          <w:rFonts w:ascii="Times New Roman" w:hAnsi="Times New Roman" w:cs="Times New Roman"/>
          <w:color w:val="auto"/>
        </w:rPr>
      </w:pPr>
      <w:r>
        <w:rPr>
          <w:rFonts w:ascii="Times New Roman" w:hAnsi="Times New Roman" w:cs="Times New Roman"/>
          <w:color w:val="auto"/>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7" w:tooltip="http://www.gosuslugi.ru" w:history="1">
        <w:r>
          <w:rPr>
            <w:rStyle w:val="af2"/>
            <w:rFonts w:ascii="Times New Roman" w:hAnsi="Times New Roman" w:cs="Times New Roman"/>
            <w:color w:val="auto"/>
          </w:rPr>
          <w:t>www.gosuslugi.ru</w:t>
        </w:r>
      </w:hyperlink>
    </w:p>
    <w:p w:rsidR="00D37A83" w:rsidRDefault="003C64D2">
      <w:pPr>
        <w:tabs>
          <w:tab w:val="left" w:pos="1276"/>
          <w:tab w:val="left" w:pos="1418"/>
          <w:tab w:val="left" w:pos="1560"/>
        </w:tabs>
        <w:ind w:firstLine="851"/>
        <w:jc w:val="both"/>
        <w:rPr>
          <w:rStyle w:val="af2"/>
          <w:rFonts w:ascii="Times New Roman" w:hAnsi="Times New Roman" w:cs="Times New Roman"/>
          <w:color w:val="auto"/>
          <w:u w:val="none"/>
        </w:rPr>
      </w:pPr>
      <w:r>
        <w:rPr>
          <w:rStyle w:val="af2"/>
          <w:rFonts w:ascii="Times New Roman" w:hAnsi="Times New Roman" w:cs="Times New Roman"/>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РПГУ) </w:t>
      </w:r>
      <w:hyperlink r:id="rId18" w:tooltip="http://www.gosuslugi." w:history="1">
        <w:r>
          <w:rPr>
            <w:rStyle w:val="af2"/>
            <w:rFonts w:ascii="Times New Roman" w:hAnsi="Times New Roman" w:cs="Times New Roman"/>
            <w:color w:val="auto"/>
            <w:lang w:val="en-US"/>
          </w:rPr>
          <w:t>www</w:t>
        </w:r>
        <w:r>
          <w:rPr>
            <w:rStyle w:val="af2"/>
            <w:rFonts w:ascii="Times New Roman" w:hAnsi="Times New Roman" w:cs="Times New Roman"/>
            <w:color w:val="auto"/>
          </w:rPr>
          <w:t>.</w:t>
        </w:r>
        <w:r>
          <w:rPr>
            <w:rStyle w:val="af2"/>
            <w:rFonts w:ascii="Times New Roman" w:hAnsi="Times New Roman" w:cs="Times New Roman"/>
            <w:color w:val="auto"/>
            <w:lang w:val="en-US"/>
          </w:rPr>
          <w:t>gosuslugi</w:t>
        </w:r>
        <w:r>
          <w:rPr>
            <w:rStyle w:val="af2"/>
            <w:rFonts w:ascii="Times New Roman" w:hAnsi="Times New Roman" w:cs="Times New Roman"/>
            <w:color w:val="auto"/>
          </w:rPr>
          <w:t>.</w:t>
        </w:r>
      </w:hyperlink>
      <w:hyperlink r:id="rId19" w:tooltip="https://gosuslugi.krskstate.ru/esia.gosuslugi.ru/registration" w:history="1">
        <w:r>
          <w:rPr>
            <w:rStyle w:val="af2"/>
            <w:rFonts w:ascii="Times New Roman" w:hAnsi="Times New Roman" w:cs="Times New Roman"/>
            <w:bCs/>
            <w:color w:val="auto"/>
            <w:shd w:val="clear" w:color="auto" w:fill="FFFFFF"/>
            <w:lang w:val="en-US"/>
          </w:rPr>
          <w:t>krskstate</w:t>
        </w:r>
        <w:r>
          <w:rPr>
            <w:rStyle w:val="af2"/>
            <w:rFonts w:ascii="Times New Roman" w:hAnsi="Times New Roman" w:cs="Times New Roman"/>
            <w:bCs/>
            <w:color w:val="auto"/>
            <w:shd w:val="clear" w:color="auto" w:fill="FFFFFF"/>
          </w:rPr>
          <w:t>.</w:t>
        </w:r>
        <w:r>
          <w:rPr>
            <w:rStyle w:val="af2"/>
            <w:rFonts w:ascii="Times New Roman" w:hAnsi="Times New Roman" w:cs="Times New Roman"/>
            <w:bCs/>
            <w:color w:val="auto"/>
            <w:shd w:val="clear" w:color="auto" w:fill="FFFFFF"/>
            <w:lang w:val="en-US"/>
          </w:rPr>
          <w:t>ru</w:t>
        </w:r>
      </w:hyperlink>
      <w:r>
        <w:rPr>
          <w:rFonts w:ascii="Times New Roman" w:hAnsi="Times New Roman" w:cs="Times New Roman"/>
          <w:color w:val="auto"/>
          <w:u w:val="single"/>
        </w:rPr>
        <w:t>;</w:t>
      </w:r>
    </w:p>
    <w:p w:rsidR="00D37A83" w:rsidRDefault="003C64D2">
      <w:pPr>
        <w:pStyle w:val="afd"/>
        <w:numPr>
          <w:ilvl w:val="0"/>
          <w:numId w:val="38"/>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посредством размещения информации на информационных стендах Уполномоченного органа или МФЦ.</w:t>
      </w:r>
    </w:p>
    <w:p w:rsidR="00D37A83"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по вопросам, касающимся:</w:t>
      </w:r>
    </w:p>
    <w:p w:rsidR="00D37A83"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Pr>
          <w:color w:val="auto"/>
          <w:sz w:val="24"/>
          <w:szCs w:val="24"/>
        </w:rPr>
        <w:t>способов подачи заявления о предоставлении Услуги;</w:t>
      </w:r>
    </w:p>
    <w:p w:rsidR="00D37A83"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Pr>
          <w:color w:val="auto"/>
          <w:sz w:val="24"/>
          <w:szCs w:val="24"/>
        </w:rPr>
        <w:t>адресов Уполномоченного органа и МФЦ, обращаться в которые необходимо для предоставления Услуги;</w:t>
      </w:r>
    </w:p>
    <w:p w:rsidR="00D37A83"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Pr>
          <w:color w:val="auto"/>
          <w:sz w:val="24"/>
          <w:szCs w:val="24"/>
        </w:rPr>
        <w:t>справочной информации о работе Уполномоченного органа и МФЦ;</w:t>
      </w:r>
    </w:p>
    <w:p w:rsidR="00D37A83"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Pr>
          <w:color w:val="auto"/>
          <w:sz w:val="24"/>
          <w:szCs w:val="24"/>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rsidR="00D37A83"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Pr>
          <w:color w:val="auto"/>
          <w:sz w:val="24"/>
          <w:szCs w:val="24"/>
        </w:rPr>
        <w:t>порядка и сроков предоставления Услуги;</w:t>
      </w:r>
    </w:p>
    <w:p w:rsidR="00D37A83"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Pr>
          <w:color w:val="auto"/>
          <w:sz w:val="24"/>
          <w:szCs w:val="24"/>
        </w:rPr>
        <w:t>порядка получения сведений о ходе рассмотрения заявления о предоставлении Услуги и о результатах предоставления Услуги;</w:t>
      </w:r>
    </w:p>
    <w:p w:rsidR="00D37A83"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Pr>
          <w:color w:val="auto"/>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37A83"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Pr>
          <w:color w:val="auto"/>
          <w:sz w:val="24"/>
          <w:szCs w:val="24"/>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D37A83"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color w:val="auto"/>
          <w:sz w:val="24"/>
          <w:szCs w:val="24"/>
        </w:rPr>
      </w:pPr>
      <w:r>
        <w:rPr>
          <w:color w:val="auto"/>
          <w:sz w:val="24"/>
          <w:szCs w:val="24"/>
        </w:rPr>
        <w:t>При устном обращении заявителя (лично или по телефону) должностное лицо Уполномоченного органа, должностное лицо МФЦ, осуществляющий консультирование, подробно и в вежливой (корректной) форме информирует обратившихся по интересующим вопросам.</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Если должностное лицо Уполномоченного органа, должностное лицо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изложить обращение в письменной форме и направить по электронной почте Уполномоченного органа, МФЦ или посредством почтовой связи;</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назначить другое время для консультаций;</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прийти лично.</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 xml:space="preserve">Должностное лицо Уполномоченного органа, должностное лицо МФЦ не вправе </w:t>
      </w:r>
      <w:r>
        <w:rPr>
          <w:color w:val="auto"/>
          <w:sz w:val="24"/>
          <w:szCs w:val="24"/>
        </w:rPr>
        <w:lastRenderedPageBreak/>
        <w:t>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Продолжительность информирования по телефону не должна превышать 10 минут.</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Информирование осуществляется в соответствии с графиком приема граждан.</w:t>
      </w:r>
    </w:p>
    <w:p w:rsidR="00D37A83"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color w:val="auto"/>
          <w:sz w:val="24"/>
          <w:szCs w:val="24"/>
        </w:rPr>
      </w:pPr>
      <w:r>
        <w:rPr>
          <w:color w:val="auto"/>
          <w:sz w:val="24"/>
          <w:szCs w:val="24"/>
        </w:rPr>
        <w:t xml:space="preserve"> По письменному обращению должностное лицо Уполномоченного органа, ответственное за предоставление Услуги, должностное лицо МФЦ подробно в письменной форме разъясняет гражданину сведения по вопросам, указанным в пункте 1.8.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D37A83" w:rsidRDefault="003C64D2">
      <w:pPr>
        <w:pStyle w:val="26"/>
        <w:numPr>
          <w:ilvl w:val="2"/>
          <w:numId w:val="2"/>
        </w:numPr>
        <w:shd w:val="clear" w:color="auto" w:fill="auto"/>
        <w:tabs>
          <w:tab w:val="left" w:pos="1276"/>
          <w:tab w:val="left" w:pos="1418"/>
          <w:tab w:val="left" w:pos="1560"/>
        </w:tabs>
        <w:spacing w:before="0" w:after="0" w:line="240" w:lineRule="auto"/>
        <w:ind w:left="0" w:firstLine="851"/>
        <w:contextualSpacing/>
        <w:rPr>
          <w:color w:val="auto"/>
          <w:sz w:val="24"/>
          <w:szCs w:val="24"/>
        </w:rPr>
      </w:pPr>
      <w:r>
        <w:rPr>
          <w:color w:val="auto"/>
          <w:sz w:val="24"/>
          <w:szCs w:val="24"/>
        </w:rPr>
        <w:t>На ЕПГУ и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37A83" w:rsidRPr="00C11596" w:rsidRDefault="003C64D2">
      <w:pPr>
        <w:pStyle w:val="26"/>
        <w:shd w:val="clear" w:color="auto" w:fill="auto"/>
        <w:tabs>
          <w:tab w:val="left" w:pos="1276"/>
          <w:tab w:val="left" w:pos="1418"/>
          <w:tab w:val="left" w:pos="1560"/>
        </w:tabs>
        <w:spacing w:before="0" w:after="0" w:line="240" w:lineRule="auto"/>
        <w:ind w:firstLine="851"/>
        <w:contextualSpacing/>
        <w:rPr>
          <w:color w:val="auto"/>
          <w:sz w:val="24"/>
          <w:szCs w:val="24"/>
        </w:rPr>
      </w:pPr>
      <w:r>
        <w:rPr>
          <w:color w:val="auto"/>
          <w:sz w:val="24"/>
          <w:szCs w:val="24"/>
        </w:rPr>
        <w:t xml:space="preserve">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C11596">
        <w:rPr>
          <w:color w:val="auto"/>
          <w:sz w:val="24"/>
          <w:szCs w:val="24"/>
        </w:rPr>
        <w:t>предусматривающего взимание платы, регистрацию или авторизацию заявителя или предоставление им персональных данных.</w:t>
      </w:r>
    </w:p>
    <w:p w:rsidR="00D37A83" w:rsidRPr="00C11596" w:rsidRDefault="003C64D2">
      <w:pPr>
        <w:pStyle w:val="aff6"/>
        <w:numPr>
          <w:ilvl w:val="1"/>
          <w:numId w:val="2"/>
        </w:numPr>
        <w:tabs>
          <w:tab w:val="left" w:pos="1276"/>
          <w:tab w:val="left" w:pos="1418"/>
        </w:tabs>
        <w:ind w:left="0" w:firstLine="851"/>
        <w:contextualSpacing/>
        <w:jc w:val="both"/>
        <w:rPr>
          <w:rFonts w:ascii="Times New Roman" w:hAnsi="Times New Roman" w:cs="Times New Roman"/>
          <w:sz w:val="24"/>
          <w:szCs w:val="24"/>
        </w:rPr>
      </w:pPr>
      <w:r w:rsidRPr="00C11596">
        <w:rPr>
          <w:rFonts w:ascii="Times New Roman" w:hAnsi="Times New Roman" w:cs="Times New Roman"/>
          <w:sz w:val="24"/>
          <w:szCs w:val="24"/>
        </w:rPr>
        <w:t>Образовательная организация размещает на официальном сайте в информационно-телекоммуникационной сети «Интернет» и информационном стенде:</w:t>
      </w:r>
    </w:p>
    <w:p w:rsidR="00D37A83" w:rsidRDefault="003C64D2">
      <w:pPr>
        <w:pStyle w:val="aff6"/>
        <w:numPr>
          <w:ilvl w:val="2"/>
          <w:numId w:val="2"/>
        </w:numPr>
        <w:tabs>
          <w:tab w:val="left" w:pos="1276"/>
          <w:tab w:val="left" w:pos="1418"/>
        </w:tabs>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нормативный правовой акт администрации Боготольского района о закреплении Образовательных организаций за конкретными территориями Боготольского района, издаваемый не позднее 15 марта текущего года, в течение 10 календарных дней с момента издания;  </w:t>
      </w:r>
    </w:p>
    <w:p w:rsidR="00D37A83" w:rsidRDefault="003C64D2">
      <w:pPr>
        <w:pStyle w:val="aff6"/>
        <w:numPr>
          <w:ilvl w:val="2"/>
          <w:numId w:val="2"/>
        </w:numPr>
        <w:tabs>
          <w:tab w:val="left" w:pos="1276"/>
          <w:tab w:val="left" w:pos="1418"/>
        </w:tabs>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информацию о количестве мест в первых классах не позднее 10 календарных дней с момента издания нормативного правового акта администрации Боготольского района о закреплении Образовательных организаций за конкретными территориями Боготольского района, указанного в пункте 1.7.1. настоящего Административного регламента;  </w:t>
      </w:r>
    </w:p>
    <w:p w:rsidR="00D37A83"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D37A83"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образец заявления о приеме на обучение в Образовательную организацию;  </w:t>
      </w:r>
    </w:p>
    <w:p w:rsidR="00D37A83"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Pr>
          <w:rFonts w:ascii="Times New Roman" w:hAnsi="Times New Roman" w:cs="Times New Roman"/>
          <w:sz w:val="24"/>
          <w:szCs w:val="24"/>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Образовательной организации, Уполномоченного органа.</w:t>
      </w:r>
    </w:p>
    <w:p w:rsidR="00D37A83" w:rsidRDefault="003C64D2">
      <w:pPr>
        <w:pStyle w:val="26"/>
        <w:numPr>
          <w:ilvl w:val="1"/>
          <w:numId w:val="2"/>
        </w:numPr>
        <w:shd w:val="clear" w:color="auto" w:fill="auto"/>
        <w:tabs>
          <w:tab w:val="left" w:pos="1276"/>
          <w:tab w:val="left" w:pos="1418"/>
          <w:tab w:val="left" w:pos="1560"/>
        </w:tabs>
        <w:spacing w:before="0" w:after="0" w:line="240" w:lineRule="auto"/>
        <w:ind w:left="0" w:firstLine="851"/>
        <w:contextualSpacing/>
        <w:rPr>
          <w:color w:val="auto"/>
          <w:sz w:val="24"/>
          <w:szCs w:val="24"/>
        </w:rPr>
      </w:pPr>
      <w:r>
        <w:rPr>
          <w:color w:val="auto"/>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rsidR="00D37A83" w:rsidRDefault="003C64D2">
      <w:pPr>
        <w:pStyle w:val="26"/>
        <w:shd w:val="clear" w:color="auto" w:fill="auto"/>
        <w:tabs>
          <w:tab w:val="left" w:pos="1276"/>
          <w:tab w:val="left" w:pos="1418"/>
          <w:tab w:val="left" w:pos="1560"/>
        </w:tabs>
        <w:spacing w:before="0" w:after="0" w:line="240" w:lineRule="auto"/>
        <w:ind w:firstLine="851"/>
        <w:contextualSpacing/>
        <w:rPr>
          <w:color w:val="auto"/>
          <w:sz w:val="24"/>
          <w:szCs w:val="24"/>
        </w:rPr>
      </w:pPr>
      <w:r>
        <w:rPr>
          <w:color w:val="auto"/>
          <w:sz w:val="24"/>
          <w:szCs w:val="24"/>
        </w:rPr>
        <w:t>о месте нахождения и графике работы Уполномоченного органа и его структурных подразделений, ответственных за предоставление Услуги, а также МФЦ;</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справочные телефоны структурных подразделений Уполномоченного органа, ответственных за предоставление Услуги, а также МФЦ, в том числе номер телефона- автоинформатора (при наличии);</w:t>
      </w:r>
    </w:p>
    <w:p w:rsidR="00D37A83"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Pr>
          <w:color w:val="auto"/>
          <w:sz w:val="24"/>
          <w:szCs w:val="24"/>
        </w:rPr>
        <w:t>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w:t>
      </w:r>
    </w:p>
    <w:p w:rsidR="00D37A83"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Pr>
          <w:color w:val="auto"/>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37A83"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Pr>
          <w:color w:val="auto"/>
          <w:sz w:val="24"/>
          <w:szCs w:val="24"/>
        </w:rPr>
        <w:t xml:space="preserve">Размещение информации о порядке предоставления Услуги на </w:t>
      </w:r>
      <w:r>
        <w:rPr>
          <w:color w:val="auto"/>
          <w:sz w:val="24"/>
          <w:szCs w:val="24"/>
        </w:rPr>
        <w:lastRenderedPageBreak/>
        <w:t>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37A83"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Pr>
          <w:color w:val="auto"/>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ЕПГУ и (или) РПГУ, а также в соответствующем структурном подразделении Уполномоченного органа, МФЦ при обращении заявителя лично, по телефону, посредством электронной почты или почтовой связи.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II. Стандарт предоставления Услуги</w:t>
      </w:r>
    </w:p>
    <w:p w:rsidR="00D37A83" w:rsidRDefault="003C64D2">
      <w:pPr>
        <w:pStyle w:val="aff6"/>
        <w:tabs>
          <w:tab w:val="left" w:pos="284"/>
          <w:tab w:val="left" w:pos="1276"/>
          <w:tab w:val="left" w:pos="1418"/>
          <w:tab w:val="left" w:pos="2977"/>
        </w:tabs>
        <w:ind w:firstLine="851"/>
        <w:jc w:val="center"/>
        <w:rPr>
          <w:rFonts w:ascii="Times New Roman" w:hAnsi="Times New Roman" w:cs="Times New Roman"/>
          <w:b/>
          <w:sz w:val="24"/>
          <w:szCs w:val="24"/>
        </w:rPr>
      </w:pPr>
      <w:r>
        <w:rPr>
          <w:rFonts w:ascii="Times New Roman" w:hAnsi="Times New Roman" w:cs="Times New Roman"/>
          <w:b/>
          <w:sz w:val="24"/>
          <w:szCs w:val="24"/>
        </w:rPr>
        <w:t>Наименование Услуги</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Полное наименование Услуги: «</w:t>
      </w:r>
      <w:r>
        <w:rPr>
          <w:rFonts w:ascii="Times New Roman" w:hAnsi="Times New Roman" w:cs="Times New Roman"/>
          <w:bCs/>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Pr>
          <w:rFonts w:ascii="Times New Roman" w:hAnsi="Times New Roman" w:cs="Times New Roman"/>
          <w:sz w:val="24"/>
          <w:szCs w:val="24"/>
        </w:rPr>
        <w:t>».</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284"/>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Наименование органа, предоставляющего Услугу</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Услуга предоставляется Образовательными организациями Боготольского района: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 xml:space="preserve">Муниципальное казенное </w:t>
      </w:r>
      <w:r>
        <w:rPr>
          <w:shd w:val="clear" w:color="auto" w:fill="FFFFFF"/>
        </w:rPr>
        <w:t>общеобразовательное учреждение Александровская средняя общеобразовательная школа;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 xml:space="preserve">Муниципальное бюджетное </w:t>
      </w:r>
      <w:r>
        <w:rPr>
          <w:shd w:val="clear" w:color="auto" w:fill="FFFFFF"/>
        </w:rPr>
        <w:t>общеобразовательное учреждение Боготольская средняя общеобразовательная школа;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 xml:space="preserve">Муниципальное бюджетное </w:t>
      </w:r>
      <w:r>
        <w:rPr>
          <w:shd w:val="clear" w:color="auto" w:fill="FFFFFF"/>
        </w:rPr>
        <w:t>общеобразовательное учреждение Большекосульская средняя общеобразовательная школа;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 xml:space="preserve">Муниципальное казенное </w:t>
      </w:r>
      <w:r>
        <w:rPr>
          <w:shd w:val="clear" w:color="auto" w:fill="FFFFFF"/>
        </w:rPr>
        <w:t>общеобразовательное учреждение Булатовская средняя общеобразовательная школа;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Муниципальное казенное общеобразовательное учреждение Вагинская средняя общеобразовательная школа;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 xml:space="preserve">Муниципальное казенное общеобразовательное учреждение Владимировская средняя общеобразовательная школа; </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 xml:space="preserve">Муниципальное бюджетное </w:t>
      </w:r>
      <w:r>
        <w:rPr>
          <w:shd w:val="clear" w:color="auto" w:fill="FFFFFF"/>
        </w:rPr>
        <w:t>общеобразовательное учреждение Критовская средняя общеобразовательная школа;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 xml:space="preserve">Муниципальное казенное общеобразовательное учреждение Краснозаводская средняя общеобразовательная школа; </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Муниципальное казенное общеобразовательное учреждение Чайковская средняя общеобразовательная школа;</w:t>
      </w:r>
    </w:p>
    <w:p w:rsidR="00D37A83"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t>Муниципальное бюджетное общеобразовательное учреждение Юрьевская средняя общеобразовательная школа.</w:t>
      </w:r>
    </w:p>
    <w:p w:rsidR="00D37A83" w:rsidRDefault="003C64D2">
      <w:pPr>
        <w:pStyle w:val="26"/>
        <w:shd w:val="clear" w:color="auto" w:fill="auto"/>
        <w:tabs>
          <w:tab w:val="left" w:pos="1276"/>
          <w:tab w:val="left" w:pos="1418"/>
        </w:tabs>
        <w:spacing w:before="0" w:after="0" w:line="240" w:lineRule="auto"/>
        <w:ind w:firstLine="851"/>
        <w:rPr>
          <w:color w:val="auto"/>
          <w:sz w:val="24"/>
          <w:szCs w:val="24"/>
        </w:rPr>
      </w:pPr>
      <w:r>
        <w:rPr>
          <w:color w:val="auto"/>
          <w:sz w:val="24"/>
          <w:szCs w:val="24"/>
        </w:rPr>
        <w:t>Услуга не предусматривает межведомственного взаимодействия.</w:t>
      </w:r>
    </w:p>
    <w:p w:rsidR="00D37A83" w:rsidRDefault="003C64D2">
      <w:pPr>
        <w:pStyle w:val="aff6"/>
        <w:numPr>
          <w:ilvl w:val="1"/>
          <w:numId w:val="34"/>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Возможность получения Услуги </w:t>
      </w:r>
      <w:r>
        <w:rPr>
          <w:rFonts w:ascii="Times New Roman" w:hAnsi="Times New Roman" w:cs="Times New Roman"/>
          <w:sz w:val="24"/>
          <w:szCs w:val="24"/>
        </w:rPr>
        <w:t>в МФЦ присутствует.</w:t>
      </w:r>
    </w:p>
    <w:p w:rsidR="00D37A83" w:rsidRDefault="00D37A83">
      <w:pPr>
        <w:pStyle w:val="aff6"/>
        <w:tabs>
          <w:tab w:val="left" w:pos="284"/>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284"/>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Описание результата предоставления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Услуги является:</w:t>
      </w:r>
    </w:p>
    <w:p w:rsidR="00D37A83"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прием заявления о зачислении в Образовательную организацию для получения начального общего, основного общего и среднего общего образования; мотивированный отказ в приеме заявления о зачислении в Образовательную организацию для получения начального общего, основного общего и среднего общего образования. </w:t>
      </w:r>
    </w:p>
    <w:p w:rsidR="00D37A83" w:rsidRDefault="003C64D2">
      <w:pPr>
        <w:pStyle w:val="aff6"/>
        <w:tabs>
          <w:tab w:val="left" w:pos="1276"/>
          <w:tab w:val="left" w:pos="1418"/>
        </w:tabs>
        <w:ind w:firstLine="851"/>
        <w:jc w:val="both"/>
        <w:rPr>
          <w:rFonts w:ascii="Times New Roman" w:hAnsi="Times New Roman" w:cs="Times New Roman"/>
          <w:sz w:val="24"/>
          <w:szCs w:val="24"/>
        </w:rPr>
      </w:pPr>
      <w:r w:rsidRPr="00C11596">
        <w:rPr>
          <w:rFonts w:ascii="Times New Roman" w:hAnsi="Times New Roman" w:cs="Times New Roman"/>
          <w:sz w:val="24"/>
          <w:szCs w:val="24"/>
        </w:rPr>
        <w:lastRenderedPageBreak/>
        <w:t>Решение о приеме заявления о зачислении в Образовательную организацию, реализующее программу общего образования оформляется по форме 1, согласно Приложению № 2 к настоящему</w:t>
      </w:r>
      <w:r>
        <w:rPr>
          <w:rFonts w:ascii="Times New Roman" w:hAnsi="Times New Roman" w:cs="Times New Roman"/>
          <w:sz w:val="24"/>
          <w:szCs w:val="24"/>
        </w:rPr>
        <w:t xml:space="preserve"> Административному регламенту.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Решение об отказе в приеме заявления о зачислении в Образовательную организацию, реализующую программу общего образования оформляется по форме, согласно Приложению № 3 к настоящему Административному регламенту. </w:t>
      </w:r>
    </w:p>
    <w:p w:rsidR="00D37A83"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Распорядительный акт о приеме на обучение или мотивированный отказ в приеме на обучение в Образовательную организацию для получения начального общего, основного общего и среднего общего образования: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Решение о приеме на обучение в   Образовательную организацию, реализующую программу общего образования, согласно Приложению № 4 к настоящему Административному регламенту.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Решение об отказе в приеме на обучение в Образовательную организацию, реализующую программу общего образования, оформляется по форме, согласно Приложению № 5 к настоящему Административному регламенту. </w:t>
      </w:r>
    </w:p>
    <w:p w:rsidR="00D37A83"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 приеме на обучение или о мотивированном отказе в приеме на обучение, в случае направления заявления посредством ЕПГУ и (или) РПГУ или в МФЦ. </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284"/>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Срок и порядок регистрации заявления о предоставлении </w:t>
      </w:r>
    </w:p>
    <w:p w:rsidR="00D37A83" w:rsidRDefault="003C64D2">
      <w:pPr>
        <w:pStyle w:val="aff6"/>
        <w:tabs>
          <w:tab w:val="left" w:pos="284"/>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Регистрация заявления по Услуге осуществляется автоматически в день обращения заявителя посредством ЕПГУ и (или) РПГУ. При подаче заявления через ЕПГУ и (или) РПГУ временем подачи заявления является время регистрации заявления на ЕПГУ и (или) РПГУ.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Регистрация заявления о предоставлении Услуги, поданного через ЕПГУ и (или) РПГУ, осуществляется Образовательной организацией в журнале регистрации заявлений согласно режиму работы Образовательной организации в срок не более 1 рабочего дня. Заявление о предоставлении Услуги, поступившее после окончания рабочего дня Образовательной организации либо в нерабочий день, регистрируется в Образовательной организации в первый рабочий день.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предоставление Услуги при очном обращении в Образовательную организацию регистрируется Образовательной организацией в журнале регистрации заявлений в соответствии с режимом работы Образовательной организации. </w:t>
      </w:r>
    </w:p>
    <w:p w:rsidR="00D37A83" w:rsidRDefault="003C64D2">
      <w:pPr>
        <w:pStyle w:val="aff6"/>
        <w:numPr>
          <w:ilvl w:val="2"/>
          <w:numId w:val="34"/>
        </w:numPr>
        <w:shd w:val="clear" w:color="auto" w:fill="FFFFFF"/>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Услуги через операторов почтовой </w:t>
      </w:r>
      <w:r>
        <w:rPr>
          <w:rFonts w:ascii="Times New Roman" w:eastAsia="Times New Roman" w:hAnsi="Times New Roman" w:cs="Times New Roman"/>
          <w:sz w:val="24"/>
          <w:szCs w:val="24"/>
        </w:rPr>
        <w:t xml:space="preserve">связи общего пользования или лично в </w:t>
      </w:r>
      <w:r>
        <w:rPr>
          <w:rFonts w:ascii="Times New Roman" w:hAnsi="Times New Roman" w:cs="Times New Roman"/>
          <w:sz w:val="24"/>
          <w:szCs w:val="24"/>
        </w:rPr>
        <w:t>Образовательную организацию</w:t>
      </w:r>
      <w:r>
        <w:rPr>
          <w:rFonts w:ascii="Times New Roman" w:eastAsia="Times New Roman" w:hAnsi="Times New Roman" w:cs="Times New Roman"/>
          <w:sz w:val="24"/>
          <w:szCs w:val="24"/>
        </w:rPr>
        <w:t xml:space="preserve">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w:t>
      </w:r>
      <w:r>
        <w:rPr>
          <w:rFonts w:ascii="Times New Roman" w:hAnsi="Times New Roman" w:cs="Times New Roman"/>
          <w:sz w:val="24"/>
          <w:szCs w:val="24"/>
        </w:rPr>
        <w:t>Образовательной организации</w:t>
      </w:r>
      <w:r>
        <w:rPr>
          <w:rFonts w:ascii="Times New Roman" w:eastAsia="Times New Roman" w:hAnsi="Times New Roman" w:cs="Times New Roman"/>
          <w:sz w:val="24"/>
          <w:szCs w:val="24"/>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37A83" w:rsidRDefault="003C64D2">
      <w:pPr>
        <w:pStyle w:val="aff6"/>
        <w:numPr>
          <w:ilvl w:val="1"/>
          <w:numId w:val="34"/>
        </w:numPr>
        <w:shd w:val="clear" w:color="auto" w:fill="FFFFFF"/>
        <w:tabs>
          <w:tab w:val="left" w:pos="1276"/>
          <w:tab w:val="left" w:pos="1418"/>
        </w:tab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Заявление о приеме на обучение и документы для приема на обучение, указанные в пункте 10.1. административного регламента, подаются одним из следующих способов:</w:t>
      </w:r>
    </w:p>
    <w:p w:rsidR="00D37A83" w:rsidRPr="00C11596" w:rsidRDefault="003C64D2">
      <w:pPr>
        <w:pStyle w:val="afd"/>
        <w:numPr>
          <w:ilvl w:val="2"/>
          <w:numId w:val="34"/>
        </w:numPr>
        <w:shd w:val="clear" w:color="auto" w:fill="FFFFFF"/>
        <w:tabs>
          <w:tab w:val="left" w:pos="1134"/>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электронной форме посредством </w:t>
      </w:r>
      <w:r w:rsidRPr="00C11596">
        <w:rPr>
          <w:rFonts w:ascii="Times New Roman" w:eastAsia="Times New Roman" w:hAnsi="Times New Roman" w:cs="Times New Roman"/>
          <w:sz w:val="24"/>
          <w:szCs w:val="24"/>
        </w:rPr>
        <w:t>ЕПГУ и (или) РПГУ;</w:t>
      </w:r>
    </w:p>
    <w:p w:rsidR="00D37A83" w:rsidRPr="00C11596"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C11596">
        <w:rPr>
          <w:rFonts w:ascii="Times New Roman" w:eastAsia="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и (или) РПГУ;</w:t>
      </w:r>
    </w:p>
    <w:p w:rsidR="00D37A83" w:rsidRPr="00C11596"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C11596">
        <w:rPr>
          <w:rFonts w:ascii="Times New Roman" w:eastAsia="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D37A83" w:rsidRPr="00C11596"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C11596">
        <w:rPr>
          <w:rFonts w:ascii="Times New Roman" w:eastAsia="Times New Roman" w:hAnsi="Times New Roman" w:cs="Times New Roman"/>
          <w:sz w:val="24"/>
          <w:szCs w:val="24"/>
        </w:rPr>
        <w:t xml:space="preserve">лично в </w:t>
      </w:r>
      <w:r w:rsidRPr="00C11596">
        <w:rPr>
          <w:rFonts w:ascii="Times New Roman" w:hAnsi="Times New Roman" w:cs="Times New Roman"/>
          <w:sz w:val="24"/>
          <w:szCs w:val="24"/>
        </w:rPr>
        <w:t>Образовательную организацию</w:t>
      </w:r>
      <w:r w:rsidRPr="00C11596">
        <w:rPr>
          <w:rFonts w:ascii="Times New Roman" w:eastAsia="Times New Roman" w:hAnsi="Times New Roman" w:cs="Times New Roman"/>
          <w:sz w:val="24"/>
          <w:szCs w:val="24"/>
        </w:rPr>
        <w:t>.</w:t>
      </w:r>
    </w:p>
    <w:p w:rsidR="00D37A83" w:rsidRPr="00C11596" w:rsidRDefault="003C64D2">
      <w:pPr>
        <w:pStyle w:val="aff6"/>
        <w:numPr>
          <w:ilvl w:val="1"/>
          <w:numId w:val="34"/>
        </w:numPr>
        <w:shd w:val="clear" w:color="auto" w:fill="FFFFFF"/>
        <w:tabs>
          <w:tab w:val="left" w:pos="1276"/>
          <w:tab w:val="left" w:pos="1418"/>
          <w:tab w:val="left" w:pos="1701"/>
        </w:tabs>
        <w:ind w:left="0" w:firstLine="851"/>
        <w:jc w:val="both"/>
        <w:rPr>
          <w:rFonts w:ascii="Times New Roman" w:hAnsi="Times New Roman" w:cs="Times New Roman"/>
          <w:sz w:val="24"/>
          <w:szCs w:val="24"/>
        </w:rPr>
      </w:pPr>
      <w:r w:rsidRPr="00C11596">
        <w:rPr>
          <w:rFonts w:ascii="Times New Roman" w:hAnsi="Times New Roman" w:cs="Times New Roman"/>
          <w:sz w:val="24"/>
          <w:szCs w:val="24"/>
        </w:rPr>
        <w:t xml:space="preserve">Заявление о предоставлении Услуги, направленное посредством электронной почты (e-mail), регистрируется Образовательной организацией в журнале регистрации заявлений при поступлении заявления в Образовательную организацию. </w:t>
      </w:r>
    </w:p>
    <w:p w:rsidR="00D37A83" w:rsidRPr="00C11596"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C11596">
        <w:rPr>
          <w:rFonts w:ascii="Times New Roman" w:hAnsi="Times New Roman" w:cs="Times New Roman"/>
          <w:sz w:val="24"/>
          <w:szCs w:val="24"/>
        </w:rPr>
        <w:t xml:space="preserve">В случае поступления заявлений о предоставлении Услуги до начала приема заявлений, заказные письма и e-mail хранятся в Образовательной организации и регистрируются в журнале регистрации заявлений со дня начала приема заявлений. </w:t>
      </w:r>
    </w:p>
    <w:p w:rsidR="00D37A83" w:rsidRPr="00C11596" w:rsidRDefault="003C64D2">
      <w:pPr>
        <w:pStyle w:val="aff6"/>
        <w:tabs>
          <w:tab w:val="left" w:pos="1276"/>
          <w:tab w:val="left" w:pos="1418"/>
        </w:tabs>
        <w:ind w:firstLine="851"/>
        <w:jc w:val="both"/>
        <w:rPr>
          <w:rFonts w:ascii="Times New Roman" w:hAnsi="Times New Roman" w:cs="Times New Roman"/>
          <w:sz w:val="24"/>
          <w:szCs w:val="24"/>
        </w:rPr>
      </w:pPr>
      <w:r w:rsidRPr="00C11596">
        <w:rPr>
          <w:rFonts w:ascii="Times New Roman" w:hAnsi="Times New Roman" w:cs="Times New Roman"/>
          <w:sz w:val="24"/>
          <w:szCs w:val="24"/>
        </w:rPr>
        <w:t xml:space="preserve">Все заявления, независимо от способа подачи, должны быть зарегистрированы в журнале регистрации заявлений. </w:t>
      </w:r>
    </w:p>
    <w:p w:rsidR="00D37A83" w:rsidRPr="00C11596"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C11596">
        <w:rPr>
          <w:rFonts w:ascii="Times New Roman" w:eastAsia="Times New Roman" w:hAnsi="Times New Roman" w:cs="Times New Roman"/>
          <w:sz w:val="24"/>
          <w:szCs w:val="24"/>
        </w:rPr>
        <w:t xml:space="preserve">Уведомление о факте приема заявления направляется в личный кабинет на ЕПГУ и (или) РПГУ (при условии завершения прохождения процедуры регистрации в единой системе идентификации и аутентификации). </w:t>
      </w:r>
    </w:p>
    <w:p w:rsidR="00D37A83" w:rsidRPr="00C11596"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C11596">
        <w:rPr>
          <w:rFonts w:ascii="Times New Roman" w:eastAsia="Times New Roman" w:hAnsi="Times New Roman" w:cs="Times New Roman"/>
          <w:sz w:val="24"/>
          <w:szCs w:val="24"/>
        </w:rPr>
        <w:t xml:space="preserve">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bookmarkStart w:id="5" w:name="l36"/>
      <w:bookmarkStart w:id="6" w:name="l41"/>
      <w:bookmarkEnd w:id="5"/>
      <w:bookmarkEnd w:id="6"/>
    </w:p>
    <w:p w:rsidR="00D37A83" w:rsidRDefault="003C64D2">
      <w:pPr>
        <w:pStyle w:val="afd"/>
        <w:numPr>
          <w:ilvl w:val="1"/>
          <w:numId w:val="34"/>
        </w:numPr>
        <w:shd w:val="clear" w:color="auto" w:fill="FFFFFF"/>
        <w:tabs>
          <w:tab w:val="left" w:pos="1276"/>
          <w:tab w:val="left" w:pos="1418"/>
        </w:tabs>
        <w:spacing w:after="0" w:line="240" w:lineRule="auto"/>
        <w:ind w:left="0" w:firstLine="851"/>
        <w:jc w:val="both"/>
        <w:rPr>
          <w:rFonts w:ascii="Times New Roman" w:hAnsi="Times New Roman" w:cs="Times New Roman"/>
          <w:sz w:val="24"/>
          <w:szCs w:val="24"/>
        </w:rPr>
      </w:pPr>
      <w:r w:rsidRPr="00C11596">
        <w:rPr>
          <w:rFonts w:ascii="Times New Roman" w:hAnsi="Times New Roman" w:cs="Times New Roman"/>
          <w:sz w:val="24"/>
          <w:szCs w:val="24"/>
        </w:rPr>
        <w:t xml:space="preserve">После регистрации заявления о предоставлении Услуги и перечня документов, представленных через МФЦ, заявителю в день обращения в Образовательную организацию выдается (направляется на электронную почту) уведомление, </w:t>
      </w:r>
      <w:r w:rsidR="00950BFF" w:rsidRPr="00C11596">
        <w:rPr>
          <w:rFonts w:ascii="Times New Roman" w:hAnsi="Times New Roman" w:cs="Times New Roman"/>
          <w:sz w:val="24"/>
          <w:szCs w:val="24"/>
        </w:rPr>
        <w:t xml:space="preserve">по форме 2, согласно Приложению № 2 </w:t>
      </w:r>
      <w:r w:rsidRPr="00C11596">
        <w:rPr>
          <w:rFonts w:ascii="Times New Roman" w:hAnsi="Times New Roman" w:cs="Times New Roman"/>
          <w:sz w:val="24"/>
          <w:szCs w:val="24"/>
        </w:rPr>
        <w:t>к настоящему Административному регламенту, заверенное подписью уполномоченного должностного лица Образовательной организации,</w:t>
      </w:r>
      <w:r>
        <w:rPr>
          <w:rFonts w:ascii="Times New Roman" w:hAnsi="Times New Roman" w:cs="Times New Roman"/>
          <w:sz w:val="24"/>
          <w:szCs w:val="24"/>
        </w:rPr>
        <w:t xml:space="preserve"> ответственного за прием заявлений о приеме на обучение.</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284"/>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Срок предоставления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Период приема и регистрации заявлений о предоставлении Услуги установлен нормативными правовыми актами, указанными в Приложении № 6 к настоящему   Административному регламенту: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для заявителей, указанных в пунктах 1.4.1-1.4.3. настоящего Административного регламента, – начинается не позднее 1 (первого) апреля текущего года и завершается не позднее 30 (тридцатого) июня текущего года при приеме заявления о зачислении в 1 (первый) класс;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для заявителей, указанных в пункте 1.4.4.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прием заявлений о зачислении в первые - одиннадцатые классы на текущий учебный год осуществляется в течение всего учебного года.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Срок предоставления Услуги: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пунктах 1.4.1. – 1.4.4. настоящего Административного регламента;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пунктах 1.4.5.-1.4.6. настоящего Административного регламента.  </w:t>
      </w:r>
    </w:p>
    <w:p w:rsidR="00D37A83"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 регулирующие предоставление Услуги</w:t>
      </w:r>
    </w:p>
    <w:p w:rsidR="00D37A83" w:rsidRDefault="00D37A83">
      <w:pPr>
        <w:pStyle w:val="aff6"/>
        <w:tabs>
          <w:tab w:val="left" w:pos="1276"/>
          <w:tab w:val="left" w:pos="1418"/>
          <w:tab w:val="left" w:pos="1560"/>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Перечень нормативных правовых актов, регулирующих предоставление Услуги размещен в федеральной государственной системе «Федеральный реестр государственных и муниципальных услуг (функций)», в соответствующих разделах на ЕПГУ и (или) РПГУ согласно Приложению № 6 к настоящему Административному регламенту.</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документов, необходимых для предоставления Услуги, подлежащих предоставлению заявителем</w:t>
      </w:r>
    </w:p>
    <w:p w:rsidR="00D37A83" w:rsidRDefault="00D37A83">
      <w:pPr>
        <w:pStyle w:val="aff6"/>
        <w:tabs>
          <w:tab w:val="left" w:pos="1276"/>
          <w:tab w:val="left" w:pos="1418"/>
        </w:tabs>
        <w:ind w:firstLine="851"/>
        <w:jc w:val="center"/>
        <w:rPr>
          <w:rFonts w:ascii="Times New Roman" w:hAnsi="Times New Roman" w:cs="Times New Roman"/>
          <w:b/>
          <w:sz w:val="24"/>
          <w:szCs w:val="24"/>
        </w:rPr>
      </w:pP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Перечень документов, необходимых для предоставления заявителем:</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Услуги по форме, приведенной в Приложении № 7 к настоящему Административному регламенту;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копия документа, удостоверяющего личность родителя (законного представителя) ребенка или поступающего;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копия свидетельства о рождении ребенка или документа, подтверждающего родство заявителя;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неполнородные брат и (или) сестра);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копия документа, подтверждающего установление опеки или попечительства (при необходимости);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D37A83" w:rsidRDefault="003C64D2">
      <w:pPr>
        <w:pStyle w:val="afd"/>
        <w:numPr>
          <w:ilvl w:val="2"/>
          <w:numId w:val="34"/>
        </w:numPr>
        <w:tabs>
          <w:tab w:val="left" w:pos="1276"/>
          <w:tab w:val="left" w:pos="1418"/>
          <w:tab w:val="left" w:pos="1701"/>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37A83" w:rsidRDefault="003C64D2">
      <w:pPr>
        <w:pStyle w:val="afd"/>
        <w:numPr>
          <w:ilvl w:val="2"/>
          <w:numId w:val="34"/>
        </w:numPr>
        <w:tabs>
          <w:tab w:val="left" w:pos="1276"/>
          <w:tab w:val="left" w:pos="1418"/>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копия заключения психолого-медико-педагогической комиссии (при наличии);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w:t>
      </w:r>
    </w:p>
    <w:p w:rsidR="00D37A83" w:rsidRDefault="003C64D2">
      <w:pPr>
        <w:pStyle w:val="aff6"/>
        <w:tabs>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D37A83" w:rsidRDefault="003C64D2">
      <w:pPr>
        <w:pStyle w:val="aff6"/>
        <w:numPr>
          <w:ilvl w:val="2"/>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Родитель(и) (законный(ые) представитель(и) ребенка или поступающий имеют право по своему усмотрению представлять другие документы. </w:t>
      </w:r>
    </w:p>
    <w:p w:rsidR="00D37A83" w:rsidRDefault="003C64D2">
      <w:pPr>
        <w:pStyle w:val="aff6"/>
        <w:numPr>
          <w:ilvl w:val="2"/>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D37A83" w:rsidRDefault="003C64D2">
      <w:pPr>
        <w:pStyle w:val="aff6"/>
        <w:tabs>
          <w:tab w:val="left" w:pos="1276"/>
          <w:tab w:val="left" w:pos="1418"/>
          <w:tab w:val="left" w:pos="1701"/>
          <w:tab w:val="left" w:pos="1843"/>
        </w:tabs>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При подаче заявления о приеме на обучение в электронной форме посредством </w:t>
      </w:r>
      <w:r>
        <w:rPr>
          <w:rFonts w:ascii="Times New Roman" w:hAnsi="Times New Roman" w:cs="Times New Roman"/>
          <w:sz w:val="24"/>
          <w:szCs w:val="24"/>
        </w:rPr>
        <w:t>ЕПГУ и (или) РПГУ</w:t>
      </w:r>
      <w:r>
        <w:rPr>
          <w:rFonts w:ascii="Times New Roman" w:eastAsia="Times New Roman" w:hAnsi="Times New Roman" w:cs="Times New Roman"/>
          <w:sz w:val="24"/>
          <w:szCs w:val="24"/>
          <w:lang w:eastAsia="ru-RU"/>
        </w:rPr>
        <w:t xml:space="preserve">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D37A83" w:rsidRDefault="003C64D2">
      <w:pPr>
        <w:pStyle w:val="aff6"/>
        <w:numPr>
          <w:ilvl w:val="1"/>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посещении Образовательной организации и (или) очном взаимодействии с уполномоченными должностными лицами Образовательной организации родитель(и) (законный(ые) представитель(и) ребенка предъявляет(ют) оригиналы документов, указанных в пунктах 2.17.2-2.17.6 настоящего Административного регламента, а поступающий – оригинал документа, удостоверяющего личность поступающего.  </w:t>
      </w:r>
    </w:p>
    <w:p w:rsidR="00D37A83" w:rsidRDefault="003C64D2">
      <w:pPr>
        <w:pStyle w:val="aff6"/>
        <w:tabs>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При подаче заявления о предоставлении Услуги в электронной форме посредством ЕПГУ и (или) РПГУ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и (или) РПГУ необходимо подтвердить документы при посещении Образовательной организации (после приглашения, направленного в личный кабинет).</w:t>
      </w: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D37A83" w:rsidRDefault="003C64D2">
      <w:pPr>
        <w:pStyle w:val="aff6"/>
        <w:tabs>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При подаче заявления на оказание Услуги через ЕПГУ и (или) РПГУ подтверждение согласия на обработку персональных данных осуществляется на интерактивной форме Услуги.</w:t>
      </w: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Образовательной организации запрещено требовать у заявителя:</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Боготольского района, настоящим Административным регламентом для предоставления Услуги;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которые находятся в распоряжении Образовательной организации, государственных органов,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Образовательную организацию по собственной инициативе;</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r>
        <w:rPr>
          <w:rFonts w:ascii="Times New Roman" w:hAnsi="Times New Roman" w:cs="Times New Roman"/>
          <w:sz w:val="24"/>
          <w:szCs w:val="24"/>
        </w:rPr>
        <w:t>;</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изменение требований нормативных правовых актов, касающихся предоставления Услуги, после первоначальной подачи заявления;</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должностных лиц Образовательной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Образовательной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В целях представления и получения документов и информации для предоставления Услуги, которые находятся в распоряжении государственных органов,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Непредставление (несвоевременное представление) государственными органами,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Должностные лица, указанных в пункте 2.23.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указанные в пункте 2.22. настоящего Административного регламента, могут быть представлены заявителем самостоятельно по собственной </w:t>
      </w:r>
      <w:r>
        <w:rPr>
          <w:rFonts w:ascii="Times New Roman" w:hAnsi="Times New Roman" w:cs="Times New Roman"/>
          <w:sz w:val="24"/>
          <w:szCs w:val="24"/>
        </w:rPr>
        <w:lastRenderedPageBreak/>
        <w:t>инициативе. Непредставление заявителем указанных документов не является основанием для отказа заявителю в предоставлении Услуги.</w:t>
      </w:r>
    </w:p>
    <w:p w:rsidR="00D37A83" w:rsidRDefault="00D37A83">
      <w:pPr>
        <w:pStyle w:val="aff6"/>
        <w:tabs>
          <w:tab w:val="left" w:pos="1276"/>
          <w:tab w:val="left" w:pos="1418"/>
        </w:tabs>
        <w:ind w:firstLine="851"/>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отказа в приеме и регистрации документов, необходимых для предоставления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Основаниями для отказа в приеме документов, необходимых для предоставления Услуги, являются: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обращение за предоставлением иной услуги;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заявителем представлен неполный комплект документов, необходимых для предоставления Услуги;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наличие противоречий между сведениями, указанными в заявлении, и сведениями, указанными в приложенных к нему документах;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заявление подано лицом, не имеющим полномочий представлять интересы заявителя в соответствии с пунктом 1.3. настоящего Административного регламента;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категории заявителей, указанных в пункте 1.4. настоящего Административного регламента;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заявление подано за пределами периода, указанного в пункте 2.14. настоящего Административного регламента;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документов, указанных в пункте 2.17. настоящего Административного регламента, по форме или содержанию требованиям законодательства Российской Федерации;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Отказ в приеме документов, необходимых для предоставления Услуги, не препятствует повторному обращению заявителя за предоставлением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приостановления или отказа в предоставлении Услуги</w:t>
      </w:r>
    </w:p>
    <w:p w:rsidR="00D37A83" w:rsidRDefault="00D37A83">
      <w:pPr>
        <w:pStyle w:val="aff6"/>
        <w:tabs>
          <w:tab w:val="left" w:pos="1276"/>
          <w:tab w:val="left" w:pos="1418"/>
          <w:tab w:val="left" w:pos="1701"/>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Услуги отсутствуют.</w:t>
      </w: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Основаниями для отказа в предоставлении Услуги являются:</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отзыв заявления по инициативе заявителя;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отсутствие в Образовательной организации свободных мест, за исключением случаев, предусмотренных частью 5 статьи 67 Закона об образовании.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и (или) РПГУ с использованием специальной интерактивной формы. На основании поступившего заявления об отказе от предоставления Услуги уполномоченным должностным лицом Образовательной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Услуги, которые являются необходимыми и обязательными для предоставления Услуги, отсутствуют.  </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Порядок, размер и основания взимания государственной пошлины или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иной платы за предоставление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Услуга предоставляется бесплатно.</w:t>
      </w:r>
    </w:p>
    <w:p w:rsidR="00D37A83" w:rsidRDefault="00D37A83">
      <w:pPr>
        <w:pStyle w:val="aff6"/>
        <w:tabs>
          <w:tab w:val="left" w:pos="1276"/>
          <w:tab w:val="left" w:pos="1418"/>
          <w:tab w:val="left" w:pos="1560"/>
        </w:tabs>
        <w:ind w:firstLine="851"/>
        <w:jc w:val="center"/>
        <w:rPr>
          <w:rFonts w:ascii="Times New Roman" w:hAnsi="Times New Roman" w:cs="Times New Roman"/>
          <w:b/>
          <w:sz w:val="24"/>
          <w:szCs w:val="24"/>
        </w:rPr>
      </w:pP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Максимальный срок ожидания в очереди</w:t>
      </w:r>
    </w:p>
    <w:p w:rsidR="00D37A83" w:rsidRDefault="003C64D2">
      <w:pPr>
        <w:pStyle w:val="aff6"/>
        <w:tabs>
          <w:tab w:val="left" w:pos="1276"/>
          <w:tab w:val="left" w:pos="1418"/>
          <w:tab w:val="left" w:pos="1560"/>
        </w:tabs>
        <w:ind w:firstLine="851"/>
        <w:jc w:val="center"/>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rsidR="00D37A83" w:rsidRDefault="00D37A83">
      <w:pPr>
        <w:pStyle w:val="aff6"/>
        <w:tabs>
          <w:tab w:val="left" w:pos="1276"/>
          <w:tab w:val="left" w:pos="1418"/>
          <w:tab w:val="left" w:pos="1560"/>
        </w:tabs>
        <w:ind w:left="851"/>
        <w:jc w:val="both"/>
        <w:rPr>
          <w:rFonts w:ascii="Times New Roman" w:hAnsi="Times New Roman" w:cs="Times New Roman"/>
          <w:sz w:val="24"/>
          <w:szCs w:val="24"/>
        </w:rPr>
      </w:pPr>
    </w:p>
    <w:p w:rsidR="00D37A83" w:rsidRDefault="003C64D2">
      <w:pPr>
        <w:tabs>
          <w:tab w:val="left" w:pos="1276"/>
          <w:tab w:val="left" w:pos="1418"/>
        </w:tabs>
        <w:contextualSpacing/>
        <w:jc w:val="center"/>
        <w:outlineLvl w:val="0"/>
        <w:rPr>
          <w:rFonts w:ascii="Times New Roman" w:eastAsia="Times New Roman" w:hAnsi="Times New Roman" w:cs="Times New Roman"/>
          <w:b/>
          <w:bCs/>
          <w:color w:val="auto"/>
        </w:rPr>
      </w:pPr>
      <w:r>
        <w:rPr>
          <w:rFonts w:ascii="Times New Roman" w:eastAsia="Times New Roman" w:hAnsi="Times New Roman" w:cs="Times New Roman"/>
          <w:b/>
          <w:bCs/>
          <w:color w:val="auto"/>
        </w:rPr>
        <w:t>Требования к помещениям, в которых предоставляется Услуга</w:t>
      </w:r>
    </w:p>
    <w:p w:rsidR="00D37A83" w:rsidRDefault="00D37A83">
      <w:pPr>
        <w:tabs>
          <w:tab w:val="left" w:pos="1276"/>
        </w:tabs>
        <w:ind w:firstLine="851"/>
        <w:contextualSpacing/>
        <w:jc w:val="both"/>
        <w:outlineLvl w:val="0"/>
        <w:rPr>
          <w:rFonts w:ascii="Times New Roman" w:eastAsia="Times New Roman" w:hAnsi="Times New Roman" w:cs="Times New Roman"/>
          <w:b/>
          <w:bCs/>
          <w:color w:val="auto"/>
        </w:rPr>
      </w:pPr>
    </w:p>
    <w:p w:rsidR="00D37A83" w:rsidRDefault="003C64D2">
      <w:pPr>
        <w:pStyle w:val="afd"/>
        <w:numPr>
          <w:ilvl w:val="1"/>
          <w:numId w:val="34"/>
        </w:numPr>
        <w:tabs>
          <w:tab w:val="left" w:pos="1276"/>
        </w:tabs>
        <w:spacing w:after="0" w:line="240" w:lineRule="auto"/>
        <w:ind w:left="0" w:firstLine="851"/>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Помещения, в которых предоставляется Услуга, должны соответствовать следующим требованиям:</w:t>
      </w:r>
    </w:p>
    <w:p w:rsidR="00D37A83" w:rsidRDefault="003C64D2">
      <w:pPr>
        <w:tabs>
          <w:tab w:val="left" w:pos="1076"/>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а)</w:t>
      </w:r>
      <w:r>
        <w:rPr>
          <w:rFonts w:ascii="Times New Roman" w:eastAsia="Times New Roman" w:hAnsi="Times New Roman" w:cs="Times New Roman"/>
          <w:color w:val="auto"/>
        </w:rPr>
        <w:tab/>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D37A83" w:rsidRDefault="003C64D2">
      <w:pPr>
        <w:tabs>
          <w:tab w:val="left" w:pos="1100"/>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б)</w:t>
      </w:r>
      <w:r>
        <w:rPr>
          <w:rFonts w:ascii="Times New Roman" w:eastAsia="Times New Roman" w:hAnsi="Times New Roman" w:cs="Times New Roman"/>
          <w:color w:val="auto"/>
        </w:rPr>
        <w:tab/>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rsidR="00D37A83" w:rsidRDefault="003C64D2">
      <w:pPr>
        <w:tabs>
          <w:tab w:val="left" w:pos="1090"/>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Pr>
          <w:rFonts w:ascii="Times New Roman" w:eastAsia="Times New Roman" w:hAnsi="Times New Roman" w:cs="Times New Roman"/>
          <w:color w:val="auto"/>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D37A83" w:rsidRDefault="003C64D2">
      <w:pPr>
        <w:tabs>
          <w:tab w:val="left" w:pos="1090"/>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г)</w:t>
      </w:r>
      <w:r>
        <w:rPr>
          <w:rFonts w:ascii="Times New Roman" w:eastAsia="Times New Roman" w:hAnsi="Times New Roman" w:cs="Times New Roman"/>
          <w:color w:val="auto"/>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37A83" w:rsidRDefault="003C64D2">
      <w:pPr>
        <w:tabs>
          <w:tab w:val="left" w:pos="1134"/>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д)</w:t>
      </w:r>
      <w:r>
        <w:rPr>
          <w:rFonts w:ascii="Times New Roman" w:eastAsia="Times New Roman" w:hAnsi="Times New Roman" w:cs="Times New Roman"/>
          <w:color w:val="auto"/>
        </w:rPr>
        <w:tab/>
        <w:t>обеспечен допуск собаки-проводника;</w:t>
      </w:r>
    </w:p>
    <w:p w:rsidR="00D37A83" w:rsidRDefault="003C64D2">
      <w:pPr>
        <w:tabs>
          <w:tab w:val="left" w:pos="1105"/>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е)</w:t>
      </w:r>
      <w:r>
        <w:rPr>
          <w:rFonts w:ascii="Times New Roman" w:eastAsia="Times New Roman" w:hAnsi="Times New Roman" w:cs="Times New Roman"/>
          <w:color w:val="auto"/>
        </w:rPr>
        <w:tab/>
        <w:t>обеспечен допуск сурдопереводчика и тифлосурдопереводчика в помещения;</w:t>
      </w:r>
    </w:p>
    <w:p w:rsidR="00D37A83" w:rsidRDefault="003C64D2">
      <w:pPr>
        <w:tabs>
          <w:tab w:val="left" w:pos="114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ж)</w:t>
      </w:r>
      <w:r>
        <w:rPr>
          <w:rFonts w:ascii="Times New Roman" w:eastAsia="Times New Roman" w:hAnsi="Times New Roman" w:cs="Times New Roman"/>
          <w:color w:val="auto"/>
        </w:rPr>
        <w:tab/>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D37A83" w:rsidRDefault="003C64D2">
      <w:pPr>
        <w:tabs>
          <w:tab w:val="left" w:pos="114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з)</w:t>
      </w:r>
      <w:r>
        <w:rPr>
          <w:rFonts w:ascii="Times New Roman" w:eastAsia="Times New Roman" w:hAnsi="Times New Roman" w:cs="Times New Roman"/>
          <w:color w:val="auto"/>
        </w:rPr>
        <w:tab/>
        <w:t>обеспечены условия для беспрепятственного доступа в помещение (в том числе для инвалидов, использующих кресла-коляски, собак-проводников);</w:t>
      </w:r>
    </w:p>
    <w:p w:rsidR="00D37A83" w:rsidRDefault="003C64D2">
      <w:pPr>
        <w:tabs>
          <w:tab w:val="left" w:pos="114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и)</w:t>
      </w:r>
      <w:r>
        <w:rPr>
          <w:rFonts w:ascii="Times New Roman" w:eastAsia="Times New Roman" w:hAnsi="Times New Roman" w:cs="Times New Roman"/>
          <w:color w:val="auto"/>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D37A83" w:rsidRDefault="003C64D2">
      <w:pPr>
        <w:tabs>
          <w:tab w:val="left" w:pos="115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к)</w:t>
      </w:r>
      <w:r>
        <w:rPr>
          <w:rFonts w:ascii="Times New Roman" w:eastAsia="Times New Roman" w:hAnsi="Times New Roman" w:cs="Times New Roman"/>
          <w:color w:val="auto"/>
        </w:rPr>
        <w:tab/>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D37A83" w:rsidRDefault="00D37A83">
      <w:pPr>
        <w:pStyle w:val="aff6"/>
        <w:tabs>
          <w:tab w:val="left" w:pos="1276"/>
          <w:tab w:val="left" w:pos="1560"/>
        </w:tabs>
        <w:ind w:firstLine="851"/>
        <w:jc w:val="center"/>
        <w:rPr>
          <w:rFonts w:ascii="Times New Roman" w:hAnsi="Times New Roman" w:cs="Times New Roman"/>
          <w:b/>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Показатели доступности и качества Услуги</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Оценка доступности и качества предоставления Услуги должна осуществляться по следующим показателям: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возможность выбора заявителем форм предоставления Услуги, в том числе с использованием ЕПГУ и (или) РПГУ;</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обеспечение бесплатного доступа к ЕПГУ и (или) РПГУ для подачи заявлений, документов, информации, необходимых для получения Услуги в электронной форме в МФЦ;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доступность обращения за предоставлением Услуги, в том числе для инвалидов и других маломобильных групп населения;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соблюдение установленного времени ожидания в очереди при подаче заявления и при получении результата предоставления Услуги;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соблюдение сроков предоставления Услуги и сроков выполнения административных процедур при предоставлении Услуги;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жалоб со стороны заявителей по результатам предоставления Услуги;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получения информации о ходе предоставления Услуги, в том числе с использованием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количество взаимодействий заявителя с должностными лицами Образовательной организации при предоставлении Услуги и их продолжительность.  </w:t>
      </w: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Образовательной организации.</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Требования к организации предоставления Услуги </w:t>
      </w: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 целях предоставления Услуги в электронной форме с использованием ЕПГУ и (или) РПГУ заявителем заполняется электронная форма заявления.</w:t>
      </w: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При предоставлении Услуги в электронной форме могут осуществляться:</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подача заявления на предоставление Услуги в Образовательную организацию с использованием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в личный кабинет заявителя на ЕПГУ и (или) РПГУ о необходимости в установленный Образовательной организацией срок предоставить оригиналы документов;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получение заявителем уведомлений о ходе предоставления Услуги в личный кабинет на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Образовательной организации и иных органов, предоставляющих государственные и муниципальные услуги, участвующих в предоставлении Услуги и указанных в пунктах 2.2 и 2.22-2.25 настоящего Административного регламента, посредством межведомственного информационного взаимодействия;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получение заявителем результата предоставления Услуги в личном кабинете на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направление жалобы на решения, действия (бездействия) Образовательной организации, должностных лиц Образовательной организации, МФЦ в порядке, установленном разделом V настоящего Административного регламента.  </w:t>
      </w:r>
    </w:p>
    <w:p w:rsidR="00D37A83" w:rsidRDefault="003C64D2">
      <w:pPr>
        <w:pStyle w:val="aff6"/>
        <w:numPr>
          <w:ilvl w:val="1"/>
          <w:numId w:val="34"/>
        </w:numPr>
        <w:tabs>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подаче заявления посредством ЕПГУ и (или) РПГУ электронные документы представляются в следующих форматах (при наличии технической возможности):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xml – для формализованных документов;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xls, xlsx, ods – для документов, содержащих расчеты;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D37A83" w:rsidRDefault="003C64D2">
      <w:pPr>
        <w:pStyle w:val="aff6"/>
        <w:numPr>
          <w:ilvl w:val="2"/>
          <w:numId w:val="34"/>
        </w:numPr>
        <w:tabs>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а) «черно-белый» (при отсутствии в документе графических изображений и (или) цветного текста);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б) «оттенки серого» (при наличии в документе графических изображений, отличных от цветного графического изображения);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г) с сохранением всех аутентичных признаков подлинности, а именно: графической подписи лица, печати, углового штампа бланка;</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Электронные документы должны обеспечивать: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идентифицировать документ и количество листов в документе;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подлежащие представлению в форматах xls, xlsx или ods, формируются в виде отдельного электронного документа.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Максимально допустимый размер прикрепленного пакета документов не должен превышать 10 ГБ.</w:t>
      </w:r>
    </w:p>
    <w:p w:rsidR="00D37A83" w:rsidRDefault="00D37A83">
      <w:pPr>
        <w:pStyle w:val="aff6"/>
        <w:tabs>
          <w:tab w:val="left" w:pos="1276"/>
          <w:tab w:val="left" w:pos="1560"/>
        </w:tabs>
        <w:ind w:firstLine="851"/>
        <w:rPr>
          <w:rFonts w:ascii="Times New Roman" w:hAnsi="Times New Roman" w:cs="Times New Roman"/>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Требования к организации предоставления Услуги в МФЦ</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Предоставление бесплатного доступа к ЕПГУ и (или) РПГУ для подачи заявлений, документов, информации, необходимых для получения Услуги в электронной форме осуществляется в МФЦ.</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Организация предоставления Услуги в МФЦ должна обеспечивать: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бесплатный доступ заявителя к ЕПГУ и (или) РПГУ для обеспечения возможности получения Услуги в электронной форме;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иные функции, установленные нормативными правовыми актами Российской Федерации, Красноярского края.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МФЦ исключается взаимодействие заявителя с должностными лицами Образовательной организации. </w:t>
      </w:r>
    </w:p>
    <w:p w:rsidR="00D37A83" w:rsidRDefault="003C64D2">
      <w:pPr>
        <w:pStyle w:val="aff6"/>
        <w:tabs>
          <w:tab w:val="left" w:pos="1276"/>
          <w:tab w:val="left" w:pos="1418"/>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 МФЦ запрещается требовать от заявителя предоставления документов, информации и осуществления действий, предусмотренных пунктом 2.20. настоящего Административного регламента.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МФЦ, его должностные лица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Вред, причиненный физическим или юридическим лицам в результате ненадлежащего исполнения либо неисполнения МФЦ или его должностными лицами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Боготольского района, возмещается МФЦ в соответствии с законодательством Российской Федерации.</w:t>
      </w:r>
    </w:p>
    <w:p w:rsidR="00D37A83"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Предоставление Услуги в упреждающем (проактивном) режиме</w:t>
      </w:r>
    </w:p>
    <w:p w:rsidR="00D37A83"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Default="003C64D2">
      <w:pPr>
        <w:pStyle w:val="aff6"/>
        <w:numPr>
          <w:ilvl w:val="1"/>
          <w:numId w:val="34"/>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Предоставление Услуги в упреждающем (проактивном) режиме не</w:t>
      </w:r>
      <w:bookmarkStart w:id="7" w:name="l22"/>
      <w:bookmarkEnd w:id="7"/>
      <w:r>
        <w:rPr>
          <w:rFonts w:ascii="Times New Roman" w:hAnsi="Times New Roman" w:cs="Times New Roman"/>
          <w:sz w:val="24"/>
          <w:szCs w:val="24"/>
        </w:rPr>
        <w:t xml:space="preserve"> осуществляется</w:t>
      </w:r>
      <w:r>
        <w:rPr>
          <w:rFonts w:ascii="Times New Roman" w:eastAsia="Times New Roman" w:hAnsi="Times New Roman" w:cs="Times New Roman"/>
          <w:sz w:val="24"/>
          <w:szCs w:val="24"/>
        </w:rPr>
        <w:t xml:space="preserve">. </w:t>
      </w:r>
    </w:p>
    <w:p w:rsidR="00D37A83" w:rsidRDefault="00D37A83">
      <w:pPr>
        <w:pStyle w:val="aff6"/>
        <w:tabs>
          <w:tab w:val="left" w:pos="1276"/>
          <w:tab w:val="left" w:pos="1560"/>
        </w:tabs>
        <w:ind w:firstLine="851"/>
        <w:jc w:val="center"/>
        <w:rPr>
          <w:rFonts w:ascii="Times New Roman" w:hAnsi="Times New Roman" w:cs="Times New Roman"/>
          <w:b/>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w:t>
      </w: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Состав, последовательность и сроки выполнения административных процедур при предоставлении Услуги</w:t>
      </w:r>
    </w:p>
    <w:p w:rsidR="00D37A83" w:rsidRDefault="00D37A83">
      <w:pPr>
        <w:pStyle w:val="aff6"/>
        <w:tabs>
          <w:tab w:val="left" w:pos="1276"/>
          <w:tab w:val="left" w:pos="1560"/>
        </w:tabs>
        <w:ind w:firstLine="851"/>
        <w:jc w:val="center"/>
        <w:rPr>
          <w:rFonts w:ascii="Times New Roman" w:hAnsi="Times New Roman" w:cs="Times New Roman"/>
          <w:b/>
          <w:sz w:val="24"/>
          <w:szCs w:val="24"/>
        </w:rPr>
      </w:pP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Перечень административных процедур: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прием и регистрация заявления и документов, необходимых для предоставления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и направление межведомственных информационных запросов в органы (организации), участвующие в предоставлении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рассмотрение документов и принятие решения о подготовке результата предоставления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принятие решения о предоставлении (об отказе в предоставлении) Услуги и оформление результата предоставления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выдача (направление) результата предоставления Услуги заявителю;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8 к настоящему Административному регламенту.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Образовательную организацию. Должностные лица Образовательной организации в день обращения заявителя вносят изменения в информационную систему и выдают исправленный результат Услуги нарочно заявителю.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Перечень административных процедур при подаче заявления посредством ЕПГУ и (или) РПГУ: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Авторизация на ЕПГУ и (или) РПГУ с подтвержденной учетной записью в ЕСИА;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Формирование и направление заявления в Образовательную организацию посредством Портала;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Формирование заявления осуществляется посредством заполнения интерактивной формы на ЕПГУ и (или) РПГУ без необходимости дополнительной подачи заявления в какой-либо иной форме.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 заявлении заявитель указывает данные, в соответствии с полями интерактивной формы заявления.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и (или) РПГУ, в части, касающейся сведений, отсутствующих в ЕСИА; возможность вернуться на любой из этапов заполнения электронной формы заявления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без потери ранее введенной информации; возможность доступа заявителя на ЕПГУ и (или) РПГУ к ранее поданным им заявлениям в течение не менее одного года, а также частично сформированных заявлений – в течение не менее 3 месяцев.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После рассмотрения заявления в личный кабинет заявителя направляется одно из следующих уведомлений: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 необходимости предоставления оригиналов документов в Образовательную организацию с указанием срока предоставления.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После предоставления оригиналов документов в Образовательную организацию заявителю в личный кабинет направляется информация о том, что документы находятся на проверке Образовательной организации.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При издании распорядительного акта о приеме на обучение в Образовательную организацию в личный кабинет заявителя направляется одно из следующих уведомлений:</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 приеме на обучение ребенка в Образовательную организацию с указанием реквизитов распорядительного акта;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об отказе в предоставлении Услуги в соответствии с пунктом 2.28. настоящего Административного регламента.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Получение информации о ходе рассмотрения заявления и о результате предоставления Услуги производится в личном кабинете на ЕПГУ и (или) РПГУ, при условии авторизации.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D37A83" w:rsidRDefault="003C64D2">
      <w:pPr>
        <w:pStyle w:val="aff6"/>
        <w:numPr>
          <w:ilvl w:val="1"/>
          <w:numId w:val="36"/>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Default="003C64D2">
      <w:pPr>
        <w:pStyle w:val="aff6"/>
        <w:numPr>
          <w:ilvl w:val="1"/>
          <w:numId w:val="36"/>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Default="00D37A83">
      <w:pPr>
        <w:pStyle w:val="26"/>
        <w:shd w:val="clear" w:color="auto" w:fill="auto"/>
        <w:tabs>
          <w:tab w:val="left" w:pos="1276"/>
          <w:tab w:val="left" w:pos="1418"/>
        </w:tabs>
        <w:spacing w:before="0" w:after="0" w:line="240" w:lineRule="auto"/>
        <w:ind w:firstLine="851"/>
        <w:rPr>
          <w:color w:val="auto"/>
          <w:sz w:val="24"/>
          <w:szCs w:val="24"/>
        </w:rPr>
      </w:pP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IV. Формы контроля за исполнением</w:t>
      </w: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административного регламента</w:t>
      </w:r>
    </w:p>
    <w:p w:rsidR="00D37A83" w:rsidRDefault="00D37A83">
      <w:pPr>
        <w:pStyle w:val="aff6"/>
        <w:tabs>
          <w:tab w:val="left" w:pos="1276"/>
          <w:tab w:val="left" w:pos="1418"/>
          <w:tab w:val="left" w:pos="1560"/>
        </w:tabs>
        <w:ind w:firstLine="851"/>
        <w:jc w:val="center"/>
        <w:rPr>
          <w:rFonts w:ascii="Times New Roman" w:hAnsi="Times New Roman" w:cs="Times New Roman"/>
          <w:b/>
          <w:sz w:val="24"/>
          <w:szCs w:val="24"/>
        </w:rPr>
      </w:pPr>
    </w:p>
    <w:p w:rsidR="00D37A83" w:rsidRDefault="003C64D2">
      <w:pPr>
        <w:pStyle w:val="aff6"/>
        <w:tabs>
          <w:tab w:val="left" w:pos="567"/>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за соблюдением и исполнением должностными лицами Образовательной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локальным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w:t>
      </w:r>
      <w:r>
        <w:rPr>
          <w:rFonts w:ascii="Times New Roman" w:hAnsi="Times New Roman" w:cs="Times New Roman"/>
          <w:sz w:val="24"/>
          <w:szCs w:val="24"/>
        </w:rPr>
        <w:lastRenderedPageBreak/>
        <w:t>заявителей, содержащих жалобы на решения, действия (бездействие) должностных лиц  Образовательной организации.</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Требованиями к порядку и формам текущего контроля за предоставлением Услуги являются:  </w:t>
      </w:r>
    </w:p>
    <w:p w:rsidR="00D37A83" w:rsidRDefault="003C64D2">
      <w:pPr>
        <w:pStyle w:val="aff6"/>
        <w:numPr>
          <w:ilvl w:val="2"/>
          <w:numId w:val="1"/>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независимость; </w:t>
      </w:r>
    </w:p>
    <w:p w:rsidR="00D37A83" w:rsidRDefault="003C64D2">
      <w:pPr>
        <w:pStyle w:val="aff6"/>
        <w:numPr>
          <w:ilvl w:val="2"/>
          <w:numId w:val="1"/>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тщательность.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Независимость текущего контроля заключается в том, что должностное лицо Образовательной организации, уполномоченное на его осуществление, не находится в служебной зависимости от должностного лица Образовательной организации, участвующей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Образовательной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Тщательность осуществления текущего контроля за предоставлением Услуги состоит в исполнении уполномоченными должностными лицами Образовательной организации обязанностей, предусмотренных настоящим подразделом.  </w:t>
      </w:r>
    </w:p>
    <w:p w:rsidR="00D37A83" w:rsidRDefault="003C64D2">
      <w:pPr>
        <w:pStyle w:val="aff6"/>
        <w:tabs>
          <w:tab w:val="left" w:pos="1276"/>
          <w:tab w:val="left" w:pos="1418"/>
        </w:tabs>
        <w:ind w:firstLine="851"/>
        <w:jc w:val="both"/>
        <w:rPr>
          <w:rFonts w:ascii="Times New Roman" w:hAnsi="Times New Roman" w:cs="Times New Roman"/>
          <w:sz w:val="24"/>
          <w:szCs w:val="24"/>
        </w:rPr>
      </w:pPr>
      <w:r w:rsidRPr="00C11596">
        <w:rPr>
          <w:rFonts w:ascii="Times New Roman" w:hAnsi="Times New Roman" w:cs="Times New Roman"/>
          <w:sz w:val="24"/>
          <w:szCs w:val="24"/>
        </w:rPr>
        <w:t>Должностные лица Образовательной организации, участвующие в предоставлении Услуги, несут персональную ответственность</w:t>
      </w:r>
      <w:r>
        <w:rPr>
          <w:rFonts w:ascii="Times New Roman" w:hAnsi="Times New Roman" w:cs="Times New Roman"/>
          <w:sz w:val="24"/>
          <w:szCs w:val="24"/>
        </w:rPr>
        <w:t xml:space="preserve"> за соблюдение, полноту и качество исполнения положений настоящего Административного регламента.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соблюдения последовательности действий по предоставлению Услуги осуществляет руководитель Образовательной организации.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Мероприятия по контролю предоставления Услуги проводятся в форме проверок.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Проверки могут быть плановыми и внеплановыми.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Услуги</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bCs/>
          <w:iCs/>
          <w:sz w:val="24"/>
          <w:szCs w:val="24"/>
        </w:rPr>
      </w:pPr>
      <w:r>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Pr>
          <w:rFonts w:ascii="Times New Roman" w:hAnsi="Times New Roman" w:cs="Times New Roman"/>
          <w:bCs/>
          <w:iCs/>
          <w:sz w:val="24"/>
          <w:szCs w:val="24"/>
        </w:rPr>
        <w:t>.</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bCs/>
          <w:iCs/>
          <w:sz w:val="24"/>
          <w:szCs w:val="24"/>
        </w:rPr>
      </w:pPr>
      <w:r>
        <w:rPr>
          <w:rFonts w:ascii="Times New Roman" w:hAnsi="Times New Roman" w:cs="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Образовательной организации, принимаются меры по устранению таких нарушений.</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Ответственность должностных лиц Образовательной организации, МФЦ, должностных лиц МФЦ за решения и действия (бездействие), принимаемые (осуществляемые) ими в ходе предоставления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Должностным лицом Образовательной организации, ответственным за предоставление Услуги, а также за соблюдение порядка предоставления Услуги, является руководитель Образовательной организации, непосредственно предоставляющий Услугу.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проведенных мониторинга и проверок в случае выявления неправомерных решений, действий (бездействия) должностных лиц Образовательной организации, ответственных за предоставление Услуги, МФЦ, должностных лиц  МФЦ, и фактов нарушения прав и законных интересов заявителей, должностные лица </w:t>
      </w:r>
      <w:r>
        <w:rPr>
          <w:rFonts w:ascii="Times New Roman" w:hAnsi="Times New Roman" w:cs="Times New Roman"/>
          <w:sz w:val="24"/>
          <w:szCs w:val="24"/>
        </w:rPr>
        <w:lastRenderedPageBreak/>
        <w:t xml:space="preserve">Образовательной организации, МФЦ несут ответственность в соответствии с законодательством Российской Федерации.  </w:t>
      </w:r>
    </w:p>
    <w:p w:rsidR="00D37A83" w:rsidRDefault="00D37A83">
      <w:pPr>
        <w:pStyle w:val="26"/>
        <w:shd w:val="clear" w:color="auto" w:fill="auto"/>
        <w:tabs>
          <w:tab w:val="left" w:pos="1276"/>
          <w:tab w:val="left" w:pos="1418"/>
        </w:tabs>
        <w:spacing w:before="0" w:after="0" w:line="240" w:lineRule="auto"/>
        <w:ind w:firstLine="851"/>
        <w:rPr>
          <w:b/>
          <w:color w:val="auto"/>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Контроль за предоставлением Услуги осуществляется в порядке и формах, предусмотренных п.п.4.1-4.10 настоящего Административного регламента.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Уполномоченный орган жалобы на нарушение Образовательной организацией порядка предоставления Услуги, повлекшие ее не предоставление или предоставление с нарушением срока, установленного настоящим Административным регламентом.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Образовательной организации, МФЦ и принятые ими решения, связанные с предоставлением Услуги.</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Образовательной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V. Досудебный (внесудебный) порядок обжалования решений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и действий (бездействия) организации, предоставляющей Услугу,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МФЦ, а также их должностных лиц</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принятых (осуществленных) в ходе предоставления Услуги</w:t>
      </w:r>
    </w:p>
    <w:p w:rsidR="00D37A83" w:rsidRDefault="00D37A83">
      <w:pPr>
        <w:pStyle w:val="aff6"/>
        <w:tabs>
          <w:tab w:val="left" w:pos="1134"/>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Образовательной организацией, должностными лицами Образовательной организации, МФЦ, должностными лицами МФЦ (далее – жалоба). </w:t>
      </w: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Заявитель может обратиться с жалобой, в том числе в следующих случаях: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нарушение срока регистрации заявления о предоставлении Услуги, комплексного запроса, указанного в статье 15.1 Федерального закона № 210-ФЗ;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нарушение срока предоставления Услуги;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отказ в предоставлении Услуги, если основания отказа не предусмотрены законодательством Российской Федерации;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требование с заявителя при предоставлении Услуги платы, не предусмотренной законодательством Российской Федерации;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нарушение срока или порядка выдачи документов по результатам предоставления Услуги;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rsidR="00D37A83" w:rsidRDefault="003C64D2">
      <w:pPr>
        <w:pStyle w:val="aff6"/>
        <w:numPr>
          <w:ilvl w:val="2"/>
          <w:numId w:val="42"/>
        </w:numPr>
        <w:tabs>
          <w:tab w:val="left" w:pos="1134"/>
          <w:tab w:val="left" w:pos="1276"/>
          <w:tab w:val="left" w:pos="1418"/>
          <w:tab w:val="left" w:pos="1560"/>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2.20.4 пункта 2.20 настоящего Административного регламента.</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Жалоба должна содержать:</w:t>
      </w:r>
    </w:p>
    <w:p w:rsidR="00D37A83"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Образовательной организации, указание на должностное лицо Образовательной организации, наименование МФЦ, указание на его руководителя и (или) должностное лицо, решения и действия (бездействие) которых обжалуются;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сведения об обжалуемых решениях и действиях (бездействии) Образовательной организации, должностное лицо Образовательной организации, МФЦ, должностное лицо МФЦ;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Образовательной организации, должностного лица Образовательной организации, МФЦ, должностного лица МФЦ. Заявителем могут быть представлены документы (при наличии), подтверждающие доводы заявителя, либо их копии.  </w:t>
      </w:r>
    </w:p>
    <w:p w:rsidR="00D37A83"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D37A83" w:rsidRDefault="003C64D2">
      <w:pPr>
        <w:pStyle w:val="aff6"/>
        <w:tabs>
          <w:tab w:val="left" w:pos="1134"/>
          <w:tab w:val="left" w:pos="1276"/>
          <w:tab w:val="left" w:pos="1560"/>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D37A83" w:rsidRDefault="003C64D2">
      <w:pPr>
        <w:pStyle w:val="aff6"/>
        <w:tabs>
          <w:tab w:val="left" w:pos="1134"/>
          <w:tab w:val="left" w:pos="1276"/>
          <w:tab w:val="left" w:pos="1560"/>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При подаче жалобы в электронном виде документы, указанные в пункте 5.2.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rsidR="00D37A83"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электронной форме жалоба может быть подана заявителем посредством: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официального портала Красноярского края (http://krskstate.ru);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официального сайта Уполномоченного органа, Образовательной организации, МФЦ, учредителя МФЦ в сети Интернет;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ЕПГУ и (или) РПГУ, за исключением жалоб на решения и действия (бездействие) МФЦ и их должностных лиц;  </w:t>
      </w:r>
    </w:p>
    <w:p w:rsidR="00D37A83"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должностных лиц.  </w:t>
      </w:r>
    </w:p>
    <w:p w:rsidR="00D37A83" w:rsidRDefault="003C64D2">
      <w:pPr>
        <w:pStyle w:val="aff6"/>
        <w:numPr>
          <w:ilvl w:val="1"/>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 Образовательной организации, в МФЦ, учредителями МФЦ, Уполномоченным органом определяются уполномоченные должностные лица, которые обеспечивают:</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прием и регистрацию жалоб;</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направление жалоб в уполномоченные на их рассмотрение структурное подразделение Уполномоченного органа, Образовательную организацию, МФЦ, </w:t>
      </w:r>
      <w:r>
        <w:rPr>
          <w:rFonts w:ascii="Times New Roman" w:hAnsi="Times New Roman" w:cs="Times New Roman"/>
          <w:sz w:val="24"/>
          <w:szCs w:val="24"/>
        </w:rPr>
        <w:lastRenderedPageBreak/>
        <w:t xml:space="preserve">учредителю МФЦ, в соответствии с пунктами 5.19-5.22 настоящего Административного регламента;  </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рассмотрение жалоб в соответствии с требованиями законодательства Российской Федерации. </w:t>
      </w:r>
    </w:p>
    <w:p w:rsidR="00D37A83" w:rsidRDefault="003C64D2">
      <w:pPr>
        <w:pStyle w:val="aff6"/>
        <w:numPr>
          <w:ilvl w:val="1"/>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жалобы Уполномоченный орган, Образовательная организация, МФЦ, учредитель МФЦ в пределах полномочий принимает одно из следующих решений:  </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D37A83"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удовлетворении жалобы отказывается по основаниям, предусмотренным пунктом 5.12 настоящего Административного регламента.  </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удовлетворении жалобы Уполномоченный орган, Образовательная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лицом Образовательной организации, должностным лицом МФЦ, учредителем МФЦ.</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лица Образовательной организации, должностного лица МФЦ, учредителя МФЦ, вид которой установлен законодательством Российской Федерации.  </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Образовательной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В ответе по результатам рассмотрения жалобы указываются:</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наименование Уполномоченного органа, Образовательной организации, МФЦ, учредителя МФЦ, рассмотревшего жалобу, должность, фамилия, имя, отчество (при наличии) должностного лица, принявшего решение по жалобе;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или наименование заявителя;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основания для принятия решения по жалобе;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принятое по жалобе решение;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5.10 настоящего Административного регламента;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информация о порядке обжалования принятого по жалобе решения.  </w:t>
      </w:r>
    </w:p>
    <w:p w:rsidR="00D37A83" w:rsidRDefault="003C64D2">
      <w:pPr>
        <w:pStyle w:val="aff6"/>
        <w:numPr>
          <w:ilvl w:val="1"/>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Уполномоченный орган, Образовательная организация, МФЦ, учредитель МФЦ отказывает в удовлетворении жалобы в следующих случаях: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наличия вступившего в законную силу решения суда, арбитражного суда по жалобе о том же предмете и по тем же основаниям;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D37A83"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Образовательная организация, МФЦ, учредитель МФЦ вправе оставить жалобу без ответа в следующих случаях: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наличия в жалобе нецензурных либо оскорбительных выражений, угроз жизни, здоровью и имуществу должностного лица, а также членов его семьи;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Образовательная организация, МФЦ, учредитель МФЦ сообщает заявителю об оставлении жалобы без ответа в течение 3 (Трех) рабочих дней со дня регистрации жалобы. </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rsidR="00D37A83" w:rsidRDefault="003C64D2">
      <w:pPr>
        <w:pStyle w:val="aff6"/>
        <w:tabs>
          <w:tab w:val="left" w:pos="1134"/>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Образовательная организация, МФЦ, учредитель МФЦ обеспечивают: </w:t>
      </w:r>
    </w:p>
    <w:p w:rsidR="00D37A83" w:rsidRDefault="003C64D2">
      <w:pPr>
        <w:pStyle w:val="aff6"/>
        <w:numPr>
          <w:ilvl w:val="2"/>
          <w:numId w:val="4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оснащение мест приема жалоб;</w:t>
      </w:r>
    </w:p>
    <w:p w:rsidR="00D37A83" w:rsidRDefault="003C64D2">
      <w:pPr>
        <w:pStyle w:val="aff6"/>
        <w:numPr>
          <w:ilvl w:val="2"/>
          <w:numId w:val="4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посредством размещения информации на стендах в местах предоставления муниципальных услуг, на официальных сайтах Уполномоченного органа, Образовательной организации, МФЦ, учредителей МФЦ, ЕПГУ и (или) РПГУ;</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в том числе по телефону, электронной почте, при личном приеме;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должностного лица МФЦ.  </w:t>
      </w: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Pr>
          <w:rFonts w:ascii="Times New Roman" w:hAnsi="Times New Roman" w:cs="Times New Roman"/>
          <w:sz w:val="24"/>
          <w:szCs w:val="24"/>
        </w:rPr>
        <w:lastRenderedPageBreak/>
        <w:t>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Default="00D37A83">
      <w:pPr>
        <w:tabs>
          <w:tab w:val="left" w:pos="1134"/>
          <w:tab w:val="left" w:pos="1276"/>
        </w:tabs>
        <w:ind w:firstLine="851"/>
        <w:rPr>
          <w:rFonts w:ascii="Times New Roman" w:hAnsi="Times New Roman" w:cs="Times New Roman"/>
          <w:color w:val="auto"/>
        </w:rPr>
      </w:pPr>
    </w:p>
    <w:p w:rsidR="00D37A83" w:rsidRDefault="003C64D2">
      <w:pPr>
        <w:pStyle w:val="aff6"/>
        <w:tabs>
          <w:tab w:val="left" w:pos="1134"/>
          <w:tab w:val="left" w:pos="1276"/>
        </w:tabs>
        <w:ind w:firstLine="851"/>
        <w:jc w:val="center"/>
        <w:rPr>
          <w:rFonts w:ascii="Times New Roman" w:hAnsi="Times New Roman" w:cs="Times New Roman"/>
          <w:b/>
          <w:sz w:val="24"/>
          <w:szCs w:val="24"/>
        </w:rPr>
      </w:pPr>
      <w:r>
        <w:rPr>
          <w:rFonts w:ascii="Times New Roman" w:hAnsi="Times New Roman" w:cs="Times New Roman"/>
          <w:b/>
          <w:sz w:val="24"/>
          <w:szCs w:val="24"/>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должностного лица Образовательной организации подается руководителю Образовательной организации.</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Образовательной организации подается в Уполномоченный орган.</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должностного лица МФЦ подается руководителю МФЦ.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МФЦ подается учредителю МФЦ.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на бумажном носителе осуществляется Образовательной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на бумажном носителе осуществляется Уполномоченным органом в месте его фактического нахождения. Время приема жалоб должно совпадать со временем работы указанного органа по месту его работы.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(за исключением жалобы на решения и действия (бездействие) МФЦ, руководителя и (или) должностного лица МФЦ) может быть подана заявителем через МФЦ.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жалобы МФЦ обеспечивает ее передачу в Образовательную организацию в порядке и сроки, которые установлены соглашением о взаимодействии между МФЦ и Образовательной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Образовательной организации.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поступившая в Уполномоченный орган, Образовательную организацию, МФЦ, учредителю МФЦ подлежит регистрации не позднее следующего рабочего дня со дня ее поступления.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Образовательной организацией, МФЦ, учредителем МФЦ).</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обжалования отказа Образовательной организацией, должностного лица Образовательной организации, МФЦ, должностного лица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если жалоба подана заявителем в Уполномоченный орган, Образовательную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w:t>
      </w:r>
      <w:r>
        <w:rPr>
          <w:rFonts w:ascii="Times New Roman" w:hAnsi="Times New Roman" w:cs="Times New Roman"/>
          <w:sz w:val="24"/>
          <w:szCs w:val="24"/>
        </w:rPr>
        <w:lastRenderedPageBreak/>
        <w:t xml:space="preserve">или муниципальный орган, МФЦ, учредителю МФЦ, о чём в письменной форме информируется заявитель.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D37A83" w:rsidRDefault="00D37A83">
      <w:pPr>
        <w:tabs>
          <w:tab w:val="left" w:pos="1134"/>
          <w:tab w:val="left" w:pos="1276"/>
        </w:tabs>
        <w:ind w:firstLine="851"/>
        <w:rPr>
          <w:rFonts w:ascii="Times New Roman" w:hAnsi="Times New Roman" w:cs="Times New Roman"/>
          <w:color w:val="auto"/>
        </w:rPr>
      </w:pPr>
    </w:p>
    <w:p w:rsidR="00D37A83" w:rsidRDefault="003C64D2">
      <w:pPr>
        <w:pStyle w:val="aff6"/>
        <w:tabs>
          <w:tab w:val="left" w:pos="1134"/>
          <w:tab w:val="left" w:pos="1276"/>
        </w:tabs>
        <w:ind w:firstLine="851"/>
        <w:jc w:val="center"/>
        <w:rPr>
          <w:rFonts w:ascii="Times New Roman" w:hAnsi="Times New Roman" w:cs="Times New Roman"/>
          <w:b/>
          <w:sz w:val="24"/>
          <w:szCs w:val="24"/>
        </w:rPr>
      </w:pPr>
      <w:r>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Образовательной организации, должностных лиц Образовательной организации, МФЦ, должностных лиц МФЦ</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Заявители информируются о порядке подачи и рассмотрении жалобы, в том числе с использованием ЕПГУ и (или) РПГУ, способами, предусмотренными п.1.6 настоящего Административного регламента.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Информация, указанная в разделе V настоящего Административного регламента, подлежит обязательному размещению на ЕПГУ и (или) РПГУ, официальном сайте Образовательной организации, Уполномоченного органа.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w:t>
      </w: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Pr="00143439" w:rsidRDefault="003C64D2">
      <w:pPr>
        <w:jc w:val="right"/>
        <w:rPr>
          <w:rFonts w:ascii="Times New Roman" w:hAnsi="Times New Roman" w:cs="Times New Roman"/>
          <w:color w:val="auto"/>
        </w:rPr>
      </w:pPr>
      <w:r w:rsidRPr="00143439">
        <w:rPr>
          <w:rFonts w:ascii="Times New Roman" w:eastAsia="Times New Roman" w:hAnsi="Times New Roman" w:cs="Times New Roman"/>
          <w:color w:val="auto"/>
        </w:rPr>
        <w:t xml:space="preserve">Приложение № 1 </w:t>
      </w:r>
    </w:p>
    <w:p w:rsidR="00D37A83" w:rsidRPr="00143439" w:rsidRDefault="003C64D2">
      <w:pPr>
        <w:ind w:firstLine="2977"/>
        <w:jc w:val="right"/>
        <w:rPr>
          <w:rFonts w:ascii="Times New Roman" w:eastAsia="Times New Roman" w:hAnsi="Times New Roman" w:cs="Times New Roman"/>
          <w:color w:val="auto"/>
        </w:rPr>
      </w:pPr>
      <w:r w:rsidRPr="00143439">
        <w:rPr>
          <w:rFonts w:ascii="Times New Roman" w:eastAsia="Times New Roman" w:hAnsi="Times New Roman" w:cs="Times New Roman"/>
          <w:color w:val="auto"/>
        </w:rPr>
        <w:t xml:space="preserve">к Административному регламенту  </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предоставления муниципальными образовательными</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программы начального общего, основного общего </w:t>
      </w:r>
      <w:r>
        <w:rPr>
          <w:rFonts w:ascii="Times New Roman" w:hAnsi="Times New Roman" w:cs="Times New Roman"/>
          <w:color w:val="auto"/>
        </w:rPr>
        <w:t xml:space="preserve">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3261"/>
        <w:jc w:val="right"/>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D37A83">
      <w:pPr>
        <w:shd w:val="clear" w:color="auto" w:fill="FFFFFF"/>
        <w:rPr>
          <w:rFonts w:ascii="Times New Roman" w:hAnsi="Times New Roman" w:cs="Times New Roman"/>
          <w:color w:val="auto"/>
        </w:rPr>
      </w:pPr>
    </w:p>
    <w:p w:rsidR="00D37A83" w:rsidRDefault="00D37A83">
      <w:pPr>
        <w:shd w:val="clear" w:color="auto" w:fill="FFFFFF"/>
        <w:jc w:val="center"/>
        <w:rPr>
          <w:rFonts w:ascii="Times New Roman" w:hAnsi="Times New Roman" w:cs="Times New Roman"/>
          <w:color w:val="auto"/>
        </w:rPr>
      </w:pPr>
    </w:p>
    <w:p w:rsidR="00D37A83" w:rsidRDefault="003C64D2">
      <w:pPr>
        <w:shd w:val="clear" w:color="auto" w:fill="FFFFFF"/>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Информация</w:t>
      </w:r>
    </w:p>
    <w:p w:rsidR="00D37A83" w:rsidRDefault="003C64D2">
      <w:pPr>
        <w:widowControl/>
        <w:shd w:val="clear" w:color="auto" w:fill="FFFFFF"/>
        <w:jc w:val="center"/>
        <w:rPr>
          <w:rFonts w:ascii="Times New Roman" w:hAnsi="Times New Roman" w:cs="Times New Roman"/>
          <w:color w:val="auto"/>
        </w:rPr>
      </w:pPr>
      <w:r>
        <w:rPr>
          <w:rFonts w:ascii="Times New Roman" w:eastAsia="Times New Roman" w:hAnsi="Times New Roman" w:cs="Times New Roman"/>
          <w:color w:val="auto"/>
          <w:lang w:bidi="ar-SA"/>
        </w:rPr>
        <w:t xml:space="preserve">о местонахождении, телефонах </w:t>
      </w:r>
      <w:r>
        <w:rPr>
          <w:rFonts w:ascii="Times New Roman" w:hAnsi="Times New Roman" w:cs="Times New Roman"/>
        </w:rPr>
        <w:t>Образовательных организаций</w:t>
      </w:r>
      <w:r>
        <w:rPr>
          <w:rFonts w:ascii="Times New Roman" w:eastAsia="Times New Roman" w:hAnsi="Times New Roman" w:cs="Times New Roman"/>
          <w:color w:val="auto"/>
          <w:lang w:bidi="ar-SA"/>
        </w:rPr>
        <w:t>, подведомственных Уполномоченному органу, предоставляющих муниципальную услугу</w:t>
      </w:r>
    </w:p>
    <w:p w:rsidR="00D37A83" w:rsidRDefault="00D37A83">
      <w:pPr>
        <w:shd w:val="clear" w:color="auto" w:fill="FFFFFF"/>
        <w:rPr>
          <w:rFonts w:ascii="Times New Roman" w:hAnsi="Times New Roman" w:cs="Times New Roman"/>
          <w:color w:val="auto"/>
        </w:rPr>
      </w:pPr>
    </w:p>
    <w:tbl>
      <w:tblPr>
        <w:tblStyle w:val="aff"/>
        <w:tblW w:w="0" w:type="auto"/>
        <w:tblLayout w:type="fixed"/>
        <w:tblLook w:val="04A0" w:firstRow="1" w:lastRow="0" w:firstColumn="1" w:lastColumn="0" w:noHBand="0" w:noVBand="1"/>
      </w:tblPr>
      <w:tblGrid>
        <w:gridCol w:w="486"/>
        <w:gridCol w:w="2061"/>
        <w:gridCol w:w="2410"/>
        <w:gridCol w:w="2268"/>
        <w:gridCol w:w="2120"/>
      </w:tblGrid>
      <w:tr w:rsidR="00D37A83">
        <w:tc>
          <w:tcPr>
            <w:tcW w:w="486"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 п/п</w:t>
            </w:r>
          </w:p>
        </w:tc>
        <w:tc>
          <w:tcPr>
            <w:tcW w:w="2061"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 xml:space="preserve">Наименование </w:t>
            </w:r>
            <w:r>
              <w:rPr>
                <w:rFonts w:ascii="Times New Roman" w:hAnsi="Times New Roman" w:cs="Times New Roman"/>
                <w:sz w:val="24"/>
                <w:szCs w:val="24"/>
              </w:rPr>
              <w:t>Образовательной организации</w:t>
            </w:r>
          </w:p>
        </w:tc>
        <w:tc>
          <w:tcPr>
            <w:tcW w:w="2410"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 xml:space="preserve">Адрес </w:t>
            </w:r>
            <w:r>
              <w:rPr>
                <w:rFonts w:ascii="Times New Roman" w:hAnsi="Times New Roman" w:cs="Times New Roman"/>
                <w:sz w:val="24"/>
                <w:szCs w:val="24"/>
              </w:rPr>
              <w:t>Образовательной организации</w:t>
            </w:r>
          </w:p>
        </w:tc>
        <w:tc>
          <w:tcPr>
            <w:tcW w:w="2268"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Дни, часы приема</w:t>
            </w:r>
          </w:p>
        </w:tc>
        <w:tc>
          <w:tcPr>
            <w:tcW w:w="2120" w:type="dxa"/>
          </w:tcPr>
          <w:p w:rsidR="00D37A83" w:rsidRDefault="003C64D2">
            <w:pPr>
              <w:shd w:val="clear" w:color="auto" w:fill="FFFFFF"/>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Телефон,</w:t>
            </w:r>
          </w:p>
          <w:p w:rsidR="00D37A83" w:rsidRDefault="003C64D2">
            <w:pPr>
              <w:shd w:val="clear" w:color="auto" w:fill="FFFFFF"/>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E-mail</w:t>
            </w:r>
          </w:p>
          <w:p w:rsidR="00D37A83" w:rsidRDefault="00D37A83">
            <w:pPr>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w:t>
            </w:r>
            <w:r>
              <w:rPr>
                <w:sz w:val="24"/>
                <w:szCs w:val="24"/>
                <w:shd w:val="clear" w:color="auto" w:fill="FFFFFF"/>
              </w:rPr>
              <w:t xml:space="preserve"> Александровская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662072 Красноярский край, Боготольский район, с. Александровка</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Кирова, 9 а</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0" w:tooltip="mailto:ostrov-school@yandex.ru" w:history="1">
              <w:r w:rsidR="003C64D2">
                <w:rPr>
                  <w:rStyle w:val="af2"/>
                  <w:rFonts w:ascii="Times New Roman" w:hAnsi="Times New Roman" w:cs="Times New Roman"/>
                  <w:color w:val="auto"/>
                  <w:sz w:val="24"/>
                  <w:szCs w:val="24"/>
                  <w:u w:val="none"/>
                </w:rPr>
                <w:t>ostrov-school@yandex.ru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8(39157)29-3-25</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МБОУ</w:t>
            </w:r>
            <w:r>
              <w:rPr>
                <w:sz w:val="24"/>
                <w:szCs w:val="24"/>
                <w:shd w:val="clear" w:color="auto" w:fill="FFFFFF"/>
              </w:rPr>
              <w:t xml:space="preserve"> Боготольская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662066 Красноярский край, Боготольский район, с. Боготол</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Набережная, 10 а</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jc w:val="both"/>
              <w:rPr>
                <w:rFonts w:ascii="Times New Roman" w:hAnsi="Times New Roman" w:cs="Times New Roman"/>
                <w:color w:val="auto"/>
                <w:sz w:val="24"/>
                <w:szCs w:val="24"/>
              </w:rPr>
            </w:pPr>
            <w:hyperlink r:id="rId21" w:tooltip="mailto:moubogotolskayasosh@yandex.ru" w:history="1">
              <w:r w:rsidR="003C64D2">
                <w:rPr>
                  <w:rStyle w:val="af2"/>
                  <w:rFonts w:ascii="Times New Roman" w:hAnsi="Times New Roman" w:cs="Times New Roman"/>
                  <w:color w:val="auto"/>
                  <w:sz w:val="24"/>
                  <w:szCs w:val="24"/>
                  <w:u w:val="none"/>
                </w:rPr>
                <w:t>moubogotolskayasosh@yandex.ru</w:t>
              </w:r>
            </w:hyperlink>
          </w:p>
          <w:p w:rsidR="00D37A83" w:rsidRDefault="00D37A83">
            <w:pPr>
              <w:ind w:firstLine="12"/>
              <w:jc w:val="both"/>
              <w:rPr>
                <w:rFonts w:ascii="Times New Roman" w:hAnsi="Times New Roman" w:cs="Times New Roman"/>
                <w:color w:val="auto"/>
                <w:sz w:val="24"/>
                <w:szCs w:val="24"/>
              </w:rPr>
            </w:pPr>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8(39157)31-3-44</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МБОУ</w:t>
            </w:r>
            <w:r>
              <w:rPr>
                <w:sz w:val="24"/>
                <w:szCs w:val="24"/>
                <w:shd w:val="clear" w:color="auto" w:fill="FFFFFF"/>
              </w:rPr>
              <w:t xml:space="preserve"> Большекосульская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662071 Красноярский край, Боготольский район, с. Большая Косуль</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Ленина, 101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2" w:tooltip="mailto:bkosul_sh@mail.ru" w:history="1">
              <w:r w:rsidR="003C64D2">
                <w:rPr>
                  <w:rStyle w:val="af2"/>
                  <w:rFonts w:ascii="Times New Roman" w:hAnsi="Times New Roman" w:cs="Times New Roman"/>
                  <w:color w:val="auto"/>
                  <w:sz w:val="24"/>
                  <w:szCs w:val="24"/>
                  <w:u w:val="none"/>
                </w:rPr>
                <w:t>bkosul_sh@mail.ru</w:t>
              </w:r>
            </w:hyperlink>
          </w:p>
          <w:p w:rsidR="00D37A83" w:rsidRDefault="003C64D2">
            <w:pPr>
              <w:ind w:firstLine="12"/>
              <w:rPr>
                <w:rFonts w:ascii="Times New Roman" w:hAnsi="Times New Roman" w:cs="Times New Roman"/>
                <w:color w:val="auto"/>
                <w:sz w:val="24"/>
                <w:szCs w:val="24"/>
              </w:rPr>
            </w:pPr>
            <w:r>
              <w:rPr>
                <w:rFonts w:ascii="Times New Roman" w:hAnsi="Times New Roman" w:cs="Times New Roman"/>
                <w:color w:val="auto"/>
                <w:sz w:val="24"/>
                <w:szCs w:val="24"/>
              </w:rPr>
              <w:t>8(39157)27-3-46</w:t>
            </w: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w:t>
            </w:r>
            <w:r>
              <w:rPr>
                <w:sz w:val="24"/>
                <w:szCs w:val="24"/>
                <w:shd w:val="clear" w:color="auto" w:fill="FFFFFF"/>
              </w:rPr>
              <w:t xml:space="preserve"> Булатовская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662076 Красноярский край, Боготольский район, д. Булатово</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Школьная, 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3" w:tooltip="mailto:bulatovo_sh@mail.ru" w:history="1">
              <w:r w:rsidR="003C64D2">
                <w:rPr>
                  <w:rStyle w:val="af2"/>
                  <w:rFonts w:ascii="Times New Roman" w:hAnsi="Times New Roman" w:cs="Times New Roman"/>
                  <w:color w:val="auto"/>
                  <w:sz w:val="24"/>
                  <w:szCs w:val="24"/>
                  <w:u w:val="none"/>
                </w:rPr>
                <w:t>bulatovo_sh@mail.ru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8(39157)2-52-11</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s>
              <w:spacing w:before="0" w:beforeAutospacing="0" w:after="0" w:afterAutospacing="0"/>
              <w:jc w:val="both"/>
              <w:rPr>
                <w:rFonts w:eastAsiaTheme="minorHAnsi"/>
                <w:sz w:val="24"/>
                <w:szCs w:val="24"/>
              </w:rPr>
            </w:pPr>
            <w:r>
              <w:rPr>
                <w:sz w:val="24"/>
                <w:szCs w:val="24"/>
              </w:rPr>
              <w:t>МКОУ Вагинская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662075 Красноярский край, Боготольский район, </w:t>
            </w:r>
            <w:r>
              <w:rPr>
                <w:rFonts w:ascii="Times New Roman" w:hAnsi="Times New Roman" w:cs="Times New Roman"/>
                <w:color w:val="auto"/>
                <w:sz w:val="24"/>
                <w:szCs w:val="24"/>
              </w:rPr>
              <w:lastRenderedPageBreak/>
              <w:t>с. Вагино ул. Кооперативная, 2</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понедельник - пятница. График работы: с 8-00 час. </w:t>
            </w:r>
            <w:r>
              <w:rPr>
                <w:rFonts w:ascii="Times New Roman" w:eastAsia="Times New Roman" w:hAnsi="Times New Roman" w:cs="Times New Roman"/>
                <w:color w:val="auto"/>
                <w:sz w:val="24"/>
                <w:szCs w:val="24"/>
              </w:rPr>
              <w:lastRenderedPageBreak/>
              <w:t>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4" w:tooltip="mailto:vagino-sc@mail.ru" w:history="1">
              <w:r w:rsidR="003C64D2">
                <w:rPr>
                  <w:rStyle w:val="af2"/>
                  <w:rFonts w:ascii="Times New Roman" w:hAnsi="Times New Roman" w:cs="Times New Roman"/>
                  <w:color w:val="auto"/>
                  <w:sz w:val="24"/>
                  <w:szCs w:val="24"/>
                  <w:u w:val="none"/>
                </w:rPr>
                <w:t>vagino-sc@mail.ru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8(39157)37-3-38</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 Владимировская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662074 Красноярский край, Боготольский район, д. Владимировка</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Школьная, 1 а</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5" w:tooltip="mailto:vladimirovka-sh@yandex.ru" w:history="1">
              <w:r w:rsidR="003C64D2">
                <w:rPr>
                  <w:rStyle w:val="af2"/>
                  <w:rFonts w:ascii="Times New Roman" w:hAnsi="Times New Roman" w:cs="Times New Roman"/>
                  <w:color w:val="auto"/>
                  <w:sz w:val="24"/>
                  <w:szCs w:val="24"/>
                  <w:u w:val="none"/>
                </w:rPr>
                <w:t>vladimirovka-sh@yandex.ru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8(39157)2-56-92</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МБОУ</w:t>
            </w:r>
            <w:r>
              <w:rPr>
                <w:sz w:val="24"/>
                <w:szCs w:val="24"/>
                <w:shd w:val="clear" w:color="auto" w:fill="FFFFFF"/>
              </w:rPr>
              <w:t xml:space="preserve"> Критовская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662080 Красноярский край, Боготольский район, с. Критово</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Совхозная, 22</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D37A83">
            <w:pPr>
              <w:ind w:firstLine="12"/>
              <w:rPr>
                <w:rFonts w:ascii="Times New Roman" w:hAnsi="Times New Roman" w:cs="Times New Roman"/>
                <w:color w:val="auto"/>
                <w:sz w:val="24"/>
                <w:szCs w:val="24"/>
              </w:rPr>
            </w:pPr>
          </w:p>
          <w:p w:rsidR="00D37A83" w:rsidRDefault="00191396">
            <w:pPr>
              <w:ind w:firstLine="12"/>
              <w:rPr>
                <w:rFonts w:ascii="Times New Roman" w:hAnsi="Times New Roman" w:cs="Times New Roman"/>
                <w:color w:val="auto"/>
                <w:sz w:val="24"/>
                <w:szCs w:val="24"/>
              </w:rPr>
            </w:pPr>
            <w:hyperlink r:id="rId26" w:tooltip="mailto:kritovo@bk.ru" w:history="1">
              <w:r w:rsidR="003C64D2">
                <w:rPr>
                  <w:rStyle w:val="af2"/>
                  <w:rFonts w:ascii="Times New Roman" w:hAnsi="Times New Roman" w:cs="Times New Roman"/>
                  <w:color w:val="auto"/>
                  <w:sz w:val="24"/>
                  <w:szCs w:val="24"/>
                  <w:u w:val="none"/>
                </w:rPr>
                <w:t>kritovo@bk.ru</w:t>
              </w:r>
            </w:hyperlink>
          </w:p>
          <w:p w:rsidR="00D37A83" w:rsidRDefault="003C64D2">
            <w:pPr>
              <w:ind w:firstLine="12"/>
              <w:rPr>
                <w:rFonts w:ascii="Times New Roman" w:hAnsi="Times New Roman" w:cs="Times New Roman"/>
                <w:color w:val="auto"/>
                <w:sz w:val="24"/>
                <w:szCs w:val="24"/>
              </w:rPr>
            </w:pPr>
            <w:r>
              <w:rPr>
                <w:rFonts w:ascii="Times New Roman" w:hAnsi="Times New Roman" w:cs="Times New Roman"/>
                <w:color w:val="auto"/>
                <w:sz w:val="24"/>
                <w:szCs w:val="24"/>
              </w:rPr>
              <w:t>8(39157)30-3-18</w:t>
            </w: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 Краснозаводская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662081 Красноярский край, Боготольский район, с. Красный Завод</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Центральная, 2</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7" w:tooltip="mailto:kras_zavod@mail.ru" w:history="1">
              <w:r w:rsidR="003C64D2">
                <w:rPr>
                  <w:rStyle w:val="af2"/>
                  <w:rFonts w:ascii="Times New Roman" w:hAnsi="Times New Roman" w:cs="Times New Roman"/>
                  <w:color w:val="auto"/>
                  <w:sz w:val="24"/>
                  <w:szCs w:val="24"/>
                  <w:u w:val="none"/>
                </w:rPr>
                <w:t>kras_zavod@mail.ru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8(39157)28-3-48</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s>
              <w:spacing w:before="0" w:beforeAutospacing="0" w:after="0" w:afterAutospacing="0"/>
              <w:jc w:val="both"/>
              <w:rPr>
                <w:rFonts w:eastAsiaTheme="minorHAnsi"/>
                <w:sz w:val="24"/>
                <w:szCs w:val="24"/>
              </w:rPr>
            </w:pPr>
            <w:r>
              <w:rPr>
                <w:sz w:val="24"/>
                <w:szCs w:val="24"/>
              </w:rPr>
              <w:t>МКОУ Чайковская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662078 Красноярский край, Боготольский район, п. Чайковский</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50 лет Октября, 11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8" w:tooltip="mailto:chaikovsk_sc@mail.ru" w:history="1">
              <w:r w:rsidR="003C64D2">
                <w:rPr>
                  <w:rStyle w:val="af2"/>
                  <w:rFonts w:ascii="Times New Roman" w:hAnsi="Times New Roman" w:cs="Times New Roman"/>
                  <w:color w:val="auto"/>
                  <w:sz w:val="24"/>
                  <w:szCs w:val="24"/>
                  <w:u w:val="none"/>
                </w:rPr>
                <w:t>chaikovsk_sc@mail.ru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8(39157)2-59-77</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s>
              <w:spacing w:before="0" w:beforeAutospacing="0" w:after="0" w:afterAutospacing="0"/>
              <w:jc w:val="both"/>
              <w:rPr>
                <w:rFonts w:eastAsiaTheme="minorHAnsi"/>
                <w:sz w:val="24"/>
                <w:szCs w:val="24"/>
              </w:rPr>
            </w:pPr>
            <w:r>
              <w:rPr>
                <w:sz w:val="24"/>
                <w:szCs w:val="24"/>
              </w:rPr>
              <w:t>МБОУ Юрьевская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662077 Красноярский край, Боготольский район, с. Юрьевка</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50 лет Октября, 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191396">
            <w:pPr>
              <w:ind w:firstLine="12"/>
              <w:rPr>
                <w:rFonts w:ascii="Times New Roman" w:hAnsi="Times New Roman" w:cs="Times New Roman"/>
                <w:color w:val="auto"/>
                <w:sz w:val="24"/>
                <w:szCs w:val="24"/>
              </w:rPr>
            </w:pPr>
            <w:hyperlink r:id="rId29" w:tooltip="mailto:yurevskaya_sosh@mail.ru" w:history="1">
              <w:r w:rsidR="003C64D2">
                <w:rPr>
                  <w:rStyle w:val="af2"/>
                  <w:rFonts w:ascii="Times New Roman" w:hAnsi="Times New Roman" w:cs="Times New Roman"/>
                  <w:color w:val="auto"/>
                  <w:sz w:val="24"/>
                  <w:szCs w:val="24"/>
                  <w:u w:val="none"/>
                </w:rPr>
                <w:t>yurevskaya_sosh@mail.ru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8(39157)38-3-25</w:t>
            </w:r>
          </w:p>
          <w:p w:rsidR="00D37A83" w:rsidRDefault="00D37A83">
            <w:pPr>
              <w:ind w:firstLine="12"/>
              <w:rPr>
                <w:rFonts w:ascii="Times New Roman" w:hAnsi="Times New Roman" w:cs="Times New Roman"/>
                <w:color w:val="auto"/>
                <w:sz w:val="24"/>
                <w:szCs w:val="24"/>
              </w:rPr>
            </w:pPr>
          </w:p>
        </w:tc>
      </w:tr>
    </w:tbl>
    <w:p w:rsidR="00D37A83" w:rsidRDefault="00D37A83">
      <w:pPr>
        <w:shd w:val="clear" w:color="auto" w:fill="FFFFFF"/>
        <w:rPr>
          <w:rFonts w:ascii="Times New Roman" w:hAnsi="Times New Roman" w:cs="Times New Roman"/>
          <w:color w:val="auto"/>
        </w:rPr>
      </w:pPr>
    </w:p>
    <w:p w:rsidR="00D37A83" w:rsidRDefault="00D37A83">
      <w:pPr>
        <w:shd w:val="clear" w:color="auto" w:fill="FFFFFF"/>
        <w:rPr>
          <w:rFonts w:ascii="Times New Roman" w:hAnsi="Times New Roman" w:cs="Times New Roman"/>
          <w:color w:val="auto"/>
        </w:rPr>
      </w:pPr>
    </w:p>
    <w:p w:rsidR="00D37A83" w:rsidRDefault="00D37A83">
      <w:pPr>
        <w:shd w:val="clear" w:color="auto" w:fill="FFFFFF"/>
        <w:rPr>
          <w:rFonts w:ascii="Times New Roman" w:hAnsi="Times New Roman" w:cs="Times New Roman"/>
          <w:color w:val="auto"/>
        </w:rPr>
      </w:pPr>
    </w:p>
    <w:p w:rsidR="00D37A83" w:rsidRDefault="003C64D2">
      <w:pPr>
        <w:shd w:val="clear" w:color="auto" w:fill="FFFFFF"/>
        <w:rPr>
          <w:rFonts w:ascii="Times New Roman" w:eastAsia="Times New Roman" w:hAnsi="Times New Roman" w:cs="Times New Roman"/>
          <w:color w:val="auto"/>
          <w:lang w:bidi="ar-SA"/>
        </w:rPr>
      </w:pPr>
      <w:r>
        <w:rPr>
          <w:rFonts w:ascii="Times New Roman" w:hAnsi="Times New Roman" w:cs="Times New Roman"/>
          <w:color w:val="auto"/>
        </w:rPr>
        <w:br w:type="page" w:clear="all"/>
      </w:r>
    </w:p>
    <w:p w:rsidR="00D37A83" w:rsidRPr="00143439" w:rsidRDefault="003C64D2">
      <w:pPr>
        <w:jc w:val="right"/>
        <w:rPr>
          <w:rFonts w:ascii="Times New Roman" w:hAnsi="Times New Roman" w:cs="Times New Roman"/>
          <w:color w:val="auto"/>
        </w:rPr>
      </w:pPr>
      <w:r w:rsidRPr="00143439">
        <w:rPr>
          <w:rFonts w:ascii="Times New Roman" w:eastAsia="Times New Roman" w:hAnsi="Times New Roman" w:cs="Times New Roman"/>
          <w:color w:val="auto"/>
        </w:rPr>
        <w:lastRenderedPageBreak/>
        <w:t>Приложение № 2</w:t>
      </w:r>
    </w:p>
    <w:p w:rsidR="00D37A83" w:rsidRPr="00143439" w:rsidRDefault="003C64D2">
      <w:pPr>
        <w:ind w:firstLine="2977"/>
        <w:jc w:val="right"/>
        <w:rPr>
          <w:rFonts w:ascii="Times New Roman" w:eastAsia="Times New Roman" w:hAnsi="Times New Roman" w:cs="Times New Roman"/>
          <w:color w:val="auto"/>
        </w:rPr>
      </w:pPr>
      <w:r w:rsidRPr="00143439">
        <w:rPr>
          <w:rFonts w:ascii="Times New Roman" w:eastAsia="Times New Roman" w:hAnsi="Times New Roman" w:cs="Times New Roman"/>
          <w:color w:val="auto"/>
        </w:rPr>
        <w:t xml:space="preserve">к Административному регламенту  </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предоставления муниципальными образовательными</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 организациями, реализующими образовательные </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D37A83">
      <w:pPr>
        <w:jc w:val="right"/>
        <w:rPr>
          <w:rFonts w:ascii="Times New Roman" w:eastAsia="Times New Roman" w:hAnsi="Times New Roman" w:cs="Times New Roman"/>
          <w:color w:val="auto"/>
        </w:rPr>
      </w:pPr>
    </w:p>
    <w:p w:rsidR="00D37A83" w:rsidRDefault="003C64D2">
      <w:pPr>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D37A83">
      <w:pPr>
        <w:pStyle w:val="aff6"/>
        <w:ind w:firstLine="708"/>
        <w:jc w:val="right"/>
        <w:rPr>
          <w:rFonts w:ascii="Times New Roman" w:eastAsia="Times New Roman" w:hAnsi="Times New Roman" w:cs="Times New Roman"/>
          <w:sz w:val="24"/>
          <w:szCs w:val="24"/>
        </w:rPr>
      </w:pPr>
    </w:p>
    <w:p w:rsidR="00D37A83" w:rsidRDefault="003C64D2">
      <w:pPr>
        <w:pStyle w:val="aff6"/>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1</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Форма решения о приеме заявления о зачислении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в Образовательную организацию, реализующую программу общего образования</w:t>
      </w:r>
    </w:p>
    <w:p w:rsidR="00D37A83" w:rsidRDefault="00D37A83">
      <w:pPr>
        <w:pStyle w:val="aff6"/>
        <w:ind w:firstLine="708"/>
        <w:jc w:val="right"/>
        <w:rPr>
          <w:rFonts w:ascii="Times New Roman" w:hAnsi="Times New Roman" w:cs="Times New Roman"/>
          <w:sz w:val="24"/>
          <w:szCs w:val="24"/>
        </w:r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color w:val="auto"/>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tabs>
          <w:tab w:val="center" w:pos="708"/>
          <w:tab w:val="center" w:pos="6825"/>
        </w:tabs>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РЕШЕНИЕ</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о приеме заявления о зачислении в  Образовательную организацию, реализующую программу общего образования,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к рассмотрению по существу</w:t>
      </w:r>
    </w:p>
    <w:p w:rsidR="00D37A83" w:rsidRDefault="00D37A83">
      <w:pPr>
        <w:pStyle w:val="aff6"/>
        <w:ind w:firstLine="708"/>
        <w:jc w:val="center"/>
        <w:rPr>
          <w:rFonts w:ascii="Times New Roman" w:hAnsi="Times New Roman" w:cs="Times New Roman"/>
          <w:sz w:val="24"/>
          <w:szCs w:val="24"/>
        </w:rPr>
      </w:pPr>
    </w:p>
    <w:p w:rsidR="00D37A83" w:rsidRDefault="003C64D2">
      <w:pPr>
        <w:tabs>
          <w:tab w:val="center" w:pos="1511"/>
          <w:tab w:val="center" w:pos="5931"/>
        </w:tabs>
        <w:rPr>
          <w:rFonts w:ascii="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3C64D2">
      <w:pPr>
        <w:rPr>
          <w:rFonts w:ascii="Times New Roman" w:hAnsi="Times New Roman" w:cs="Times New Roman"/>
          <w:color w:val="auto"/>
        </w:rPr>
      </w:pPr>
      <w:r>
        <w:rPr>
          <w:rFonts w:ascii="Times New Roman" w:eastAsia="Times New Roman" w:hAnsi="Times New Roman" w:cs="Times New Roman"/>
          <w:i/>
          <w:color w:val="auto"/>
        </w:rPr>
        <w:t xml:space="preserve"> </w:t>
      </w:r>
    </w:p>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ind w:firstLine="698"/>
        <w:jc w:val="both"/>
        <w:rPr>
          <w:rFonts w:ascii="Times New Roman" w:hAnsi="Times New Roman" w:cs="Times New Roman"/>
          <w:color w:val="auto"/>
        </w:rPr>
      </w:pPr>
      <w:r>
        <w:rPr>
          <w:rFonts w:ascii="Times New Roman" w:eastAsia="Times New Roman" w:hAnsi="Times New Roman" w:cs="Times New Roman"/>
          <w:color w:val="auto"/>
        </w:rPr>
        <w:t xml:space="preserve">Ваше заявление от ____________ № ______________ и прилагаемые к нему документы (копии) </w:t>
      </w:r>
      <w:r>
        <w:rPr>
          <w:rFonts w:ascii="Times New Roman" w:hAnsi="Times New Roman" w:cs="Times New Roman"/>
        </w:rPr>
        <w:t>Образовательная организация</w:t>
      </w:r>
      <w:r>
        <w:rPr>
          <w:rFonts w:ascii="Times New Roman" w:eastAsia="Times New Roman" w:hAnsi="Times New Roman" w:cs="Times New Roman"/>
          <w:color w:val="auto"/>
        </w:rPr>
        <w:t xml:space="preserve"> приняла к рассмотрению.</w:t>
      </w:r>
      <w:r>
        <w:rPr>
          <w:rFonts w:ascii="Times New Roman" w:eastAsia="Courier New" w:hAnsi="Times New Roman" w:cs="Times New Roman"/>
          <w:color w:val="auto"/>
        </w:rPr>
        <w:t xml:space="preserve"> </w:t>
      </w:r>
    </w:p>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jc w:val="both"/>
        <w:rPr>
          <w:rFonts w:ascii="Times New Roman" w:hAnsi="Times New Roman" w:cs="Times New Roman"/>
          <w:color w:val="auto"/>
        </w:rPr>
      </w:pPr>
      <w:r>
        <w:rPr>
          <w:rFonts w:ascii="Times New Roman" w:eastAsia="Times New Roman" w:hAnsi="Times New Roman" w:cs="Times New Roman"/>
          <w:color w:val="auto"/>
        </w:rPr>
        <w:t xml:space="preserve">Дополнительная информация: __________________________________. </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pStyle w:val="3"/>
        <w:spacing w:after="0" w:line="240" w:lineRule="auto"/>
        <w:ind w:left="0" w:right="0"/>
        <w:jc w:val="left"/>
        <w:rPr>
          <w:color w:val="auto"/>
          <w:szCs w:val="24"/>
          <w:lang w:val="ru-RU"/>
        </w:rPr>
      </w:pPr>
      <w:r>
        <w:rPr>
          <w:color w:val="auto"/>
          <w:szCs w:val="24"/>
          <w:lang w:val="ru-RU"/>
        </w:rPr>
        <w:t xml:space="preserve">_________________________ Должность и ФИО сотрудника, принявшего решение </w:t>
      </w: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Уведомление о регистрации заявления о зачислении в  Образовательную организацию, реализующую программу общего образования, по электронной почте:</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Добрый день!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Ваше заявление на зачисление в Образовательную организацию зарегистрировано под номером 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Данные заявления: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Дата регистрации: _______________________________________________.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Время регистрации: ______________________________________________.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_____________________________________.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ФИО ребенка: ___________________________________________________.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3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D37A83">
      <w:pPr>
        <w:pStyle w:val="aff6"/>
        <w:jc w:val="right"/>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Форма решения об отказе в приеме заявления о зачислении в Образовательную организацию, реализующую программу общего образования</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color w:val="auto"/>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tabs>
          <w:tab w:val="center" w:pos="708"/>
          <w:tab w:val="center" w:pos="6825"/>
        </w:tabs>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о зачислении в Образовательную организацию, реализующую программу общего образования, к рассмотрению по существу</w:t>
      </w:r>
    </w:p>
    <w:p w:rsidR="00D37A83" w:rsidRDefault="00D37A83">
      <w:pPr>
        <w:pStyle w:val="aff6"/>
        <w:jc w:val="center"/>
        <w:rPr>
          <w:rFonts w:ascii="Times New Roman" w:hAnsi="Times New Roman" w:cs="Times New Roman"/>
          <w:sz w:val="24"/>
          <w:szCs w:val="24"/>
        </w:rPr>
      </w:pPr>
    </w:p>
    <w:p w:rsidR="00D37A83" w:rsidRDefault="003C64D2">
      <w:pPr>
        <w:tabs>
          <w:tab w:val="center" w:pos="1511"/>
          <w:tab w:val="center" w:pos="5931"/>
        </w:tabs>
        <w:rPr>
          <w:rFonts w:ascii="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Рассмотрев Ваше заявление от __________ № _______ и прилагаемые к нему документы, Образовательной организацией принято решение об отказе в его приеме по следующим основаниям: </w:t>
      </w:r>
    </w:p>
    <w:tbl>
      <w:tblPr>
        <w:tblStyle w:val="aff"/>
        <w:tblW w:w="5000" w:type="pct"/>
        <w:jc w:val="center"/>
        <w:tblLayout w:type="fixed"/>
        <w:tblLook w:val="04A0" w:firstRow="1" w:lastRow="0" w:firstColumn="1" w:lastColumn="0" w:noHBand="0" w:noVBand="1"/>
      </w:tblPr>
      <w:tblGrid>
        <w:gridCol w:w="1413"/>
        <w:gridCol w:w="4961"/>
        <w:gridCol w:w="2971"/>
      </w:tblGrid>
      <w:tr w:rsidR="00D37A83">
        <w:trPr>
          <w:trHeight w:val="1034"/>
          <w:jc w:val="center"/>
        </w:trPr>
        <w:tc>
          <w:tcPr>
            <w:tcW w:w="1413"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пункта регламента</w:t>
            </w:r>
          </w:p>
        </w:tc>
        <w:tc>
          <w:tcPr>
            <w:tcW w:w="4961"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 соответствии с единым стандартом</w:t>
            </w:r>
          </w:p>
        </w:tc>
        <w:tc>
          <w:tcPr>
            <w:tcW w:w="2971"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 предоставлении услуги</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Обращение за предоставлением иной услуги</w:t>
            </w:r>
          </w:p>
        </w:tc>
        <w:tc>
          <w:tcPr>
            <w:tcW w:w="2971"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2.26.2.</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Указывается исчерпывающий перечень документов, которые необходимо представить заявителю </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2.26.3</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Услуги, утратили силу</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Указывается исчерпывающий перечень документов, утративших силу </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2.26.4</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Наличие противоречий между сведениями, указанными в заявлении, и сведениями, указанными в приложенных к нему документах  </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2.26.5.</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1"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2.26.6.</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Указывается исчерпывающий перечень документов, содержащих повреждения </w:t>
            </w:r>
          </w:p>
          <w:p w:rsidR="00D37A83" w:rsidRDefault="00D37A83">
            <w:pPr>
              <w:pStyle w:val="aff6"/>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lastRenderedPageBreak/>
              <w:t>2.26.7.</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2.26.8.</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2.26.9.</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Несоответствие категории заявителей, указанных в пункте 2.2 настоящего Административного регламента</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2.26.10.</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аналогично ранее зарегистрированному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заявлению, срок предоставления Услуги по которому не истек на момент поступления такого заявления</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2.26.11.</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Заявление подано за пределами периода, указанного в пункте 8.1 настоящего Административного регламента</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2.26.12.</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содержащих недостатки</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2.26.13.</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2.26.14.</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bl>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Дополнительная информация: 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Вы вправе повторно обратиться в Образовательную организацию с заявлением о предоставлении Услуги после устранения указанных нарушений.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Default="00D37A83">
      <w:pPr>
        <w:jc w:val="both"/>
        <w:rPr>
          <w:rFonts w:ascii="Times New Roman" w:hAnsi="Times New Roman" w:cs="Times New Roman"/>
          <w:color w:val="auto"/>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pStyle w:val="3"/>
        <w:spacing w:after="0" w:line="240" w:lineRule="auto"/>
        <w:ind w:left="0" w:right="0"/>
        <w:jc w:val="left"/>
        <w:rPr>
          <w:color w:val="auto"/>
          <w:szCs w:val="24"/>
          <w:lang w:val="ru-RU"/>
        </w:rPr>
      </w:pPr>
      <w:r>
        <w:rPr>
          <w:color w:val="auto"/>
          <w:szCs w:val="24"/>
          <w:lang w:val="ru-RU"/>
        </w:rPr>
        <w:t xml:space="preserve">_________________________ Должность и ФИО сотрудника, принявшего решение </w:t>
      </w: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4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D37A83">
      <w:pPr>
        <w:jc w:val="right"/>
        <w:rPr>
          <w:rFonts w:ascii="Times New Roman" w:hAnsi="Times New Roman" w:cs="Times New Roman"/>
          <w:color w:val="auto"/>
        </w:rPr>
      </w:pPr>
    </w:p>
    <w:p w:rsidR="00D37A83" w:rsidRDefault="00D37A83">
      <w:pPr>
        <w:pStyle w:val="aff6"/>
        <w:jc w:val="right"/>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Форма решения о приеме на обучение в Образовательную организацию, реализующую программу общего образования</w:t>
      </w:r>
    </w:p>
    <w:p w:rsidR="00D37A83" w:rsidRDefault="00D37A83">
      <w:pPr>
        <w:pStyle w:val="aff6"/>
        <w:jc w:val="center"/>
        <w:rPr>
          <w:rFonts w:ascii="Times New Roman" w:hAnsi="Times New Roman" w:cs="Times New Roman"/>
          <w:sz w:val="24"/>
          <w:szCs w:val="24"/>
        </w:r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ind w:hanging="10"/>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 приеме на обучение в Образовательную организацию, реализующую программу общего образования</w:t>
      </w:r>
    </w:p>
    <w:p w:rsidR="00D37A83" w:rsidRDefault="00D37A83">
      <w:pPr>
        <w:pStyle w:val="aff6"/>
        <w:jc w:val="center"/>
        <w:rPr>
          <w:rFonts w:ascii="Times New Roman" w:hAnsi="Times New Roman" w:cs="Times New Roman"/>
          <w:sz w:val="24"/>
          <w:szCs w:val="24"/>
        </w:rPr>
      </w:pPr>
    </w:p>
    <w:p w:rsidR="00D37A83" w:rsidRDefault="003C64D2">
      <w:pPr>
        <w:tabs>
          <w:tab w:val="center" w:pos="1511"/>
          <w:tab w:val="center" w:pos="5931"/>
        </w:tabs>
        <w:rPr>
          <w:rFonts w:ascii="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D37A83">
      <w:pPr>
        <w:pStyle w:val="aff6"/>
        <w:jc w:val="center"/>
        <w:rPr>
          <w:rFonts w:ascii="Times New Roman" w:hAnsi="Times New Roman" w:cs="Times New Roman"/>
          <w:sz w:val="24"/>
          <w:szCs w:val="24"/>
        </w:rPr>
      </w:pPr>
    </w:p>
    <w:p w:rsidR="00D37A83" w:rsidRDefault="00D37A83">
      <w:pPr>
        <w:pStyle w:val="aff6"/>
        <w:jc w:val="center"/>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Ваше заявление от ____________ № ______________ и прилагаемые к нему документы (копии) Образовательной организацией рассмотрены и принято решение о приеме на обучение в ____________ (распорядительный акт от ____________ № ______________).</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Дополнительная информация: __________________________________.</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pStyle w:val="3"/>
        <w:spacing w:after="0" w:line="240" w:lineRule="auto"/>
        <w:ind w:left="0" w:right="0"/>
        <w:jc w:val="left"/>
        <w:rPr>
          <w:color w:val="auto"/>
          <w:szCs w:val="24"/>
          <w:lang w:val="ru-RU"/>
        </w:rPr>
      </w:pPr>
      <w:r>
        <w:rPr>
          <w:color w:val="auto"/>
          <w:szCs w:val="24"/>
          <w:lang w:val="ru-RU"/>
        </w:rPr>
        <w:t xml:space="preserve">_________________________ Должность и ФИО сотрудника, принявшего решение </w:t>
      </w: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5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D37A83">
      <w:pPr>
        <w:pStyle w:val="aff6"/>
        <w:jc w:val="right"/>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Форма решения об отказе в приеме на обучение в Образовательную организацию, реализующую программу общего образования</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ind w:hanging="10"/>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об отказе в приеме на обучение в Образовательную организацию, реализующую программу общего образования</w:t>
      </w:r>
    </w:p>
    <w:p w:rsidR="00D37A83" w:rsidRDefault="00D37A83">
      <w:pPr>
        <w:tabs>
          <w:tab w:val="center" w:pos="1511"/>
          <w:tab w:val="center" w:pos="5931"/>
        </w:tabs>
        <w:rPr>
          <w:rFonts w:ascii="Times New Roman" w:eastAsia="Times New Roman" w:hAnsi="Times New Roman" w:cs="Times New Roman"/>
          <w:color w:val="auto"/>
        </w:rPr>
      </w:pPr>
    </w:p>
    <w:p w:rsidR="00D37A83" w:rsidRDefault="003C64D2">
      <w:pPr>
        <w:tabs>
          <w:tab w:val="center" w:pos="1511"/>
          <w:tab w:val="center" w:pos="5931"/>
        </w:tabs>
        <w:rPr>
          <w:rFonts w:ascii="Times New Roman" w:eastAsia="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D37A83">
      <w:pPr>
        <w:tabs>
          <w:tab w:val="center" w:pos="1511"/>
          <w:tab w:val="center" w:pos="5931"/>
        </w:tabs>
        <w:rPr>
          <w:rFonts w:ascii="Times New Roman" w:hAnsi="Times New Roman" w:cs="Times New Roman"/>
          <w:color w:val="auto"/>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Ваше заявление от ____________ № ______________ и прилагаемые к нему документы (копии) Образовательной организацией рассмотрены и принято решение об отказе в приеме на обучение в ____________.</w:t>
      </w:r>
    </w:p>
    <w:tbl>
      <w:tblPr>
        <w:tblStyle w:val="aff"/>
        <w:tblW w:w="5000" w:type="pct"/>
        <w:jc w:val="center"/>
        <w:tblLayout w:type="fixed"/>
        <w:tblLook w:val="04A0" w:firstRow="1" w:lastRow="0" w:firstColumn="1" w:lastColumn="0" w:noHBand="0" w:noVBand="1"/>
      </w:tblPr>
      <w:tblGrid>
        <w:gridCol w:w="1649"/>
        <w:gridCol w:w="7696"/>
      </w:tblGrid>
      <w:tr w:rsidR="00D37A83">
        <w:trPr>
          <w:jc w:val="center"/>
        </w:trPr>
        <w:tc>
          <w:tcPr>
            <w:tcW w:w="1668"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пункта</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регламента</w:t>
            </w:r>
          </w:p>
        </w:tc>
        <w:tc>
          <w:tcPr>
            <w:tcW w:w="7796"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 соответствии с единым стандартом</w:t>
            </w:r>
          </w:p>
          <w:p w:rsidR="00D37A83" w:rsidRDefault="00D37A83">
            <w:pPr>
              <w:pStyle w:val="aff6"/>
              <w:jc w:val="center"/>
              <w:rPr>
                <w:rFonts w:ascii="Times New Roman" w:hAnsi="Times New Roman" w:cs="Times New Roman"/>
                <w:sz w:val="24"/>
                <w:szCs w:val="24"/>
              </w:rPr>
            </w:pPr>
          </w:p>
        </w:tc>
      </w:tr>
      <w:tr w:rsidR="00D37A83">
        <w:trPr>
          <w:jc w:val="center"/>
        </w:trPr>
        <w:tc>
          <w:tcPr>
            <w:tcW w:w="1668"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2.28.1.</w:t>
            </w:r>
          </w:p>
        </w:tc>
        <w:tc>
          <w:tcPr>
            <w:tcW w:w="7796"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r>
      <w:tr w:rsidR="00D37A83">
        <w:trPr>
          <w:jc w:val="center"/>
        </w:trPr>
        <w:tc>
          <w:tcPr>
            <w:tcW w:w="1668"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2.28.2.</w:t>
            </w:r>
          </w:p>
        </w:tc>
        <w:tc>
          <w:tcPr>
            <w:tcW w:w="7796"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Отзыв заявления по инициативе заявителя </w:t>
            </w:r>
          </w:p>
        </w:tc>
      </w:tr>
      <w:tr w:rsidR="00D37A83">
        <w:trPr>
          <w:jc w:val="center"/>
        </w:trPr>
        <w:tc>
          <w:tcPr>
            <w:tcW w:w="1668"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2.28.3.</w:t>
            </w:r>
          </w:p>
        </w:tc>
        <w:tc>
          <w:tcPr>
            <w:tcW w:w="7796"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Отсутствие в государственной или муниципальной Общеобразовательной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Дополнительная информация: 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Вы вправе повторно обратиться в Образовательную организацию с заявлением о предоставлении Услуги.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Default="00D37A83">
      <w:pPr>
        <w:pStyle w:val="aff6"/>
        <w:ind w:firstLine="708"/>
        <w:jc w:val="both"/>
        <w:rPr>
          <w:rFonts w:ascii="Times New Roman" w:hAnsi="Times New Roman" w:cs="Times New Roman"/>
          <w:sz w:val="24"/>
          <w:szCs w:val="24"/>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r>
        <w:rPr>
          <w:rFonts w:ascii="Times New Roman" w:hAnsi="Times New Roman" w:cs="Times New Roman"/>
          <w:color w:val="auto"/>
        </w:rPr>
        <w:t xml:space="preserve">_________________________ Должность и ФИО сотрудника, принявшего решение </w:t>
      </w:r>
    </w:p>
    <w:p w:rsidR="00D37A83" w:rsidRDefault="00D37A83">
      <w:pPr>
        <w:pStyle w:val="aff6"/>
        <w:ind w:firstLine="708"/>
        <w:jc w:val="right"/>
        <w:rPr>
          <w:rFonts w:ascii="Times New Roman" w:hAnsi="Times New Roman" w:cs="Times New Roman"/>
          <w:sz w:val="24"/>
          <w:szCs w:val="24"/>
        </w:rPr>
      </w:pP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ind w:firstLine="2127"/>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6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D37A83">
      <w:pPr>
        <w:pStyle w:val="aff6"/>
        <w:ind w:firstLine="708"/>
        <w:jc w:val="center"/>
        <w:rPr>
          <w:rFonts w:ascii="Times New Roman" w:hAnsi="Times New Roman" w:cs="Times New Roman"/>
          <w:sz w:val="24"/>
          <w:szCs w:val="24"/>
        </w:rPr>
      </w:pP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1. Федеральный закон от 27.07.2010 № 210-ФЗ «Об организации предоставления государственных и муниципальных услуг».</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2. Федеральный закон от 27.07.2006 № 149-ФЗ «Об информации, информационных технологиях и о защите информации».</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3. Федеральный закон от 27.07.2006 № 152-ФЗ «О персональных данных».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4. Федеральный закон от 06.04.2011 № 63-ФЗ «Об электронной подписи».</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5. Федеральный закон от 29.12.2012 № 273-ФЗ «Об образовании в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6. Федеральный закон от 06.10.2003 № 131-ФЗ «Об общих принципах организации местного самоуправления в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7. Федеральный закон от 27.05.1998 № 76-ФЗ «О статусе военнослужащих».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8. Федеральный закон от 17.01.1992 № 2202-I «О прокуратуре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9. Федеральный закон от 28.12.2010 № 403-ФЗ «О Следственном комитете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10. Федеральный закон от 02.05.2006 № 59-ФЗ «О порядке рассмотрения обращений граждан Российской Федерации».</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11. Закон Российской Федерации от 26.06.1992 № 3132-1 «О статусе судей в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13.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14.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15.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17.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Pr>
          <w:rFonts w:ascii="Times New Roman" w:hAnsi="Times New Roman" w:cs="Times New Roman"/>
          <w:sz w:val="24"/>
          <w:szCs w:val="24"/>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18.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19. Федеральный закон от 07.02.2011 № 3-ФЗ «О полиции».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20.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21. Основы законодательства Российской Федерации о нотариате.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22. 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23. Закон Красноярского края от 02.11.2000 № 12-961 «О защите прав ребенка».</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24. Закон Красноярского края от 26.06.2014 № 6-2519 «Об образовании в Красноярском крае».</w:t>
      </w: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Приложение № 7</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D37A83">
      <w:pPr>
        <w:jc w:val="right"/>
        <w:rPr>
          <w:rFonts w:ascii="Times New Roman" w:eastAsia="Times New Roman" w:hAnsi="Times New Roman" w:cs="Times New Roman"/>
          <w:color w:val="auto"/>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Форма заявления о зачислении в Образовательную организацию, реализующую программу общего образования</w:t>
      </w:r>
    </w:p>
    <w:p w:rsidR="00D37A83" w:rsidRDefault="00D37A83">
      <w:pPr>
        <w:pStyle w:val="aff6"/>
        <w:ind w:firstLine="708"/>
        <w:jc w:val="right"/>
        <w:rPr>
          <w:rFonts w:ascii="Times New Roman" w:hAnsi="Times New Roman" w:cs="Times New Roman"/>
          <w:sz w:val="24"/>
          <w:szCs w:val="24"/>
        </w:rPr>
      </w:pP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Руководителю 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Образовательной организации) от________________________________________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(ФИО заявителя)</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Адрес регистрации:</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Адрес проживания:</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заявителя</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 серия, дата выдачи, кем выдан)</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Контактный телефон: 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Электронная почта: _________________________</w:t>
      </w:r>
    </w:p>
    <w:p w:rsidR="00D37A83" w:rsidRDefault="00D37A83">
      <w:pPr>
        <w:pStyle w:val="aff6"/>
        <w:ind w:firstLine="708"/>
        <w:jc w:val="right"/>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о зачислении в Образовательную организацию, реализующую программу общего образования</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Прошу принять моего ребенка (сына, дочь) / меня __________________</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дата рождения)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(свидетельство о рождении ребенка (№, серия, дата выдачи, кем выдан, номер актовой записи) или паспорт (№, серия, дата выдачи, кем выдан)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(адрес регистрации)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            (адрес проживания)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_____ класс ___________ учебного года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Сведения о втором родителе: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(адрес регистрации)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(адрес проживания)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w:t>
      </w:r>
      <w:r>
        <w:rPr>
          <w:rFonts w:ascii="Times New Roman" w:hAnsi="Times New Roman" w:cs="Times New Roman"/>
          <w:sz w:val="24"/>
          <w:szCs w:val="24"/>
        </w:rPr>
        <w:tab/>
        <w:t xml:space="preserve"> (электронная почта)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Сведения о праве первоочередного приема на обучение в Образовательную организацию: 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заявления о зачислении в 1 класс; при наличии указывается категория)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Сведения о праве преимущественного приема на обучение в Образовательную организацию: 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заявления о зачислении в 1 класс; при наличии указывается категория)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Сведения о потребности в обучении по адаптированной основной общеобразовательной программе: 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наличия указывается вид адаптированной программы)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Язык образования: 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получения образования на родном языке из числа языков народов Российской Федерации или на иностранном языке)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Родной язык из числа языков народов Российской Федерации: 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Государственный язык республики Российской Федерации: 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(в случае предоставления Образовательной организацией возможности изучения государственного языка республики Российской Федерации)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Образовательной организации ознакомлен(а).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Решение прошу направить:</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на бумажном носителе в виде распечатанного экземпляра электронного документа по почте;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на бумажном носителе в виде распечатанного экземпляра электронного документа в МФЦ;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на бумажном носителе в виде распечатанного экземпляра электронного документа при личном обращении в Образовательную организацию;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Дата: ______________________Подпись _________________________</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Дата: ______________________Подпись _________________________</w:t>
      </w: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rPr>
          <w:rFonts w:ascii="Times New Roman" w:hAnsi="Times New Roman" w:cs="Times New Roman"/>
          <w:sz w:val="24"/>
          <w:szCs w:val="24"/>
        </w:rPr>
        <w:sectPr w:rsidR="00D37A83">
          <w:pgSz w:w="11906" w:h="16838"/>
          <w:pgMar w:top="1134" w:right="850" w:bottom="993" w:left="1701" w:header="708" w:footer="708" w:gutter="0"/>
          <w:cols w:space="708"/>
          <w:docGrid w:linePitch="360"/>
        </w:sect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8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Состав, последовательность и сроки выполнения административных процедур (действий)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при предоставлении услуги</w:t>
      </w:r>
    </w:p>
    <w:p w:rsidR="00D37A83" w:rsidRDefault="00D37A83">
      <w:pPr>
        <w:pStyle w:val="aff6"/>
        <w:ind w:firstLine="708"/>
        <w:jc w:val="center"/>
        <w:rPr>
          <w:rFonts w:ascii="Times New Roman" w:hAnsi="Times New Roman" w:cs="Times New Roman"/>
          <w:sz w:val="24"/>
          <w:szCs w:val="24"/>
        </w:rPr>
      </w:pPr>
    </w:p>
    <w:tbl>
      <w:tblPr>
        <w:tblStyle w:val="aff"/>
        <w:tblW w:w="5000" w:type="pct"/>
        <w:jc w:val="center"/>
        <w:tblLayout w:type="fixed"/>
        <w:tblLook w:val="04A0" w:firstRow="1" w:lastRow="0" w:firstColumn="1" w:lastColumn="0" w:noHBand="0" w:noVBand="1"/>
      </w:tblPr>
      <w:tblGrid>
        <w:gridCol w:w="2276"/>
        <w:gridCol w:w="2453"/>
        <w:gridCol w:w="1725"/>
        <w:gridCol w:w="2176"/>
        <w:gridCol w:w="2280"/>
        <w:gridCol w:w="1623"/>
        <w:gridCol w:w="2595"/>
      </w:tblGrid>
      <w:tr w:rsidR="00D37A83">
        <w:trPr>
          <w:jc w:val="center"/>
        </w:trPr>
        <w:tc>
          <w:tcPr>
            <w:tcW w:w="2276"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Основание для начала административной процедуры</w:t>
            </w:r>
          </w:p>
        </w:tc>
        <w:tc>
          <w:tcPr>
            <w:tcW w:w="2453"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Содержание административных действий</w:t>
            </w:r>
          </w:p>
        </w:tc>
        <w:tc>
          <w:tcPr>
            <w:tcW w:w="1725"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Срок выполнения административных действий</w:t>
            </w:r>
          </w:p>
        </w:tc>
        <w:tc>
          <w:tcPr>
            <w:tcW w:w="2176"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выполнение административного действия</w:t>
            </w:r>
          </w:p>
        </w:tc>
        <w:tc>
          <w:tcPr>
            <w:tcW w:w="2280"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Место выполнения административного действия/</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используемая информационная система</w:t>
            </w:r>
          </w:p>
        </w:tc>
        <w:tc>
          <w:tcPr>
            <w:tcW w:w="1623"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2595"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Результат административного действия, способ фиксации</w:t>
            </w:r>
          </w:p>
          <w:p w:rsidR="00D37A83" w:rsidRDefault="00D37A83">
            <w:pPr>
              <w:pStyle w:val="aff6"/>
              <w:jc w:val="center"/>
              <w:rPr>
                <w:rFonts w:ascii="Times New Roman" w:hAnsi="Times New Roman" w:cs="Times New Roman"/>
                <w:sz w:val="24"/>
                <w:szCs w:val="24"/>
              </w:rPr>
            </w:pP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2</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3</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4</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5</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6</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7</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Прием и регистрация заявления</w:t>
            </w:r>
          </w:p>
        </w:tc>
      </w:tr>
      <w:tr w:rsidR="00D37A83">
        <w:trPr>
          <w:jc w:val="center"/>
        </w:trPr>
        <w:tc>
          <w:tcPr>
            <w:tcW w:w="22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документов для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 в Образовательной организации</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Прием и проверка комплектности документов на наличие/отсутствие оснований для отказа в предоставлении Услуги, предусмотренных пунктами 2.26.1 – 2.26.14 Административного регламента.</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/Краевая информационная автоматизированная система управления образованием (КИАСУО)</w:t>
            </w:r>
          </w:p>
        </w:tc>
        <w:tc>
          <w:tcPr>
            <w:tcW w:w="1623"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1. Регистрация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документов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ИС (присвоение номера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датирование);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2. Назначение должностного лица,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ответственного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 передача ему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документов</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пунктами 2.17.-2.21. Административного регламента либо о выявленных нарушениях</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vMerge/>
          </w:tcPr>
          <w:p w:rsidR="00D37A83" w:rsidRDefault="00D37A83">
            <w:pPr>
              <w:pStyle w:val="aff6"/>
              <w:rPr>
                <w:rFonts w:ascii="Times New Roman" w:hAnsi="Times New Roman" w:cs="Times New Roman"/>
                <w:sz w:val="24"/>
                <w:szCs w:val="24"/>
              </w:rPr>
            </w:pPr>
          </w:p>
        </w:tc>
        <w:tc>
          <w:tcPr>
            <w:tcW w:w="2280" w:type="dxa"/>
            <w:vMerge/>
          </w:tcPr>
          <w:p w:rsidR="00D37A83" w:rsidRDefault="00D37A83">
            <w:pPr>
              <w:pStyle w:val="aff6"/>
              <w:rPr>
                <w:rFonts w:ascii="Times New Roman" w:hAnsi="Times New Roman" w:cs="Times New Roman"/>
                <w:sz w:val="24"/>
                <w:szCs w:val="24"/>
              </w:rPr>
            </w:pPr>
          </w:p>
        </w:tc>
        <w:tc>
          <w:tcPr>
            <w:tcW w:w="1623" w:type="dxa"/>
            <w:vMerge/>
          </w:tcPr>
          <w:p w:rsidR="00D37A83" w:rsidRDefault="00D37A83">
            <w:pPr>
              <w:pStyle w:val="aff6"/>
              <w:rPr>
                <w:rFonts w:ascii="Times New Roman" w:hAnsi="Times New Roman" w:cs="Times New Roman"/>
                <w:sz w:val="24"/>
                <w:szCs w:val="24"/>
              </w:rPr>
            </w:pPr>
          </w:p>
        </w:tc>
        <w:tc>
          <w:tcPr>
            <w:tcW w:w="2595" w:type="dxa"/>
            <w:vMerge/>
          </w:tcPr>
          <w:p w:rsidR="00D37A83" w:rsidRDefault="00D37A83">
            <w:pPr>
              <w:pStyle w:val="aff6"/>
              <w:rPr>
                <w:rFonts w:ascii="Times New Roman" w:hAnsi="Times New Roman" w:cs="Times New Roman"/>
                <w:sz w:val="24"/>
                <w:szCs w:val="24"/>
              </w:rPr>
            </w:pP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случае отсутствия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оснований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отказа в приеме и регистрации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для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регистрация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электронной базе данных по учету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документов/журнале учета документов</w:t>
            </w:r>
          </w:p>
        </w:tc>
        <w:tc>
          <w:tcPr>
            <w:tcW w:w="1725"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регистрацию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корреспонденции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Краевая информационная автоматизированная система управления образованием (КИАСУО)</w:t>
            </w:r>
          </w:p>
        </w:tc>
        <w:tc>
          <w:tcPr>
            <w:tcW w:w="1623" w:type="dxa"/>
          </w:tcPr>
          <w:p w:rsidR="00D37A83" w:rsidRDefault="00D37A83">
            <w:pPr>
              <w:pStyle w:val="aff6"/>
              <w:rPr>
                <w:rFonts w:ascii="Times New Roman" w:hAnsi="Times New Roman" w:cs="Times New Roman"/>
                <w:sz w:val="24"/>
                <w:szCs w:val="24"/>
              </w:rPr>
            </w:pPr>
          </w:p>
        </w:tc>
        <w:tc>
          <w:tcPr>
            <w:tcW w:w="2595" w:type="dxa"/>
          </w:tcPr>
          <w:p w:rsidR="00D37A83" w:rsidRDefault="00D37A83">
            <w:pPr>
              <w:pStyle w:val="aff6"/>
              <w:rPr>
                <w:rFonts w:ascii="Times New Roman" w:hAnsi="Times New Roman" w:cs="Times New Roman"/>
                <w:sz w:val="24"/>
                <w:szCs w:val="24"/>
              </w:rPr>
            </w:pP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Проверка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представленных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получения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Услуги</w:t>
            </w:r>
          </w:p>
        </w:tc>
        <w:tc>
          <w:tcPr>
            <w:tcW w:w="1725" w:type="dxa"/>
            <w:vMerge/>
          </w:tcPr>
          <w:p w:rsidR="00D37A83" w:rsidRDefault="00D37A83">
            <w:pPr>
              <w:pStyle w:val="aff6"/>
              <w:rPr>
                <w:rFonts w:ascii="Times New Roman" w:hAnsi="Times New Roman" w:cs="Times New Roman"/>
                <w:sz w:val="24"/>
                <w:szCs w:val="24"/>
              </w:rPr>
            </w:pP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Образовательная организация / Краевая информационная </w:t>
            </w:r>
            <w:r>
              <w:rPr>
                <w:rFonts w:ascii="Times New Roman" w:hAnsi="Times New Roman" w:cs="Times New Roman"/>
                <w:sz w:val="24"/>
                <w:szCs w:val="24"/>
              </w:rPr>
              <w:lastRenderedPageBreak/>
              <w:t>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w:t>
            </w:r>
          </w:p>
        </w:tc>
        <w:tc>
          <w:tcPr>
            <w:tcW w:w="2595"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Информирование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заявителя о приеме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заявления к рассмотрению</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Информирование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 приеме заявления к рассмотрению</w:t>
            </w:r>
          </w:p>
        </w:tc>
        <w:tc>
          <w:tcPr>
            <w:tcW w:w="1725"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280" w:type="dxa"/>
            <w:vMerge/>
          </w:tcPr>
          <w:p w:rsidR="00D37A83" w:rsidRDefault="00D37A83">
            <w:pPr>
              <w:pStyle w:val="aff6"/>
              <w:rPr>
                <w:rFonts w:ascii="Times New Roman" w:hAnsi="Times New Roman" w:cs="Times New Roman"/>
                <w:sz w:val="24"/>
                <w:szCs w:val="24"/>
              </w:rPr>
            </w:pP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Наличие/</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отсутствие оснований для отказа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предусмотренных пунктами 2.28.-2.29.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tc>
        <w:tc>
          <w:tcPr>
            <w:tcW w:w="2595" w:type="dxa"/>
            <w:vMerge/>
          </w:tcPr>
          <w:p w:rsidR="00D37A83" w:rsidRDefault="00D37A83">
            <w:pPr>
              <w:pStyle w:val="aff6"/>
              <w:rPr>
                <w:rFonts w:ascii="Times New Roman" w:hAnsi="Times New Roman" w:cs="Times New Roman"/>
                <w:sz w:val="24"/>
                <w:szCs w:val="24"/>
              </w:rPr>
            </w:pP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Получение сведений и проверка информации посредством государственных информационных систем (при наличии)</w:t>
            </w:r>
          </w:p>
        </w:tc>
      </w:tr>
      <w:tr w:rsidR="00D37A83">
        <w:trPr>
          <w:jc w:val="center"/>
        </w:trPr>
        <w:tc>
          <w:tcPr>
            <w:tcW w:w="22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Пакет зарегистрированных документов, поступивших должностному лицу,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ответственному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межведомственных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запросов в органы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и организации, указанные в Административном регламенте</w:t>
            </w:r>
          </w:p>
          <w:p w:rsidR="00D37A83" w:rsidRDefault="00D37A83">
            <w:pPr>
              <w:pStyle w:val="aff6"/>
              <w:rPr>
                <w:rFonts w:ascii="Times New Roman" w:hAnsi="Times New Roman" w:cs="Times New Roman"/>
                <w:sz w:val="24"/>
                <w:szCs w:val="24"/>
              </w:rPr>
            </w:pP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день регистрации заявления и документов</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 </w:t>
            </w:r>
            <w:r>
              <w:rPr>
                <w:rFonts w:ascii="Times New Roman" w:eastAsia="Times New Roman" w:hAnsi="Times New Roman" w:cs="Times New Roman"/>
                <w:sz w:val="24"/>
                <w:szCs w:val="24"/>
              </w:rPr>
              <w:t>предоставление 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Отсутствие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необходимых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предоставления муниципальной услуги,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находящихся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распоряжении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Образовательной организации</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межведомственного запроса в органы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(организации), предоставляющие документы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(сведения), предусмотренные пунктом 2.22.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Административного регламента, в том числе с использованием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Краевой информационной автоматизированной системы управления образованием (КИАСУО)</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Получение ответов на межведомственные запросы,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полного комплекта документов</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 5 рабочих дней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со дня направления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межведомственного запроса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орган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или организацию,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предоставляющие документ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информацию,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если иные сроки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 предусмотрены федеральным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законодательство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законодательством субъекта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Российской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Федерации</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rPr>
              <w:t>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Получение 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(сведений), необходимых для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Рассмотрение документов и сведений</w:t>
            </w: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Пакет зарегистрирован</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ных документов, поступивших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должностному лицу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ответственному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Проведение соответствия документов и сведений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требованиям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нормативных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правовых актов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Основания отказа 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предусмотренные пунктом 2.26.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Административного регламента</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Проект 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по форме, приведенной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Приложении №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3 к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Административному регламенту</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Принятие решения</w:t>
            </w: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Проект 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по форме согласно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Приложениям №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2 и № 3 к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Административному регламенту</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Принятие решения о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или об отказе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предоставлении услуги. Формирование решения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или об отказе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3 рабочих дня</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Услуги;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Образовательной организации или иное уполномоченное им лицо</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по форме, приведенной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Приложениях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 2 и № 3 к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Административному регламенту, подписанный руководителем Образовательной организации или иного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уполномоченного им лица</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Выдача результата</w:t>
            </w:r>
          </w:p>
        </w:tc>
      </w:tr>
      <w:tr w:rsidR="00D37A83">
        <w:trPr>
          <w:jc w:val="center"/>
        </w:trPr>
        <w:tc>
          <w:tcPr>
            <w:tcW w:w="22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и регистрация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указанного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пунктах 2.4.2-</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2.5</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 регламента</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Регистрация 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 направления его заявителю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зависимости от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способа подачи заявления</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После окончания процедуры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принятия решения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общий срок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 не включается)</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Внесение сведений о конечном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Направление в МФЦ</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результата Услуги, указанного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пунктах 2.4.-.2.5</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Административного регламента, в форме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электронного документа,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подписанного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усиленной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квалифицированно й электронной подписью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уполномоченного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должностного лица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Уполномоченного органа</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В сроки, установленные соглашением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взаимодействии между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Организацией и МФЦ</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Образовательная организация /АИС МФЦ</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Указание заявителем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заявлении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способа выдачи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результата Услуги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МФЦ,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 также подача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заявления через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МФЦ</w:t>
            </w:r>
          </w:p>
        </w:tc>
        <w:tc>
          <w:tcPr>
            <w:tcW w:w="2595" w:type="dxa"/>
          </w:tcPr>
          <w:p w:rsidR="00D37A83" w:rsidRDefault="003C64D2">
            <w:pPr>
              <w:pStyle w:val="aff6"/>
              <w:numPr>
                <w:ilvl w:val="0"/>
                <w:numId w:val="44"/>
              </w:numPr>
              <w:tabs>
                <w:tab w:val="left" w:pos="254"/>
              </w:tabs>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Выдача результата </w:t>
            </w:r>
          </w:p>
          <w:p w:rsidR="00D37A83" w:rsidRDefault="003C64D2">
            <w:pPr>
              <w:pStyle w:val="aff6"/>
              <w:tabs>
                <w:tab w:val="left" w:pos="254"/>
              </w:tabs>
              <w:rPr>
                <w:rFonts w:ascii="Times New Roman" w:hAnsi="Times New Roman" w:cs="Times New Roman"/>
                <w:sz w:val="24"/>
                <w:szCs w:val="24"/>
              </w:rPr>
            </w:pPr>
            <w:r>
              <w:rPr>
                <w:rFonts w:ascii="Times New Roman" w:hAnsi="Times New Roman" w:cs="Times New Roman"/>
                <w:sz w:val="24"/>
                <w:szCs w:val="24"/>
              </w:rPr>
              <w:t xml:space="preserve">Услуги заявителю в форме, в </w:t>
            </w:r>
          </w:p>
          <w:p w:rsidR="00D37A83" w:rsidRDefault="003C64D2">
            <w:pPr>
              <w:pStyle w:val="aff6"/>
              <w:tabs>
                <w:tab w:val="left" w:pos="254"/>
              </w:tabs>
              <w:rPr>
                <w:rFonts w:ascii="Times New Roman" w:hAnsi="Times New Roman" w:cs="Times New Roman"/>
                <w:sz w:val="24"/>
                <w:szCs w:val="24"/>
              </w:rPr>
            </w:pPr>
            <w:r>
              <w:rPr>
                <w:rFonts w:ascii="Times New Roman" w:hAnsi="Times New Roman" w:cs="Times New Roman"/>
                <w:sz w:val="24"/>
                <w:szCs w:val="24"/>
              </w:rPr>
              <w:t xml:space="preserve">зависимости от </w:t>
            </w:r>
          </w:p>
          <w:p w:rsidR="00D37A83" w:rsidRDefault="003C64D2">
            <w:pPr>
              <w:pStyle w:val="aff6"/>
              <w:tabs>
                <w:tab w:val="left" w:pos="254"/>
              </w:tabs>
              <w:rPr>
                <w:rFonts w:ascii="Times New Roman" w:hAnsi="Times New Roman" w:cs="Times New Roman"/>
                <w:sz w:val="24"/>
                <w:szCs w:val="24"/>
              </w:rPr>
            </w:pPr>
            <w:r>
              <w:rPr>
                <w:rFonts w:ascii="Times New Roman" w:hAnsi="Times New Roman" w:cs="Times New Roman"/>
                <w:sz w:val="24"/>
                <w:szCs w:val="24"/>
              </w:rPr>
              <w:lastRenderedPageBreak/>
              <w:t xml:space="preserve">способа подачи заявления; </w:t>
            </w:r>
          </w:p>
          <w:p w:rsidR="00D37A83" w:rsidRDefault="003C64D2">
            <w:pPr>
              <w:pStyle w:val="aff6"/>
              <w:numPr>
                <w:ilvl w:val="0"/>
                <w:numId w:val="44"/>
              </w:numPr>
              <w:tabs>
                <w:tab w:val="left" w:pos="254"/>
              </w:tabs>
              <w:ind w:left="0" w:firstLine="30"/>
              <w:rPr>
                <w:rFonts w:ascii="Times New Roman" w:hAnsi="Times New Roman" w:cs="Times New Roman"/>
                <w:sz w:val="24"/>
                <w:szCs w:val="24"/>
              </w:rPr>
            </w:pPr>
            <w:r>
              <w:rPr>
                <w:rFonts w:ascii="Times New Roman" w:hAnsi="Times New Roman" w:cs="Times New Roman"/>
                <w:sz w:val="24"/>
                <w:szCs w:val="24"/>
              </w:rPr>
              <w:t xml:space="preserve">Внесение сведений в ГИС/журнал регистрации </w:t>
            </w:r>
          </w:p>
          <w:p w:rsidR="00D37A83" w:rsidRDefault="003C64D2">
            <w:pPr>
              <w:pStyle w:val="aff6"/>
              <w:tabs>
                <w:tab w:val="left" w:pos="254"/>
              </w:tabs>
              <w:ind w:firstLine="30"/>
              <w:rPr>
                <w:rFonts w:ascii="Times New Roman" w:hAnsi="Times New Roman" w:cs="Times New Roman"/>
                <w:sz w:val="24"/>
                <w:szCs w:val="24"/>
              </w:rPr>
            </w:pPr>
            <w:r>
              <w:rPr>
                <w:rFonts w:ascii="Times New Roman" w:hAnsi="Times New Roman" w:cs="Times New Roman"/>
                <w:sz w:val="24"/>
                <w:szCs w:val="24"/>
              </w:rPr>
              <w:t xml:space="preserve">решений о выдаче </w:t>
            </w:r>
          </w:p>
          <w:p w:rsidR="00D37A83" w:rsidRDefault="003C64D2">
            <w:pPr>
              <w:pStyle w:val="aff6"/>
              <w:tabs>
                <w:tab w:val="left" w:pos="254"/>
              </w:tabs>
              <w:ind w:firstLine="30"/>
              <w:rPr>
                <w:rFonts w:ascii="Times New Roman" w:hAnsi="Times New Roman" w:cs="Times New Roman"/>
                <w:sz w:val="24"/>
                <w:szCs w:val="24"/>
              </w:rPr>
            </w:pPr>
            <w:r>
              <w:rPr>
                <w:rFonts w:ascii="Times New Roman" w:hAnsi="Times New Roman" w:cs="Times New Roman"/>
                <w:sz w:val="24"/>
                <w:szCs w:val="24"/>
              </w:rPr>
              <w:t xml:space="preserve">результата </w:t>
            </w:r>
          </w:p>
          <w:p w:rsidR="00D37A83" w:rsidRDefault="003C64D2">
            <w:pPr>
              <w:pStyle w:val="aff6"/>
              <w:tabs>
                <w:tab w:val="left" w:pos="254"/>
              </w:tabs>
              <w:ind w:firstLine="30"/>
              <w:rPr>
                <w:rFonts w:ascii="Times New Roman" w:hAnsi="Times New Roman" w:cs="Times New Roman"/>
                <w:sz w:val="24"/>
                <w:szCs w:val="24"/>
              </w:rPr>
            </w:pPr>
            <w:r>
              <w:rPr>
                <w:rFonts w:ascii="Times New Roman" w:hAnsi="Times New Roman" w:cs="Times New Roman"/>
                <w:sz w:val="24"/>
                <w:szCs w:val="24"/>
              </w:rPr>
              <w:t>Услуги</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lastRenderedPageBreak/>
              <w:t>Внесение результата Услуги в реестр решений</w:t>
            </w: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и регистрация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указанного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пунктах 2.4. -.2.5.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 регламента, в форме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электронного документа в ГИС</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Внесение сведений о результате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указанном в в пунктах 2.4. -.2.5.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 в реестр решений</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eastAsia="Times New Roman" w:hAnsi="Times New Roman" w:cs="Times New Roman"/>
                <w:sz w:val="24"/>
                <w:szCs w:val="24"/>
              </w:rPr>
              <w:t>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муниципальной услуги,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пунктах 2.4. -.2.5.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 внесен в реестр</w:t>
            </w:r>
          </w:p>
        </w:tc>
      </w:tr>
    </w:tbl>
    <w:p w:rsidR="00D37A83" w:rsidRDefault="00D37A83">
      <w:pPr>
        <w:pStyle w:val="aff6"/>
        <w:rPr>
          <w:rFonts w:ascii="Times New Roman" w:hAnsi="Times New Roman" w:cs="Times New Roman"/>
          <w:sz w:val="24"/>
          <w:szCs w:val="24"/>
        </w:rPr>
      </w:pP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Состав, последовательность и сроки выполнения административных процедур (действий)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 предоставлении услуги через ЕПГУ и (или) РПГУ</w:t>
      </w:r>
    </w:p>
    <w:p w:rsidR="00D37A83" w:rsidRDefault="00D37A83">
      <w:pPr>
        <w:pStyle w:val="aff6"/>
        <w:jc w:val="center"/>
        <w:rPr>
          <w:rFonts w:ascii="Times New Roman" w:hAnsi="Times New Roman" w:cs="Times New Roman"/>
          <w:sz w:val="24"/>
          <w:szCs w:val="24"/>
        </w:rPr>
      </w:pPr>
    </w:p>
    <w:tbl>
      <w:tblPr>
        <w:tblStyle w:val="aff"/>
        <w:tblW w:w="5000" w:type="pct"/>
        <w:jc w:val="center"/>
        <w:tblLayout w:type="fixed"/>
        <w:tblLook w:val="04A0" w:firstRow="1" w:lastRow="0" w:firstColumn="1" w:lastColumn="0" w:noHBand="0" w:noVBand="1"/>
      </w:tblPr>
      <w:tblGrid>
        <w:gridCol w:w="2277"/>
        <w:gridCol w:w="2680"/>
        <w:gridCol w:w="1498"/>
        <w:gridCol w:w="2176"/>
        <w:gridCol w:w="2166"/>
        <w:gridCol w:w="1969"/>
        <w:gridCol w:w="2362"/>
      </w:tblGrid>
      <w:tr w:rsidR="00D37A83">
        <w:trPr>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Основание для начала административной процедуры</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Содержание административных действий</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Срок выполнения административных действий</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ответственное за выполнение </w:t>
            </w:r>
            <w:r>
              <w:rPr>
                <w:rFonts w:ascii="Times New Roman" w:hAnsi="Times New Roman" w:cs="Times New Roman"/>
                <w:sz w:val="24"/>
                <w:szCs w:val="24"/>
              </w:rPr>
              <w:lastRenderedPageBreak/>
              <w:t>административного действия</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Место выполнения административного действия/</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используемая информационная система</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Критерии принятия решения</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Результат административного действия, способ фиксации</w:t>
            </w:r>
          </w:p>
          <w:p w:rsidR="00D37A83" w:rsidRDefault="00D37A83">
            <w:pPr>
              <w:pStyle w:val="aff6"/>
              <w:rPr>
                <w:rFonts w:ascii="Times New Roman" w:hAnsi="Times New Roman" w:cs="Times New Roman"/>
                <w:sz w:val="24"/>
                <w:szCs w:val="24"/>
              </w:rPr>
            </w:pPr>
          </w:p>
        </w:tc>
      </w:tr>
      <w:tr w:rsidR="00D37A83">
        <w:trPr>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2</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3</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4</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5</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6</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7</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Прием и регистрация заявления</w:t>
            </w:r>
          </w:p>
        </w:tc>
      </w:tr>
      <w:tr w:rsidR="00D37A83">
        <w:trPr>
          <w:jc w:val="center"/>
        </w:trPr>
        <w:tc>
          <w:tcPr>
            <w:tcW w:w="2277"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Образовательную организацию</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 заявления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Образовательную организацию (присвоение номера и датирование)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 направлении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посредством ЕПГУ и (или) РПГУ копии документов не прикрепляются</w:t>
            </w:r>
          </w:p>
        </w:tc>
        <w:tc>
          <w:tcPr>
            <w:tcW w:w="1498"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ответственное за прием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регистрацию заявления</w:t>
            </w:r>
          </w:p>
        </w:tc>
        <w:tc>
          <w:tcPr>
            <w:tcW w:w="216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969"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Зарегистрированное заявление  </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Заявителя о приеме и регистрации заявления</w:t>
            </w: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vMerge/>
          </w:tcPr>
          <w:p w:rsidR="00D37A83" w:rsidRDefault="00D37A83">
            <w:pPr>
              <w:pStyle w:val="aff6"/>
              <w:rPr>
                <w:rFonts w:ascii="Times New Roman" w:hAnsi="Times New Roman" w:cs="Times New Roman"/>
                <w:sz w:val="24"/>
                <w:szCs w:val="24"/>
              </w:rPr>
            </w:pP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Заявителю уведомление о приеме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регистрации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заявления в личный кабинет на ЕПГУ и (или) РПГУ</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D37A83">
            <w:pPr>
              <w:pStyle w:val="aff6"/>
              <w:rPr>
                <w:rFonts w:ascii="Times New Roman" w:hAnsi="Times New Roman" w:cs="Times New Roman"/>
                <w:sz w:val="24"/>
                <w:szCs w:val="24"/>
              </w:rPr>
            </w:pP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vMerge/>
          </w:tcPr>
          <w:p w:rsidR="00D37A83" w:rsidRDefault="00D37A83">
            <w:pPr>
              <w:pStyle w:val="aff6"/>
              <w:rPr>
                <w:rFonts w:ascii="Times New Roman" w:hAnsi="Times New Roman" w:cs="Times New Roman"/>
                <w:sz w:val="24"/>
                <w:szCs w:val="24"/>
              </w:rPr>
            </w:pPr>
          </w:p>
        </w:tc>
        <w:tc>
          <w:tcPr>
            <w:tcW w:w="2362" w:type="dxa"/>
          </w:tcPr>
          <w:p w:rsidR="00D37A83" w:rsidRDefault="00D37A83">
            <w:pPr>
              <w:pStyle w:val="aff6"/>
              <w:rPr>
                <w:rFonts w:ascii="Times New Roman" w:hAnsi="Times New Roman" w:cs="Times New Roman"/>
                <w:sz w:val="24"/>
                <w:szCs w:val="24"/>
              </w:rPr>
            </w:pP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Рассмотрение заявления и дополнительных документов</w:t>
            </w:r>
          </w:p>
        </w:tc>
      </w:tr>
      <w:tr w:rsidR="00D37A83">
        <w:trPr>
          <w:jc w:val="center"/>
        </w:trPr>
        <w:tc>
          <w:tcPr>
            <w:tcW w:w="2277"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Образовательную организацию</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Рассмотрение заявления</w:t>
            </w:r>
          </w:p>
        </w:tc>
        <w:tc>
          <w:tcPr>
            <w:tcW w:w="1498" w:type="dxa"/>
            <w:vMerge w:val="restart"/>
          </w:tcPr>
          <w:p w:rsidR="00D37A83" w:rsidRDefault="00D37A83">
            <w:pPr>
              <w:pStyle w:val="aff6"/>
              <w:rPr>
                <w:rFonts w:ascii="Times New Roman" w:hAnsi="Times New Roman" w:cs="Times New Roman"/>
                <w:sz w:val="24"/>
                <w:szCs w:val="24"/>
              </w:rPr>
            </w:pP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Ответственное лицо  </w:t>
            </w:r>
          </w:p>
        </w:tc>
        <w:tc>
          <w:tcPr>
            <w:tcW w:w="216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2362" w:type="dxa"/>
          </w:tcPr>
          <w:p w:rsidR="00D37A83" w:rsidRDefault="00D37A83">
            <w:pPr>
              <w:pStyle w:val="aff6"/>
              <w:rPr>
                <w:rFonts w:ascii="Times New Roman" w:hAnsi="Times New Roman" w:cs="Times New Roman"/>
                <w:sz w:val="24"/>
                <w:szCs w:val="24"/>
              </w:rPr>
            </w:pP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Осуществление проверки заявления на соответствие требованиям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оказания Услуги и оснований для ее предоставления</w:t>
            </w: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заявителю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уведомление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необходимости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предоставить оригиналы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информация о которых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представлена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заявлении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оказание Услуги, 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также указание сроков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предоставления оригиналов</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 наличии оснований – отказ 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Основания для отказа,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предусмотренные пунктом 2.28.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заявителю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уведомление об отказе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в личный кабинет на ЕПГУ и (или) РПГУ </w:t>
            </w:r>
          </w:p>
        </w:tc>
      </w:tr>
      <w:tr w:rsidR="00D37A83">
        <w:trPr>
          <w:jc w:val="center"/>
        </w:trPr>
        <w:tc>
          <w:tcPr>
            <w:tcW w:w="2277"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оригиналов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заявителем после направления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приглашения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Образовательной организацией</w:t>
            </w:r>
          </w:p>
        </w:tc>
        <w:tc>
          <w:tcPr>
            <w:tcW w:w="2680"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 и проверка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комплектности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наличие/отсутствие оснований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отказа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предусмотренных в пункте 2.26.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Административного регламента</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1 рабочий день</w:t>
            </w:r>
          </w:p>
        </w:tc>
        <w:tc>
          <w:tcPr>
            <w:tcW w:w="2176" w:type="dxa"/>
            <w:vMerge/>
          </w:tcPr>
          <w:p w:rsidR="00D37A83" w:rsidRDefault="00D37A83">
            <w:pPr>
              <w:pStyle w:val="aff6"/>
              <w:rPr>
                <w:rFonts w:ascii="Times New Roman" w:hAnsi="Times New Roman" w:cs="Times New Roman"/>
                <w:sz w:val="24"/>
                <w:szCs w:val="24"/>
              </w:rPr>
            </w:pPr>
          </w:p>
        </w:tc>
        <w:tc>
          <w:tcPr>
            <w:tcW w:w="216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Краевая информационная автоматизированная система управления образованием (КИАСУО)</w:t>
            </w:r>
          </w:p>
        </w:tc>
        <w:tc>
          <w:tcPr>
            <w:tcW w:w="1969"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Заявителю уведомление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приеме 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личный кабинет на ЕПГУ и (или) РПГУ  </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vMerge/>
          </w:tcPr>
          <w:p w:rsidR="00D37A83" w:rsidRDefault="00D37A83">
            <w:pPr>
              <w:pStyle w:val="aff6"/>
              <w:rPr>
                <w:rFonts w:ascii="Times New Roman" w:hAnsi="Times New Roman" w:cs="Times New Roman"/>
                <w:sz w:val="24"/>
                <w:szCs w:val="24"/>
              </w:rPr>
            </w:pPr>
          </w:p>
        </w:tc>
        <w:tc>
          <w:tcPr>
            <w:tcW w:w="1498" w:type="dxa"/>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vMerge/>
          </w:tcPr>
          <w:p w:rsidR="00D37A83" w:rsidRDefault="00D37A83">
            <w:pPr>
              <w:pStyle w:val="aff6"/>
              <w:rPr>
                <w:rFonts w:ascii="Times New Roman" w:hAnsi="Times New Roman" w:cs="Times New Roman"/>
                <w:sz w:val="24"/>
                <w:szCs w:val="24"/>
              </w:rPr>
            </w:pP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случае наличия оснований в отказе 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или неявки заявителя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организацией срок, направление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личный кабинет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ЕПГУ и (или) РПГУ </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lastRenderedPageBreak/>
              <w:t>Принятие решения</w:t>
            </w:r>
          </w:p>
        </w:tc>
      </w:tr>
      <w:tr w:rsidR="00D37A83">
        <w:trPr>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Принятие решения о приеме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 обучение по заявлению или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мотивированный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отказ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соответствии с пунктом 2.28.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настоящего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Административного регламента  </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проекта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распорядительного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акта о приеме на обучение</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 позднее дня окончания приема заявлений  </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соответствии с подразделом 6</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Проект распорядительного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акта о приеме на обучение или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мотивированный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отказ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соответствии с пунктом 2.28.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настоящего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Предоставление результата</w:t>
            </w:r>
          </w:p>
        </w:tc>
      </w:tr>
      <w:tr w:rsidR="00D37A83">
        <w:trPr>
          <w:trHeight w:val="136"/>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Издание распорядительного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акта о приеме на обучение  </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принятом решении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личный кабинет заявителя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ЕПГУ и (или) РПГУ</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 более 3 рабочих дней с момента издания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Распорядительного акта </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969" w:type="dxa"/>
          </w:tcPr>
          <w:p w:rsidR="00D37A83" w:rsidRDefault="00D37A83">
            <w:pPr>
              <w:pStyle w:val="aff6"/>
              <w:rPr>
                <w:rFonts w:ascii="Times New Roman" w:hAnsi="Times New Roman" w:cs="Times New Roman"/>
                <w:sz w:val="24"/>
                <w:szCs w:val="24"/>
              </w:rPr>
            </w:pP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личный кабинет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заявителя результат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решение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приеме на обучение и реквизиты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распорядительного акта или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мотивированный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отказ в приеме на обучение </w:t>
            </w:r>
          </w:p>
        </w:tc>
      </w:tr>
    </w:tbl>
    <w:p w:rsidR="00D37A83" w:rsidRDefault="00D37A83">
      <w:pPr>
        <w:pStyle w:val="aff6"/>
        <w:jc w:val="center"/>
        <w:rPr>
          <w:rFonts w:ascii="Times New Roman" w:hAnsi="Times New Roman" w:cs="Times New Roman"/>
          <w:sz w:val="24"/>
          <w:szCs w:val="24"/>
        </w:rPr>
      </w:pPr>
    </w:p>
    <w:p w:rsidR="00D37A83" w:rsidRDefault="00D37A83">
      <w:pPr>
        <w:pStyle w:val="26"/>
        <w:shd w:val="clear" w:color="auto" w:fill="auto"/>
        <w:spacing w:before="0" w:after="0" w:line="240" w:lineRule="auto"/>
        <w:jc w:val="left"/>
        <w:rPr>
          <w:color w:val="auto"/>
          <w:sz w:val="24"/>
          <w:szCs w:val="24"/>
        </w:rPr>
      </w:pPr>
    </w:p>
    <w:sectPr w:rsidR="00D37A83">
      <w:pgSz w:w="16840" w:h="11900" w:orient="landscape"/>
      <w:pgMar w:top="1134" w:right="851" w:bottom="993" w:left="851" w:header="0" w:footer="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96" w:rsidRDefault="00191396">
      <w:r>
        <w:separator/>
      </w:r>
    </w:p>
  </w:endnote>
  <w:endnote w:type="continuationSeparator" w:id="0">
    <w:p w:rsidR="00191396" w:rsidRDefault="0019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96" w:rsidRDefault="00191396">
      <w:r>
        <w:separator/>
      </w:r>
    </w:p>
  </w:footnote>
  <w:footnote w:type="continuationSeparator" w:id="0">
    <w:p w:rsidR="00191396" w:rsidRDefault="00191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D03"/>
    <w:multiLevelType w:val="hybridMultilevel"/>
    <w:tmpl w:val="10B67976"/>
    <w:lvl w:ilvl="0" w:tplc="15D034BC">
      <w:start w:val="10"/>
      <w:numFmt w:val="decimal"/>
      <w:lvlText w:val="2.%1."/>
      <w:lvlJc w:val="left"/>
      <w:rPr>
        <w:rFonts w:ascii="Times New Roman" w:eastAsia="Times New Roman" w:hAnsi="Times New Roman" w:cs="Times New Roman"/>
        <w:color w:val="000000"/>
        <w:spacing w:val="0"/>
        <w:position w:val="0"/>
        <w:sz w:val="24"/>
        <w:szCs w:val="24"/>
        <w:u w:val="none"/>
        <w:lang w:val="ru-RU" w:eastAsia="ru-RU" w:bidi="ru-RU"/>
      </w:rPr>
    </w:lvl>
    <w:lvl w:ilvl="1" w:tplc="9BBABDFE">
      <w:start w:val="1"/>
      <w:numFmt w:val="decimal"/>
      <w:lvlText w:val=""/>
      <w:lvlJc w:val="left"/>
    </w:lvl>
    <w:lvl w:ilvl="2" w:tplc="2B6A0AAC">
      <w:start w:val="1"/>
      <w:numFmt w:val="decimal"/>
      <w:lvlText w:val=""/>
      <w:lvlJc w:val="left"/>
    </w:lvl>
    <w:lvl w:ilvl="3" w:tplc="D5D6190E">
      <w:start w:val="1"/>
      <w:numFmt w:val="decimal"/>
      <w:lvlText w:val=""/>
      <w:lvlJc w:val="left"/>
    </w:lvl>
    <w:lvl w:ilvl="4" w:tplc="A55EA116">
      <w:start w:val="1"/>
      <w:numFmt w:val="decimal"/>
      <w:lvlText w:val=""/>
      <w:lvlJc w:val="left"/>
    </w:lvl>
    <w:lvl w:ilvl="5" w:tplc="43382800">
      <w:start w:val="1"/>
      <w:numFmt w:val="decimal"/>
      <w:lvlText w:val=""/>
      <w:lvlJc w:val="left"/>
    </w:lvl>
    <w:lvl w:ilvl="6" w:tplc="077A19AE">
      <w:start w:val="1"/>
      <w:numFmt w:val="decimal"/>
      <w:lvlText w:val=""/>
      <w:lvlJc w:val="left"/>
    </w:lvl>
    <w:lvl w:ilvl="7" w:tplc="93F0F30C">
      <w:start w:val="1"/>
      <w:numFmt w:val="decimal"/>
      <w:lvlText w:val=""/>
      <w:lvlJc w:val="left"/>
    </w:lvl>
    <w:lvl w:ilvl="8" w:tplc="9620B2D2">
      <w:start w:val="1"/>
      <w:numFmt w:val="decimal"/>
      <w:lvlText w:val=""/>
      <w:lvlJc w:val="left"/>
    </w:lvl>
  </w:abstractNum>
  <w:abstractNum w:abstractNumId="1"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F915F7F"/>
    <w:multiLevelType w:val="multilevel"/>
    <w:tmpl w:val="A4E8D31E"/>
    <w:lvl w:ilvl="0">
      <w:start w:val="10"/>
      <w:numFmt w:val="decimal"/>
      <w:lvlText w:val="%1."/>
      <w:lvlJc w:val="left"/>
      <w:pPr>
        <w:ind w:left="1485" w:hanging="375"/>
      </w:pPr>
      <w:rPr>
        <w:rFonts w:hint="default"/>
      </w:rPr>
    </w:lvl>
    <w:lvl w:ilvl="1">
      <w:start w:val="1"/>
      <w:numFmt w:val="decimal"/>
      <w:isLgl/>
      <w:lvlText w:val="%1.%2."/>
      <w:lvlJc w:val="left"/>
      <w:pPr>
        <w:ind w:left="1980" w:hanging="870"/>
      </w:pPr>
      <w:rPr>
        <w:rFonts w:hint="default"/>
      </w:rPr>
    </w:lvl>
    <w:lvl w:ilvl="2">
      <w:start w:val="1"/>
      <w:numFmt w:val="decimal"/>
      <w:isLgl/>
      <w:lvlText w:val="%1.%2.%3."/>
      <w:lvlJc w:val="left"/>
      <w:pPr>
        <w:ind w:left="1980" w:hanging="87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10" w:hanging="1800"/>
      </w:pPr>
      <w:rPr>
        <w:rFonts w:hint="default"/>
      </w:rPr>
    </w:lvl>
    <w:lvl w:ilvl="8">
      <w:start w:val="1"/>
      <w:numFmt w:val="decimal"/>
      <w:isLgl/>
      <w:lvlText w:val="%1.%2.%3.%4.%5.%6.%7.%8.%9."/>
      <w:lvlJc w:val="left"/>
      <w:pPr>
        <w:ind w:left="3270" w:hanging="2160"/>
      </w:pPr>
      <w:rPr>
        <w:rFonts w:hint="default"/>
      </w:rPr>
    </w:lvl>
  </w:abstractNum>
  <w:abstractNum w:abstractNumId="3"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4" w15:restartNumberingAfterBreak="0">
    <w:nsid w:val="110B7CB9"/>
    <w:multiLevelType w:val="multilevel"/>
    <w:tmpl w:val="A3B62B7E"/>
    <w:lvl w:ilvl="0">
      <w:start w:val="11"/>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128650A4"/>
    <w:multiLevelType w:val="multilevel"/>
    <w:tmpl w:val="034CEFAC"/>
    <w:lvl w:ilvl="0">
      <w:start w:val="29"/>
      <w:numFmt w:val="decimal"/>
      <w:lvlText w:val="%1."/>
      <w:lvlJc w:val="left"/>
      <w:pPr>
        <w:ind w:left="480" w:hanging="480"/>
      </w:pPr>
      <w:rPr>
        <w:rFonts w:hint="default"/>
      </w:rPr>
    </w:lvl>
    <w:lvl w:ilvl="1">
      <w:start w:val="1"/>
      <w:numFmt w:val="decimal"/>
      <w:lvlText w:val="%1.%2."/>
      <w:lvlJc w:val="left"/>
      <w:pPr>
        <w:ind w:left="2004" w:hanging="48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6" w15:restartNumberingAfterBreak="0">
    <w:nsid w:val="15ED6346"/>
    <w:multiLevelType w:val="multilevel"/>
    <w:tmpl w:val="304424CE"/>
    <w:lvl w:ilvl="0">
      <w:start w:val="28"/>
      <w:numFmt w:val="decimal"/>
      <w:lvlText w:val="%1."/>
      <w:lvlJc w:val="left"/>
      <w:pPr>
        <w:ind w:left="810" w:hanging="810"/>
      </w:pPr>
      <w:rPr>
        <w:rFonts w:hint="default"/>
      </w:rPr>
    </w:lvl>
    <w:lvl w:ilvl="1">
      <w:start w:val="1"/>
      <w:numFmt w:val="decimal"/>
      <w:lvlText w:val="%1.%2."/>
      <w:lvlJc w:val="left"/>
      <w:pPr>
        <w:ind w:left="1524" w:hanging="810"/>
      </w:pPr>
      <w:rPr>
        <w:rFonts w:hint="default"/>
      </w:rPr>
    </w:lvl>
    <w:lvl w:ilvl="2">
      <w:start w:val="1"/>
      <w:numFmt w:val="decimal"/>
      <w:lvlText w:val="%1.%2.%3."/>
      <w:lvlJc w:val="left"/>
      <w:pPr>
        <w:ind w:left="2238" w:hanging="81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64A48E0"/>
    <w:multiLevelType w:val="multilevel"/>
    <w:tmpl w:val="392A6908"/>
    <w:lvl w:ilvl="0">
      <w:start w:val="12"/>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168F233F"/>
    <w:multiLevelType w:val="multilevel"/>
    <w:tmpl w:val="D750CD5E"/>
    <w:lvl w:ilvl="0">
      <w:start w:val="13"/>
      <w:numFmt w:val="decimal"/>
      <w:lvlText w:val="%1."/>
      <w:lvlJc w:val="left"/>
      <w:pPr>
        <w:ind w:left="975" w:hanging="375"/>
      </w:pPr>
      <w:rPr>
        <w:rFonts w:hint="default"/>
      </w:rPr>
    </w:lvl>
    <w:lvl w:ilvl="1">
      <w:start w:val="1"/>
      <w:numFmt w:val="decimal"/>
      <w:isLgl/>
      <w:lvlText w:val="%1.%2."/>
      <w:lvlJc w:val="left"/>
      <w:pPr>
        <w:ind w:left="1578" w:hanging="870"/>
      </w:pPr>
      <w:rPr>
        <w:rFonts w:hint="default"/>
      </w:rPr>
    </w:lvl>
    <w:lvl w:ilvl="2">
      <w:start w:val="1"/>
      <w:numFmt w:val="decimal"/>
      <w:isLgl/>
      <w:lvlText w:val="%1.%2.%3."/>
      <w:lvlJc w:val="left"/>
      <w:pPr>
        <w:ind w:left="1686" w:hanging="87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9" w15:restartNumberingAfterBreak="0">
    <w:nsid w:val="1A974A16"/>
    <w:multiLevelType w:val="hybridMultilevel"/>
    <w:tmpl w:val="0980EA86"/>
    <w:lvl w:ilvl="0" w:tplc="A7FC1ACC">
      <w:start w:val="1"/>
      <w:numFmt w:val="decimal"/>
      <w:lvlText w:val="%1."/>
      <w:lvlJc w:val="left"/>
      <w:pPr>
        <w:ind w:left="720" w:hanging="360"/>
      </w:pPr>
      <w:rPr>
        <w:rFonts w:hint="default"/>
      </w:rPr>
    </w:lvl>
    <w:lvl w:ilvl="1" w:tplc="5218B38C">
      <w:start w:val="1"/>
      <w:numFmt w:val="lowerLetter"/>
      <w:lvlText w:val="%2."/>
      <w:lvlJc w:val="left"/>
      <w:pPr>
        <w:ind w:left="1440" w:hanging="360"/>
      </w:pPr>
    </w:lvl>
    <w:lvl w:ilvl="2" w:tplc="72F22984">
      <w:start w:val="1"/>
      <w:numFmt w:val="lowerRoman"/>
      <w:lvlText w:val="%3."/>
      <w:lvlJc w:val="right"/>
      <w:pPr>
        <w:ind w:left="2160" w:hanging="180"/>
      </w:pPr>
    </w:lvl>
    <w:lvl w:ilvl="3" w:tplc="15AA9F1A">
      <w:start w:val="1"/>
      <w:numFmt w:val="decimal"/>
      <w:lvlText w:val="%4."/>
      <w:lvlJc w:val="left"/>
      <w:pPr>
        <w:ind w:left="2880" w:hanging="360"/>
      </w:pPr>
    </w:lvl>
    <w:lvl w:ilvl="4" w:tplc="5016DC2A">
      <w:start w:val="1"/>
      <w:numFmt w:val="lowerLetter"/>
      <w:lvlText w:val="%5."/>
      <w:lvlJc w:val="left"/>
      <w:pPr>
        <w:ind w:left="3600" w:hanging="360"/>
      </w:pPr>
    </w:lvl>
    <w:lvl w:ilvl="5" w:tplc="DB2E1B68">
      <w:start w:val="1"/>
      <w:numFmt w:val="lowerRoman"/>
      <w:lvlText w:val="%6."/>
      <w:lvlJc w:val="right"/>
      <w:pPr>
        <w:ind w:left="4320" w:hanging="180"/>
      </w:pPr>
    </w:lvl>
    <w:lvl w:ilvl="6" w:tplc="DD62868E">
      <w:start w:val="1"/>
      <w:numFmt w:val="decimal"/>
      <w:lvlText w:val="%7."/>
      <w:lvlJc w:val="left"/>
      <w:pPr>
        <w:ind w:left="5040" w:hanging="360"/>
      </w:pPr>
    </w:lvl>
    <w:lvl w:ilvl="7" w:tplc="9C063338">
      <w:start w:val="1"/>
      <w:numFmt w:val="lowerLetter"/>
      <w:lvlText w:val="%8."/>
      <w:lvlJc w:val="left"/>
      <w:pPr>
        <w:ind w:left="5760" w:hanging="360"/>
      </w:pPr>
    </w:lvl>
    <w:lvl w:ilvl="8" w:tplc="77684A68">
      <w:start w:val="1"/>
      <w:numFmt w:val="lowerRoman"/>
      <w:lvlText w:val="%9."/>
      <w:lvlJc w:val="right"/>
      <w:pPr>
        <w:ind w:left="6480" w:hanging="180"/>
      </w:pPr>
    </w:lvl>
  </w:abstractNum>
  <w:abstractNum w:abstractNumId="10" w15:restartNumberingAfterBreak="0">
    <w:nsid w:val="1CF63BA4"/>
    <w:multiLevelType w:val="multilevel"/>
    <w:tmpl w:val="07664156"/>
    <w:lvl w:ilvl="0">
      <w:start w:val="19"/>
      <w:numFmt w:val="decimal"/>
      <w:lvlText w:val="%1."/>
      <w:lvlJc w:val="left"/>
      <w:pPr>
        <w:ind w:left="1560" w:hanging="375"/>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265" w:hanging="108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2985" w:hanging="1800"/>
      </w:pPr>
      <w:rPr>
        <w:rFonts w:hint="default"/>
      </w:rPr>
    </w:lvl>
    <w:lvl w:ilvl="7">
      <w:start w:val="1"/>
      <w:numFmt w:val="decimal"/>
      <w:isLgl/>
      <w:lvlText w:val="%1.%2.%3.%4.%5.%6.%7.%8."/>
      <w:lvlJc w:val="left"/>
      <w:pPr>
        <w:ind w:left="2985" w:hanging="1800"/>
      </w:pPr>
      <w:rPr>
        <w:rFonts w:hint="default"/>
      </w:rPr>
    </w:lvl>
    <w:lvl w:ilvl="8">
      <w:start w:val="1"/>
      <w:numFmt w:val="decimal"/>
      <w:isLgl/>
      <w:lvlText w:val="%1.%2.%3.%4.%5.%6.%7.%8.%9."/>
      <w:lvlJc w:val="left"/>
      <w:pPr>
        <w:ind w:left="3345" w:hanging="2160"/>
      </w:pPr>
      <w:rPr>
        <w:rFonts w:hint="default"/>
      </w:rPr>
    </w:lvl>
  </w:abstractNum>
  <w:abstractNum w:abstractNumId="11" w15:restartNumberingAfterBreak="0">
    <w:nsid w:val="1F3D2340"/>
    <w:multiLevelType w:val="multilevel"/>
    <w:tmpl w:val="0C3477F4"/>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C62619"/>
    <w:multiLevelType w:val="multilevel"/>
    <w:tmpl w:val="407A04C0"/>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F7F9A"/>
    <w:multiLevelType w:val="multilevel"/>
    <w:tmpl w:val="9926D50C"/>
    <w:lvl w:ilvl="0">
      <w:start w:val="23"/>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15:restartNumberingAfterBreak="0">
    <w:nsid w:val="28D403BE"/>
    <w:multiLevelType w:val="multilevel"/>
    <w:tmpl w:val="B19E74CE"/>
    <w:lvl w:ilvl="0">
      <w:start w:val="1"/>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5"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6747B1"/>
    <w:multiLevelType w:val="hybridMultilevel"/>
    <w:tmpl w:val="094890F2"/>
    <w:lvl w:ilvl="0" w:tplc="1A48B494">
      <w:start w:val="1"/>
      <w:numFmt w:val="decimal"/>
      <w:lvlText w:val="%1)"/>
      <w:lvlJc w:val="left"/>
      <w:pPr>
        <w:ind w:left="1211" w:hanging="360"/>
      </w:pPr>
      <w:rPr>
        <w:rFonts w:hint="default"/>
      </w:rPr>
    </w:lvl>
    <w:lvl w:ilvl="1" w:tplc="30F8F868">
      <w:start w:val="1"/>
      <w:numFmt w:val="lowerLetter"/>
      <w:lvlText w:val="%2."/>
      <w:lvlJc w:val="left"/>
      <w:pPr>
        <w:ind w:left="1931" w:hanging="360"/>
      </w:pPr>
    </w:lvl>
    <w:lvl w:ilvl="2" w:tplc="6B88B8BE">
      <w:start w:val="1"/>
      <w:numFmt w:val="lowerRoman"/>
      <w:lvlText w:val="%3."/>
      <w:lvlJc w:val="right"/>
      <w:pPr>
        <w:ind w:left="2651" w:hanging="180"/>
      </w:pPr>
    </w:lvl>
    <w:lvl w:ilvl="3" w:tplc="EA36E120">
      <w:start w:val="1"/>
      <w:numFmt w:val="decimal"/>
      <w:lvlText w:val="%4."/>
      <w:lvlJc w:val="left"/>
      <w:pPr>
        <w:ind w:left="3371" w:hanging="360"/>
      </w:pPr>
    </w:lvl>
    <w:lvl w:ilvl="4" w:tplc="3EB4EFBE">
      <w:start w:val="1"/>
      <w:numFmt w:val="lowerLetter"/>
      <w:lvlText w:val="%5."/>
      <w:lvlJc w:val="left"/>
      <w:pPr>
        <w:ind w:left="4091" w:hanging="360"/>
      </w:pPr>
    </w:lvl>
    <w:lvl w:ilvl="5" w:tplc="F6FE016A">
      <w:start w:val="1"/>
      <w:numFmt w:val="lowerRoman"/>
      <w:lvlText w:val="%6."/>
      <w:lvlJc w:val="right"/>
      <w:pPr>
        <w:ind w:left="4811" w:hanging="180"/>
      </w:pPr>
    </w:lvl>
    <w:lvl w:ilvl="6" w:tplc="8752F16A">
      <w:start w:val="1"/>
      <w:numFmt w:val="decimal"/>
      <w:lvlText w:val="%7."/>
      <w:lvlJc w:val="left"/>
      <w:pPr>
        <w:ind w:left="5531" w:hanging="360"/>
      </w:pPr>
    </w:lvl>
    <w:lvl w:ilvl="7" w:tplc="F0688AD6">
      <w:start w:val="1"/>
      <w:numFmt w:val="lowerLetter"/>
      <w:lvlText w:val="%8."/>
      <w:lvlJc w:val="left"/>
      <w:pPr>
        <w:ind w:left="6251" w:hanging="360"/>
      </w:pPr>
    </w:lvl>
    <w:lvl w:ilvl="8" w:tplc="AA8C37A4">
      <w:start w:val="1"/>
      <w:numFmt w:val="lowerRoman"/>
      <w:lvlText w:val="%9."/>
      <w:lvlJc w:val="right"/>
      <w:pPr>
        <w:ind w:left="6971" w:hanging="180"/>
      </w:pPr>
    </w:lvl>
  </w:abstractNum>
  <w:abstractNum w:abstractNumId="17"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2245DCF"/>
    <w:multiLevelType w:val="hybridMultilevel"/>
    <w:tmpl w:val="247270E2"/>
    <w:lvl w:ilvl="0" w:tplc="FE4A0966">
      <w:start w:val="1"/>
      <w:numFmt w:val="upperRoman"/>
      <w:lvlText w:val="%1."/>
      <w:lvlJc w:val="left"/>
      <w:pPr>
        <w:ind w:left="1571" w:hanging="720"/>
      </w:pPr>
      <w:rPr>
        <w:rFonts w:hint="default"/>
      </w:rPr>
    </w:lvl>
    <w:lvl w:ilvl="1" w:tplc="E4AA1170">
      <w:start w:val="1"/>
      <w:numFmt w:val="lowerLetter"/>
      <w:lvlText w:val="%2."/>
      <w:lvlJc w:val="left"/>
      <w:pPr>
        <w:ind w:left="1931" w:hanging="360"/>
      </w:pPr>
    </w:lvl>
    <w:lvl w:ilvl="2" w:tplc="56DCA80A">
      <w:start w:val="1"/>
      <w:numFmt w:val="lowerRoman"/>
      <w:lvlText w:val="%3."/>
      <w:lvlJc w:val="right"/>
      <w:pPr>
        <w:ind w:left="2651" w:hanging="180"/>
      </w:pPr>
    </w:lvl>
    <w:lvl w:ilvl="3" w:tplc="2558EEEE">
      <w:start w:val="1"/>
      <w:numFmt w:val="decimal"/>
      <w:lvlText w:val="%4."/>
      <w:lvlJc w:val="left"/>
      <w:pPr>
        <w:ind w:left="3371" w:hanging="360"/>
      </w:pPr>
    </w:lvl>
    <w:lvl w:ilvl="4" w:tplc="B0CACCCA">
      <w:start w:val="1"/>
      <w:numFmt w:val="lowerLetter"/>
      <w:lvlText w:val="%5."/>
      <w:lvlJc w:val="left"/>
      <w:pPr>
        <w:ind w:left="4091" w:hanging="360"/>
      </w:pPr>
    </w:lvl>
    <w:lvl w:ilvl="5" w:tplc="DCDA2F8C">
      <w:start w:val="1"/>
      <w:numFmt w:val="lowerRoman"/>
      <w:lvlText w:val="%6."/>
      <w:lvlJc w:val="right"/>
      <w:pPr>
        <w:ind w:left="4811" w:hanging="180"/>
      </w:pPr>
    </w:lvl>
    <w:lvl w:ilvl="6" w:tplc="63D0A7A4">
      <w:start w:val="1"/>
      <w:numFmt w:val="decimal"/>
      <w:lvlText w:val="%7."/>
      <w:lvlJc w:val="left"/>
      <w:pPr>
        <w:ind w:left="5531" w:hanging="360"/>
      </w:pPr>
    </w:lvl>
    <w:lvl w:ilvl="7" w:tplc="AAA273B0">
      <w:start w:val="1"/>
      <w:numFmt w:val="lowerLetter"/>
      <w:lvlText w:val="%8."/>
      <w:lvlJc w:val="left"/>
      <w:pPr>
        <w:ind w:left="6251" w:hanging="360"/>
      </w:pPr>
    </w:lvl>
    <w:lvl w:ilvl="8" w:tplc="B950C3BC">
      <w:start w:val="1"/>
      <w:numFmt w:val="lowerRoman"/>
      <w:lvlText w:val="%9."/>
      <w:lvlJc w:val="right"/>
      <w:pPr>
        <w:ind w:left="6971" w:hanging="180"/>
      </w:pPr>
    </w:lvl>
  </w:abstractNum>
  <w:abstractNum w:abstractNumId="19" w15:restartNumberingAfterBreak="0">
    <w:nsid w:val="33EA4912"/>
    <w:multiLevelType w:val="multilevel"/>
    <w:tmpl w:val="6D3E6FAE"/>
    <w:lvl w:ilvl="0">
      <w:start w:val="4"/>
      <w:numFmt w:val="decimal"/>
      <w:lvlText w:val="%1."/>
      <w:lvlJc w:val="left"/>
      <w:pPr>
        <w:ind w:left="3853" w:hanging="450"/>
      </w:pPr>
      <w:rPr>
        <w:rFonts w:hint="default"/>
      </w:rPr>
    </w:lvl>
    <w:lvl w:ilvl="1">
      <w:start w:val="1"/>
      <w:numFmt w:val="decimal"/>
      <w:lvlText w:val="%1.%2."/>
      <w:lvlJc w:val="left"/>
      <w:pPr>
        <w:ind w:left="5476" w:hanging="720"/>
      </w:pPr>
      <w:rPr>
        <w:rFonts w:hint="default"/>
      </w:rPr>
    </w:lvl>
    <w:lvl w:ilvl="2">
      <w:start w:val="1"/>
      <w:numFmt w:val="decimal"/>
      <w:lvlText w:val="%1.%2.%3."/>
      <w:lvlJc w:val="left"/>
      <w:pPr>
        <w:ind w:left="6829" w:hanging="720"/>
      </w:pPr>
      <w:rPr>
        <w:rFonts w:hint="default"/>
      </w:rPr>
    </w:lvl>
    <w:lvl w:ilvl="3">
      <w:start w:val="1"/>
      <w:numFmt w:val="decimal"/>
      <w:lvlText w:val="%1.%2.%3.%4."/>
      <w:lvlJc w:val="left"/>
      <w:pPr>
        <w:ind w:left="8542" w:hanging="1080"/>
      </w:pPr>
      <w:rPr>
        <w:rFonts w:hint="default"/>
      </w:rPr>
    </w:lvl>
    <w:lvl w:ilvl="4">
      <w:start w:val="1"/>
      <w:numFmt w:val="decimal"/>
      <w:lvlText w:val="%1.%2.%3.%4.%5."/>
      <w:lvlJc w:val="left"/>
      <w:pPr>
        <w:ind w:left="9895" w:hanging="1080"/>
      </w:pPr>
      <w:rPr>
        <w:rFonts w:hint="default"/>
      </w:rPr>
    </w:lvl>
    <w:lvl w:ilvl="5">
      <w:start w:val="1"/>
      <w:numFmt w:val="decimal"/>
      <w:lvlText w:val="%1.%2.%3.%4.%5.%6."/>
      <w:lvlJc w:val="left"/>
      <w:pPr>
        <w:ind w:left="11608" w:hanging="1440"/>
      </w:pPr>
      <w:rPr>
        <w:rFonts w:hint="default"/>
      </w:rPr>
    </w:lvl>
    <w:lvl w:ilvl="6">
      <w:start w:val="1"/>
      <w:numFmt w:val="decimal"/>
      <w:lvlText w:val="%1.%2.%3.%4.%5.%6.%7."/>
      <w:lvlJc w:val="left"/>
      <w:pPr>
        <w:ind w:left="13321" w:hanging="1800"/>
      </w:pPr>
      <w:rPr>
        <w:rFonts w:hint="default"/>
      </w:rPr>
    </w:lvl>
    <w:lvl w:ilvl="7">
      <w:start w:val="1"/>
      <w:numFmt w:val="decimal"/>
      <w:lvlText w:val="%1.%2.%3.%4.%5.%6.%7.%8."/>
      <w:lvlJc w:val="left"/>
      <w:pPr>
        <w:ind w:left="14674" w:hanging="1800"/>
      </w:pPr>
      <w:rPr>
        <w:rFonts w:hint="default"/>
      </w:rPr>
    </w:lvl>
    <w:lvl w:ilvl="8">
      <w:start w:val="1"/>
      <w:numFmt w:val="decimal"/>
      <w:lvlText w:val="%1.%2.%3.%4.%5.%6.%7.%8.%9."/>
      <w:lvlJc w:val="left"/>
      <w:pPr>
        <w:ind w:left="16387" w:hanging="2160"/>
      </w:pPr>
      <w:rPr>
        <w:rFonts w:hint="default"/>
      </w:rPr>
    </w:lvl>
  </w:abstractNum>
  <w:abstractNum w:abstractNumId="20" w15:restartNumberingAfterBreak="0">
    <w:nsid w:val="345A1CD7"/>
    <w:multiLevelType w:val="multilevel"/>
    <w:tmpl w:val="02E42B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0767BE"/>
    <w:multiLevelType w:val="hybridMultilevel"/>
    <w:tmpl w:val="414C7FAE"/>
    <w:lvl w:ilvl="0" w:tplc="C5CEF6BE">
      <w:start w:val="1"/>
      <w:numFmt w:val="decimal"/>
      <w:lvlText w:val="2.%1."/>
      <w:lvlJc w:val="left"/>
      <w:rPr>
        <w:rFonts w:ascii="Times New Roman" w:eastAsia="Times New Roman" w:hAnsi="Times New Roman" w:cs="Times New Roman"/>
        <w:color w:val="000000"/>
        <w:spacing w:val="0"/>
        <w:position w:val="0"/>
        <w:sz w:val="22"/>
        <w:szCs w:val="22"/>
        <w:u w:val="none"/>
        <w:lang w:val="ru-RU" w:eastAsia="ru-RU" w:bidi="ru-RU"/>
      </w:rPr>
    </w:lvl>
    <w:lvl w:ilvl="1" w:tplc="780AACB8">
      <w:start w:val="1"/>
      <w:numFmt w:val="decimal"/>
      <w:lvlText w:val=""/>
      <w:lvlJc w:val="left"/>
    </w:lvl>
    <w:lvl w:ilvl="2" w:tplc="8698F6E0">
      <w:start w:val="1"/>
      <w:numFmt w:val="decimal"/>
      <w:lvlText w:val=""/>
      <w:lvlJc w:val="left"/>
    </w:lvl>
    <w:lvl w:ilvl="3" w:tplc="9882436C">
      <w:start w:val="1"/>
      <w:numFmt w:val="decimal"/>
      <w:lvlText w:val=""/>
      <w:lvlJc w:val="left"/>
    </w:lvl>
    <w:lvl w:ilvl="4" w:tplc="01D83468">
      <w:start w:val="1"/>
      <w:numFmt w:val="decimal"/>
      <w:lvlText w:val=""/>
      <w:lvlJc w:val="left"/>
    </w:lvl>
    <w:lvl w:ilvl="5" w:tplc="DA603F5A">
      <w:start w:val="1"/>
      <w:numFmt w:val="decimal"/>
      <w:lvlText w:val=""/>
      <w:lvlJc w:val="left"/>
    </w:lvl>
    <w:lvl w:ilvl="6" w:tplc="CD82B04A">
      <w:start w:val="1"/>
      <w:numFmt w:val="decimal"/>
      <w:lvlText w:val=""/>
      <w:lvlJc w:val="left"/>
    </w:lvl>
    <w:lvl w:ilvl="7" w:tplc="8BBE93BA">
      <w:start w:val="1"/>
      <w:numFmt w:val="decimal"/>
      <w:lvlText w:val=""/>
      <w:lvlJc w:val="left"/>
    </w:lvl>
    <w:lvl w:ilvl="8" w:tplc="BB74FACC">
      <w:start w:val="1"/>
      <w:numFmt w:val="decimal"/>
      <w:lvlText w:val=""/>
      <w:lvlJc w:val="left"/>
    </w:lvl>
  </w:abstractNum>
  <w:abstractNum w:abstractNumId="22"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32AD5"/>
    <w:multiLevelType w:val="multilevel"/>
    <w:tmpl w:val="93964EEA"/>
    <w:lvl w:ilvl="0">
      <w:start w:val="8"/>
      <w:numFmt w:val="decimal"/>
      <w:lvlText w:val="%1."/>
      <w:lvlJc w:val="left"/>
      <w:pPr>
        <w:ind w:left="1845" w:hanging="360"/>
      </w:pPr>
      <w:rPr>
        <w:rFonts w:hint="default"/>
      </w:rPr>
    </w:lvl>
    <w:lvl w:ilvl="1">
      <w:start w:val="1"/>
      <w:numFmt w:val="decimal"/>
      <w:isLgl/>
      <w:lvlText w:val="%1.%2."/>
      <w:lvlJc w:val="left"/>
      <w:pPr>
        <w:ind w:left="2205" w:hanging="720"/>
      </w:pPr>
      <w:rPr>
        <w:rFonts w:hint="default"/>
      </w:rPr>
    </w:lvl>
    <w:lvl w:ilvl="2">
      <w:start w:val="1"/>
      <w:numFmt w:val="decimal"/>
      <w:isLgl/>
      <w:lvlText w:val="%1.%2.%3."/>
      <w:lvlJc w:val="left"/>
      <w:pPr>
        <w:ind w:left="2205"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285" w:hanging="1800"/>
      </w:pPr>
      <w:rPr>
        <w:rFonts w:hint="default"/>
      </w:rPr>
    </w:lvl>
    <w:lvl w:ilvl="8">
      <w:start w:val="1"/>
      <w:numFmt w:val="decimal"/>
      <w:isLgl/>
      <w:lvlText w:val="%1.%2.%3.%4.%5.%6.%7.%8.%9."/>
      <w:lvlJc w:val="left"/>
      <w:pPr>
        <w:ind w:left="3645" w:hanging="2160"/>
      </w:pPr>
      <w:rPr>
        <w:rFonts w:hint="default"/>
      </w:rPr>
    </w:lvl>
  </w:abstractNum>
  <w:abstractNum w:abstractNumId="24" w15:restartNumberingAfterBreak="0">
    <w:nsid w:val="41A775B6"/>
    <w:multiLevelType w:val="multilevel"/>
    <w:tmpl w:val="DA44E2C6"/>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3C39FA"/>
    <w:multiLevelType w:val="multilevel"/>
    <w:tmpl w:val="4768B8EE"/>
    <w:lvl w:ilvl="0">
      <w:start w:val="21"/>
      <w:numFmt w:val="decimal"/>
      <w:lvlText w:val="%1."/>
      <w:lvlJc w:val="left"/>
      <w:pPr>
        <w:ind w:left="810" w:hanging="810"/>
      </w:pPr>
      <w:rPr>
        <w:rFonts w:hint="default"/>
      </w:rPr>
    </w:lvl>
    <w:lvl w:ilvl="1">
      <w:start w:val="2"/>
      <w:numFmt w:val="decimal"/>
      <w:lvlText w:val="%1.%2."/>
      <w:lvlJc w:val="left"/>
      <w:pPr>
        <w:ind w:left="1899" w:hanging="810"/>
      </w:pPr>
      <w:rPr>
        <w:rFonts w:hint="default"/>
      </w:rPr>
    </w:lvl>
    <w:lvl w:ilvl="2">
      <w:start w:val="1"/>
      <w:numFmt w:val="decimal"/>
      <w:lvlText w:val="%1.%2.%3."/>
      <w:lvlJc w:val="left"/>
      <w:pPr>
        <w:ind w:left="2988" w:hanging="810"/>
      </w:pPr>
      <w:rPr>
        <w:rFonts w:hint="default"/>
      </w:rPr>
    </w:lvl>
    <w:lvl w:ilvl="3">
      <w:start w:val="1"/>
      <w:numFmt w:val="decimal"/>
      <w:lvlText w:val="%1.%2.%3.%4."/>
      <w:lvlJc w:val="left"/>
      <w:pPr>
        <w:ind w:left="4347" w:hanging="1080"/>
      </w:pPr>
      <w:rPr>
        <w:rFonts w:hint="default"/>
      </w:rPr>
    </w:lvl>
    <w:lvl w:ilvl="4">
      <w:start w:val="1"/>
      <w:numFmt w:val="decimal"/>
      <w:lvlText w:val="%1.%2.%3.%4.%5."/>
      <w:lvlJc w:val="left"/>
      <w:pPr>
        <w:ind w:left="5436" w:hanging="1080"/>
      </w:pPr>
      <w:rPr>
        <w:rFonts w:hint="default"/>
      </w:rPr>
    </w:lvl>
    <w:lvl w:ilvl="5">
      <w:start w:val="1"/>
      <w:numFmt w:val="decimal"/>
      <w:lvlText w:val="%1.%2.%3.%4.%5.%6."/>
      <w:lvlJc w:val="left"/>
      <w:pPr>
        <w:ind w:left="6885" w:hanging="1440"/>
      </w:pPr>
      <w:rPr>
        <w:rFonts w:hint="default"/>
      </w:rPr>
    </w:lvl>
    <w:lvl w:ilvl="6">
      <w:start w:val="1"/>
      <w:numFmt w:val="decimal"/>
      <w:lvlText w:val="%1.%2.%3.%4.%5.%6.%7."/>
      <w:lvlJc w:val="left"/>
      <w:pPr>
        <w:ind w:left="8334" w:hanging="1800"/>
      </w:pPr>
      <w:rPr>
        <w:rFonts w:hint="default"/>
      </w:rPr>
    </w:lvl>
    <w:lvl w:ilvl="7">
      <w:start w:val="1"/>
      <w:numFmt w:val="decimal"/>
      <w:lvlText w:val="%1.%2.%3.%4.%5.%6.%7.%8."/>
      <w:lvlJc w:val="left"/>
      <w:pPr>
        <w:ind w:left="9423" w:hanging="1800"/>
      </w:pPr>
      <w:rPr>
        <w:rFonts w:hint="default"/>
      </w:rPr>
    </w:lvl>
    <w:lvl w:ilvl="8">
      <w:start w:val="1"/>
      <w:numFmt w:val="decimal"/>
      <w:lvlText w:val="%1.%2.%3.%4.%5.%6.%7.%8.%9."/>
      <w:lvlJc w:val="left"/>
      <w:pPr>
        <w:ind w:left="10872" w:hanging="2160"/>
      </w:pPr>
      <w:rPr>
        <w:rFonts w:hint="default"/>
      </w:rPr>
    </w:lvl>
  </w:abstractNum>
  <w:abstractNum w:abstractNumId="26"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D84549"/>
    <w:multiLevelType w:val="multilevel"/>
    <w:tmpl w:val="5E660AC2"/>
    <w:lvl w:ilvl="0">
      <w:start w:val="21"/>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28" w15:restartNumberingAfterBreak="0">
    <w:nsid w:val="46F84B83"/>
    <w:multiLevelType w:val="multilevel"/>
    <w:tmpl w:val="FE22E92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B82693"/>
    <w:multiLevelType w:val="multilevel"/>
    <w:tmpl w:val="2698FD22"/>
    <w:lvl w:ilvl="0">
      <w:start w:val="18"/>
      <w:numFmt w:val="decimal"/>
      <w:lvlText w:val="%1."/>
      <w:lvlJc w:val="left"/>
      <w:pPr>
        <w:ind w:left="600" w:hanging="60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0" w15:restartNumberingAfterBreak="0">
    <w:nsid w:val="49CB3C94"/>
    <w:multiLevelType w:val="multilevel"/>
    <w:tmpl w:val="C7746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AD19ED"/>
    <w:multiLevelType w:val="hybridMultilevel"/>
    <w:tmpl w:val="932A3A8E"/>
    <w:lvl w:ilvl="0" w:tplc="EDD84118">
      <w:start w:val="1"/>
      <w:numFmt w:val="decimal"/>
      <w:lvlText w:val="%1)"/>
      <w:lvlJc w:val="left"/>
      <w:rPr>
        <w:rFonts w:ascii="Times New Roman" w:eastAsia="Tahoma" w:hAnsi="Times New Roman" w:cs="Times New Roman"/>
        <w:color w:val="000000"/>
        <w:spacing w:val="0"/>
        <w:position w:val="0"/>
        <w:sz w:val="24"/>
        <w:szCs w:val="24"/>
        <w:u w:val="none"/>
        <w:lang w:val="ru-RU" w:eastAsia="ru-RU" w:bidi="ru-RU"/>
      </w:rPr>
    </w:lvl>
    <w:lvl w:ilvl="1" w:tplc="8690E516">
      <w:start w:val="1"/>
      <w:numFmt w:val="decimal"/>
      <w:lvlText w:val=""/>
      <w:lvlJc w:val="left"/>
    </w:lvl>
    <w:lvl w:ilvl="2" w:tplc="2CC849DE">
      <w:start w:val="1"/>
      <w:numFmt w:val="decimal"/>
      <w:lvlText w:val=""/>
      <w:lvlJc w:val="left"/>
    </w:lvl>
    <w:lvl w:ilvl="3" w:tplc="51161EA4">
      <w:start w:val="1"/>
      <w:numFmt w:val="decimal"/>
      <w:lvlText w:val=""/>
      <w:lvlJc w:val="left"/>
    </w:lvl>
    <w:lvl w:ilvl="4" w:tplc="DC3EEF40">
      <w:start w:val="1"/>
      <w:numFmt w:val="decimal"/>
      <w:lvlText w:val=""/>
      <w:lvlJc w:val="left"/>
    </w:lvl>
    <w:lvl w:ilvl="5" w:tplc="24760C1E">
      <w:start w:val="1"/>
      <w:numFmt w:val="decimal"/>
      <w:lvlText w:val=""/>
      <w:lvlJc w:val="left"/>
    </w:lvl>
    <w:lvl w:ilvl="6" w:tplc="2BF83FC2">
      <w:start w:val="1"/>
      <w:numFmt w:val="decimal"/>
      <w:lvlText w:val=""/>
      <w:lvlJc w:val="left"/>
    </w:lvl>
    <w:lvl w:ilvl="7" w:tplc="7096CEB0">
      <w:start w:val="1"/>
      <w:numFmt w:val="decimal"/>
      <w:lvlText w:val=""/>
      <w:lvlJc w:val="left"/>
    </w:lvl>
    <w:lvl w:ilvl="8" w:tplc="BC2C5A14">
      <w:start w:val="1"/>
      <w:numFmt w:val="decimal"/>
      <w:lvlText w:val=""/>
      <w:lvlJc w:val="left"/>
    </w:lvl>
  </w:abstractNum>
  <w:abstractNum w:abstractNumId="32" w15:restartNumberingAfterBreak="0">
    <w:nsid w:val="4F6D5EFC"/>
    <w:multiLevelType w:val="multilevel"/>
    <w:tmpl w:val="8E7A4736"/>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546ECA"/>
    <w:multiLevelType w:val="multilevel"/>
    <w:tmpl w:val="54AA9906"/>
    <w:lvl w:ilvl="0">
      <w:start w:val="24"/>
      <w:numFmt w:val="decimal"/>
      <w:lvlText w:val="%1."/>
      <w:lvlJc w:val="left"/>
      <w:pPr>
        <w:ind w:left="1877" w:hanging="60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0C14EA8"/>
    <w:multiLevelType w:val="multilevel"/>
    <w:tmpl w:val="098206CE"/>
    <w:lvl w:ilvl="0">
      <w:start w:val="15"/>
      <w:numFmt w:val="decimal"/>
      <w:lvlText w:val="%1."/>
      <w:lvlJc w:val="left"/>
      <w:pPr>
        <w:ind w:left="600" w:hanging="600"/>
      </w:pPr>
      <w:rPr>
        <w:rFonts w:hint="default"/>
      </w:rPr>
    </w:lvl>
    <w:lvl w:ilvl="1">
      <w:start w:val="1"/>
      <w:numFmt w:val="decimal"/>
      <w:lvlText w:val="%1.%2."/>
      <w:lvlJc w:val="left"/>
      <w:pPr>
        <w:ind w:left="2268"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9180" w:hanging="1440"/>
      </w:pPr>
      <w:rPr>
        <w:rFonts w:hint="default"/>
      </w:rPr>
    </w:lvl>
    <w:lvl w:ilvl="6">
      <w:start w:val="1"/>
      <w:numFmt w:val="decimal"/>
      <w:lvlText w:val="%1.%2.%3.%4.%5.%6.%7."/>
      <w:lvlJc w:val="left"/>
      <w:pPr>
        <w:ind w:left="11088" w:hanging="1800"/>
      </w:pPr>
      <w:rPr>
        <w:rFonts w:hint="default"/>
      </w:rPr>
    </w:lvl>
    <w:lvl w:ilvl="7">
      <w:start w:val="1"/>
      <w:numFmt w:val="decimal"/>
      <w:lvlText w:val="%1.%2.%3.%4.%5.%6.%7.%8."/>
      <w:lvlJc w:val="left"/>
      <w:pPr>
        <w:ind w:left="12636" w:hanging="1800"/>
      </w:pPr>
      <w:rPr>
        <w:rFonts w:hint="default"/>
      </w:rPr>
    </w:lvl>
    <w:lvl w:ilvl="8">
      <w:start w:val="1"/>
      <w:numFmt w:val="decimal"/>
      <w:lvlText w:val="%1.%2.%3.%4.%5.%6.%7.%8.%9."/>
      <w:lvlJc w:val="left"/>
      <w:pPr>
        <w:ind w:left="14544" w:hanging="2160"/>
      </w:pPr>
      <w:rPr>
        <w:rFonts w:hint="default"/>
      </w:rPr>
    </w:lvl>
  </w:abstractNum>
  <w:abstractNum w:abstractNumId="35" w15:restartNumberingAfterBreak="0">
    <w:nsid w:val="56E96C8A"/>
    <w:multiLevelType w:val="hybridMultilevel"/>
    <w:tmpl w:val="89B80052"/>
    <w:lvl w:ilvl="0" w:tplc="C9F07576">
      <w:start w:val="1"/>
      <w:numFmt w:val="decimal"/>
      <w:lvlText w:val="%1."/>
      <w:lvlJc w:val="left"/>
      <w:pPr>
        <w:ind w:left="720" w:hanging="360"/>
      </w:pPr>
    </w:lvl>
    <w:lvl w:ilvl="1" w:tplc="C554DD6E">
      <w:start w:val="1"/>
      <w:numFmt w:val="lowerLetter"/>
      <w:lvlText w:val="%2."/>
      <w:lvlJc w:val="left"/>
      <w:pPr>
        <w:ind w:left="1440" w:hanging="360"/>
      </w:pPr>
    </w:lvl>
    <w:lvl w:ilvl="2" w:tplc="5082E092">
      <w:start w:val="1"/>
      <w:numFmt w:val="lowerRoman"/>
      <w:lvlText w:val="%3."/>
      <w:lvlJc w:val="right"/>
      <w:pPr>
        <w:ind w:left="2160" w:hanging="180"/>
      </w:pPr>
    </w:lvl>
    <w:lvl w:ilvl="3" w:tplc="DCC4F9DA">
      <w:start w:val="1"/>
      <w:numFmt w:val="decimal"/>
      <w:lvlText w:val="%4."/>
      <w:lvlJc w:val="left"/>
      <w:pPr>
        <w:ind w:left="2880" w:hanging="360"/>
      </w:pPr>
    </w:lvl>
    <w:lvl w:ilvl="4" w:tplc="B874D3C2">
      <w:start w:val="1"/>
      <w:numFmt w:val="lowerLetter"/>
      <w:lvlText w:val="%5."/>
      <w:lvlJc w:val="left"/>
      <w:pPr>
        <w:ind w:left="3600" w:hanging="360"/>
      </w:pPr>
    </w:lvl>
    <w:lvl w:ilvl="5" w:tplc="604A9478">
      <w:start w:val="1"/>
      <w:numFmt w:val="lowerRoman"/>
      <w:lvlText w:val="%6."/>
      <w:lvlJc w:val="right"/>
      <w:pPr>
        <w:ind w:left="4320" w:hanging="180"/>
      </w:pPr>
    </w:lvl>
    <w:lvl w:ilvl="6" w:tplc="4086E2A8">
      <w:start w:val="1"/>
      <w:numFmt w:val="decimal"/>
      <w:lvlText w:val="%7."/>
      <w:lvlJc w:val="left"/>
      <w:pPr>
        <w:ind w:left="5040" w:hanging="360"/>
      </w:pPr>
    </w:lvl>
    <w:lvl w:ilvl="7" w:tplc="EAAA30B6">
      <w:start w:val="1"/>
      <w:numFmt w:val="lowerLetter"/>
      <w:lvlText w:val="%8."/>
      <w:lvlJc w:val="left"/>
      <w:pPr>
        <w:ind w:left="5760" w:hanging="360"/>
      </w:pPr>
    </w:lvl>
    <w:lvl w:ilvl="8" w:tplc="0D3E7D76">
      <w:start w:val="1"/>
      <w:numFmt w:val="lowerRoman"/>
      <w:lvlText w:val="%9."/>
      <w:lvlJc w:val="right"/>
      <w:pPr>
        <w:ind w:left="6480" w:hanging="180"/>
      </w:pPr>
    </w:lvl>
  </w:abstractNum>
  <w:abstractNum w:abstractNumId="36" w15:restartNumberingAfterBreak="0">
    <w:nsid w:val="57BB572C"/>
    <w:multiLevelType w:val="hybridMultilevel"/>
    <w:tmpl w:val="13FE52CA"/>
    <w:lvl w:ilvl="0" w:tplc="8814C956">
      <w:start w:val="1"/>
      <w:numFmt w:val="decimal"/>
      <w:lvlText w:val="%1)"/>
      <w:lvlJc w:val="left"/>
      <w:pPr>
        <w:ind w:left="1571" w:hanging="360"/>
      </w:pPr>
    </w:lvl>
    <w:lvl w:ilvl="1" w:tplc="73DAE4B6">
      <w:start w:val="1"/>
      <w:numFmt w:val="lowerLetter"/>
      <w:lvlText w:val="%2."/>
      <w:lvlJc w:val="left"/>
      <w:pPr>
        <w:ind w:left="2291" w:hanging="360"/>
      </w:pPr>
    </w:lvl>
    <w:lvl w:ilvl="2" w:tplc="DEE8EF7C">
      <w:start w:val="1"/>
      <w:numFmt w:val="lowerRoman"/>
      <w:lvlText w:val="%3."/>
      <w:lvlJc w:val="right"/>
      <w:pPr>
        <w:ind w:left="3011" w:hanging="180"/>
      </w:pPr>
    </w:lvl>
    <w:lvl w:ilvl="3" w:tplc="1B306464">
      <w:start w:val="1"/>
      <w:numFmt w:val="decimal"/>
      <w:lvlText w:val="%4."/>
      <w:lvlJc w:val="left"/>
      <w:pPr>
        <w:ind w:left="3731" w:hanging="360"/>
      </w:pPr>
    </w:lvl>
    <w:lvl w:ilvl="4" w:tplc="D52EECF2">
      <w:start w:val="1"/>
      <w:numFmt w:val="lowerLetter"/>
      <w:lvlText w:val="%5."/>
      <w:lvlJc w:val="left"/>
      <w:pPr>
        <w:ind w:left="4451" w:hanging="360"/>
      </w:pPr>
    </w:lvl>
    <w:lvl w:ilvl="5" w:tplc="8F02AD44">
      <w:start w:val="1"/>
      <w:numFmt w:val="lowerRoman"/>
      <w:lvlText w:val="%6."/>
      <w:lvlJc w:val="right"/>
      <w:pPr>
        <w:ind w:left="5171" w:hanging="180"/>
      </w:pPr>
    </w:lvl>
    <w:lvl w:ilvl="6" w:tplc="AD5AFDC4">
      <w:start w:val="1"/>
      <w:numFmt w:val="decimal"/>
      <w:lvlText w:val="%7."/>
      <w:lvlJc w:val="left"/>
      <w:pPr>
        <w:ind w:left="5891" w:hanging="360"/>
      </w:pPr>
    </w:lvl>
    <w:lvl w:ilvl="7" w:tplc="05EA3DE6">
      <w:start w:val="1"/>
      <w:numFmt w:val="lowerLetter"/>
      <w:lvlText w:val="%8."/>
      <w:lvlJc w:val="left"/>
      <w:pPr>
        <w:ind w:left="6611" w:hanging="360"/>
      </w:pPr>
    </w:lvl>
    <w:lvl w:ilvl="8" w:tplc="EE84BBEA">
      <w:start w:val="1"/>
      <w:numFmt w:val="lowerRoman"/>
      <w:lvlText w:val="%9."/>
      <w:lvlJc w:val="right"/>
      <w:pPr>
        <w:ind w:left="7331" w:hanging="180"/>
      </w:pPr>
    </w:lvl>
  </w:abstractNum>
  <w:abstractNum w:abstractNumId="37" w15:restartNumberingAfterBreak="0">
    <w:nsid w:val="60887FEB"/>
    <w:multiLevelType w:val="multilevel"/>
    <w:tmpl w:val="78CC88A6"/>
    <w:lvl w:ilvl="0">
      <w:start w:val="7"/>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ascii="Times New Roman" w:hAnsi="Times New Roman" w:cs="Times New Roman"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8" w15:restartNumberingAfterBreak="0">
    <w:nsid w:val="64C827F8"/>
    <w:multiLevelType w:val="multilevel"/>
    <w:tmpl w:val="A9DCD6CC"/>
    <w:lvl w:ilvl="0">
      <w:start w:val="20"/>
      <w:numFmt w:val="decimal"/>
      <w:lvlText w:val="%1."/>
      <w:lvlJc w:val="left"/>
      <w:pPr>
        <w:ind w:left="1185" w:hanging="375"/>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9" w15:restartNumberingAfterBreak="0">
    <w:nsid w:val="652F7F1C"/>
    <w:multiLevelType w:val="multilevel"/>
    <w:tmpl w:val="0AB88788"/>
    <w:lvl w:ilvl="0">
      <w:start w:val="22"/>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40" w15:restartNumberingAfterBreak="0">
    <w:nsid w:val="68FA101F"/>
    <w:multiLevelType w:val="hybridMultilevel"/>
    <w:tmpl w:val="591A948E"/>
    <w:lvl w:ilvl="0" w:tplc="8B26CE4E">
      <w:start w:val="1"/>
      <w:numFmt w:val="bullet"/>
      <w:lvlText w:val=""/>
      <w:lvlJc w:val="left"/>
      <w:pPr>
        <w:ind w:left="1353" w:hanging="360"/>
      </w:pPr>
      <w:rPr>
        <w:rFonts w:ascii="Symbol" w:hAnsi="Symbol" w:hint="default"/>
      </w:rPr>
    </w:lvl>
    <w:lvl w:ilvl="1" w:tplc="FFC60F1E">
      <w:start w:val="1"/>
      <w:numFmt w:val="bullet"/>
      <w:lvlText w:val="o"/>
      <w:lvlJc w:val="left"/>
      <w:pPr>
        <w:ind w:left="2073" w:hanging="360"/>
      </w:pPr>
      <w:rPr>
        <w:rFonts w:ascii="Courier New" w:hAnsi="Courier New" w:cs="Courier New" w:hint="default"/>
      </w:rPr>
    </w:lvl>
    <w:lvl w:ilvl="2" w:tplc="76DA0234">
      <w:start w:val="1"/>
      <w:numFmt w:val="bullet"/>
      <w:lvlText w:val=""/>
      <w:lvlJc w:val="left"/>
      <w:pPr>
        <w:ind w:left="2793" w:hanging="360"/>
      </w:pPr>
      <w:rPr>
        <w:rFonts w:ascii="Wingdings" w:hAnsi="Wingdings" w:hint="default"/>
      </w:rPr>
    </w:lvl>
    <w:lvl w:ilvl="3" w:tplc="C5804844">
      <w:start w:val="1"/>
      <w:numFmt w:val="bullet"/>
      <w:lvlText w:val=""/>
      <w:lvlJc w:val="left"/>
      <w:pPr>
        <w:ind w:left="3513" w:hanging="360"/>
      </w:pPr>
      <w:rPr>
        <w:rFonts w:ascii="Symbol" w:hAnsi="Symbol" w:hint="default"/>
      </w:rPr>
    </w:lvl>
    <w:lvl w:ilvl="4" w:tplc="B832CD16">
      <w:start w:val="1"/>
      <w:numFmt w:val="bullet"/>
      <w:lvlText w:val="o"/>
      <w:lvlJc w:val="left"/>
      <w:pPr>
        <w:ind w:left="4233" w:hanging="360"/>
      </w:pPr>
      <w:rPr>
        <w:rFonts w:ascii="Courier New" w:hAnsi="Courier New" w:cs="Courier New" w:hint="default"/>
      </w:rPr>
    </w:lvl>
    <w:lvl w:ilvl="5" w:tplc="7E004F54">
      <w:start w:val="1"/>
      <w:numFmt w:val="bullet"/>
      <w:lvlText w:val=""/>
      <w:lvlJc w:val="left"/>
      <w:pPr>
        <w:ind w:left="4953" w:hanging="360"/>
      </w:pPr>
      <w:rPr>
        <w:rFonts w:ascii="Wingdings" w:hAnsi="Wingdings" w:hint="default"/>
      </w:rPr>
    </w:lvl>
    <w:lvl w:ilvl="6" w:tplc="ACBAF6EC">
      <w:start w:val="1"/>
      <w:numFmt w:val="bullet"/>
      <w:lvlText w:val=""/>
      <w:lvlJc w:val="left"/>
      <w:pPr>
        <w:ind w:left="5673" w:hanging="360"/>
      </w:pPr>
      <w:rPr>
        <w:rFonts w:ascii="Symbol" w:hAnsi="Symbol" w:hint="default"/>
      </w:rPr>
    </w:lvl>
    <w:lvl w:ilvl="7" w:tplc="7CEE3FC2">
      <w:start w:val="1"/>
      <w:numFmt w:val="bullet"/>
      <w:lvlText w:val="o"/>
      <w:lvlJc w:val="left"/>
      <w:pPr>
        <w:ind w:left="6393" w:hanging="360"/>
      </w:pPr>
      <w:rPr>
        <w:rFonts w:ascii="Courier New" w:hAnsi="Courier New" w:cs="Courier New" w:hint="default"/>
      </w:rPr>
    </w:lvl>
    <w:lvl w:ilvl="8" w:tplc="8B2E0076">
      <w:start w:val="1"/>
      <w:numFmt w:val="bullet"/>
      <w:lvlText w:val=""/>
      <w:lvlJc w:val="left"/>
      <w:pPr>
        <w:ind w:left="7113" w:hanging="360"/>
      </w:pPr>
      <w:rPr>
        <w:rFonts w:ascii="Wingdings" w:hAnsi="Wingdings" w:hint="default"/>
      </w:rPr>
    </w:lvl>
  </w:abstractNum>
  <w:abstractNum w:abstractNumId="41" w15:restartNumberingAfterBreak="0">
    <w:nsid w:val="6B835741"/>
    <w:multiLevelType w:val="multilevel"/>
    <w:tmpl w:val="DB224A8C"/>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7532DA"/>
    <w:multiLevelType w:val="hybridMultilevel"/>
    <w:tmpl w:val="08AC33B2"/>
    <w:lvl w:ilvl="0" w:tplc="B97E9ACC">
      <w:start w:val="1"/>
      <w:numFmt w:val="russianLower"/>
      <w:lvlText w:val="%1)"/>
      <w:lvlJc w:val="left"/>
      <w:pPr>
        <w:ind w:left="1428" w:hanging="360"/>
      </w:pPr>
      <w:rPr>
        <w:rFonts w:hint="default"/>
      </w:rPr>
    </w:lvl>
    <w:lvl w:ilvl="1" w:tplc="F9B41634">
      <w:start w:val="1"/>
      <w:numFmt w:val="lowerLetter"/>
      <w:lvlText w:val="%2."/>
      <w:lvlJc w:val="left"/>
      <w:pPr>
        <w:ind w:left="2148" w:hanging="360"/>
      </w:pPr>
    </w:lvl>
    <w:lvl w:ilvl="2" w:tplc="1CFC3522">
      <w:start w:val="1"/>
      <w:numFmt w:val="lowerRoman"/>
      <w:lvlText w:val="%3."/>
      <w:lvlJc w:val="right"/>
      <w:pPr>
        <w:ind w:left="2868" w:hanging="180"/>
      </w:pPr>
    </w:lvl>
    <w:lvl w:ilvl="3" w:tplc="E9168ABA">
      <w:start w:val="1"/>
      <w:numFmt w:val="decimal"/>
      <w:lvlText w:val="%4."/>
      <w:lvlJc w:val="left"/>
      <w:pPr>
        <w:ind w:left="3588" w:hanging="360"/>
      </w:pPr>
    </w:lvl>
    <w:lvl w:ilvl="4" w:tplc="734CAF96">
      <w:start w:val="1"/>
      <w:numFmt w:val="lowerLetter"/>
      <w:lvlText w:val="%5."/>
      <w:lvlJc w:val="left"/>
      <w:pPr>
        <w:ind w:left="4308" w:hanging="360"/>
      </w:pPr>
    </w:lvl>
    <w:lvl w:ilvl="5" w:tplc="B9E65030">
      <w:start w:val="1"/>
      <w:numFmt w:val="lowerRoman"/>
      <w:lvlText w:val="%6."/>
      <w:lvlJc w:val="right"/>
      <w:pPr>
        <w:ind w:left="5028" w:hanging="180"/>
      </w:pPr>
    </w:lvl>
    <w:lvl w:ilvl="6" w:tplc="A98A8EF2">
      <w:start w:val="1"/>
      <w:numFmt w:val="decimal"/>
      <w:lvlText w:val="%7."/>
      <w:lvlJc w:val="left"/>
      <w:pPr>
        <w:ind w:left="5748" w:hanging="360"/>
      </w:pPr>
    </w:lvl>
    <w:lvl w:ilvl="7" w:tplc="43C43A5C">
      <w:start w:val="1"/>
      <w:numFmt w:val="lowerLetter"/>
      <w:lvlText w:val="%8."/>
      <w:lvlJc w:val="left"/>
      <w:pPr>
        <w:ind w:left="6468" w:hanging="360"/>
      </w:pPr>
    </w:lvl>
    <w:lvl w:ilvl="8" w:tplc="40A09746">
      <w:start w:val="1"/>
      <w:numFmt w:val="lowerRoman"/>
      <w:lvlText w:val="%9."/>
      <w:lvlJc w:val="right"/>
      <w:pPr>
        <w:ind w:left="7188" w:hanging="180"/>
      </w:pPr>
    </w:lvl>
  </w:abstractNum>
  <w:abstractNum w:abstractNumId="43" w15:restartNumberingAfterBreak="0">
    <w:nsid w:val="75A0416C"/>
    <w:multiLevelType w:val="multilevel"/>
    <w:tmpl w:val="745C6688"/>
    <w:lvl w:ilvl="0">
      <w:start w:val="17"/>
      <w:numFmt w:val="decimal"/>
      <w:lvlText w:val="%1."/>
      <w:lvlJc w:val="left"/>
      <w:pPr>
        <w:ind w:left="975" w:hanging="375"/>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656" w:hanging="84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44" w15:restartNumberingAfterBreak="0">
    <w:nsid w:val="7EE31759"/>
    <w:multiLevelType w:val="multilevel"/>
    <w:tmpl w:val="E862AA1A"/>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2"/>
  </w:num>
  <w:num w:numId="3">
    <w:abstractNumId w:val="6"/>
  </w:num>
  <w:num w:numId="4">
    <w:abstractNumId w:val="33"/>
  </w:num>
  <w:num w:numId="5">
    <w:abstractNumId w:val="13"/>
  </w:num>
  <w:num w:numId="6">
    <w:abstractNumId w:val="39"/>
  </w:num>
  <w:num w:numId="7">
    <w:abstractNumId w:val="27"/>
  </w:num>
  <w:num w:numId="8">
    <w:abstractNumId w:val="25"/>
  </w:num>
  <w:num w:numId="9">
    <w:abstractNumId w:val="38"/>
  </w:num>
  <w:num w:numId="10">
    <w:abstractNumId w:val="10"/>
  </w:num>
  <w:num w:numId="11">
    <w:abstractNumId w:val="29"/>
  </w:num>
  <w:num w:numId="12">
    <w:abstractNumId w:val="43"/>
  </w:num>
  <w:num w:numId="13">
    <w:abstractNumId w:val="34"/>
  </w:num>
  <w:num w:numId="14">
    <w:abstractNumId w:val="8"/>
  </w:num>
  <w:num w:numId="15">
    <w:abstractNumId w:val="7"/>
  </w:num>
  <w:num w:numId="16">
    <w:abstractNumId w:val="4"/>
  </w:num>
  <w:num w:numId="17">
    <w:abstractNumId w:val="2"/>
  </w:num>
  <w:num w:numId="18">
    <w:abstractNumId w:val="42"/>
  </w:num>
  <w:num w:numId="19">
    <w:abstractNumId w:val="23"/>
  </w:num>
  <w:num w:numId="20">
    <w:abstractNumId w:val="37"/>
  </w:num>
  <w:num w:numId="21">
    <w:abstractNumId w:val="19"/>
  </w:num>
  <w:num w:numId="22">
    <w:abstractNumId w:val="5"/>
  </w:num>
  <w:num w:numId="23">
    <w:abstractNumId w:val="31"/>
  </w:num>
  <w:num w:numId="24">
    <w:abstractNumId w:val="41"/>
  </w:num>
  <w:num w:numId="25">
    <w:abstractNumId w:val="24"/>
  </w:num>
  <w:num w:numId="26">
    <w:abstractNumId w:val="11"/>
  </w:num>
  <w:num w:numId="27">
    <w:abstractNumId w:val="30"/>
  </w:num>
  <w:num w:numId="28">
    <w:abstractNumId w:val="20"/>
  </w:num>
  <w:num w:numId="29">
    <w:abstractNumId w:val="0"/>
  </w:num>
  <w:num w:numId="30">
    <w:abstractNumId w:val="21"/>
  </w:num>
  <w:num w:numId="31">
    <w:abstractNumId w:val="40"/>
  </w:num>
  <w:num w:numId="32">
    <w:abstractNumId w:val="14"/>
  </w:num>
  <w:num w:numId="33">
    <w:abstractNumId w:val="36"/>
  </w:num>
  <w:num w:numId="34">
    <w:abstractNumId w:val="15"/>
  </w:num>
  <w:num w:numId="35">
    <w:abstractNumId w:val="28"/>
  </w:num>
  <w:num w:numId="36">
    <w:abstractNumId w:val="17"/>
  </w:num>
  <w:num w:numId="37">
    <w:abstractNumId w:val="16"/>
  </w:num>
  <w:num w:numId="38">
    <w:abstractNumId w:val="3"/>
  </w:num>
  <w:num w:numId="39">
    <w:abstractNumId w:val="26"/>
  </w:num>
  <w:num w:numId="40">
    <w:abstractNumId w:val="44"/>
  </w:num>
  <w:num w:numId="41">
    <w:abstractNumId w:val="12"/>
  </w:num>
  <w:num w:numId="42">
    <w:abstractNumId w:val="1"/>
  </w:num>
  <w:num w:numId="43">
    <w:abstractNumId w:val="35"/>
  </w:num>
  <w:num w:numId="44">
    <w:abstractNumId w:val="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83"/>
    <w:rsid w:val="00143439"/>
    <w:rsid w:val="00191396"/>
    <w:rsid w:val="001B6A2B"/>
    <w:rsid w:val="003C64D2"/>
    <w:rsid w:val="0040787C"/>
    <w:rsid w:val="005132A6"/>
    <w:rsid w:val="00763E73"/>
    <w:rsid w:val="008D3911"/>
    <w:rsid w:val="00927418"/>
    <w:rsid w:val="00950BFF"/>
    <w:rsid w:val="00A906A9"/>
    <w:rsid w:val="00BA0CB6"/>
    <w:rsid w:val="00BA2E7F"/>
    <w:rsid w:val="00C11596"/>
    <w:rsid w:val="00C24347"/>
    <w:rsid w:val="00D05E12"/>
    <w:rsid w:val="00D37A83"/>
    <w:rsid w:val="00E1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29D4074-5CD0-482C-B929-A713B63D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next w:val="a"/>
    <w:link w:val="20"/>
    <w:uiPriority w:val="9"/>
    <w:semiHidden/>
    <w:unhideWhenUsed/>
    <w:qFormat/>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bidi="ar-SA"/>
    </w:rPr>
  </w:style>
  <w:style w:type="paragraph" w:styleId="3">
    <w:name w:val="heading 3"/>
    <w:next w:val="a"/>
    <w:link w:val="30"/>
    <w:uiPriority w:val="9"/>
    <w:unhideWhenUsed/>
    <w:qFormat/>
    <w:pPr>
      <w:keepNext/>
      <w:keepLines/>
      <w:widowControl/>
      <w:spacing w:after="13" w:line="249" w:lineRule="auto"/>
      <w:ind w:left="10" w:right="66" w:hanging="10"/>
      <w:jc w:val="both"/>
      <w:outlineLvl w:val="2"/>
    </w:pPr>
    <w:rPr>
      <w:rFonts w:ascii="Times New Roman" w:eastAsia="Times New Roman" w:hAnsi="Times New Roman" w:cs="Times New Roman"/>
      <w:i/>
      <w:color w:val="000000"/>
      <w:szCs w:val="22"/>
      <w:lang w:val="en-US" w:eastAsia="en-US" w:bidi="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basedOn w:val="a0"/>
    <w:rPr>
      <w:color w:val="0066CC"/>
      <w:u w:val="single"/>
    </w:rPr>
  </w:style>
  <w:style w:type="character" w:customStyle="1" w:styleId="af3">
    <w:name w:val="Сноска_"/>
    <w:basedOn w:val="a0"/>
    <w:link w:val="af4"/>
    <w:rPr>
      <w:rFonts w:ascii="Times New Roman" w:eastAsia="Times New Roman" w:hAnsi="Times New Roman" w:cs="Times New Roman"/>
      <w:b/>
      <w:bCs/>
      <w:sz w:val="18"/>
      <w:szCs w:val="18"/>
      <w:u w:val="none"/>
    </w:rPr>
  </w:style>
  <w:style w:type="paragraph" w:customStyle="1" w:styleId="af4">
    <w:name w:val="Сноска"/>
    <w:basedOn w:val="a"/>
    <w:link w:val="af3"/>
    <w:pPr>
      <w:shd w:val="clear" w:color="auto" w:fill="FFFFFF"/>
      <w:spacing w:line="230" w:lineRule="exact"/>
      <w:jc w:val="both"/>
    </w:pPr>
    <w:rPr>
      <w:rFonts w:ascii="Times New Roman" w:eastAsia="Times New Roman" w:hAnsi="Times New Roman" w:cs="Times New Roman"/>
      <w:b/>
      <w:bCs/>
      <w:sz w:val="18"/>
      <w:szCs w:val="18"/>
    </w:rPr>
  </w:style>
  <w:style w:type="character" w:customStyle="1" w:styleId="af5">
    <w:name w:val="Сноска + Не полужирный"/>
    <w:basedOn w:val="af3"/>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bCs/>
      <w:sz w:val="28"/>
      <w:szCs w:val="28"/>
      <w:u w:val="none"/>
    </w:rPr>
  </w:style>
  <w:style w:type="paragraph" w:customStyle="1" w:styleId="34">
    <w:name w:val="Основной текст (3)"/>
    <w:basedOn w:val="a"/>
    <w:link w:val="33"/>
    <w:pPr>
      <w:shd w:val="clear" w:color="auto" w:fill="FFFFFF"/>
      <w:spacing w:after="600" w:line="322" w:lineRule="exact"/>
      <w:jc w:val="center"/>
    </w:pPr>
    <w:rPr>
      <w:rFonts w:ascii="Times New Roman" w:eastAsia="Times New Roman" w:hAnsi="Times New Roman" w:cs="Times New Roman"/>
      <w:b/>
      <w:bCs/>
      <w:sz w:val="28"/>
      <w:szCs w:val="28"/>
    </w:rPr>
  </w:style>
  <w:style w:type="character" w:customStyle="1" w:styleId="13">
    <w:name w:val="Заголовок №1_"/>
    <w:basedOn w:val="a0"/>
    <w:link w:val="14"/>
    <w:rPr>
      <w:rFonts w:ascii="Times New Roman" w:eastAsia="Times New Roman" w:hAnsi="Times New Roman" w:cs="Times New Roman"/>
      <w:b/>
      <w:bCs/>
      <w:sz w:val="28"/>
      <w:szCs w:val="28"/>
      <w:u w:val="none"/>
    </w:rPr>
  </w:style>
  <w:style w:type="paragraph" w:customStyle="1" w:styleId="14">
    <w:name w:val="Заголовок №1"/>
    <w:basedOn w:val="a"/>
    <w:link w:val="13"/>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character" w:customStyle="1" w:styleId="25">
    <w:name w:val="Основной текст (2)_"/>
    <w:basedOn w:val="a0"/>
    <w:link w:val="26"/>
    <w:rPr>
      <w:rFonts w:ascii="Times New Roman" w:eastAsia="Times New Roman" w:hAnsi="Times New Roman" w:cs="Times New Roman"/>
      <w:sz w:val="28"/>
      <w:szCs w:val="28"/>
      <w:u w:val="none"/>
    </w:rPr>
  </w:style>
  <w:style w:type="paragraph" w:customStyle="1" w:styleId="26">
    <w:name w:val="Основной текст (2)"/>
    <w:basedOn w:val="a"/>
    <w:link w:val="25"/>
    <w:pPr>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27">
    <w:name w:val="Основной текст (2) + Курсив"/>
    <w:basedOn w:val="25"/>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af6">
    <w:name w:val="Колонтитул_"/>
    <w:basedOn w:val="a0"/>
    <w:link w:val="af7"/>
    <w:rPr>
      <w:rFonts w:ascii="Times New Roman" w:eastAsia="Times New Roman" w:hAnsi="Times New Roman" w:cs="Times New Roman"/>
      <w:sz w:val="22"/>
      <w:szCs w:val="22"/>
      <w:u w:val="none"/>
    </w:rPr>
  </w:style>
  <w:style w:type="paragraph" w:customStyle="1" w:styleId="af7">
    <w:name w:val="Колонтитул"/>
    <w:basedOn w:val="a"/>
    <w:link w:val="af6"/>
    <w:pPr>
      <w:shd w:val="clear" w:color="auto" w:fill="FFFFFF"/>
      <w:spacing w:line="0" w:lineRule="atLeast"/>
    </w:pPr>
    <w:rPr>
      <w:rFonts w:ascii="Times New Roman" w:eastAsia="Times New Roman" w:hAnsi="Times New Roman" w:cs="Times New Roman"/>
      <w:sz w:val="22"/>
      <w:szCs w:val="22"/>
    </w:rPr>
  </w:style>
  <w:style w:type="character" w:customStyle="1" w:styleId="15">
    <w:name w:val="Колонтитул1"/>
    <w:basedOn w:val="af6"/>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43">
    <w:name w:val="Основной текст (4)_"/>
    <w:basedOn w:val="a0"/>
    <w:link w:val="44"/>
    <w:rPr>
      <w:rFonts w:ascii="Times New Roman" w:eastAsia="Times New Roman" w:hAnsi="Times New Roman" w:cs="Times New Roman"/>
      <w:sz w:val="8"/>
      <w:szCs w:val="8"/>
      <w:u w:val="none"/>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8"/>
      <w:szCs w:val="8"/>
    </w:rPr>
  </w:style>
  <w:style w:type="character" w:customStyle="1" w:styleId="35">
    <w:name w:val="Основной текст (3) + Не полужирный"/>
    <w:basedOn w:val="33"/>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36">
    <w:name w:val="Основной текст (3) + Курсив"/>
    <w:basedOn w:val="33"/>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53">
    <w:name w:val="Основной текст (5)_"/>
    <w:basedOn w:val="a0"/>
    <w:link w:val="54"/>
    <w:rPr>
      <w:rFonts w:ascii="Times New Roman" w:eastAsia="Times New Roman" w:hAnsi="Times New Roman" w:cs="Times New Roman"/>
      <w:i/>
      <w:iCs/>
      <w:sz w:val="28"/>
      <w:szCs w:val="28"/>
      <w:u w:val="none"/>
    </w:rPr>
  </w:style>
  <w:style w:type="paragraph" w:customStyle="1" w:styleId="54">
    <w:name w:val="Основной текст (5)"/>
    <w:basedOn w:val="a"/>
    <w:link w:val="53"/>
    <w:pPr>
      <w:shd w:val="clear" w:color="auto" w:fill="FFFFFF"/>
      <w:spacing w:before="360" w:line="322" w:lineRule="exact"/>
      <w:jc w:val="both"/>
    </w:pPr>
    <w:rPr>
      <w:rFonts w:ascii="Times New Roman" w:eastAsia="Times New Roman" w:hAnsi="Times New Roman" w:cs="Times New Roman"/>
      <w:i/>
      <w:iCs/>
      <w:sz w:val="28"/>
      <w:szCs w:val="28"/>
    </w:rPr>
  </w:style>
  <w:style w:type="character" w:customStyle="1" w:styleId="55">
    <w:name w:val="Основной текст (5) + Не курсив"/>
    <w:basedOn w:val="53"/>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62">
    <w:name w:val="Основной текст (6)_"/>
    <w:basedOn w:val="a0"/>
    <w:link w:val="63"/>
    <w:rPr>
      <w:rFonts w:ascii="Bookman Old Style" w:eastAsia="Bookman Old Style" w:hAnsi="Bookman Old Style" w:cs="Bookman Old Style"/>
      <w:spacing w:val="-10"/>
      <w:sz w:val="8"/>
      <w:szCs w:val="8"/>
      <w:u w:val="none"/>
    </w:rPr>
  </w:style>
  <w:style w:type="paragraph" w:customStyle="1" w:styleId="63">
    <w:name w:val="Основной текст (6)"/>
    <w:basedOn w:val="a"/>
    <w:link w:val="62"/>
    <w:pPr>
      <w:shd w:val="clear" w:color="auto" w:fill="FFFFFF"/>
      <w:spacing w:before="60" w:line="0" w:lineRule="atLeast"/>
    </w:pPr>
    <w:rPr>
      <w:rFonts w:ascii="Bookman Old Style" w:eastAsia="Bookman Old Style" w:hAnsi="Bookman Old Style" w:cs="Bookman Old Style"/>
      <w:spacing w:val="-10"/>
      <w:sz w:val="8"/>
      <w:szCs w:val="8"/>
    </w:rPr>
  </w:style>
  <w:style w:type="character" w:customStyle="1" w:styleId="110">
    <w:name w:val="Заголовок №11"/>
    <w:basedOn w:val="13"/>
    <w:rPr>
      <w:rFonts w:ascii="Times New Roman" w:eastAsia="Times New Roman" w:hAnsi="Times New Roman" w:cs="Times New Roman"/>
      <w:b/>
      <w:bCs/>
      <w:color w:val="000000"/>
      <w:spacing w:val="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28">
    <w:name w:val="Основной текст (2) + Полужирный;Курсив"/>
    <w:basedOn w:val="25"/>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2">
    <w:name w:val="Основной текст (7)_"/>
    <w:basedOn w:val="a0"/>
    <w:link w:val="73"/>
    <w:rPr>
      <w:rFonts w:ascii="Times New Roman" w:eastAsia="Times New Roman" w:hAnsi="Times New Roman" w:cs="Times New Roman"/>
      <w:b/>
      <w:bCs/>
      <w:i/>
      <w:iCs/>
      <w:sz w:val="28"/>
      <w:szCs w:val="28"/>
      <w:u w:val="none"/>
    </w:rPr>
  </w:style>
  <w:style w:type="paragraph" w:customStyle="1" w:styleId="73">
    <w:name w:val="Основной текст (7)"/>
    <w:basedOn w:val="a"/>
    <w:link w:val="72"/>
    <w:pPr>
      <w:shd w:val="clear" w:color="auto" w:fill="FFFFFF"/>
      <w:spacing w:line="370" w:lineRule="exact"/>
      <w:jc w:val="right"/>
    </w:pPr>
    <w:rPr>
      <w:rFonts w:ascii="Times New Roman" w:eastAsia="Times New Roman" w:hAnsi="Times New Roman" w:cs="Times New Roman"/>
      <w:b/>
      <w:bCs/>
      <w:i/>
      <w:iCs/>
      <w:sz w:val="28"/>
      <w:szCs w:val="28"/>
    </w:rPr>
  </w:style>
  <w:style w:type="character" w:customStyle="1" w:styleId="74">
    <w:name w:val="Основной текст (7) + Не полужирный;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5">
    <w:name w:val="Основной текст (7) + 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82">
    <w:name w:val="Основной текст (8)_"/>
    <w:basedOn w:val="a0"/>
    <w:link w:val="83"/>
    <w:rPr>
      <w:rFonts w:ascii="Times New Roman" w:eastAsia="Times New Roman" w:hAnsi="Times New Roman" w:cs="Times New Roman"/>
      <w:i/>
      <w:iCs/>
      <w:sz w:val="18"/>
      <w:szCs w:val="18"/>
      <w:u w:val="none"/>
    </w:rPr>
  </w:style>
  <w:style w:type="paragraph" w:customStyle="1" w:styleId="83">
    <w:name w:val="Основной текст (8)"/>
    <w:basedOn w:val="a"/>
    <w:link w:val="82"/>
    <w:pPr>
      <w:shd w:val="clear" w:color="auto" w:fill="FFFFFF"/>
      <w:spacing w:before="1140" w:after="120" w:line="0" w:lineRule="atLeast"/>
      <w:jc w:val="center"/>
    </w:pPr>
    <w:rPr>
      <w:rFonts w:ascii="Times New Roman" w:eastAsia="Times New Roman" w:hAnsi="Times New Roman" w:cs="Times New Roman"/>
      <w:i/>
      <w:iCs/>
      <w:sz w:val="18"/>
      <w:szCs w:val="18"/>
    </w:rPr>
  </w:style>
  <w:style w:type="character" w:customStyle="1" w:styleId="9pt">
    <w:name w:val="Колонтитул + 9 pt;Курсив"/>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i/>
      <w:iCs/>
      <w:u w:val="none"/>
    </w:rPr>
  </w:style>
  <w:style w:type="character" w:customStyle="1" w:styleId="9Exact1">
    <w:name w:val="Основной текст (9) Exact1"/>
    <w:basedOn w:val="92"/>
    <w:rPr>
      <w:rFonts w:ascii="Times New Roman" w:eastAsia="Times New Roman" w:hAnsi="Times New Roman" w:cs="Times New Roman"/>
      <w:i/>
      <w:iCs/>
      <w:u w:val="none"/>
    </w:rPr>
  </w:style>
  <w:style w:type="character" w:customStyle="1" w:styleId="92">
    <w:name w:val="Основной текст (9)_"/>
    <w:basedOn w:val="a0"/>
    <w:link w:val="93"/>
    <w:rPr>
      <w:rFonts w:ascii="Times New Roman" w:eastAsia="Times New Roman" w:hAnsi="Times New Roman" w:cs="Times New Roman"/>
      <w:i/>
      <w:iCs/>
      <w:u w:val="none"/>
    </w:rPr>
  </w:style>
  <w:style w:type="paragraph" w:customStyle="1" w:styleId="93">
    <w:name w:val="Основной текст (9)"/>
    <w:basedOn w:val="a"/>
    <w:link w:val="92"/>
    <w:pPr>
      <w:shd w:val="clear" w:color="auto" w:fill="FFFFFF"/>
      <w:spacing w:line="274" w:lineRule="exact"/>
      <w:jc w:val="both"/>
    </w:pPr>
    <w:rPr>
      <w:rFonts w:ascii="Times New Roman" w:eastAsia="Times New Roman" w:hAnsi="Times New Roman" w:cs="Times New Roman"/>
      <w:i/>
      <w:iCs/>
    </w:rPr>
  </w:style>
  <w:style w:type="character" w:customStyle="1" w:styleId="29">
    <w:name w:val="Подпись к таблице (2)_"/>
    <w:basedOn w:val="a0"/>
    <w:link w:val="2a"/>
    <w:rPr>
      <w:rFonts w:ascii="Times New Roman" w:eastAsia="Times New Roman" w:hAnsi="Times New Roman" w:cs="Times New Roman"/>
      <w:b/>
      <w:bCs/>
      <w:u w:val="none"/>
    </w:rPr>
  </w:style>
  <w:style w:type="paragraph" w:customStyle="1" w:styleId="2a">
    <w:name w:val="Подпись к таблице (2)"/>
    <w:basedOn w:val="a"/>
    <w:link w:val="29"/>
    <w:pPr>
      <w:shd w:val="clear" w:color="auto" w:fill="FFFFFF"/>
      <w:spacing w:after="60" w:line="0" w:lineRule="atLeast"/>
      <w:jc w:val="center"/>
    </w:pPr>
    <w:rPr>
      <w:rFonts w:ascii="Times New Roman" w:eastAsia="Times New Roman" w:hAnsi="Times New Roman" w:cs="Times New Roman"/>
      <w:b/>
      <w:bCs/>
    </w:rPr>
  </w:style>
  <w:style w:type="character" w:customStyle="1" w:styleId="af8">
    <w:name w:val="Подпись к таблице_"/>
    <w:basedOn w:val="a0"/>
    <w:link w:val="af9"/>
    <w:rPr>
      <w:rFonts w:ascii="Times New Roman" w:eastAsia="Times New Roman" w:hAnsi="Times New Roman" w:cs="Times New Roman"/>
      <w:b/>
      <w:bCs/>
      <w:sz w:val="18"/>
      <w:szCs w:val="18"/>
      <w:u w:val="none"/>
    </w:rPr>
  </w:style>
  <w:style w:type="paragraph" w:customStyle="1" w:styleId="af9">
    <w:name w:val="Подпись к таблице"/>
    <w:basedOn w:val="a"/>
    <w:link w:val="af8"/>
    <w:pPr>
      <w:shd w:val="clear" w:color="auto" w:fill="FFFFFF"/>
      <w:spacing w:line="230" w:lineRule="exact"/>
    </w:pPr>
    <w:rPr>
      <w:rFonts w:ascii="Times New Roman" w:eastAsia="Times New Roman" w:hAnsi="Times New Roman" w:cs="Times New Roman"/>
      <w:b/>
      <w:bCs/>
      <w:sz w:val="18"/>
      <w:szCs w:val="18"/>
    </w:rPr>
  </w:style>
  <w:style w:type="character" w:customStyle="1" w:styleId="afa">
    <w:name w:val="Подпись к таблице + Не полужирный"/>
    <w:basedOn w:val="af8"/>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2b">
    <w:name w:val="Основной текст (2) + Полужирный"/>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230">
    <w:name w:val="Основной текст (2)3"/>
    <w:basedOn w:val="25"/>
    <w:rPr>
      <w:rFonts w:ascii="Times New Roman" w:eastAsia="Times New Roman" w:hAnsi="Times New Roman" w:cs="Times New Roman"/>
      <w:color w:val="000000"/>
      <w:spacing w:val="0"/>
      <w:position w:val="0"/>
      <w:sz w:val="28"/>
      <w:szCs w:val="28"/>
      <w:u w:val="none"/>
      <w:lang w:val="ru-RU" w:eastAsia="ru-RU" w:bidi="ru-RU"/>
    </w:rPr>
  </w:style>
  <w:style w:type="character" w:customStyle="1" w:styleId="910">
    <w:name w:val="Основной текст (9)1"/>
    <w:basedOn w:val="92"/>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20">
    <w:name w:val="Основной текст (2)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12pt">
    <w:name w:val="Основной текст (2) + 12 pt;Курсив"/>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Exact1">
    <w:name w:val="Основной текст (2) Exact1"/>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sz w:val="28"/>
      <w:szCs w:val="28"/>
      <w:u w:val="none"/>
    </w:rPr>
  </w:style>
  <w:style w:type="character" w:customStyle="1" w:styleId="3Exact1">
    <w:name w:val="Подпись к таблице (3) Exact1"/>
    <w:basedOn w:val="37"/>
    <w:rPr>
      <w:rFonts w:ascii="Times New Roman" w:eastAsia="Times New Roman" w:hAnsi="Times New Roman" w:cs="Times New Roman"/>
      <w:sz w:val="28"/>
      <w:szCs w:val="28"/>
      <w:u w:val="single"/>
    </w:rPr>
  </w:style>
  <w:style w:type="character" w:customStyle="1" w:styleId="37">
    <w:name w:val="Подпись к таблице (3)_"/>
    <w:basedOn w:val="a0"/>
    <w:link w:val="38"/>
    <w:rPr>
      <w:rFonts w:ascii="Times New Roman" w:eastAsia="Times New Roman" w:hAnsi="Times New Roman" w:cs="Times New Roman"/>
      <w:sz w:val="28"/>
      <w:szCs w:val="28"/>
      <w:u w:val="none"/>
    </w:rPr>
  </w:style>
  <w:style w:type="paragraph" w:customStyle="1" w:styleId="38">
    <w:name w:val="Подпись к таблице (3)"/>
    <w:basedOn w:val="a"/>
    <w:link w:val="37"/>
    <w:pPr>
      <w:shd w:val="clear" w:color="auto" w:fill="FFFFFF"/>
      <w:spacing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Pr>
      <w:rFonts w:ascii="Times New Roman" w:eastAsia="Times New Roman" w:hAnsi="Times New Roman" w:cs="Times New Roman"/>
      <w:i/>
      <w:iCs/>
      <w:sz w:val="16"/>
      <w:szCs w:val="16"/>
      <w:u w:val="none"/>
    </w:rPr>
  </w:style>
  <w:style w:type="character" w:customStyle="1" w:styleId="9pt1">
    <w:name w:val="Колонтитул + 9 pt;Курсив1"/>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u w:val="none"/>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0"/>
    <w:link w:val="112"/>
    <w:rPr>
      <w:rFonts w:ascii="Times New Roman" w:eastAsia="Times New Roman" w:hAnsi="Times New Roman" w:cs="Times New Roman"/>
      <w:sz w:val="22"/>
      <w:szCs w:val="22"/>
      <w:u w:val="none"/>
    </w:rPr>
  </w:style>
  <w:style w:type="paragraph" w:customStyle="1" w:styleId="112">
    <w:name w:val="Основной текст (11)"/>
    <w:basedOn w:val="a"/>
    <w:link w:val="111"/>
    <w:pPr>
      <w:shd w:val="clear" w:color="auto" w:fill="FFFFFF"/>
      <w:spacing w:before="1140" w:line="0" w:lineRule="atLeast"/>
    </w:pPr>
    <w:rPr>
      <w:rFonts w:ascii="Times New Roman" w:eastAsia="Times New Roman" w:hAnsi="Times New Roman" w:cs="Times New Roman"/>
      <w:sz w:val="22"/>
      <w:szCs w:val="22"/>
    </w:rPr>
  </w:style>
  <w:style w:type="character" w:customStyle="1" w:styleId="210">
    <w:name w:val="Основной текст (2) + Полужирный1"/>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afb">
    <w:name w:val="Оглавление_"/>
    <w:basedOn w:val="a0"/>
    <w:link w:val="afc"/>
    <w:rPr>
      <w:rFonts w:ascii="Times New Roman" w:eastAsia="Times New Roman" w:hAnsi="Times New Roman" w:cs="Times New Roman"/>
      <w:sz w:val="28"/>
      <w:szCs w:val="28"/>
      <w:u w:val="none"/>
    </w:rPr>
  </w:style>
  <w:style w:type="paragraph" w:customStyle="1" w:styleId="afc">
    <w:name w:val="Оглавление"/>
    <w:basedOn w:val="a"/>
    <w:link w:val="afb"/>
    <w:pPr>
      <w:shd w:val="clear" w:color="auto" w:fill="FFFFFF"/>
      <w:spacing w:line="322" w:lineRule="exact"/>
      <w:jc w:val="both"/>
    </w:pPr>
    <w:rPr>
      <w:rFonts w:ascii="Times New Roman" w:eastAsia="Times New Roman" w:hAnsi="Times New Roman" w:cs="Times New Roman"/>
      <w:sz w:val="28"/>
      <w:szCs w:val="28"/>
    </w:rPr>
  </w:style>
  <w:style w:type="character" w:customStyle="1" w:styleId="120">
    <w:name w:val="Основной текст (12)_"/>
    <w:basedOn w:val="a0"/>
    <w:link w:val="121"/>
    <w:rPr>
      <w:rFonts w:ascii="Times New Roman" w:eastAsia="Times New Roman" w:hAnsi="Times New Roman" w:cs="Times New Roman"/>
      <w:i/>
      <w:iCs/>
      <w:sz w:val="16"/>
      <w:szCs w:val="16"/>
      <w:u w:val="none"/>
    </w:rPr>
  </w:style>
  <w:style w:type="paragraph" w:customStyle="1" w:styleId="121">
    <w:name w:val="Основной текст (12)"/>
    <w:basedOn w:val="a"/>
    <w:link w:val="120"/>
    <w:pPr>
      <w:shd w:val="clear" w:color="auto" w:fill="FFFFFF"/>
      <w:spacing w:before="360" w:after="360" w:line="0" w:lineRule="atLeast"/>
    </w:pPr>
    <w:rPr>
      <w:rFonts w:ascii="Times New Roman" w:eastAsia="Times New Roman" w:hAnsi="Times New Roman" w:cs="Times New Roman"/>
      <w:i/>
      <w:iCs/>
      <w:sz w:val="16"/>
      <w:szCs w:val="16"/>
    </w:rPr>
  </w:style>
  <w:style w:type="character" w:customStyle="1" w:styleId="11Exact">
    <w:name w:val="Основной текст (11) Exact"/>
    <w:basedOn w:val="a0"/>
    <w:rPr>
      <w:rFonts w:ascii="Times New Roman" w:eastAsia="Times New Roman" w:hAnsi="Times New Roman" w:cs="Times New Roman"/>
      <w:sz w:val="22"/>
      <w:szCs w:val="22"/>
      <w:u w:val="none"/>
    </w:rPr>
  </w:style>
  <w:style w:type="character" w:customStyle="1" w:styleId="211pt">
    <w:name w:val="Основной текст (2) + 11 pt"/>
    <w:basedOn w:val="25"/>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211">
    <w:name w:val="Подпись к таблице (2)1"/>
    <w:basedOn w:val="29"/>
    <w:rPr>
      <w:rFonts w:ascii="Times New Roman" w:eastAsia="Times New Roman" w:hAnsi="Times New Roman" w:cs="Times New Roman"/>
      <w:b/>
      <w:bCs/>
      <w:color w:val="000000"/>
      <w:spacing w:val="0"/>
      <w:position w:val="0"/>
      <w:sz w:val="24"/>
      <w:szCs w:val="24"/>
      <w:u w:val="single"/>
      <w:lang w:val="ru-RU" w:eastAsia="ru-RU" w:bidi="ru-RU"/>
    </w:rPr>
  </w:style>
  <w:style w:type="character" w:customStyle="1" w:styleId="212pt1">
    <w:name w:val="Основной текст (2) + 12 pt;Курсив1"/>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BookmanOldStyle9pt">
    <w:name w:val="Основной текст (2) + Bookman Old Style;9 pt"/>
    <w:basedOn w:val="25"/>
    <w:rPr>
      <w:rFonts w:ascii="Bookman Old Style" w:eastAsia="Bookman Old Style" w:hAnsi="Bookman Old Style" w:cs="Bookman Old Style"/>
      <w:color w:val="000000"/>
      <w:spacing w:val="0"/>
      <w:position w:val="0"/>
      <w:sz w:val="18"/>
      <w:szCs w:val="18"/>
      <w:u w:val="none"/>
      <w:lang w:val="ru-RU" w:eastAsia="ru-RU" w:bidi="ru-RU"/>
    </w:rPr>
  </w:style>
  <w:style w:type="character" w:customStyle="1" w:styleId="211pt1pt">
    <w:name w:val="Основной текст (2) + 11 pt;Курсив;Интервал 1 pt"/>
    <w:basedOn w:val="25"/>
    <w:rPr>
      <w:rFonts w:ascii="Times New Roman" w:eastAsia="Times New Roman" w:hAnsi="Times New Roman" w:cs="Times New Roman"/>
      <w:i/>
      <w:iCs/>
      <w:color w:val="000000"/>
      <w:spacing w:val="20"/>
      <w:position w:val="0"/>
      <w:sz w:val="22"/>
      <w:szCs w:val="22"/>
      <w:u w:val="none"/>
      <w:lang w:val="ru-RU" w:eastAsia="ru-RU" w:bidi="ru-RU"/>
    </w:rPr>
  </w:style>
  <w:style w:type="character" w:customStyle="1" w:styleId="211pt0">
    <w:name w:val="Основной текст (2) + 11 pt;Курсив"/>
    <w:basedOn w:val="25"/>
    <w:rPr>
      <w:rFonts w:ascii="Times New Roman" w:eastAsia="Times New Roman" w:hAnsi="Times New Roman" w:cs="Times New Roman"/>
      <w:i/>
      <w:iCs/>
      <w:color w:val="000000"/>
      <w:spacing w:val="0"/>
      <w:position w:val="0"/>
      <w:sz w:val="22"/>
      <w:szCs w:val="22"/>
      <w:u w:val="none"/>
      <w:lang w:val="ru-RU" w:eastAsia="ru-RU" w:bidi="ru-RU"/>
    </w:rPr>
  </w:style>
  <w:style w:type="paragraph" w:styleId="afd">
    <w:name w:val="List Paragraph"/>
    <w:basedOn w:val="a"/>
    <w:uiPriority w:val="34"/>
    <w:qFormat/>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basedOn w:val="a"/>
    <w:pPr>
      <w:widowControl/>
      <w:spacing w:before="100" w:beforeAutospacing="1" w:after="100" w:afterAutospacing="1"/>
    </w:pPr>
    <w:rPr>
      <w:rFonts w:ascii="Times New Roman" w:eastAsia="Times New Roman" w:hAnsi="Times New Roman" w:cs="Times New Roman"/>
      <w:color w:val="auto"/>
      <w:lang w:bidi="ar-SA"/>
    </w:rPr>
  </w:style>
  <w:style w:type="paragraph" w:styleId="afe">
    <w:name w:val="Normal (Web)"/>
    <w:basedOn w:val="a"/>
    <w:uiPriority w:val="99"/>
    <w:unhideWhenUsed/>
    <w:pPr>
      <w:widowControl/>
      <w:spacing w:before="100" w:beforeAutospacing="1" w:after="100" w:afterAutospacing="1"/>
    </w:pPr>
    <w:rPr>
      <w:rFonts w:ascii="Times New Roman" w:eastAsia="Times New Roman" w:hAnsi="Times New Roman" w:cs="Times New Roman"/>
      <w:color w:val="auto"/>
      <w:lang w:bidi="ar-SA"/>
    </w:rPr>
  </w:style>
  <w:style w:type="table" w:styleId="aff">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basedOn w:val="a0"/>
    <w:link w:val="aff0"/>
    <w:uiPriority w:val="99"/>
    <w:rPr>
      <w:color w:val="000000"/>
    </w:rPr>
  </w:style>
  <w:style w:type="paragraph" w:styleId="aff2">
    <w:name w:val="header"/>
    <w:basedOn w:val="a"/>
    <w:link w:val="aff3"/>
    <w:uiPriority w:val="99"/>
    <w:unhideWhenUsed/>
    <w:pPr>
      <w:tabs>
        <w:tab w:val="center" w:pos="4677"/>
        <w:tab w:val="right" w:pos="9355"/>
      </w:tabs>
    </w:pPr>
  </w:style>
  <w:style w:type="character" w:customStyle="1" w:styleId="aff3">
    <w:name w:val="Верхний колонтитул Знак"/>
    <w:basedOn w:val="a0"/>
    <w:link w:val="aff2"/>
    <w:uiPriority w:val="99"/>
    <w:rPr>
      <w:color w:val="000000"/>
    </w:rPr>
  </w:style>
  <w:style w:type="paragraph" w:styleId="aff4">
    <w:name w:val="Balloon Text"/>
    <w:basedOn w:val="a"/>
    <w:link w:val="aff5"/>
    <w:uiPriority w:val="99"/>
    <w:semiHidden/>
    <w:unhideWhenUsed/>
    <w:rPr>
      <w:rFonts w:ascii="Segoe UI" w:hAnsi="Segoe UI" w:cs="Segoe UI"/>
      <w:sz w:val="18"/>
      <w:szCs w:val="18"/>
    </w:rPr>
  </w:style>
  <w:style w:type="character" w:customStyle="1" w:styleId="aff5">
    <w:name w:val="Текст выноски Знак"/>
    <w:basedOn w:val="a0"/>
    <w:link w:val="aff4"/>
    <w:uiPriority w:val="99"/>
    <w:semiHidden/>
    <w:rPr>
      <w:rFonts w:ascii="Segoe UI" w:hAnsi="Segoe UI" w:cs="Segoe UI"/>
      <w:color w:val="000000"/>
      <w:sz w:val="18"/>
      <w:szCs w:val="18"/>
    </w:rPr>
  </w:style>
  <w:style w:type="character" w:customStyle="1" w:styleId="1801">
    <w:name w:val="1801"/>
    <w:basedOn w:val="a0"/>
  </w:style>
  <w:style w:type="paragraph" w:customStyle="1" w:styleId="212">
    <w:name w:val="Основной текст (2)1"/>
    <w:basedOn w:val="a"/>
    <w:pPr>
      <w:shd w:val="clear" w:color="auto" w:fill="FFFFFF"/>
      <w:spacing w:before="420" w:after="300" w:line="322" w:lineRule="exact"/>
      <w:jc w:val="both"/>
    </w:pPr>
    <w:rPr>
      <w:rFonts w:ascii="Times New Roman" w:eastAsia="Times New Roman" w:hAnsi="Times New Roman" w:cs="Times New Roman"/>
      <w:sz w:val="28"/>
      <w:szCs w:val="28"/>
    </w:rPr>
  </w:style>
  <w:style w:type="paragraph" w:styleId="aff6">
    <w:name w:val="No Spacing"/>
    <w:uiPriority w:val="1"/>
    <w:qFormat/>
    <w:pPr>
      <w:widowControl/>
    </w:pPr>
    <w:rPr>
      <w:rFonts w:asciiTheme="minorHAnsi" w:eastAsiaTheme="minorHAnsi" w:hAnsiTheme="minorHAnsi" w:cstheme="minorBidi"/>
      <w:sz w:val="22"/>
      <w:szCs w:val="22"/>
      <w:lang w:eastAsia="en-US" w:bidi="ar-SA"/>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lang w:eastAsia="en-US" w:bidi="ar-SA"/>
    </w:rPr>
  </w:style>
  <w:style w:type="character" w:customStyle="1" w:styleId="30">
    <w:name w:val="Заголовок 3 Знак"/>
    <w:basedOn w:val="a0"/>
    <w:link w:val="3"/>
    <w:uiPriority w:val="9"/>
    <w:rPr>
      <w:rFonts w:ascii="Times New Roman" w:eastAsia="Times New Roman" w:hAnsi="Times New Roman" w:cs="Times New Roman"/>
      <w:i/>
      <w:color w:val="000000"/>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2389617" TargetMode="External"/><Relationship Id="rId18" Type="http://schemas.openxmlformats.org/officeDocument/2006/relationships/hyperlink" Target="http://www.gosuslugi." TargetMode="External"/><Relationship Id="rId26" Type="http://schemas.openxmlformats.org/officeDocument/2006/relationships/hyperlink" Target="mailto:kritovo@bk.ru" TargetMode="External"/><Relationship Id="rId3" Type="http://schemas.openxmlformats.org/officeDocument/2006/relationships/styles" Target="styles.xml"/><Relationship Id="rId21" Type="http://schemas.openxmlformats.org/officeDocument/2006/relationships/hyperlink" Target="mailto:moubogotolskayasosh@yandex.ru" TargetMode="External"/><Relationship Id="rId7" Type="http://schemas.openxmlformats.org/officeDocument/2006/relationships/endnotes" Target="endnotes.xml"/><Relationship Id="rId12" Type="http://schemas.openxmlformats.org/officeDocument/2006/relationships/hyperlink" Target="https://docs.cntd.ru/document/902389617" TargetMode="External"/><Relationship Id="rId17" Type="http://schemas.openxmlformats.org/officeDocument/2006/relationships/hyperlink" Target="http://www.gosuslugi.ru" TargetMode="External"/><Relationship Id="rId25" Type="http://schemas.openxmlformats.org/officeDocument/2006/relationships/hyperlink" Target="mailto:vladimirovka-sh@yandex.ru" TargetMode="External"/><Relationship Id="rId2" Type="http://schemas.openxmlformats.org/officeDocument/2006/relationships/numbering" Target="numbering.xml"/><Relationship Id="rId16" Type="http://schemas.openxmlformats.org/officeDocument/2006/relationships/hyperlink" Target="http://muo56.ucoz.ru/" TargetMode="External"/><Relationship Id="rId20" Type="http://schemas.openxmlformats.org/officeDocument/2006/relationships/hyperlink" Target="mailto:ostrov-school@yandex.ru" TargetMode="External"/><Relationship Id="rId29" Type="http://schemas.openxmlformats.org/officeDocument/2006/relationships/hyperlink" Target="mailto:yurevskaya_sosh@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D12C15B671AA5FF43CB566C184B7A139C65C41759CAD40A89C4451A8A98F6ED1FC6D780A676068CE6B1C77C30E1E41EEAE558CDFLEkEB" TargetMode="External"/><Relationship Id="rId24" Type="http://schemas.openxmlformats.org/officeDocument/2006/relationships/hyperlink" Target="mailto:vagino-sc@mail.ru" TargetMode="External"/><Relationship Id="rId5" Type="http://schemas.openxmlformats.org/officeDocument/2006/relationships/webSettings" Target="webSettings.xml"/><Relationship Id="rId15" Type="http://schemas.openxmlformats.org/officeDocument/2006/relationships/hyperlink" Target="mailto:muo56@yandex.ru" TargetMode="External"/><Relationship Id="rId23" Type="http://schemas.openxmlformats.org/officeDocument/2006/relationships/hyperlink" Target="mailto:bulatovo_sh@mail.ru" TargetMode="External"/><Relationship Id="rId28" Type="http://schemas.openxmlformats.org/officeDocument/2006/relationships/hyperlink" Target="mailto:chaikovsk_sc@mail.ru" TargetMode="External"/><Relationship Id="rId10" Type="http://schemas.openxmlformats.org/officeDocument/2006/relationships/hyperlink" Target="http://www.bogotol-r.ru/" TargetMode="External"/><Relationship Id="rId19" Type="http://schemas.openxmlformats.org/officeDocument/2006/relationships/hyperlink" Target="https://gosuslugi.krskstate.ru/esia.gosuslugi.ru/registr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cs.cntd.ru/document/420353316" TargetMode="External"/><Relationship Id="rId22" Type="http://schemas.openxmlformats.org/officeDocument/2006/relationships/hyperlink" Target="mailto:bkosul_sh@mail.ru" TargetMode="External"/><Relationship Id="rId27" Type="http://schemas.openxmlformats.org/officeDocument/2006/relationships/hyperlink" Target="mailto:kras_zavod@mai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17D5A-0C70-40AA-B459-C95C7080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16940</Words>
  <Characters>96560</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2023-05-02T03:42:00Z</cp:lastPrinted>
  <dcterms:created xsi:type="dcterms:W3CDTF">2023-04-27T04:26:00Z</dcterms:created>
  <dcterms:modified xsi:type="dcterms:W3CDTF">2023-05-02T07:54:00Z</dcterms:modified>
</cp:coreProperties>
</file>