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0C" w:rsidRPr="00C2640C" w:rsidRDefault="00C2640C" w:rsidP="00C2640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 w:rsidR="002E0DD0" w:rsidRPr="002E0DD0" w:rsidRDefault="002E0DD0" w:rsidP="002E0DD0">
      <w:pPr>
        <w:jc w:val="center"/>
        <w:rPr>
          <w:b/>
          <w:sz w:val="24"/>
          <w:szCs w:val="24"/>
        </w:rPr>
      </w:pPr>
      <w:r w:rsidRPr="002E0DD0">
        <w:rPr>
          <w:b/>
          <w:sz w:val="24"/>
          <w:szCs w:val="24"/>
        </w:rPr>
        <w:t>Резолюция</w:t>
      </w:r>
    </w:p>
    <w:p w:rsidR="002E0DD0" w:rsidRPr="002E0DD0" w:rsidRDefault="007E3228" w:rsidP="002E0DD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Районной Августовской педагогической конференции</w:t>
      </w:r>
    </w:p>
    <w:p w:rsidR="002E0DD0" w:rsidRPr="002F2C70" w:rsidRDefault="009E7BC7" w:rsidP="00BA42D8">
      <w:pPr>
        <w:jc w:val="center"/>
        <w:rPr>
          <w:b/>
        </w:rPr>
      </w:pPr>
      <w:r w:rsidRPr="009E7BC7">
        <w:rPr>
          <w:b/>
          <w:i/>
          <w:color w:val="000000"/>
          <w:sz w:val="24"/>
          <w:szCs w:val="24"/>
        </w:rPr>
        <w:t>«</w:t>
      </w:r>
      <w:r w:rsidR="00FC071B">
        <w:rPr>
          <w:b/>
          <w:i/>
          <w:color w:val="000000"/>
          <w:sz w:val="24"/>
          <w:szCs w:val="24"/>
        </w:rPr>
        <w:t xml:space="preserve">Развитие образования Боготольского </w:t>
      </w:r>
      <w:r w:rsidR="00FC071B" w:rsidRPr="00431CFE">
        <w:rPr>
          <w:b/>
          <w:i/>
          <w:color w:val="000000"/>
          <w:sz w:val="24"/>
          <w:szCs w:val="24"/>
        </w:rPr>
        <w:t>района</w:t>
      </w:r>
      <w:r w:rsidR="00431CFE" w:rsidRPr="00431CFE">
        <w:rPr>
          <w:b/>
          <w:i/>
          <w:color w:val="000000"/>
          <w:sz w:val="24"/>
          <w:szCs w:val="24"/>
        </w:rPr>
        <w:t xml:space="preserve"> в условиях формирования единого образовательного пространства</w:t>
      </w:r>
      <w:r w:rsidRPr="009E7BC7">
        <w:rPr>
          <w:b/>
          <w:i/>
          <w:color w:val="000000"/>
          <w:sz w:val="24"/>
          <w:szCs w:val="24"/>
        </w:rPr>
        <w:t>»</w:t>
      </w:r>
      <w:r w:rsidR="00BA42D8">
        <w:rPr>
          <w:b/>
          <w:i/>
          <w:color w:val="000000"/>
          <w:sz w:val="24"/>
          <w:szCs w:val="24"/>
        </w:rPr>
        <w:t xml:space="preserve">, </w:t>
      </w:r>
      <w:r w:rsidR="002E0DD0" w:rsidRPr="002F2C70">
        <w:rPr>
          <w:b/>
        </w:rPr>
        <w:t>20</w:t>
      </w:r>
      <w:r w:rsidR="002E0DD0">
        <w:rPr>
          <w:b/>
        </w:rPr>
        <w:t>2</w:t>
      </w:r>
      <w:r w:rsidR="00431CFE">
        <w:rPr>
          <w:b/>
        </w:rPr>
        <w:t>3</w:t>
      </w:r>
      <w:r w:rsidR="002E0DD0" w:rsidRPr="002F2C70">
        <w:rPr>
          <w:b/>
        </w:rPr>
        <w:t xml:space="preserve"> год</w:t>
      </w:r>
    </w:p>
    <w:p w:rsidR="002E0DD0" w:rsidRPr="002E0DD0" w:rsidRDefault="002E0DD0" w:rsidP="002E0DD0">
      <w:pPr>
        <w:jc w:val="both"/>
        <w:rPr>
          <w:sz w:val="24"/>
          <w:szCs w:val="24"/>
        </w:rPr>
      </w:pPr>
      <w:r w:rsidRPr="002F2C70">
        <w:t xml:space="preserve">      </w:t>
      </w:r>
      <w:r w:rsidR="00FC071B">
        <w:rPr>
          <w:sz w:val="24"/>
          <w:szCs w:val="24"/>
        </w:rPr>
        <w:t>Участники Августовской конференции</w:t>
      </w:r>
      <w:r w:rsidRPr="002E0DD0">
        <w:rPr>
          <w:sz w:val="24"/>
          <w:szCs w:val="24"/>
        </w:rPr>
        <w:t xml:space="preserve"> в составе более </w:t>
      </w:r>
      <w:r w:rsidR="00FC071B">
        <w:rPr>
          <w:sz w:val="24"/>
          <w:szCs w:val="24"/>
        </w:rPr>
        <w:t>150</w:t>
      </w:r>
      <w:r w:rsidRPr="002E0DD0">
        <w:rPr>
          <w:sz w:val="24"/>
          <w:szCs w:val="24"/>
        </w:rPr>
        <w:t xml:space="preserve"> человек, представляющие все муниципальные образ</w:t>
      </w:r>
      <w:r w:rsidR="00FC071B">
        <w:rPr>
          <w:sz w:val="24"/>
          <w:szCs w:val="24"/>
        </w:rPr>
        <w:t>овательные организации Боготольского</w:t>
      </w:r>
      <w:r w:rsidRPr="002E0DD0">
        <w:rPr>
          <w:sz w:val="24"/>
          <w:szCs w:val="24"/>
        </w:rPr>
        <w:t xml:space="preserve"> района, зас</w:t>
      </w:r>
      <w:r w:rsidR="00FC071B">
        <w:rPr>
          <w:sz w:val="24"/>
          <w:szCs w:val="24"/>
        </w:rPr>
        <w:t>луш</w:t>
      </w:r>
      <w:r w:rsidR="009B2B37">
        <w:rPr>
          <w:sz w:val="24"/>
          <w:szCs w:val="24"/>
        </w:rPr>
        <w:t xml:space="preserve">ав выступление Н.В. </w:t>
      </w:r>
      <w:proofErr w:type="spellStart"/>
      <w:r w:rsidR="009B2B37">
        <w:rPr>
          <w:sz w:val="24"/>
          <w:szCs w:val="24"/>
        </w:rPr>
        <w:t>Бакуневич</w:t>
      </w:r>
      <w:proofErr w:type="spellEnd"/>
      <w:r w:rsidR="009B2B37">
        <w:rPr>
          <w:sz w:val="24"/>
          <w:szCs w:val="24"/>
        </w:rPr>
        <w:t>, Г</w:t>
      </w:r>
      <w:r w:rsidR="00FC071B">
        <w:rPr>
          <w:sz w:val="24"/>
          <w:szCs w:val="24"/>
        </w:rPr>
        <w:t>лавы Боготольского района, доклад Е.В. Васькиной,</w:t>
      </w:r>
      <w:r w:rsidRPr="002E0DD0">
        <w:rPr>
          <w:sz w:val="24"/>
          <w:szCs w:val="24"/>
        </w:rPr>
        <w:t xml:space="preserve"> руководителя</w:t>
      </w:r>
      <w:r w:rsidR="00FC071B">
        <w:rPr>
          <w:sz w:val="24"/>
          <w:szCs w:val="24"/>
        </w:rPr>
        <w:t xml:space="preserve"> МКУ «Управление образования Боготольского района»</w:t>
      </w:r>
      <w:r w:rsidRPr="002E0DD0">
        <w:rPr>
          <w:sz w:val="24"/>
          <w:szCs w:val="24"/>
        </w:rPr>
        <w:t xml:space="preserve">, </w:t>
      </w:r>
      <w:r w:rsidRPr="00431CFE">
        <w:rPr>
          <w:sz w:val="24"/>
          <w:szCs w:val="24"/>
        </w:rPr>
        <w:t>обсудив итоги выполнения резолюции районно</w:t>
      </w:r>
      <w:r w:rsidR="00FC071B">
        <w:rPr>
          <w:sz w:val="24"/>
          <w:szCs w:val="24"/>
        </w:rPr>
        <w:t>й Августовской конференции</w:t>
      </w:r>
      <w:r w:rsidRPr="00431CFE">
        <w:rPr>
          <w:sz w:val="24"/>
          <w:szCs w:val="24"/>
        </w:rPr>
        <w:t xml:space="preserve"> 202</w:t>
      </w:r>
      <w:r w:rsidR="00431CFE" w:rsidRPr="00431CFE">
        <w:rPr>
          <w:sz w:val="24"/>
          <w:szCs w:val="24"/>
        </w:rPr>
        <w:t>2</w:t>
      </w:r>
      <w:r w:rsidRPr="00431CFE">
        <w:rPr>
          <w:sz w:val="24"/>
          <w:szCs w:val="24"/>
        </w:rPr>
        <w:t xml:space="preserve"> года,  </w:t>
      </w:r>
      <w:r w:rsidR="006F3A1B" w:rsidRPr="00431CFE">
        <w:rPr>
          <w:sz w:val="24"/>
          <w:szCs w:val="24"/>
        </w:rPr>
        <w:t>существующие заделы реализации приоритетных направлений</w:t>
      </w:r>
      <w:r w:rsidRPr="00431CFE">
        <w:rPr>
          <w:sz w:val="24"/>
          <w:szCs w:val="24"/>
        </w:rPr>
        <w:t xml:space="preserve"> </w:t>
      </w:r>
      <w:r w:rsidR="006F3A1B" w:rsidRPr="00431CFE">
        <w:rPr>
          <w:sz w:val="24"/>
          <w:szCs w:val="24"/>
        </w:rPr>
        <w:t>развит</w:t>
      </w:r>
      <w:r w:rsidR="00FC071B">
        <w:rPr>
          <w:sz w:val="24"/>
          <w:szCs w:val="24"/>
        </w:rPr>
        <w:t>ия системы образования Боготольского</w:t>
      </w:r>
      <w:r w:rsidR="006F3A1B" w:rsidRPr="00431CFE">
        <w:rPr>
          <w:sz w:val="24"/>
          <w:szCs w:val="24"/>
        </w:rPr>
        <w:t xml:space="preserve"> района в условиях</w:t>
      </w:r>
      <w:r w:rsidR="006F3A1B">
        <w:rPr>
          <w:sz w:val="24"/>
          <w:szCs w:val="24"/>
        </w:rPr>
        <w:t xml:space="preserve"> построения эффективных механизмов повышения качества образования</w:t>
      </w:r>
      <w:r w:rsidR="00431CFE">
        <w:rPr>
          <w:sz w:val="24"/>
          <w:szCs w:val="24"/>
        </w:rPr>
        <w:t xml:space="preserve">, </w:t>
      </w:r>
      <w:r w:rsidR="006F3A1B">
        <w:rPr>
          <w:sz w:val="24"/>
          <w:szCs w:val="24"/>
        </w:rPr>
        <w:t>национального проекта «Образование»</w:t>
      </w:r>
      <w:r w:rsidR="00431CFE">
        <w:rPr>
          <w:sz w:val="24"/>
          <w:szCs w:val="24"/>
        </w:rPr>
        <w:t xml:space="preserve"> и федерального проекта «Школа </w:t>
      </w:r>
      <w:proofErr w:type="spellStart"/>
      <w:r w:rsidR="007E3228">
        <w:rPr>
          <w:sz w:val="24"/>
          <w:szCs w:val="24"/>
        </w:rPr>
        <w:t>М</w:t>
      </w:r>
      <w:r w:rsidR="008E5824">
        <w:rPr>
          <w:sz w:val="24"/>
          <w:szCs w:val="24"/>
        </w:rPr>
        <w:t>инпросвещения</w:t>
      </w:r>
      <w:proofErr w:type="spellEnd"/>
      <w:r w:rsidR="00431CFE">
        <w:rPr>
          <w:sz w:val="24"/>
          <w:szCs w:val="24"/>
        </w:rPr>
        <w:t xml:space="preserve"> РФ»</w:t>
      </w:r>
      <w:r w:rsidR="006F3A1B">
        <w:rPr>
          <w:sz w:val="24"/>
          <w:szCs w:val="24"/>
        </w:rPr>
        <w:t>,</w:t>
      </w:r>
    </w:p>
    <w:p w:rsidR="002E0DD0" w:rsidRDefault="002E0DD0" w:rsidP="00FC071B">
      <w:pPr>
        <w:jc w:val="both"/>
        <w:rPr>
          <w:sz w:val="24"/>
          <w:szCs w:val="24"/>
        </w:rPr>
      </w:pPr>
      <w:r w:rsidRPr="002E0DD0">
        <w:rPr>
          <w:b/>
          <w:sz w:val="24"/>
          <w:szCs w:val="24"/>
        </w:rPr>
        <w:t>РЕШИЛИ:</w:t>
      </w:r>
    </w:p>
    <w:p w:rsidR="006F3A1B" w:rsidRPr="002E0DD0" w:rsidRDefault="006F3A1B" w:rsidP="002E0DD0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работу по достижению целевого ориентира развития системы образования, </w:t>
      </w:r>
      <w:r w:rsidR="009E7BC7" w:rsidRPr="009E7BC7">
        <w:rPr>
          <w:sz w:val="24"/>
          <w:szCs w:val="24"/>
        </w:rPr>
        <w:t>создани</w:t>
      </w:r>
      <w:r w:rsidR="009E7BC7">
        <w:rPr>
          <w:sz w:val="24"/>
          <w:szCs w:val="24"/>
        </w:rPr>
        <w:t>е</w:t>
      </w:r>
      <w:r w:rsidR="009E7BC7" w:rsidRPr="009E7BC7">
        <w:rPr>
          <w:sz w:val="24"/>
          <w:szCs w:val="24"/>
        </w:rPr>
        <w:t xml:space="preserve"> </w:t>
      </w:r>
      <w:r w:rsidR="00431CFE">
        <w:rPr>
          <w:sz w:val="24"/>
          <w:szCs w:val="24"/>
        </w:rPr>
        <w:t xml:space="preserve">личностно развивающей </w:t>
      </w:r>
      <w:r w:rsidR="009E7BC7" w:rsidRPr="009E7BC7">
        <w:rPr>
          <w:sz w:val="24"/>
          <w:szCs w:val="24"/>
        </w:rPr>
        <w:t>целостной</w:t>
      </w:r>
      <w:r w:rsidR="005F42D1">
        <w:rPr>
          <w:sz w:val="24"/>
          <w:szCs w:val="24"/>
        </w:rPr>
        <w:t xml:space="preserve"> информационно </w:t>
      </w:r>
      <w:r w:rsidR="00562CA0">
        <w:rPr>
          <w:sz w:val="24"/>
          <w:szCs w:val="24"/>
        </w:rPr>
        <w:t>–</w:t>
      </w:r>
      <w:r w:rsidR="009E7BC7" w:rsidRPr="009E7BC7">
        <w:rPr>
          <w:sz w:val="24"/>
          <w:szCs w:val="24"/>
        </w:rPr>
        <w:t xml:space="preserve"> образовательной</w:t>
      </w:r>
      <w:r w:rsidR="00562CA0">
        <w:rPr>
          <w:sz w:val="24"/>
          <w:szCs w:val="24"/>
        </w:rPr>
        <w:t xml:space="preserve"> (в </w:t>
      </w:r>
      <w:proofErr w:type="spellStart"/>
      <w:r w:rsidR="00562CA0">
        <w:rPr>
          <w:sz w:val="24"/>
          <w:szCs w:val="24"/>
        </w:rPr>
        <w:t>т.ч</w:t>
      </w:r>
      <w:proofErr w:type="spellEnd"/>
      <w:r w:rsidR="00562CA0">
        <w:rPr>
          <w:sz w:val="24"/>
          <w:szCs w:val="24"/>
        </w:rPr>
        <w:t>.</w:t>
      </w:r>
      <w:r w:rsidR="00562CA0" w:rsidRPr="00562CA0">
        <w:rPr>
          <w:sz w:val="24"/>
          <w:szCs w:val="24"/>
        </w:rPr>
        <w:t xml:space="preserve"> электронной</w:t>
      </w:r>
      <w:r w:rsidR="00562CA0">
        <w:rPr>
          <w:sz w:val="24"/>
          <w:szCs w:val="24"/>
        </w:rPr>
        <w:t>)</w:t>
      </w:r>
      <w:r w:rsidR="00FC071B">
        <w:rPr>
          <w:sz w:val="24"/>
          <w:szCs w:val="24"/>
        </w:rPr>
        <w:t xml:space="preserve"> среды в ОУ</w:t>
      </w:r>
      <w:r w:rsidR="009E7BC7" w:rsidRPr="009E7BC7">
        <w:rPr>
          <w:sz w:val="24"/>
          <w:szCs w:val="24"/>
        </w:rPr>
        <w:t xml:space="preserve"> </w:t>
      </w:r>
      <w:r w:rsidR="009E7BC7">
        <w:rPr>
          <w:sz w:val="24"/>
          <w:szCs w:val="24"/>
        </w:rPr>
        <w:t>муниципалитета</w:t>
      </w:r>
      <w:r w:rsidR="00562CA0">
        <w:rPr>
          <w:sz w:val="24"/>
          <w:szCs w:val="24"/>
        </w:rPr>
        <w:t xml:space="preserve"> с </w:t>
      </w:r>
      <w:r w:rsidR="00FC071B">
        <w:rPr>
          <w:sz w:val="24"/>
          <w:szCs w:val="24"/>
        </w:rPr>
        <w:t xml:space="preserve">учётом </w:t>
      </w:r>
      <w:r w:rsidR="00FC071B" w:rsidRPr="00562CA0">
        <w:rPr>
          <w:color w:val="000000"/>
          <w:sz w:val="28"/>
          <w:szCs w:val="22"/>
          <w:lang w:eastAsia="en-US"/>
        </w:rPr>
        <w:t>индивидуализации</w:t>
      </w:r>
      <w:r w:rsidR="00562CA0" w:rsidRPr="00562CA0">
        <w:rPr>
          <w:sz w:val="24"/>
          <w:szCs w:val="24"/>
        </w:rPr>
        <w:t xml:space="preserve"> учебно-образовательного процесса</w:t>
      </w:r>
      <w:r w:rsidR="009E7BC7" w:rsidRPr="009E7BC7">
        <w:rPr>
          <w:sz w:val="24"/>
          <w:szCs w:val="24"/>
        </w:rPr>
        <w:t xml:space="preserve"> для достижения панируемых результатов, зафиксированных в обновленных ФГОС</w:t>
      </w:r>
      <w:r w:rsidR="00FC071B">
        <w:rPr>
          <w:sz w:val="24"/>
          <w:szCs w:val="24"/>
        </w:rPr>
        <w:t xml:space="preserve"> и ФООП НОО, ООО и СОО.</w:t>
      </w:r>
    </w:p>
    <w:p w:rsidR="002E0DD0" w:rsidRDefault="002E0DD0" w:rsidP="002E0DD0">
      <w:pPr>
        <w:numPr>
          <w:ilvl w:val="0"/>
          <w:numId w:val="2"/>
        </w:numPr>
        <w:jc w:val="both"/>
        <w:rPr>
          <w:sz w:val="24"/>
          <w:szCs w:val="24"/>
        </w:rPr>
      </w:pPr>
      <w:r w:rsidRPr="002E0DD0">
        <w:rPr>
          <w:sz w:val="24"/>
          <w:szCs w:val="24"/>
        </w:rPr>
        <w:t>О</w:t>
      </w:r>
      <w:r w:rsidRPr="002E0DD0">
        <w:rPr>
          <w:rFonts w:hint="eastAsia"/>
          <w:sz w:val="24"/>
          <w:szCs w:val="24"/>
        </w:rPr>
        <w:t xml:space="preserve">пределить следующие приоритеты </w:t>
      </w:r>
      <w:r w:rsidR="00A2730E">
        <w:rPr>
          <w:sz w:val="24"/>
          <w:szCs w:val="24"/>
        </w:rPr>
        <w:t xml:space="preserve">и задачи </w:t>
      </w:r>
      <w:r w:rsidR="00E337C9">
        <w:rPr>
          <w:sz w:val="24"/>
          <w:szCs w:val="24"/>
        </w:rPr>
        <w:t>муниципальной</w:t>
      </w:r>
      <w:r w:rsidRPr="002E0DD0">
        <w:rPr>
          <w:rFonts w:hint="eastAsia"/>
          <w:sz w:val="24"/>
          <w:szCs w:val="24"/>
        </w:rPr>
        <w:t xml:space="preserve"> системы образования </w:t>
      </w:r>
      <w:r w:rsidR="00FC071B">
        <w:rPr>
          <w:sz w:val="24"/>
          <w:szCs w:val="24"/>
        </w:rPr>
        <w:t>Боготольского</w:t>
      </w:r>
      <w:r w:rsidRPr="002E0DD0">
        <w:rPr>
          <w:sz w:val="24"/>
          <w:szCs w:val="24"/>
        </w:rPr>
        <w:t xml:space="preserve"> района</w:t>
      </w:r>
      <w:r w:rsidRPr="002E0DD0">
        <w:rPr>
          <w:rFonts w:hint="eastAsia"/>
          <w:sz w:val="24"/>
          <w:szCs w:val="24"/>
        </w:rPr>
        <w:t xml:space="preserve"> на 20</w:t>
      </w:r>
      <w:r w:rsidRPr="002E0DD0">
        <w:rPr>
          <w:sz w:val="24"/>
          <w:szCs w:val="24"/>
        </w:rPr>
        <w:t>2</w:t>
      </w:r>
      <w:r w:rsidR="00431CFE">
        <w:rPr>
          <w:sz w:val="24"/>
          <w:szCs w:val="24"/>
        </w:rPr>
        <w:t>3</w:t>
      </w:r>
      <w:r w:rsidRPr="002E0DD0">
        <w:rPr>
          <w:rFonts w:hint="eastAsia"/>
          <w:sz w:val="24"/>
          <w:szCs w:val="24"/>
        </w:rPr>
        <w:t>/</w:t>
      </w:r>
      <w:r w:rsidRPr="002E0DD0">
        <w:rPr>
          <w:sz w:val="24"/>
          <w:szCs w:val="24"/>
        </w:rPr>
        <w:t>2</w:t>
      </w:r>
      <w:r w:rsidR="00431CFE">
        <w:rPr>
          <w:sz w:val="24"/>
          <w:szCs w:val="24"/>
        </w:rPr>
        <w:t>4</w:t>
      </w:r>
      <w:r w:rsidRPr="002E0DD0">
        <w:rPr>
          <w:rFonts w:hint="eastAsia"/>
          <w:sz w:val="24"/>
          <w:szCs w:val="24"/>
        </w:rPr>
        <w:t xml:space="preserve"> учебный </w:t>
      </w:r>
      <w:r w:rsidR="00FC071B" w:rsidRPr="002E0DD0">
        <w:rPr>
          <w:sz w:val="24"/>
          <w:szCs w:val="24"/>
        </w:rPr>
        <w:t xml:space="preserve">год </w:t>
      </w:r>
      <w:r w:rsidR="00FC071B">
        <w:rPr>
          <w:sz w:val="24"/>
          <w:szCs w:val="24"/>
        </w:rPr>
        <w:t>для</w:t>
      </w:r>
      <w:r w:rsidR="009838E4">
        <w:rPr>
          <w:sz w:val="24"/>
          <w:szCs w:val="24"/>
        </w:rPr>
        <w:t xml:space="preserve"> создания единого образовательного </w:t>
      </w:r>
      <w:r w:rsidR="00FC071B">
        <w:rPr>
          <w:sz w:val="24"/>
          <w:szCs w:val="24"/>
        </w:rPr>
        <w:t>пространства по</w:t>
      </w:r>
      <w:r w:rsidR="009838E4">
        <w:rPr>
          <w:sz w:val="24"/>
          <w:szCs w:val="24"/>
        </w:rPr>
        <w:t xml:space="preserve"> </w:t>
      </w:r>
      <w:r w:rsidRPr="002E0DD0">
        <w:rPr>
          <w:sz w:val="24"/>
          <w:szCs w:val="24"/>
        </w:rPr>
        <w:t>направлени</w:t>
      </w:r>
      <w:r w:rsidR="00E337C9">
        <w:rPr>
          <w:sz w:val="24"/>
          <w:szCs w:val="24"/>
        </w:rPr>
        <w:t>ям</w:t>
      </w:r>
      <w:r w:rsidRPr="002E0DD0">
        <w:rPr>
          <w:sz w:val="24"/>
          <w:szCs w:val="24"/>
        </w:rPr>
        <w:t xml:space="preserve"> </w:t>
      </w:r>
      <w:r w:rsidR="007E3228">
        <w:rPr>
          <w:sz w:val="24"/>
          <w:szCs w:val="24"/>
        </w:rPr>
        <w:t xml:space="preserve">федерального проекта «Школа </w:t>
      </w:r>
      <w:proofErr w:type="spellStart"/>
      <w:r w:rsidR="007E3228">
        <w:rPr>
          <w:sz w:val="24"/>
          <w:szCs w:val="24"/>
        </w:rPr>
        <w:t>М</w:t>
      </w:r>
      <w:r w:rsidR="00431CFE" w:rsidRPr="00431CFE">
        <w:rPr>
          <w:sz w:val="24"/>
          <w:szCs w:val="24"/>
        </w:rPr>
        <w:t>инпросвещения</w:t>
      </w:r>
      <w:proofErr w:type="spellEnd"/>
      <w:r w:rsidR="00431CFE" w:rsidRPr="00431CFE">
        <w:rPr>
          <w:sz w:val="24"/>
          <w:szCs w:val="24"/>
        </w:rPr>
        <w:t xml:space="preserve"> РФ»</w:t>
      </w:r>
      <w:r w:rsidRPr="002E0DD0">
        <w:rPr>
          <w:rFonts w:hint="eastAsia"/>
          <w:sz w:val="24"/>
          <w:szCs w:val="24"/>
        </w:rPr>
        <w:t>:</w:t>
      </w:r>
    </w:p>
    <w:p w:rsidR="00995FC2" w:rsidRDefault="00995FC2" w:rsidP="00995FC2">
      <w:pPr>
        <w:ind w:left="720"/>
        <w:jc w:val="both"/>
        <w:rPr>
          <w:sz w:val="24"/>
          <w:szCs w:val="24"/>
        </w:rPr>
      </w:pPr>
    </w:p>
    <w:p w:rsidR="00E337C9" w:rsidRDefault="00431CFE" w:rsidP="00E337C9">
      <w:pPr>
        <w:pStyle w:val="a3"/>
        <w:numPr>
          <w:ilvl w:val="0"/>
          <w:numId w:val="5"/>
        </w:numPr>
        <w:jc w:val="both"/>
        <w:rPr>
          <w:b/>
          <w:i/>
          <w:color w:val="000000"/>
          <w:sz w:val="24"/>
          <w:szCs w:val="24"/>
        </w:rPr>
      </w:pPr>
      <w:r w:rsidRPr="00431CFE">
        <w:rPr>
          <w:b/>
          <w:i/>
          <w:color w:val="000000"/>
          <w:sz w:val="24"/>
          <w:szCs w:val="24"/>
        </w:rPr>
        <w:t>Знание: качество и объективность</w:t>
      </w:r>
      <w:r w:rsidR="00E337C9" w:rsidRPr="00E337C9">
        <w:rPr>
          <w:b/>
          <w:i/>
          <w:color w:val="000000"/>
          <w:sz w:val="24"/>
          <w:szCs w:val="24"/>
        </w:rPr>
        <w:t>.</w:t>
      </w:r>
    </w:p>
    <w:p w:rsidR="009028F5" w:rsidRDefault="009028F5" w:rsidP="009028F5">
      <w:pPr>
        <w:pStyle w:val="11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0C75E7" w:rsidRPr="009838E4" w:rsidRDefault="000C75E7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>- обеспечить реализацию федеральных образовательных программ и обновленных ФГОС;</w:t>
      </w:r>
    </w:p>
    <w:p w:rsidR="000C75E7" w:rsidRPr="009838E4" w:rsidRDefault="000C75E7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 xml:space="preserve">- обеспечить тиражирование опыта разработки и реализации наиболее результативных </w:t>
      </w:r>
      <w:r w:rsidR="007E3228" w:rsidRPr="009838E4">
        <w:rPr>
          <w:sz w:val="24"/>
          <w:szCs w:val="24"/>
        </w:rPr>
        <w:t>индивидуальных образовательных программ,</w:t>
      </w:r>
      <w:r w:rsidRPr="009838E4">
        <w:rPr>
          <w:sz w:val="24"/>
          <w:szCs w:val="24"/>
        </w:rPr>
        <w:t xml:space="preserve"> учащихся в </w:t>
      </w:r>
      <w:r w:rsidR="00A2730E">
        <w:rPr>
          <w:sz w:val="24"/>
          <w:szCs w:val="24"/>
        </w:rPr>
        <w:t>образовательных организациях</w:t>
      </w:r>
      <w:r w:rsidRPr="009838E4">
        <w:rPr>
          <w:sz w:val="24"/>
          <w:szCs w:val="24"/>
        </w:rPr>
        <w:t xml:space="preserve"> муниципалитета.</w:t>
      </w:r>
    </w:p>
    <w:p w:rsidR="000C75E7" w:rsidRPr="009838E4" w:rsidRDefault="000C75E7" w:rsidP="009838E4">
      <w:pPr>
        <w:pStyle w:val="11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9838E4">
        <w:rPr>
          <w:rFonts w:ascii="Times New Roman" w:hAnsi="Times New Roman"/>
          <w:i/>
          <w:sz w:val="24"/>
          <w:szCs w:val="24"/>
        </w:rPr>
        <w:t>Задачи  уровня образовательной организации:</w:t>
      </w:r>
    </w:p>
    <w:p w:rsidR="00D54AB0" w:rsidRPr="009838E4" w:rsidRDefault="000C75E7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>- продолжить работу по формированию функциональной грамотности школьников через урочную и внеурочную деятельность, организовав мониторинг для выявления динамики развития функциональной грамотности в рамках Ш</w:t>
      </w:r>
      <w:r w:rsidR="00D54AB0" w:rsidRPr="009838E4">
        <w:rPr>
          <w:sz w:val="24"/>
          <w:szCs w:val="24"/>
        </w:rPr>
        <w:t>СОКО</w:t>
      </w:r>
      <w:r w:rsidR="00A2730E">
        <w:rPr>
          <w:sz w:val="24"/>
          <w:szCs w:val="24"/>
        </w:rPr>
        <w:t>;</w:t>
      </w:r>
    </w:p>
    <w:p w:rsidR="00D54AB0" w:rsidRPr="009838E4" w:rsidRDefault="00D54AB0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 xml:space="preserve">- </w:t>
      </w:r>
      <w:r w:rsidR="00A2730E">
        <w:rPr>
          <w:sz w:val="24"/>
          <w:szCs w:val="24"/>
        </w:rPr>
        <w:t>провести</w:t>
      </w:r>
      <w:r w:rsidRPr="009838E4">
        <w:rPr>
          <w:sz w:val="24"/>
          <w:szCs w:val="24"/>
        </w:rPr>
        <w:t xml:space="preserve"> дет</w:t>
      </w:r>
      <w:r w:rsidR="007E3228">
        <w:rPr>
          <w:sz w:val="24"/>
          <w:szCs w:val="24"/>
        </w:rPr>
        <w:t>ализированный анализ</w:t>
      </w:r>
      <w:r w:rsidRPr="009838E4">
        <w:rPr>
          <w:sz w:val="24"/>
          <w:szCs w:val="24"/>
        </w:rPr>
        <w:t xml:space="preserve"> диагностических работ, на основании которого спланировать шаги по достижению положительных результатов, особенно по читательской грамотности. Продолжить работу по внедрению в образовательный процесс банка заданий по функциональной грамотности (ФИПИ, РЭШ и пр.), в части объективности, как при проведении, так и при проверке работ;</w:t>
      </w:r>
    </w:p>
    <w:p w:rsidR="00D54AB0" w:rsidRPr="009838E4" w:rsidRDefault="00D54AB0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 xml:space="preserve">- обеспечить объективность процедур оценивания в образовательной организации через совершенствование </w:t>
      </w:r>
      <w:proofErr w:type="spellStart"/>
      <w:r w:rsidRPr="009838E4">
        <w:rPr>
          <w:sz w:val="24"/>
          <w:szCs w:val="24"/>
        </w:rPr>
        <w:t>внутришкольной</w:t>
      </w:r>
      <w:proofErr w:type="spellEnd"/>
      <w:r w:rsidRPr="009838E4">
        <w:rPr>
          <w:sz w:val="24"/>
          <w:szCs w:val="24"/>
        </w:rPr>
        <w:t xml:space="preserve"> </w:t>
      </w:r>
      <w:r w:rsidR="00A2730E">
        <w:rPr>
          <w:sz w:val="24"/>
          <w:szCs w:val="24"/>
        </w:rPr>
        <w:t xml:space="preserve">системы </w:t>
      </w:r>
      <w:r w:rsidRPr="009838E4">
        <w:rPr>
          <w:sz w:val="24"/>
          <w:szCs w:val="24"/>
        </w:rPr>
        <w:t>оценки качества образования, изменение подходов административного контроля и методического сопровождения педагогов, информационно-разъяснительной работы с родителями и обучающимися в области объективного оценивания.</w:t>
      </w:r>
    </w:p>
    <w:p w:rsidR="00E31609" w:rsidRDefault="00E31609" w:rsidP="00431CFE">
      <w:pPr>
        <w:pStyle w:val="a3"/>
        <w:jc w:val="both"/>
        <w:rPr>
          <w:b/>
          <w:i/>
          <w:color w:val="000000"/>
          <w:sz w:val="24"/>
          <w:szCs w:val="24"/>
        </w:rPr>
      </w:pPr>
    </w:p>
    <w:p w:rsidR="00E337C9" w:rsidRDefault="00E337C9" w:rsidP="00431CFE">
      <w:pPr>
        <w:pStyle w:val="a3"/>
        <w:jc w:val="both"/>
        <w:rPr>
          <w:b/>
          <w:i/>
          <w:color w:val="000000"/>
          <w:sz w:val="24"/>
          <w:szCs w:val="24"/>
        </w:rPr>
      </w:pPr>
      <w:r w:rsidRPr="00E337C9">
        <w:rPr>
          <w:b/>
          <w:i/>
          <w:color w:val="000000"/>
          <w:sz w:val="24"/>
          <w:szCs w:val="24"/>
        </w:rPr>
        <w:t>Система работы со школами с низкими результатами обучения и/или школами, функционирующими в неблагоприятных социальных условиях.</w:t>
      </w:r>
    </w:p>
    <w:p w:rsidR="00AD30FC" w:rsidRPr="007807E1" w:rsidRDefault="007807E1" w:rsidP="006A6105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0C75E7" w:rsidRPr="009838E4" w:rsidRDefault="000C75E7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 xml:space="preserve">- продолжить выстраивать сетевое взаимодействие </w:t>
      </w:r>
      <w:r w:rsidR="00E31609" w:rsidRPr="009838E4">
        <w:rPr>
          <w:sz w:val="24"/>
          <w:szCs w:val="24"/>
        </w:rPr>
        <w:t>Ш</w:t>
      </w:r>
      <w:r w:rsidR="00E31609">
        <w:rPr>
          <w:sz w:val="24"/>
          <w:szCs w:val="24"/>
        </w:rPr>
        <w:t>НОР с</w:t>
      </w:r>
      <w:r w:rsidR="00FC071B">
        <w:rPr>
          <w:sz w:val="24"/>
          <w:szCs w:val="24"/>
        </w:rPr>
        <w:t xml:space="preserve"> другими школами Боготольского</w:t>
      </w:r>
      <w:r w:rsidRPr="009838E4">
        <w:rPr>
          <w:sz w:val="24"/>
          <w:szCs w:val="24"/>
        </w:rPr>
        <w:t xml:space="preserve"> района с целью обеспечения методической помощи по выходу их из кризисной ситуации.</w:t>
      </w:r>
    </w:p>
    <w:p w:rsidR="000C75E7" w:rsidRPr="009838E4" w:rsidRDefault="000C75E7" w:rsidP="009838E4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9838E4">
        <w:rPr>
          <w:rFonts w:ascii="Times New Roman" w:hAnsi="Times New Roman"/>
          <w:i/>
          <w:sz w:val="24"/>
          <w:szCs w:val="24"/>
        </w:rPr>
        <w:t>Задачи уровня образовательной организации:</w:t>
      </w:r>
    </w:p>
    <w:p w:rsidR="000C75E7" w:rsidRPr="009838E4" w:rsidRDefault="000C75E7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>- продолжить выстраивать систему работы с результатами внешних оценочных процедур обучающихся;</w:t>
      </w:r>
    </w:p>
    <w:p w:rsidR="000C75E7" w:rsidRPr="009838E4" w:rsidRDefault="000C75E7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>- организовать методическое сопровождение педагогов, имеющих большое количество детей с низкими результатами;</w:t>
      </w:r>
    </w:p>
    <w:p w:rsidR="000C75E7" w:rsidRDefault="000C75E7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>- учителям, имеющим высокие результаты, обобщать и распространять положительный опыт подготовки к ВПР, ГИА;</w:t>
      </w:r>
    </w:p>
    <w:p w:rsidR="008E5824" w:rsidRPr="009838E4" w:rsidRDefault="008E5824" w:rsidP="009838E4">
      <w:pPr>
        <w:ind w:left="360"/>
        <w:jc w:val="both"/>
        <w:rPr>
          <w:sz w:val="24"/>
          <w:szCs w:val="24"/>
        </w:rPr>
      </w:pPr>
    </w:p>
    <w:p w:rsidR="000C75E7" w:rsidRDefault="000C75E7" w:rsidP="002425F9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431CFE" w:rsidRPr="00995FC2" w:rsidRDefault="00431CFE" w:rsidP="00431CFE">
      <w:pPr>
        <w:ind w:left="360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lastRenderedPageBreak/>
        <w:t>2.</w:t>
      </w:r>
      <w:r w:rsidRPr="00431CFE">
        <w:rPr>
          <w:b/>
          <w:bCs/>
          <w:i/>
          <w:iCs/>
          <w:color w:val="000000"/>
        </w:rPr>
        <w:t xml:space="preserve"> </w:t>
      </w:r>
      <w:r w:rsidRPr="00431CFE">
        <w:rPr>
          <w:b/>
          <w:bCs/>
          <w:i/>
          <w:iCs/>
          <w:color w:val="000000"/>
          <w:sz w:val="24"/>
          <w:szCs w:val="24"/>
        </w:rPr>
        <w:t>Воспитание</w:t>
      </w:r>
      <w:r w:rsidRPr="00995FC2">
        <w:rPr>
          <w:b/>
          <w:i/>
          <w:color w:val="000000"/>
          <w:sz w:val="24"/>
          <w:szCs w:val="24"/>
        </w:rPr>
        <w:t>.</w:t>
      </w:r>
    </w:p>
    <w:p w:rsidR="00431CFE" w:rsidRDefault="00431CFE" w:rsidP="00431CFE">
      <w:pPr>
        <w:jc w:val="both"/>
        <w:textAlignment w:val="baseline"/>
        <w:rPr>
          <w:sz w:val="24"/>
          <w:szCs w:val="24"/>
        </w:rPr>
      </w:pPr>
      <w:r w:rsidRPr="007807E1">
        <w:rPr>
          <w:i/>
          <w:sz w:val="24"/>
          <w:szCs w:val="24"/>
        </w:rPr>
        <w:t>Задачи муниципального уровня:</w:t>
      </w:r>
      <w:r w:rsidRPr="0055393F">
        <w:rPr>
          <w:sz w:val="24"/>
          <w:szCs w:val="24"/>
        </w:rPr>
        <w:t xml:space="preserve"> </w:t>
      </w:r>
    </w:p>
    <w:p w:rsidR="002E3DED" w:rsidRDefault="002E3DED" w:rsidP="002E3DE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подготовку и деятельность советников директоров по воспитанию и взаимодействию с детскими общественными объединениями;</w:t>
      </w:r>
    </w:p>
    <w:p w:rsidR="009838E4" w:rsidRPr="00A1082D" w:rsidRDefault="00431CFE" w:rsidP="009838E4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97FB4">
        <w:rPr>
          <w:sz w:val="24"/>
          <w:szCs w:val="24"/>
        </w:rPr>
        <w:t xml:space="preserve"> </w:t>
      </w:r>
      <w:r w:rsidR="009838E4" w:rsidRPr="009838E4">
        <w:rPr>
          <w:sz w:val="24"/>
          <w:szCs w:val="24"/>
        </w:rPr>
        <w:t xml:space="preserve">- продолжить работу по поиску эффективных управленческих механизмов, способствующих развитию системы воспитания и социализации обучающихся, включая неформальное достижение показателей федерального проекта «Школа </w:t>
      </w:r>
      <w:proofErr w:type="spellStart"/>
      <w:r w:rsidR="009838E4" w:rsidRPr="009838E4">
        <w:rPr>
          <w:sz w:val="24"/>
          <w:szCs w:val="24"/>
        </w:rPr>
        <w:t>Минпросвещения</w:t>
      </w:r>
      <w:proofErr w:type="spellEnd"/>
      <w:r w:rsidR="009838E4" w:rsidRPr="009838E4">
        <w:rPr>
          <w:sz w:val="24"/>
          <w:szCs w:val="24"/>
        </w:rPr>
        <w:t xml:space="preserve"> России»;</w:t>
      </w:r>
    </w:p>
    <w:p w:rsidR="009838E4" w:rsidRPr="00A1082D" w:rsidRDefault="009838E4" w:rsidP="009838E4">
      <w:pPr>
        <w:ind w:left="360"/>
        <w:jc w:val="both"/>
        <w:rPr>
          <w:sz w:val="24"/>
          <w:szCs w:val="24"/>
        </w:rPr>
      </w:pPr>
      <w:r w:rsidRPr="009838E4">
        <w:rPr>
          <w:sz w:val="24"/>
          <w:szCs w:val="24"/>
        </w:rPr>
        <w:t xml:space="preserve">- обеспечить эффективное использование имеющихся ресурсов в рамках единого образовательного пространства муниципалитета для содержательного достижения показателей федерального проекта «Школа </w:t>
      </w:r>
      <w:proofErr w:type="spellStart"/>
      <w:r w:rsidRPr="009838E4">
        <w:rPr>
          <w:sz w:val="24"/>
          <w:szCs w:val="24"/>
        </w:rPr>
        <w:t>Минпросвещения</w:t>
      </w:r>
      <w:proofErr w:type="spellEnd"/>
      <w:r w:rsidRPr="009838E4">
        <w:rPr>
          <w:sz w:val="24"/>
          <w:szCs w:val="24"/>
        </w:rPr>
        <w:t xml:space="preserve"> России».</w:t>
      </w:r>
    </w:p>
    <w:p w:rsidR="00431CFE" w:rsidRPr="00CD7C11" w:rsidRDefault="00431CFE" w:rsidP="009838E4">
      <w:pPr>
        <w:jc w:val="both"/>
        <w:textAlignment w:val="baseline"/>
        <w:rPr>
          <w:i/>
          <w:sz w:val="24"/>
          <w:szCs w:val="24"/>
        </w:rPr>
      </w:pPr>
      <w:r w:rsidRPr="009838E4">
        <w:rPr>
          <w:i/>
          <w:sz w:val="24"/>
          <w:szCs w:val="24"/>
        </w:rPr>
        <w:t xml:space="preserve">      </w:t>
      </w:r>
      <w:r w:rsidRPr="00CD7C11">
        <w:rPr>
          <w:i/>
          <w:sz w:val="24"/>
          <w:szCs w:val="24"/>
        </w:rPr>
        <w:t>Задачи  уровня образовательной организации:</w:t>
      </w:r>
    </w:p>
    <w:p w:rsidR="009838E4" w:rsidRPr="00A1082D" w:rsidRDefault="00431CFE" w:rsidP="009838E4">
      <w:pPr>
        <w:ind w:left="360"/>
        <w:jc w:val="both"/>
        <w:rPr>
          <w:sz w:val="24"/>
          <w:szCs w:val="24"/>
        </w:rPr>
      </w:pPr>
      <w:r w:rsidRPr="00897FB4">
        <w:rPr>
          <w:sz w:val="24"/>
          <w:szCs w:val="24"/>
        </w:rPr>
        <w:t xml:space="preserve">    </w:t>
      </w:r>
      <w:r w:rsidR="009838E4" w:rsidRPr="009838E4">
        <w:rPr>
          <w:sz w:val="24"/>
          <w:szCs w:val="24"/>
        </w:rPr>
        <w:t>- определить/выбрать методику оценки личностных результатов, определить ценностные дефициты и, соответственно, цели и задачи воспитания;</w:t>
      </w:r>
    </w:p>
    <w:p w:rsidR="002E3DED" w:rsidRDefault="002E3DED" w:rsidP="002E3DE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создать условия для максимального участия школьников в деятельности детских общественных объединений, в движении добровольчества, РДШ, мероприятиях патриотической направленности, исторического просвещения и изучения истории родного края с опорой на содержание учебных предметов; </w:t>
      </w:r>
    </w:p>
    <w:p w:rsidR="00552DBB" w:rsidRPr="00431CFE" w:rsidRDefault="002E3DED" w:rsidP="00E31609">
      <w:pPr>
        <w:ind w:left="360"/>
        <w:jc w:val="both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>- обеспечить реализацию мероприятий, направленных на профилактику деструктивного поведения детей</w:t>
      </w:r>
      <w:r w:rsidR="00A2730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31CFE">
        <w:rPr>
          <w:b/>
          <w:i/>
          <w:color w:val="000000"/>
          <w:sz w:val="24"/>
          <w:szCs w:val="24"/>
        </w:rPr>
        <w:t xml:space="preserve"> </w:t>
      </w:r>
    </w:p>
    <w:p w:rsidR="00E337C9" w:rsidRDefault="002425F9" w:rsidP="00995FC2">
      <w:pPr>
        <w:spacing w:after="41" w:line="268" w:lineRule="auto"/>
        <w:ind w:left="355" w:hanging="370"/>
        <w:jc w:val="both"/>
        <w:rPr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8"/>
          <w:szCs w:val="22"/>
          <w:lang w:eastAsia="en-US"/>
        </w:rPr>
        <w:t xml:space="preserve">   </w:t>
      </w:r>
      <w:r w:rsidR="00552DBB" w:rsidRPr="00552DBB">
        <w:rPr>
          <w:rFonts w:ascii="Arial" w:eastAsia="Arial" w:hAnsi="Arial" w:cs="Arial"/>
          <w:color w:val="000000"/>
          <w:sz w:val="28"/>
          <w:szCs w:val="22"/>
          <w:lang w:eastAsia="en-US"/>
        </w:rPr>
        <w:t xml:space="preserve"> </w:t>
      </w:r>
      <w:r w:rsidR="00995FC2" w:rsidRPr="00995FC2">
        <w:rPr>
          <w:b/>
          <w:i/>
          <w:color w:val="000000"/>
          <w:sz w:val="24"/>
          <w:szCs w:val="24"/>
        </w:rPr>
        <w:t>3.</w:t>
      </w:r>
      <w:r w:rsidR="00E337C9" w:rsidRPr="00E337C9">
        <w:rPr>
          <w:b/>
          <w:i/>
          <w:color w:val="000000"/>
          <w:sz w:val="24"/>
          <w:szCs w:val="24"/>
        </w:rPr>
        <w:t xml:space="preserve">Система выявления, поддержки и развития способностей и талантов у детей и молодёжи. </w:t>
      </w:r>
      <w:r w:rsidR="00F9320C" w:rsidRPr="00431CFE">
        <w:rPr>
          <w:b/>
          <w:i/>
          <w:color w:val="000000"/>
          <w:sz w:val="24"/>
          <w:szCs w:val="24"/>
        </w:rPr>
        <w:t>Творчество</w:t>
      </w:r>
      <w:r w:rsidR="00F9320C">
        <w:rPr>
          <w:b/>
          <w:i/>
          <w:color w:val="000000"/>
          <w:sz w:val="24"/>
          <w:szCs w:val="24"/>
        </w:rPr>
        <w:t>.</w:t>
      </w:r>
    </w:p>
    <w:p w:rsidR="00AD30FC" w:rsidRDefault="00DD6351" w:rsidP="00DD6351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2C1B1E" w:rsidRPr="002C1B1E" w:rsidRDefault="002C1B1E" w:rsidP="002C1B1E">
      <w:pPr>
        <w:ind w:left="360"/>
        <w:jc w:val="both"/>
        <w:rPr>
          <w:sz w:val="24"/>
          <w:szCs w:val="24"/>
        </w:rPr>
      </w:pPr>
      <w:r w:rsidRPr="002C1B1E">
        <w:rPr>
          <w:sz w:val="24"/>
          <w:szCs w:val="24"/>
        </w:rPr>
        <w:t>- обеспечить качество организации и проведения районных мероприятий для одарённых детей.</w:t>
      </w:r>
    </w:p>
    <w:p w:rsidR="00DD6351" w:rsidRDefault="00DD6351" w:rsidP="00DD6351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 уровня</w:t>
      </w:r>
      <w:r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Pr="007807E1">
        <w:rPr>
          <w:rFonts w:ascii="Times New Roman" w:hAnsi="Times New Roman"/>
          <w:i/>
          <w:sz w:val="24"/>
          <w:szCs w:val="24"/>
        </w:rPr>
        <w:t>:</w:t>
      </w:r>
    </w:p>
    <w:p w:rsidR="000C75E7" w:rsidRPr="002C1B1E" w:rsidRDefault="005E4307" w:rsidP="002C1B1E">
      <w:pPr>
        <w:ind w:left="36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0C75E7" w:rsidRPr="002C1B1E">
        <w:rPr>
          <w:sz w:val="24"/>
          <w:szCs w:val="24"/>
        </w:rPr>
        <w:t xml:space="preserve">- провести анализ участия обучающихся и полученных результатов </w:t>
      </w:r>
      <w:r w:rsidR="002C1B1E" w:rsidRPr="002C1B1E">
        <w:rPr>
          <w:sz w:val="24"/>
          <w:szCs w:val="24"/>
        </w:rPr>
        <w:t>на всех</w:t>
      </w:r>
      <w:r w:rsidR="000C75E7" w:rsidRPr="002C1B1E">
        <w:rPr>
          <w:sz w:val="24"/>
          <w:szCs w:val="24"/>
        </w:rPr>
        <w:t xml:space="preserve"> этапах </w:t>
      </w:r>
      <w:proofErr w:type="spellStart"/>
      <w:r w:rsidR="000C75E7" w:rsidRPr="002C1B1E">
        <w:rPr>
          <w:sz w:val="24"/>
          <w:szCs w:val="24"/>
        </w:rPr>
        <w:t>ВсОШ</w:t>
      </w:r>
      <w:proofErr w:type="spellEnd"/>
      <w:r w:rsidR="000C75E7" w:rsidRPr="002C1B1E">
        <w:rPr>
          <w:sz w:val="24"/>
          <w:szCs w:val="24"/>
        </w:rPr>
        <w:t xml:space="preserve"> по учебным предметам;</w:t>
      </w:r>
    </w:p>
    <w:p w:rsidR="000C75E7" w:rsidRDefault="000C75E7" w:rsidP="002C1B1E">
      <w:pPr>
        <w:ind w:left="360"/>
        <w:jc w:val="both"/>
        <w:rPr>
          <w:sz w:val="24"/>
          <w:szCs w:val="24"/>
        </w:rPr>
      </w:pPr>
      <w:r w:rsidRPr="002C1B1E">
        <w:rPr>
          <w:sz w:val="24"/>
          <w:szCs w:val="24"/>
        </w:rPr>
        <w:t xml:space="preserve">- обеспечить разработку и реализацию индивидуальных образовательных программ (маршрутов, планов) для каждого одарённого ребёнка, закрепив за учеником конкретного учителя. </w:t>
      </w:r>
    </w:p>
    <w:p w:rsidR="00995FC2" w:rsidRPr="00995FC2" w:rsidRDefault="00995FC2" w:rsidP="00995FC2">
      <w:pPr>
        <w:jc w:val="both"/>
        <w:rPr>
          <w:color w:val="000000"/>
          <w:sz w:val="24"/>
          <w:szCs w:val="24"/>
        </w:rPr>
      </w:pPr>
    </w:p>
    <w:p w:rsidR="00431CFE" w:rsidRDefault="00995FC2" w:rsidP="00431CFE">
      <w:pPr>
        <w:pStyle w:val="a6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i/>
          <w:color w:val="000000"/>
        </w:rPr>
        <w:t>4.</w:t>
      </w:r>
      <w:r w:rsidR="00431CFE" w:rsidRPr="00431CFE">
        <w:rPr>
          <w:b/>
          <w:bCs/>
          <w:i/>
          <w:iCs/>
          <w:color w:val="000000"/>
        </w:rPr>
        <w:t xml:space="preserve"> </w:t>
      </w:r>
      <w:r w:rsidR="00431CFE">
        <w:rPr>
          <w:b/>
          <w:bCs/>
          <w:i/>
          <w:iCs/>
          <w:color w:val="000000"/>
        </w:rPr>
        <w:t>Профориентация</w:t>
      </w:r>
    </w:p>
    <w:p w:rsidR="007973AA" w:rsidRPr="002E3DED" w:rsidRDefault="007973AA" w:rsidP="007973AA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E3DED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7973AA" w:rsidRPr="007973AA" w:rsidRDefault="007973AA" w:rsidP="007973AA">
      <w:pPr>
        <w:ind w:left="360"/>
        <w:jc w:val="both"/>
        <w:rPr>
          <w:sz w:val="24"/>
          <w:szCs w:val="24"/>
        </w:rPr>
      </w:pPr>
      <w:r w:rsidRPr="007973AA">
        <w:rPr>
          <w:sz w:val="24"/>
          <w:szCs w:val="24"/>
        </w:rPr>
        <w:t xml:space="preserve">- обеспечить эффективное использование ресурсов, способствующих развитию системы работы по </w:t>
      </w:r>
      <w:r w:rsidR="009C0EA0" w:rsidRPr="007973AA">
        <w:rPr>
          <w:sz w:val="24"/>
          <w:szCs w:val="24"/>
        </w:rPr>
        <w:t>самоопределению и</w:t>
      </w:r>
      <w:r w:rsidRPr="007973AA">
        <w:rPr>
          <w:sz w:val="24"/>
          <w:szCs w:val="24"/>
        </w:rPr>
        <w:t xml:space="preserve"> профессиональной ориентации обучающихся;</w:t>
      </w:r>
    </w:p>
    <w:p w:rsidR="007973AA" w:rsidRPr="007973AA" w:rsidRDefault="009C0EA0" w:rsidP="007973AA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973AA">
        <w:rPr>
          <w:rFonts w:ascii="Times New Roman" w:hAnsi="Times New Roman"/>
          <w:i/>
          <w:sz w:val="24"/>
          <w:szCs w:val="24"/>
        </w:rPr>
        <w:t>Задачи уровня</w:t>
      </w:r>
      <w:r w:rsidR="007973AA" w:rsidRPr="007973AA">
        <w:rPr>
          <w:rFonts w:ascii="Times New Roman" w:hAnsi="Times New Roman"/>
          <w:i/>
          <w:sz w:val="24"/>
          <w:szCs w:val="24"/>
        </w:rPr>
        <w:t xml:space="preserve"> образовательной организации: </w:t>
      </w:r>
    </w:p>
    <w:p w:rsidR="007973AA" w:rsidRPr="007973AA" w:rsidRDefault="007973AA" w:rsidP="007973AA">
      <w:pPr>
        <w:ind w:left="360"/>
        <w:jc w:val="both"/>
        <w:rPr>
          <w:sz w:val="24"/>
          <w:szCs w:val="24"/>
        </w:rPr>
      </w:pPr>
      <w:r w:rsidRPr="007973AA">
        <w:rPr>
          <w:sz w:val="24"/>
          <w:szCs w:val="24"/>
        </w:rPr>
        <w:t xml:space="preserve">- обеспечить обновление технологий и форм </w:t>
      </w:r>
      <w:proofErr w:type="spellStart"/>
      <w:r w:rsidRPr="007973AA">
        <w:rPr>
          <w:sz w:val="24"/>
          <w:szCs w:val="24"/>
        </w:rPr>
        <w:t>профориентационной</w:t>
      </w:r>
      <w:proofErr w:type="spellEnd"/>
      <w:r w:rsidRPr="007973AA">
        <w:rPr>
          <w:sz w:val="24"/>
          <w:szCs w:val="24"/>
        </w:rPr>
        <w:t xml:space="preserve"> деятельности;</w:t>
      </w:r>
    </w:p>
    <w:p w:rsidR="007973AA" w:rsidRPr="007973AA" w:rsidRDefault="007973AA" w:rsidP="007973AA">
      <w:pPr>
        <w:ind w:left="360"/>
        <w:jc w:val="both"/>
        <w:rPr>
          <w:sz w:val="24"/>
          <w:szCs w:val="24"/>
        </w:rPr>
      </w:pPr>
      <w:r w:rsidRPr="007973AA">
        <w:rPr>
          <w:sz w:val="24"/>
          <w:szCs w:val="24"/>
        </w:rPr>
        <w:t xml:space="preserve">- с 01.09.2023 г. обеспечить реализацию </w:t>
      </w:r>
      <w:proofErr w:type="spellStart"/>
      <w:r w:rsidRPr="007973AA">
        <w:rPr>
          <w:sz w:val="24"/>
          <w:szCs w:val="24"/>
        </w:rPr>
        <w:t>Профориентационного</w:t>
      </w:r>
      <w:proofErr w:type="spellEnd"/>
      <w:r w:rsidRPr="007973AA">
        <w:rPr>
          <w:sz w:val="24"/>
          <w:szCs w:val="24"/>
        </w:rPr>
        <w:t xml:space="preserve"> минимума в 6-11 </w:t>
      </w:r>
      <w:proofErr w:type="spellStart"/>
      <w:r w:rsidRPr="007973AA">
        <w:rPr>
          <w:sz w:val="24"/>
          <w:szCs w:val="24"/>
        </w:rPr>
        <w:t>кл</w:t>
      </w:r>
      <w:proofErr w:type="spellEnd"/>
      <w:r w:rsidRPr="007973AA">
        <w:rPr>
          <w:sz w:val="24"/>
          <w:szCs w:val="24"/>
        </w:rPr>
        <w:t xml:space="preserve">;  </w:t>
      </w:r>
    </w:p>
    <w:p w:rsidR="007973AA" w:rsidRPr="007973AA" w:rsidRDefault="007973AA" w:rsidP="007973AA">
      <w:pPr>
        <w:ind w:left="360"/>
        <w:jc w:val="both"/>
        <w:rPr>
          <w:sz w:val="24"/>
          <w:szCs w:val="24"/>
        </w:rPr>
      </w:pPr>
      <w:r w:rsidRPr="007973AA">
        <w:rPr>
          <w:sz w:val="24"/>
          <w:szCs w:val="24"/>
        </w:rPr>
        <w:t>- с 01.09.2023 г. обеспечить в 6-11 классах еженедельно по четвергам ведение занятий по профориентации «Россия – Мои горизонты»;</w:t>
      </w:r>
    </w:p>
    <w:p w:rsidR="007973AA" w:rsidRPr="007973AA" w:rsidRDefault="007973AA" w:rsidP="00E31609">
      <w:pPr>
        <w:ind w:left="360"/>
        <w:jc w:val="both"/>
        <w:rPr>
          <w:sz w:val="24"/>
          <w:szCs w:val="24"/>
        </w:rPr>
      </w:pPr>
      <w:r w:rsidRPr="007973AA">
        <w:rPr>
          <w:sz w:val="24"/>
          <w:szCs w:val="24"/>
        </w:rPr>
        <w:t xml:space="preserve">- обеспечить включенность обучающихся (в </w:t>
      </w:r>
      <w:proofErr w:type="spellStart"/>
      <w:r w:rsidRPr="007973AA">
        <w:rPr>
          <w:sz w:val="24"/>
          <w:szCs w:val="24"/>
        </w:rPr>
        <w:t>т.ч</w:t>
      </w:r>
      <w:proofErr w:type="spellEnd"/>
      <w:r w:rsidRPr="007973AA">
        <w:rPr>
          <w:sz w:val="24"/>
          <w:szCs w:val="24"/>
        </w:rPr>
        <w:t>. с ОВЗ) в конкурсы профессионального мастерства профессионально-практической направленн</w:t>
      </w:r>
      <w:r w:rsidR="00E31609">
        <w:rPr>
          <w:sz w:val="24"/>
          <w:szCs w:val="24"/>
        </w:rPr>
        <w:t xml:space="preserve">ости, </w:t>
      </w:r>
      <w:proofErr w:type="spellStart"/>
      <w:r w:rsidR="00E31609">
        <w:rPr>
          <w:sz w:val="24"/>
          <w:szCs w:val="24"/>
        </w:rPr>
        <w:t>профориентационные</w:t>
      </w:r>
      <w:proofErr w:type="spellEnd"/>
      <w:r w:rsidR="00E31609">
        <w:rPr>
          <w:sz w:val="24"/>
          <w:szCs w:val="24"/>
        </w:rPr>
        <w:t xml:space="preserve"> смен</w:t>
      </w:r>
    </w:p>
    <w:p w:rsidR="007973AA" w:rsidRPr="007973AA" w:rsidRDefault="007973AA" w:rsidP="007973AA">
      <w:pPr>
        <w:ind w:left="360"/>
        <w:jc w:val="both"/>
        <w:rPr>
          <w:sz w:val="24"/>
          <w:szCs w:val="24"/>
        </w:rPr>
      </w:pPr>
      <w:r w:rsidRPr="007973AA">
        <w:rPr>
          <w:sz w:val="24"/>
          <w:szCs w:val="24"/>
        </w:rPr>
        <w:t xml:space="preserve">- внедрить новые </w:t>
      </w:r>
      <w:r w:rsidR="009B2B37" w:rsidRPr="007973AA">
        <w:rPr>
          <w:sz w:val="24"/>
          <w:szCs w:val="24"/>
        </w:rPr>
        <w:t>модели сетевого и</w:t>
      </w:r>
      <w:r w:rsidRPr="007973AA">
        <w:rPr>
          <w:sz w:val="24"/>
          <w:szCs w:val="24"/>
        </w:rPr>
        <w:t xml:space="preserve"> межведомственного </w:t>
      </w:r>
      <w:r w:rsidR="009B2B37" w:rsidRPr="007973AA">
        <w:rPr>
          <w:sz w:val="24"/>
          <w:szCs w:val="24"/>
        </w:rPr>
        <w:t>взаимодействия с</w:t>
      </w:r>
      <w:r w:rsidRPr="007973AA">
        <w:rPr>
          <w:sz w:val="24"/>
          <w:szCs w:val="24"/>
        </w:rPr>
        <w:t xml:space="preserve"> предприятиями, организациями ПО и ВО; </w:t>
      </w:r>
    </w:p>
    <w:p w:rsidR="007973AA" w:rsidRPr="007973AA" w:rsidRDefault="007973AA" w:rsidP="007973AA">
      <w:pPr>
        <w:ind w:left="360"/>
        <w:jc w:val="both"/>
        <w:rPr>
          <w:sz w:val="24"/>
          <w:szCs w:val="24"/>
        </w:rPr>
      </w:pPr>
      <w:r w:rsidRPr="007973AA">
        <w:rPr>
          <w:sz w:val="24"/>
          <w:szCs w:val="24"/>
        </w:rPr>
        <w:t xml:space="preserve">- обеспечить включение родителей/законных представителей обучающихся,  работодателей в </w:t>
      </w:r>
      <w:proofErr w:type="spellStart"/>
      <w:r w:rsidRPr="007973AA">
        <w:rPr>
          <w:sz w:val="24"/>
          <w:szCs w:val="24"/>
        </w:rPr>
        <w:t>профориентационный</w:t>
      </w:r>
      <w:proofErr w:type="spellEnd"/>
      <w:r w:rsidRPr="007973AA">
        <w:rPr>
          <w:sz w:val="24"/>
          <w:szCs w:val="24"/>
        </w:rPr>
        <w:t xml:space="preserve"> процесс;</w:t>
      </w:r>
    </w:p>
    <w:p w:rsidR="007973AA" w:rsidRPr="00A1082D" w:rsidRDefault="007973AA" w:rsidP="007973AA">
      <w:pPr>
        <w:ind w:left="360"/>
        <w:jc w:val="both"/>
        <w:rPr>
          <w:sz w:val="24"/>
          <w:szCs w:val="24"/>
        </w:rPr>
      </w:pPr>
      <w:r w:rsidRPr="007973AA">
        <w:rPr>
          <w:sz w:val="24"/>
          <w:szCs w:val="24"/>
        </w:rPr>
        <w:t xml:space="preserve">- представлять на региональном и муниципальном уровне опыт системы работы по самоопределению </w:t>
      </w:r>
      <w:r w:rsidR="009B2B37" w:rsidRPr="007973AA">
        <w:rPr>
          <w:sz w:val="24"/>
          <w:szCs w:val="24"/>
        </w:rPr>
        <w:t>и профессиональной</w:t>
      </w:r>
      <w:r w:rsidRPr="007973AA">
        <w:rPr>
          <w:sz w:val="24"/>
          <w:szCs w:val="24"/>
        </w:rPr>
        <w:t xml:space="preserve"> ориентации обучающихся.</w:t>
      </w:r>
      <w:r w:rsidRPr="002E3DED">
        <w:rPr>
          <w:sz w:val="24"/>
          <w:szCs w:val="24"/>
        </w:rPr>
        <w:t> </w:t>
      </w:r>
    </w:p>
    <w:p w:rsidR="002239C6" w:rsidRDefault="00A1082D" w:rsidP="002239C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A1082D" w:rsidRPr="002E3DED" w:rsidRDefault="002E3DED" w:rsidP="002239C6">
      <w:pPr>
        <w:autoSpaceDE w:val="0"/>
        <w:autoSpaceDN w:val="0"/>
        <w:adjustRightInd w:val="0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</w:rPr>
        <w:t xml:space="preserve">5. </w:t>
      </w:r>
      <w:r w:rsidR="00A1082D" w:rsidRPr="002E3DED">
        <w:rPr>
          <w:b/>
          <w:bCs/>
          <w:i/>
          <w:iCs/>
          <w:color w:val="000000"/>
          <w:sz w:val="24"/>
          <w:szCs w:val="24"/>
        </w:rPr>
        <w:t>Система эффективности руководителей</w:t>
      </w:r>
    </w:p>
    <w:p w:rsidR="00A1082D" w:rsidRPr="002E3DED" w:rsidRDefault="00A1082D" w:rsidP="002E3DED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E3DED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A1082D" w:rsidRPr="00A1082D" w:rsidRDefault="002E3DED" w:rsidP="002E3DE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082D" w:rsidRPr="002E3DED">
        <w:rPr>
          <w:sz w:val="24"/>
          <w:szCs w:val="24"/>
        </w:rPr>
        <w:t xml:space="preserve">обеспечить реализацию 8-ми магистральных направлений федерального проекта «Школа </w:t>
      </w:r>
      <w:proofErr w:type="spellStart"/>
      <w:r w:rsidR="00A1082D" w:rsidRPr="002E3DED">
        <w:rPr>
          <w:sz w:val="24"/>
          <w:szCs w:val="24"/>
        </w:rPr>
        <w:t>Минпросвещения</w:t>
      </w:r>
      <w:proofErr w:type="spellEnd"/>
      <w:r w:rsidR="00A1082D" w:rsidRPr="002E3DED">
        <w:rPr>
          <w:sz w:val="24"/>
          <w:szCs w:val="24"/>
        </w:rPr>
        <w:t xml:space="preserve"> России»; </w:t>
      </w:r>
    </w:p>
    <w:p w:rsidR="00A1082D" w:rsidRPr="00A1082D" w:rsidRDefault="002E3DED" w:rsidP="002E3DE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082D" w:rsidRPr="002E3DED">
        <w:rPr>
          <w:sz w:val="24"/>
          <w:szCs w:val="24"/>
        </w:rPr>
        <w:t>обеспечить работу наставников с молодыми руководителями-управленцами  на основе ИОМ.;</w:t>
      </w:r>
    </w:p>
    <w:p w:rsidR="00A1082D" w:rsidRPr="00A1082D" w:rsidRDefault="002E3DED" w:rsidP="002E3DED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082D" w:rsidRPr="002E3DED">
        <w:rPr>
          <w:sz w:val="24"/>
          <w:szCs w:val="24"/>
        </w:rPr>
        <w:t xml:space="preserve">расширить адресную методическую помощь </w:t>
      </w:r>
      <w:r w:rsidR="009C0EA0" w:rsidRPr="002E3DED">
        <w:rPr>
          <w:sz w:val="24"/>
          <w:szCs w:val="24"/>
        </w:rPr>
        <w:t>руководителям организаций</w:t>
      </w:r>
      <w:r w:rsidR="00A1082D" w:rsidRPr="002E3DED">
        <w:rPr>
          <w:sz w:val="24"/>
          <w:szCs w:val="24"/>
        </w:rPr>
        <w:t xml:space="preserve"> с </w:t>
      </w:r>
      <w:r w:rsidR="009C0EA0" w:rsidRPr="002E3DED">
        <w:rPr>
          <w:sz w:val="24"/>
          <w:szCs w:val="24"/>
        </w:rPr>
        <w:t>низкими образовательными</w:t>
      </w:r>
      <w:r w:rsidR="00A1082D" w:rsidRPr="002E3DED">
        <w:rPr>
          <w:sz w:val="24"/>
          <w:szCs w:val="24"/>
        </w:rPr>
        <w:t xml:space="preserve"> результатами, повысив уровень их управленческой компетентности;</w:t>
      </w:r>
    </w:p>
    <w:p w:rsidR="00A1082D" w:rsidRPr="002E3DED" w:rsidRDefault="00A1082D" w:rsidP="00A1082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ind w:firstLine="680"/>
        <w:jc w:val="both"/>
        <w:rPr>
          <w:i/>
          <w:sz w:val="24"/>
          <w:szCs w:val="24"/>
          <w:lang w:eastAsia="en-US"/>
        </w:rPr>
      </w:pPr>
      <w:proofErr w:type="gramStart"/>
      <w:r w:rsidRPr="002E3DED">
        <w:rPr>
          <w:i/>
          <w:sz w:val="24"/>
          <w:szCs w:val="24"/>
          <w:lang w:eastAsia="en-US"/>
        </w:rPr>
        <w:lastRenderedPageBreak/>
        <w:t>Задачи  уровня</w:t>
      </w:r>
      <w:proofErr w:type="gramEnd"/>
      <w:r w:rsidRPr="002E3DED">
        <w:rPr>
          <w:i/>
          <w:sz w:val="24"/>
          <w:szCs w:val="24"/>
          <w:lang w:eastAsia="en-US"/>
        </w:rPr>
        <w:t xml:space="preserve"> образовательной организации:</w:t>
      </w:r>
    </w:p>
    <w:p w:rsidR="00C50941" w:rsidRDefault="00A1082D" w:rsidP="002E3DED">
      <w:pPr>
        <w:ind w:left="360"/>
        <w:jc w:val="both"/>
        <w:rPr>
          <w:sz w:val="24"/>
          <w:szCs w:val="24"/>
        </w:rPr>
      </w:pPr>
      <w:r w:rsidRPr="002E3DED">
        <w:rPr>
          <w:sz w:val="24"/>
          <w:szCs w:val="24"/>
        </w:rPr>
        <w:t>  </w:t>
      </w:r>
      <w:r w:rsidR="00C50941">
        <w:rPr>
          <w:sz w:val="24"/>
          <w:szCs w:val="24"/>
        </w:rPr>
        <w:t xml:space="preserve">- </w:t>
      </w:r>
      <w:r w:rsidRPr="002E3DED">
        <w:rPr>
          <w:sz w:val="24"/>
          <w:szCs w:val="24"/>
        </w:rPr>
        <w:t xml:space="preserve">обеспечить реализацию федеральных проектов «Школа </w:t>
      </w:r>
      <w:proofErr w:type="spellStart"/>
      <w:r w:rsidRPr="002E3DED">
        <w:rPr>
          <w:sz w:val="24"/>
          <w:szCs w:val="24"/>
        </w:rPr>
        <w:t>Минпросвещения</w:t>
      </w:r>
      <w:proofErr w:type="spellEnd"/>
      <w:r w:rsidRPr="002E3DED">
        <w:rPr>
          <w:sz w:val="24"/>
          <w:szCs w:val="24"/>
        </w:rPr>
        <w:t xml:space="preserve"> России», «Разговор о важном», «Моя школа», «Российское движение детей и молодёжи»</w:t>
      </w:r>
      <w:r w:rsidR="00C50941">
        <w:rPr>
          <w:sz w:val="24"/>
          <w:szCs w:val="24"/>
        </w:rPr>
        <w:t>;</w:t>
      </w:r>
    </w:p>
    <w:p w:rsidR="00C50941" w:rsidRDefault="00C50941" w:rsidP="00C50941">
      <w:pPr>
        <w:ind w:left="360"/>
        <w:jc w:val="both"/>
        <w:rPr>
          <w:sz w:val="28"/>
          <w:szCs w:val="28"/>
        </w:rPr>
      </w:pPr>
    </w:p>
    <w:p w:rsidR="00F756EF" w:rsidRDefault="00C50941" w:rsidP="00F756EF">
      <w:pPr>
        <w:pStyle w:val="a6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6</w:t>
      </w:r>
      <w:r w:rsidR="00F756EF">
        <w:rPr>
          <w:b/>
          <w:bCs/>
          <w:i/>
          <w:iCs/>
          <w:color w:val="000000"/>
        </w:rPr>
        <w:t>.Здоровье</w:t>
      </w:r>
    </w:p>
    <w:p w:rsidR="00C50941" w:rsidRPr="00C50941" w:rsidRDefault="00C50941" w:rsidP="00C50941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C50941">
        <w:rPr>
          <w:rFonts w:ascii="Times New Roman" w:hAnsi="Times New Roman"/>
          <w:i/>
          <w:sz w:val="24"/>
          <w:szCs w:val="24"/>
        </w:rPr>
        <w:t>Задачи  уровня образовательной организации:</w:t>
      </w:r>
    </w:p>
    <w:p w:rsidR="00C50941" w:rsidRDefault="00C50941" w:rsidP="00C750E4">
      <w:pPr>
        <w:ind w:left="360"/>
        <w:jc w:val="both"/>
        <w:rPr>
          <w:sz w:val="24"/>
          <w:szCs w:val="24"/>
        </w:rPr>
      </w:pPr>
      <w:r w:rsidRPr="00C50941">
        <w:rPr>
          <w:sz w:val="24"/>
          <w:szCs w:val="24"/>
        </w:rPr>
        <w:t>-</w:t>
      </w:r>
      <w:r w:rsidR="00C636EC" w:rsidRPr="00C50941">
        <w:rPr>
          <w:sz w:val="24"/>
          <w:szCs w:val="24"/>
        </w:rPr>
        <w:t xml:space="preserve"> обеспечить разработку и реализацию программы </w:t>
      </w:r>
      <w:proofErr w:type="spellStart"/>
      <w:r w:rsidR="00C636EC" w:rsidRPr="00C50941">
        <w:rPr>
          <w:sz w:val="24"/>
          <w:szCs w:val="24"/>
        </w:rPr>
        <w:t>здоровьесбережения</w:t>
      </w:r>
      <w:proofErr w:type="spellEnd"/>
      <w:r w:rsidRPr="00C50941">
        <w:rPr>
          <w:sz w:val="24"/>
          <w:szCs w:val="24"/>
        </w:rPr>
        <w:t>;</w:t>
      </w:r>
      <w:r w:rsidR="00C636EC" w:rsidRPr="00C50941">
        <w:rPr>
          <w:sz w:val="24"/>
          <w:szCs w:val="24"/>
        </w:rPr>
        <w:t xml:space="preserve">  </w:t>
      </w:r>
    </w:p>
    <w:p w:rsidR="00C636EC" w:rsidRPr="00C636EC" w:rsidRDefault="00C50941" w:rsidP="00C5094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636EC" w:rsidRPr="00C50941">
        <w:rPr>
          <w:sz w:val="24"/>
          <w:szCs w:val="24"/>
        </w:rPr>
        <w:t xml:space="preserve">увеличить количество мероприятий по просветительской деятельности ЗОЖ.  </w:t>
      </w:r>
    </w:p>
    <w:p w:rsidR="00C636EC" w:rsidRPr="00C636EC" w:rsidRDefault="00C636EC" w:rsidP="00C50941">
      <w:pPr>
        <w:ind w:left="360"/>
        <w:jc w:val="both"/>
        <w:rPr>
          <w:sz w:val="24"/>
          <w:szCs w:val="24"/>
        </w:rPr>
      </w:pPr>
      <w:r w:rsidRPr="00C50941">
        <w:rPr>
          <w:sz w:val="24"/>
          <w:szCs w:val="24"/>
        </w:rPr>
        <w:t xml:space="preserve">- организовывать межведомственное взаимодействие с социальными партнерами по </w:t>
      </w:r>
      <w:proofErr w:type="spellStart"/>
      <w:r w:rsidRPr="00C50941">
        <w:rPr>
          <w:sz w:val="24"/>
          <w:szCs w:val="24"/>
        </w:rPr>
        <w:t>здоровьесбережению</w:t>
      </w:r>
      <w:proofErr w:type="spellEnd"/>
      <w:r w:rsidR="00C50941">
        <w:rPr>
          <w:sz w:val="24"/>
          <w:szCs w:val="24"/>
        </w:rPr>
        <w:t>;</w:t>
      </w:r>
    </w:p>
    <w:p w:rsidR="00C636EC" w:rsidRPr="00C50941" w:rsidRDefault="00C636EC" w:rsidP="00C50941">
      <w:pPr>
        <w:ind w:left="360"/>
        <w:jc w:val="both"/>
        <w:rPr>
          <w:sz w:val="24"/>
          <w:szCs w:val="24"/>
        </w:rPr>
      </w:pPr>
      <w:r w:rsidRPr="00C50941">
        <w:rPr>
          <w:sz w:val="24"/>
          <w:szCs w:val="24"/>
        </w:rPr>
        <w:t xml:space="preserve">- представлять, обобщать и тиражировать значимый </w:t>
      </w:r>
      <w:r w:rsidR="00C750E4" w:rsidRPr="00C50941">
        <w:rPr>
          <w:sz w:val="24"/>
          <w:szCs w:val="24"/>
        </w:rPr>
        <w:t>опыт по</w:t>
      </w:r>
      <w:r w:rsidRPr="00C50941">
        <w:rPr>
          <w:sz w:val="24"/>
          <w:szCs w:val="24"/>
        </w:rPr>
        <w:t xml:space="preserve"> </w:t>
      </w:r>
      <w:proofErr w:type="spellStart"/>
      <w:r w:rsidRPr="00C50941">
        <w:rPr>
          <w:sz w:val="24"/>
          <w:szCs w:val="24"/>
        </w:rPr>
        <w:t>здоровьесбережению</w:t>
      </w:r>
      <w:proofErr w:type="spellEnd"/>
      <w:r w:rsidRPr="00C50941">
        <w:rPr>
          <w:sz w:val="24"/>
          <w:szCs w:val="24"/>
        </w:rPr>
        <w:t xml:space="preserve"> обучающихся. </w:t>
      </w:r>
    </w:p>
    <w:p w:rsidR="00C50941" w:rsidRPr="009E1275" w:rsidRDefault="00C50941" w:rsidP="009E1275">
      <w:pPr>
        <w:pStyle w:val="a6"/>
        <w:spacing w:before="0" w:beforeAutospacing="0" w:after="0" w:afterAutospacing="0"/>
        <w:rPr>
          <w:b/>
          <w:bCs/>
          <w:i/>
          <w:iCs/>
          <w:color w:val="000000"/>
        </w:rPr>
      </w:pPr>
    </w:p>
    <w:p w:rsidR="00E337C9" w:rsidRPr="009E1275" w:rsidRDefault="002C1B1E" w:rsidP="009E1275">
      <w:pPr>
        <w:pStyle w:val="a6"/>
        <w:spacing w:before="0" w:beforeAutospacing="0" w:after="0" w:afterAutospacing="0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7</w:t>
      </w:r>
      <w:r w:rsidR="00995FC2" w:rsidRPr="009E1275">
        <w:rPr>
          <w:b/>
          <w:bCs/>
          <w:i/>
          <w:iCs/>
          <w:color w:val="000000"/>
        </w:rPr>
        <w:t>.</w:t>
      </w:r>
      <w:r w:rsidR="00F756EF" w:rsidRPr="009E1275">
        <w:rPr>
          <w:b/>
          <w:bCs/>
          <w:i/>
          <w:iCs/>
          <w:color w:val="000000"/>
        </w:rPr>
        <w:t xml:space="preserve"> Учитель. Школьные команды</w:t>
      </w:r>
      <w:r w:rsidR="00E337C9" w:rsidRPr="009E1275">
        <w:rPr>
          <w:b/>
          <w:bCs/>
          <w:i/>
          <w:iCs/>
          <w:color w:val="000000"/>
        </w:rPr>
        <w:t>.</w:t>
      </w:r>
    </w:p>
    <w:p w:rsidR="00E64EDD" w:rsidRPr="009E1275" w:rsidRDefault="00E64EDD" w:rsidP="00E64EDD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</w:t>
      </w:r>
      <w:r w:rsidRPr="009E1275">
        <w:rPr>
          <w:rFonts w:ascii="Times New Roman" w:hAnsi="Times New Roman"/>
          <w:i/>
          <w:sz w:val="24"/>
          <w:szCs w:val="24"/>
        </w:rPr>
        <w:t>адачи муниципального уровня:</w:t>
      </w:r>
    </w:p>
    <w:p w:rsidR="009E1275" w:rsidRPr="00A1082D" w:rsidRDefault="009E1275" w:rsidP="009E127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1275">
        <w:rPr>
          <w:sz w:val="24"/>
          <w:szCs w:val="24"/>
        </w:rPr>
        <w:t xml:space="preserve">обеспечить реализацию плана мероприятий научно-методического обеспечения образовательной деятельности по реализации </w:t>
      </w:r>
      <w:r w:rsidR="00A2730E">
        <w:rPr>
          <w:sz w:val="24"/>
          <w:szCs w:val="24"/>
        </w:rPr>
        <w:t>Ф</w:t>
      </w:r>
      <w:r w:rsidRPr="009E1275">
        <w:rPr>
          <w:sz w:val="24"/>
          <w:szCs w:val="24"/>
        </w:rPr>
        <w:t>ОП в соответствии с ФГ</w:t>
      </w:r>
      <w:r w:rsidR="00C750E4">
        <w:rPr>
          <w:sz w:val="24"/>
          <w:szCs w:val="24"/>
        </w:rPr>
        <w:t>ОС общего образования в Боготольском районе</w:t>
      </w:r>
      <w:r w:rsidR="007E3228">
        <w:rPr>
          <w:sz w:val="24"/>
          <w:szCs w:val="24"/>
        </w:rPr>
        <w:t xml:space="preserve"> </w:t>
      </w:r>
      <w:bookmarkStart w:id="0" w:name="_GoBack"/>
      <w:bookmarkEnd w:id="0"/>
      <w:r w:rsidRPr="009E1275">
        <w:rPr>
          <w:sz w:val="24"/>
          <w:szCs w:val="24"/>
        </w:rPr>
        <w:t>на 2023-2024 учебный год</w:t>
      </w:r>
      <w:r>
        <w:rPr>
          <w:sz w:val="24"/>
          <w:szCs w:val="24"/>
        </w:rPr>
        <w:t>;</w:t>
      </w:r>
    </w:p>
    <w:p w:rsidR="009E1275" w:rsidRPr="00A1082D" w:rsidRDefault="009E1275" w:rsidP="009E127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1275">
        <w:rPr>
          <w:sz w:val="24"/>
          <w:szCs w:val="24"/>
        </w:rPr>
        <w:t>проводить регулярный мониторинг и анализ результативности системы обеспечения профессионального развития педагогических работников и ее влияния на повышение качества образования</w:t>
      </w:r>
      <w:r>
        <w:rPr>
          <w:sz w:val="24"/>
          <w:szCs w:val="24"/>
        </w:rPr>
        <w:t>;</w:t>
      </w:r>
    </w:p>
    <w:p w:rsidR="009E1275" w:rsidRPr="00A1082D" w:rsidRDefault="009E1275" w:rsidP="009E127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пр</w:t>
      </w:r>
      <w:r w:rsidRPr="009E1275">
        <w:rPr>
          <w:sz w:val="24"/>
          <w:szCs w:val="24"/>
        </w:rPr>
        <w:t>оводить регулярный мониторинг кадровых потребностей в образовательных организациях района</w:t>
      </w:r>
      <w:r>
        <w:rPr>
          <w:sz w:val="24"/>
          <w:szCs w:val="24"/>
        </w:rPr>
        <w:t>;</w:t>
      </w:r>
    </w:p>
    <w:p w:rsidR="009E1275" w:rsidRPr="00A1082D" w:rsidRDefault="009E1275" w:rsidP="009E1275">
      <w:pPr>
        <w:ind w:left="360"/>
        <w:jc w:val="both"/>
        <w:rPr>
          <w:sz w:val="24"/>
          <w:szCs w:val="24"/>
        </w:rPr>
      </w:pPr>
      <w:r w:rsidRPr="009E1275">
        <w:rPr>
          <w:sz w:val="24"/>
          <w:szCs w:val="24"/>
        </w:rPr>
        <w:t>- осуществлять методическую поддержку молодых педагогов, «молодых» руководителей</w:t>
      </w:r>
      <w:r>
        <w:rPr>
          <w:sz w:val="24"/>
          <w:szCs w:val="24"/>
        </w:rPr>
        <w:t>;</w:t>
      </w:r>
    </w:p>
    <w:p w:rsidR="009E1275" w:rsidRPr="00A1082D" w:rsidRDefault="009E1275" w:rsidP="009E1275">
      <w:pPr>
        <w:ind w:left="360"/>
        <w:jc w:val="both"/>
        <w:rPr>
          <w:sz w:val="24"/>
          <w:szCs w:val="24"/>
        </w:rPr>
      </w:pPr>
      <w:r w:rsidRPr="009E127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E1275">
        <w:rPr>
          <w:sz w:val="24"/>
          <w:szCs w:val="24"/>
        </w:rPr>
        <w:t>осуществлять поддержку реализации Региональной целевой модели наставничества по направлению «педагогическое наставничество» в образо</w:t>
      </w:r>
      <w:r w:rsidR="00C750E4">
        <w:rPr>
          <w:sz w:val="24"/>
          <w:szCs w:val="24"/>
        </w:rPr>
        <w:t xml:space="preserve">вательных организациях </w:t>
      </w:r>
      <w:proofErr w:type="gramStart"/>
      <w:r w:rsidR="00C750E4">
        <w:rPr>
          <w:sz w:val="24"/>
          <w:szCs w:val="24"/>
        </w:rPr>
        <w:t xml:space="preserve">Боготольского </w:t>
      </w:r>
      <w:r w:rsidRPr="009E1275">
        <w:rPr>
          <w:sz w:val="24"/>
          <w:szCs w:val="24"/>
        </w:rPr>
        <w:t xml:space="preserve"> района</w:t>
      </w:r>
      <w:proofErr w:type="gramEnd"/>
      <w:r>
        <w:rPr>
          <w:sz w:val="24"/>
          <w:szCs w:val="24"/>
        </w:rPr>
        <w:t>;</w:t>
      </w:r>
    </w:p>
    <w:p w:rsidR="009E1275" w:rsidRPr="00A1082D" w:rsidRDefault="009E1275" w:rsidP="009E127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E1275">
        <w:rPr>
          <w:sz w:val="24"/>
          <w:szCs w:val="24"/>
        </w:rPr>
        <w:t>включиться в деятельность регионального методического актива адресной методической поддержки педагогов в практике в 2024 г.</w:t>
      </w:r>
      <w:r>
        <w:rPr>
          <w:sz w:val="24"/>
          <w:szCs w:val="24"/>
        </w:rPr>
        <w:t>;</w:t>
      </w:r>
    </w:p>
    <w:p w:rsidR="00A1082D" w:rsidRPr="00A1082D" w:rsidRDefault="00C750E4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21EA0">
        <w:rPr>
          <w:sz w:val="24"/>
          <w:szCs w:val="24"/>
        </w:rPr>
        <w:t xml:space="preserve">  </w:t>
      </w:r>
      <w:r w:rsidR="009E1275">
        <w:rPr>
          <w:sz w:val="24"/>
          <w:szCs w:val="24"/>
        </w:rPr>
        <w:t>-</w:t>
      </w:r>
      <w:r w:rsidR="00621EA0">
        <w:rPr>
          <w:sz w:val="24"/>
          <w:szCs w:val="24"/>
        </w:rPr>
        <w:t xml:space="preserve"> о</w:t>
      </w:r>
      <w:r w:rsidR="00621EA0" w:rsidRPr="00621EA0">
        <w:rPr>
          <w:sz w:val="24"/>
          <w:szCs w:val="24"/>
        </w:rPr>
        <w:t xml:space="preserve">беспечить </w:t>
      </w:r>
      <w:r w:rsidR="009E1275">
        <w:rPr>
          <w:sz w:val="24"/>
          <w:szCs w:val="24"/>
        </w:rPr>
        <w:t>«</w:t>
      </w:r>
      <w:proofErr w:type="spellStart"/>
      <w:r w:rsidR="00A1082D" w:rsidRPr="009E1275">
        <w:rPr>
          <w:sz w:val="24"/>
          <w:szCs w:val="24"/>
        </w:rPr>
        <w:t>доращивание</w:t>
      </w:r>
      <w:proofErr w:type="spellEnd"/>
      <w:r w:rsidR="009E1275" w:rsidRPr="009E1275">
        <w:rPr>
          <w:sz w:val="24"/>
          <w:szCs w:val="24"/>
        </w:rPr>
        <w:t>»</w:t>
      </w:r>
      <w:r w:rsidR="00A1082D" w:rsidRPr="009E1275">
        <w:rPr>
          <w:sz w:val="24"/>
          <w:szCs w:val="24"/>
        </w:rPr>
        <w:t xml:space="preserve"> опыта до РАОП</w:t>
      </w:r>
      <w:r w:rsidR="009E1275" w:rsidRPr="009E1275">
        <w:rPr>
          <w:sz w:val="24"/>
          <w:szCs w:val="24"/>
        </w:rPr>
        <w:t>,</w:t>
      </w:r>
      <w:r w:rsidR="00A1082D" w:rsidRPr="009E1275">
        <w:rPr>
          <w:sz w:val="24"/>
          <w:szCs w:val="24"/>
        </w:rPr>
        <w:t xml:space="preserve"> выстрои</w:t>
      </w:r>
      <w:r w:rsidR="009E1275" w:rsidRPr="009E1275">
        <w:rPr>
          <w:sz w:val="24"/>
          <w:szCs w:val="24"/>
        </w:rPr>
        <w:t>в</w:t>
      </w:r>
      <w:r w:rsidR="00A1082D" w:rsidRPr="009E1275">
        <w:rPr>
          <w:sz w:val="24"/>
          <w:szCs w:val="24"/>
        </w:rPr>
        <w:t xml:space="preserve"> систему</w:t>
      </w:r>
      <w:r w:rsidR="009E1275" w:rsidRPr="009E1275">
        <w:rPr>
          <w:sz w:val="24"/>
          <w:szCs w:val="24"/>
        </w:rPr>
        <w:t xml:space="preserve"> сопровождения</w:t>
      </w:r>
      <w:r w:rsidR="00A1082D" w:rsidRPr="009E1275">
        <w:rPr>
          <w:sz w:val="24"/>
          <w:szCs w:val="24"/>
        </w:rPr>
        <w:t xml:space="preserve"> оформления практик</w:t>
      </w:r>
      <w:r w:rsidR="009E1275">
        <w:rPr>
          <w:sz w:val="24"/>
          <w:szCs w:val="24"/>
        </w:rPr>
        <w:t>.</w:t>
      </w:r>
      <w:r w:rsidR="00A1082D" w:rsidRPr="00A1082D">
        <w:rPr>
          <w:sz w:val="24"/>
          <w:szCs w:val="24"/>
        </w:rPr>
        <w:t xml:space="preserve"> </w:t>
      </w:r>
    </w:p>
    <w:p w:rsidR="009E1275" w:rsidRDefault="009E1275" w:rsidP="009E1275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 уровня</w:t>
      </w:r>
      <w:r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Pr="007807E1">
        <w:rPr>
          <w:rFonts w:ascii="Times New Roman" w:hAnsi="Times New Roman"/>
          <w:i/>
          <w:sz w:val="24"/>
          <w:szCs w:val="24"/>
        </w:rPr>
        <w:t>:</w:t>
      </w:r>
    </w:p>
    <w:p w:rsidR="00A1082D" w:rsidRPr="009E1275" w:rsidRDefault="009E1275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082D" w:rsidRPr="009E1275">
        <w:rPr>
          <w:sz w:val="24"/>
          <w:szCs w:val="24"/>
        </w:rPr>
        <w:t>планировать обучение педагогов в программах переподготовки по педагогическим специальн</w:t>
      </w:r>
      <w:r w:rsidR="00C750E4">
        <w:rPr>
          <w:sz w:val="24"/>
          <w:szCs w:val="24"/>
        </w:rPr>
        <w:t>остям на основе анализа профессиональных дефицитов педагогических работников;</w:t>
      </w:r>
      <w:r w:rsidR="00A1082D" w:rsidRPr="009E1275">
        <w:rPr>
          <w:sz w:val="24"/>
          <w:szCs w:val="24"/>
        </w:rPr>
        <w:t xml:space="preserve"> </w:t>
      </w:r>
    </w:p>
    <w:p w:rsidR="00A1082D" w:rsidRPr="009E1275" w:rsidRDefault="009E1275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082D" w:rsidRPr="009E1275">
        <w:rPr>
          <w:sz w:val="24"/>
          <w:szCs w:val="24"/>
        </w:rPr>
        <w:t>осуществлять методическую поддержку молодых педагогов, способствовать реализации системы наставничества совместно с Региональным Центром наставничества</w:t>
      </w:r>
      <w:r>
        <w:rPr>
          <w:sz w:val="24"/>
          <w:szCs w:val="24"/>
        </w:rPr>
        <w:t>;</w:t>
      </w:r>
      <w:r w:rsidR="00A1082D" w:rsidRPr="009E1275">
        <w:rPr>
          <w:sz w:val="24"/>
          <w:szCs w:val="24"/>
        </w:rPr>
        <w:t xml:space="preserve"> </w:t>
      </w:r>
    </w:p>
    <w:p w:rsidR="00A1082D" w:rsidRPr="009E1275" w:rsidRDefault="009E1275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082D" w:rsidRPr="009E1275">
        <w:rPr>
          <w:sz w:val="24"/>
          <w:szCs w:val="24"/>
        </w:rPr>
        <w:t>представить на краевом, муниципальном уровнях опыт наставничества</w:t>
      </w:r>
      <w:r>
        <w:rPr>
          <w:sz w:val="24"/>
          <w:szCs w:val="24"/>
        </w:rPr>
        <w:t>;</w:t>
      </w:r>
    </w:p>
    <w:p w:rsidR="00A1082D" w:rsidRPr="009E1275" w:rsidRDefault="009E1275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1082D" w:rsidRPr="009E1275">
        <w:rPr>
          <w:sz w:val="24"/>
          <w:szCs w:val="24"/>
        </w:rPr>
        <w:t>продолжить обучение педагогов района по актуальным вопросам реализации  приоритетных федеральных и региональных проектов.</w:t>
      </w:r>
    </w:p>
    <w:p w:rsidR="00F756EF" w:rsidRDefault="00F756EF" w:rsidP="00C37B66">
      <w:pPr>
        <w:pStyle w:val="1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995FC2" w:rsidRDefault="002C1B1E" w:rsidP="00C37B66">
      <w:pPr>
        <w:pStyle w:val="1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F756EF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F53DB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F756EF" w:rsidRPr="00F756EF">
        <w:rPr>
          <w:rFonts w:ascii="Times New Roman" w:hAnsi="Times New Roman"/>
          <w:b/>
          <w:bCs/>
          <w:i/>
          <w:iCs/>
          <w:sz w:val="24"/>
          <w:szCs w:val="24"/>
        </w:rPr>
        <w:t>Школьный климат</w:t>
      </w:r>
    </w:p>
    <w:p w:rsidR="00D475EC" w:rsidRDefault="00D475EC" w:rsidP="00D475EC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</w:t>
      </w:r>
      <w:r w:rsidRPr="009E1275">
        <w:rPr>
          <w:rFonts w:ascii="Times New Roman" w:hAnsi="Times New Roman"/>
          <w:i/>
          <w:sz w:val="24"/>
          <w:szCs w:val="24"/>
        </w:rPr>
        <w:t>адачи муниципального уровня:</w:t>
      </w:r>
    </w:p>
    <w:p w:rsidR="00D475EC" w:rsidRDefault="00D475EC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РМО руководителей школьных психологических служб для обеспечения их методического сопровождения;</w:t>
      </w:r>
    </w:p>
    <w:p w:rsidR="00D475EC" w:rsidRPr="002C1B1E" w:rsidRDefault="00D475EC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обеспечить внедрение организационно-функциональной модели психологической службы </w:t>
      </w:r>
      <w:r w:rsidR="00C750E4">
        <w:rPr>
          <w:sz w:val="24"/>
          <w:szCs w:val="24"/>
        </w:rPr>
        <w:t xml:space="preserve">в системе образования Боготольского </w:t>
      </w:r>
      <w:r>
        <w:rPr>
          <w:sz w:val="24"/>
          <w:szCs w:val="24"/>
        </w:rPr>
        <w:t>района.</w:t>
      </w:r>
    </w:p>
    <w:p w:rsidR="00D475EC" w:rsidRDefault="00D475EC" w:rsidP="00D475EC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 уровня</w:t>
      </w:r>
      <w:r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Pr="007807E1">
        <w:rPr>
          <w:rFonts w:ascii="Times New Roman" w:hAnsi="Times New Roman"/>
          <w:i/>
          <w:sz w:val="24"/>
          <w:szCs w:val="24"/>
        </w:rPr>
        <w:t>:</w:t>
      </w:r>
    </w:p>
    <w:p w:rsidR="00D475EC" w:rsidRPr="00D475EC" w:rsidRDefault="00D475EC" w:rsidP="002C1B1E">
      <w:pPr>
        <w:ind w:left="360"/>
        <w:jc w:val="both"/>
        <w:rPr>
          <w:sz w:val="24"/>
          <w:szCs w:val="24"/>
        </w:rPr>
      </w:pPr>
      <w:r w:rsidRPr="00D475EC">
        <w:rPr>
          <w:sz w:val="24"/>
          <w:szCs w:val="24"/>
        </w:rPr>
        <w:t>- обеспечить деятельность школьных психологических служб</w:t>
      </w:r>
      <w:r>
        <w:rPr>
          <w:sz w:val="24"/>
          <w:szCs w:val="24"/>
        </w:rPr>
        <w:t>, направленных на</w:t>
      </w:r>
      <w:r w:rsidRPr="00D475EC">
        <w:rPr>
          <w:sz w:val="24"/>
          <w:szCs w:val="24"/>
        </w:rPr>
        <w:t xml:space="preserve"> формировани</w:t>
      </w:r>
      <w:r>
        <w:rPr>
          <w:sz w:val="24"/>
          <w:szCs w:val="24"/>
        </w:rPr>
        <w:t xml:space="preserve">е </w:t>
      </w:r>
      <w:r w:rsidRPr="00D475EC">
        <w:rPr>
          <w:sz w:val="24"/>
          <w:szCs w:val="24"/>
        </w:rPr>
        <w:t xml:space="preserve">благоприятного школьного климата и </w:t>
      </w:r>
      <w:r>
        <w:rPr>
          <w:sz w:val="24"/>
          <w:szCs w:val="24"/>
        </w:rPr>
        <w:t>профилактику деструктивного поведения.</w:t>
      </w:r>
    </w:p>
    <w:p w:rsidR="00F756EF" w:rsidRPr="00D475EC" w:rsidRDefault="00F756EF" w:rsidP="00C37B66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EF4AB7" w:rsidRDefault="002C1B1E" w:rsidP="00CD7C11">
      <w:pPr>
        <w:jc w:val="both"/>
        <w:textAlignment w:val="baseline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9</w:t>
      </w:r>
      <w:r w:rsidR="00F756EF">
        <w:rPr>
          <w:b/>
          <w:bCs/>
          <w:i/>
          <w:iCs/>
          <w:sz w:val="24"/>
          <w:szCs w:val="24"/>
        </w:rPr>
        <w:t xml:space="preserve">. </w:t>
      </w:r>
      <w:r w:rsidR="00F756EF" w:rsidRPr="00F756EF">
        <w:rPr>
          <w:b/>
          <w:bCs/>
          <w:i/>
          <w:iCs/>
          <w:sz w:val="24"/>
          <w:szCs w:val="24"/>
        </w:rPr>
        <w:t>Образовательная среда, создание условий</w:t>
      </w:r>
    </w:p>
    <w:p w:rsidR="003B1AEA" w:rsidRDefault="003B1AEA" w:rsidP="003B1AEA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</w:t>
      </w:r>
      <w:r w:rsidRPr="009E1275">
        <w:rPr>
          <w:rFonts w:ascii="Times New Roman" w:hAnsi="Times New Roman"/>
          <w:i/>
          <w:sz w:val="24"/>
          <w:szCs w:val="24"/>
        </w:rPr>
        <w:t>адачи муниципального уровня:</w:t>
      </w:r>
    </w:p>
    <w:p w:rsidR="00A66FF1" w:rsidRDefault="002C1B1E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обеспечить формирование </w:t>
      </w:r>
      <w:r w:rsidR="00A66FF1">
        <w:rPr>
          <w:sz w:val="24"/>
          <w:szCs w:val="24"/>
        </w:rPr>
        <w:t xml:space="preserve">цифровой </w:t>
      </w:r>
      <w:r>
        <w:rPr>
          <w:sz w:val="24"/>
          <w:szCs w:val="24"/>
        </w:rPr>
        <w:t>безопасной образовательной среды</w:t>
      </w:r>
      <w:r w:rsidR="00A66FF1">
        <w:rPr>
          <w:sz w:val="24"/>
          <w:szCs w:val="24"/>
        </w:rPr>
        <w:t>;</w:t>
      </w:r>
    </w:p>
    <w:p w:rsidR="00F756EF" w:rsidRDefault="00A66FF1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B1AEA" w:rsidRPr="003B1AEA">
        <w:rPr>
          <w:sz w:val="24"/>
          <w:szCs w:val="24"/>
        </w:rPr>
        <w:t>- продолжить работу по реализации федеральных, региональных и муниципальных</w:t>
      </w:r>
      <w:r w:rsidR="003B1AEA">
        <w:rPr>
          <w:sz w:val="24"/>
          <w:szCs w:val="24"/>
        </w:rPr>
        <w:t xml:space="preserve"> проектов;</w:t>
      </w:r>
    </w:p>
    <w:p w:rsidR="003B1AEA" w:rsidRPr="003B1AEA" w:rsidRDefault="003B1AEA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обеспечить внедрение Единой региональной модели аттестации руководителей образовательных организаций в муниципалитете.</w:t>
      </w:r>
    </w:p>
    <w:p w:rsidR="003B1AEA" w:rsidRDefault="003B1AEA" w:rsidP="003B1AEA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lastRenderedPageBreak/>
        <w:t>Задачи  уровня</w:t>
      </w:r>
      <w:r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Pr="007807E1">
        <w:rPr>
          <w:rFonts w:ascii="Times New Roman" w:hAnsi="Times New Roman"/>
          <w:i/>
          <w:sz w:val="24"/>
          <w:szCs w:val="24"/>
        </w:rPr>
        <w:t>:</w:t>
      </w:r>
    </w:p>
    <w:p w:rsidR="003B1AEA" w:rsidRDefault="003B1AEA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совершенствовать управление качеством образования на основе использования результатов</w:t>
      </w:r>
      <w:r w:rsidR="00F9320C">
        <w:rPr>
          <w:sz w:val="24"/>
          <w:szCs w:val="24"/>
        </w:rPr>
        <w:t xml:space="preserve"> внутренних и внешних оценочных процедур;</w:t>
      </w:r>
    </w:p>
    <w:p w:rsidR="00A66FF1" w:rsidRDefault="00A66FF1" w:rsidP="00A66FF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организовать безопасную образовательную среду</w:t>
      </w:r>
      <w:r w:rsidRPr="00A66FF1">
        <w:rPr>
          <w:sz w:val="24"/>
          <w:szCs w:val="24"/>
        </w:rPr>
        <w:t xml:space="preserve"> </w:t>
      </w:r>
      <w:r>
        <w:rPr>
          <w:sz w:val="24"/>
          <w:szCs w:val="24"/>
        </w:rPr>
        <w:t>через деятельность психологических служб и технологическое обеспечение профилактики деструкций у подростков;</w:t>
      </w:r>
    </w:p>
    <w:p w:rsidR="00A34D96" w:rsidRPr="002C1B1E" w:rsidRDefault="00A34D96" w:rsidP="00A66FF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обеспечить реализацию модели инклюзивного образования; </w:t>
      </w:r>
    </w:p>
    <w:p w:rsidR="00D475EC" w:rsidRDefault="00F9320C" w:rsidP="002C1B1E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выстроить сетевые партнёрские взаимоотношения с организациями и учреждениями для обмена опытом внедрения передовых педагогических технологий, применения ресурсов районной и краевой инфраструктуры: центров «Точка роста», </w:t>
      </w:r>
      <w:proofErr w:type="spellStart"/>
      <w:r>
        <w:rPr>
          <w:sz w:val="24"/>
          <w:szCs w:val="24"/>
        </w:rPr>
        <w:t>Кванториумов</w:t>
      </w:r>
      <w:proofErr w:type="spellEnd"/>
      <w:r>
        <w:rPr>
          <w:sz w:val="24"/>
          <w:szCs w:val="24"/>
        </w:rPr>
        <w:t>…</w:t>
      </w:r>
    </w:p>
    <w:p w:rsidR="00F9320C" w:rsidRDefault="00F9320C" w:rsidP="00F9320C">
      <w:pPr>
        <w:pStyle w:val="11"/>
        <w:jc w:val="both"/>
        <w:rPr>
          <w:b/>
          <w:bCs/>
          <w:i/>
          <w:iCs/>
          <w:sz w:val="24"/>
          <w:szCs w:val="24"/>
        </w:rPr>
      </w:pPr>
    </w:p>
    <w:p w:rsidR="00E337C9" w:rsidRPr="00E337C9" w:rsidRDefault="002C1B1E" w:rsidP="00617E61">
      <w:pPr>
        <w:jc w:val="both"/>
        <w:textAlignment w:val="baseline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10</w:t>
      </w:r>
      <w:r w:rsidR="00995FC2" w:rsidRPr="00995FC2">
        <w:rPr>
          <w:b/>
          <w:i/>
          <w:color w:val="000000"/>
          <w:sz w:val="24"/>
          <w:szCs w:val="24"/>
        </w:rPr>
        <w:t>.</w:t>
      </w:r>
      <w:r w:rsidR="00E337C9" w:rsidRPr="00E337C9">
        <w:rPr>
          <w:b/>
          <w:i/>
          <w:color w:val="000000"/>
          <w:sz w:val="24"/>
          <w:szCs w:val="24"/>
        </w:rPr>
        <w:t xml:space="preserve"> </w:t>
      </w:r>
      <w:r w:rsidR="009959AC">
        <w:rPr>
          <w:b/>
          <w:i/>
          <w:color w:val="000000"/>
          <w:sz w:val="24"/>
          <w:szCs w:val="24"/>
        </w:rPr>
        <w:t>Д</w:t>
      </w:r>
      <w:r w:rsidR="00E337C9" w:rsidRPr="00E337C9">
        <w:rPr>
          <w:b/>
          <w:i/>
          <w:color w:val="000000"/>
          <w:sz w:val="24"/>
          <w:szCs w:val="24"/>
        </w:rPr>
        <w:t>ошкольно</w:t>
      </w:r>
      <w:r w:rsidR="009959AC">
        <w:rPr>
          <w:b/>
          <w:i/>
          <w:color w:val="000000"/>
          <w:sz w:val="24"/>
          <w:szCs w:val="24"/>
        </w:rPr>
        <w:t>е</w:t>
      </w:r>
      <w:r w:rsidR="00E337C9" w:rsidRPr="00E337C9">
        <w:rPr>
          <w:b/>
          <w:i/>
          <w:color w:val="000000"/>
          <w:sz w:val="24"/>
          <w:szCs w:val="24"/>
        </w:rPr>
        <w:t xml:space="preserve"> образовани</w:t>
      </w:r>
      <w:r w:rsidR="009959AC">
        <w:rPr>
          <w:b/>
          <w:i/>
          <w:color w:val="000000"/>
          <w:sz w:val="24"/>
          <w:szCs w:val="24"/>
        </w:rPr>
        <w:t>е</w:t>
      </w:r>
      <w:r w:rsidR="00E337C9" w:rsidRPr="00E337C9">
        <w:rPr>
          <w:b/>
          <w:i/>
          <w:color w:val="000000"/>
          <w:sz w:val="24"/>
          <w:szCs w:val="24"/>
        </w:rPr>
        <w:t>.</w:t>
      </w:r>
    </w:p>
    <w:p w:rsidR="00C37B66" w:rsidRPr="00257D41" w:rsidRDefault="00C37B66" w:rsidP="00C37B66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257D41">
        <w:rPr>
          <w:rFonts w:ascii="Times New Roman" w:hAnsi="Times New Roman"/>
          <w:i/>
          <w:sz w:val="24"/>
          <w:szCs w:val="24"/>
        </w:rPr>
        <w:t>Задачи муниципального уровня:</w:t>
      </w:r>
    </w:p>
    <w:p w:rsidR="007F2125" w:rsidRPr="007F2125" w:rsidRDefault="00897FB4" w:rsidP="007F2125">
      <w:pPr>
        <w:ind w:left="360"/>
        <w:jc w:val="both"/>
        <w:rPr>
          <w:sz w:val="24"/>
          <w:szCs w:val="24"/>
        </w:rPr>
      </w:pPr>
      <w:r w:rsidRPr="00F9320C">
        <w:rPr>
          <w:sz w:val="24"/>
          <w:szCs w:val="24"/>
        </w:rPr>
        <w:t xml:space="preserve">  </w:t>
      </w:r>
      <w:r w:rsidR="001907BC">
        <w:rPr>
          <w:sz w:val="24"/>
          <w:szCs w:val="24"/>
        </w:rPr>
        <w:t>- обеспечить методическое сопровождение реализации ФОП</w:t>
      </w:r>
      <w:r w:rsidR="00BD613B">
        <w:rPr>
          <w:sz w:val="24"/>
          <w:szCs w:val="24"/>
        </w:rPr>
        <w:t xml:space="preserve"> ДОУ</w:t>
      </w:r>
      <w:r w:rsidR="007F2125" w:rsidRPr="007F2125">
        <w:rPr>
          <w:sz w:val="24"/>
          <w:szCs w:val="24"/>
        </w:rPr>
        <w:t>.</w:t>
      </w:r>
    </w:p>
    <w:p w:rsidR="00C37B66" w:rsidRDefault="00C37B66" w:rsidP="00C37B66">
      <w:pPr>
        <w:pStyle w:val="11"/>
        <w:jc w:val="both"/>
        <w:rPr>
          <w:rFonts w:ascii="Times New Roman" w:hAnsi="Times New Roman"/>
          <w:i/>
          <w:sz w:val="24"/>
          <w:szCs w:val="24"/>
        </w:rPr>
      </w:pPr>
      <w:r w:rsidRPr="007807E1">
        <w:rPr>
          <w:rFonts w:ascii="Times New Roman" w:hAnsi="Times New Roman"/>
          <w:i/>
          <w:sz w:val="24"/>
          <w:szCs w:val="24"/>
        </w:rPr>
        <w:t>Задачи  уровня</w:t>
      </w:r>
      <w:r>
        <w:rPr>
          <w:rFonts w:ascii="Times New Roman" w:hAnsi="Times New Roman"/>
          <w:i/>
          <w:sz w:val="24"/>
          <w:szCs w:val="24"/>
        </w:rPr>
        <w:t xml:space="preserve"> образовательной организации</w:t>
      </w:r>
      <w:r w:rsidRPr="007807E1">
        <w:rPr>
          <w:rFonts w:ascii="Times New Roman" w:hAnsi="Times New Roman"/>
          <w:i/>
          <w:sz w:val="24"/>
          <w:szCs w:val="24"/>
        </w:rPr>
        <w:t>:</w:t>
      </w:r>
    </w:p>
    <w:p w:rsidR="00F9320C" w:rsidRPr="00F9320C" w:rsidRDefault="00897FB4" w:rsidP="002C1B1E">
      <w:pPr>
        <w:ind w:left="360"/>
        <w:jc w:val="both"/>
        <w:rPr>
          <w:sz w:val="24"/>
          <w:szCs w:val="24"/>
        </w:rPr>
      </w:pPr>
      <w:r w:rsidRPr="00F9320C">
        <w:rPr>
          <w:sz w:val="24"/>
          <w:szCs w:val="24"/>
        </w:rPr>
        <w:t xml:space="preserve">  </w:t>
      </w:r>
      <w:r w:rsidR="00F9320C">
        <w:rPr>
          <w:sz w:val="24"/>
          <w:szCs w:val="24"/>
        </w:rPr>
        <w:t xml:space="preserve">- </w:t>
      </w:r>
      <w:r w:rsidR="00F9320C" w:rsidRPr="00F9320C">
        <w:rPr>
          <w:sz w:val="24"/>
          <w:szCs w:val="24"/>
        </w:rPr>
        <w:t>приступить к реализации ФОП</w:t>
      </w:r>
      <w:r w:rsidR="00BD613B">
        <w:rPr>
          <w:sz w:val="24"/>
          <w:szCs w:val="24"/>
        </w:rPr>
        <w:t xml:space="preserve"> ДОУ</w:t>
      </w:r>
      <w:r w:rsidR="00F9320C" w:rsidRPr="00F9320C">
        <w:rPr>
          <w:sz w:val="24"/>
          <w:szCs w:val="24"/>
        </w:rPr>
        <w:t xml:space="preserve">, в связи с этим: </w:t>
      </w:r>
    </w:p>
    <w:p w:rsidR="00F9320C" w:rsidRPr="00F9320C" w:rsidRDefault="00F9320C" w:rsidP="002C1B1E">
      <w:pPr>
        <w:ind w:left="360"/>
        <w:jc w:val="both"/>
        <w:rPr>
          <w:sz w:val="24"/>
          <w:szCs w:val="24"/>
        </w:rPr>
      </w:pPr>
      <w:r w:rsidRPr="00F9320C">
        <w:rPr>
          <w:sz w:val="24"/>
          <w:szCs w:val="24"/>
        </w:rPr>
        <w:t>  - актуализировать нормативно правовые документы</w:t>
      </w:r>
      <w:r>
        <w:rPr>
          <w:sz w:val="24"/>
          <w:szCs w:val="24"/>
        </w:rPr>
        <w:t>,</w:t>
      </w:r>
      <w:r w:rsidRPr="00F9320C">
        <w:rPr>
          <w:sz w:val="24"/>
          <w:szCs w:val="24"/>
        </w:rPr>
        <w:t xml:space="preserve">  регламентирующие процессы оценки и управления качеством образовательных программ, содержания образовательной деятельности, образовательных условий, образования детей с ОВЗ, взаимодействия с семьей, обеспечения здоровья, безопасности, присмотра и ухода, управления дошкольными образовательными организациями; </w:t>
      </w:r>
    </w:p>
    <w:p w:rsidR="00F9320C" w:rsidRPr="00F9320C" w:rsidRDefault="00F9320C" w:rsidP="002C1B1E">
      <w:pPr>
        <w:ind w:left="360"/>
        <w:jc w:val="both"/>
        <w:rPr>
          <w:sz w:val="24"/>
          <w:szCs w:val="24"/>
        </w:rPr>
      </w:pPr>
      <w:r w:rsidRPr="00F9320C">
        <w:rPr>
          <w:sz w:val="24"/>
          <w:szCs w:val="24"/>
        </w:rPr>
        <w:t xml:space="preserve">- проанализировать имеющийся ресурс и спланировать мероприятия по созданию необходимых условий для реализации приоритетных направлений, обозначенных в региональной Концепции развития дошкольного образования в Красноярском крае на 2022-2025гг.; </w:t>
      </w:r>
    </w:p>
    <w:p w:rsidR="007F2125" w:rsidRDefault="00F9320C" w:rsidP="007F2125">
      <w:pPr>
        <w:ind w:left="360"/>
        <w:jc w:val="both"/>
        <w:rPr>
          <w:sz w:val="24"/>
          <w:szCs w:val="24"/>
        </w:rPr>
      </w:pPr>
      <w:r w:rsidRPr="00F9320C">
        <w:rPr>
          <w:sz w:val="24"/>
          <w:szCs w:val="24"/>
        </w:rPr>
        <w:t xml:space="preserve">   - через использование сетевого взаимодействия с организациями разных отраслей обеспечить воспитание патриотизма, уважения и любви к Родине на основе национальных фольклорных традиций, </w:t>
      </w:r>
      <w:r w:rsidR="007F2125" w:rsidRPr="007F2125">
        <w:rPr>
          <w:sz w:val="24"/>
          <w:szCs w:val="24"/>
        </w:rPr>
        <w:t>а также создать условия для личностного роста всех участников образовательного процесса, основанное на ресурсе личностно - развивающей среды образовательных организаций.</w:t>
      </w:r>
    </w:p>
    <w:p w:rsidR="00F9320C" w:rsidRPr="00F9320C" w:rsidRDefault="00F9320C" w:rsidP="002C1B1E">
      <w:pPr>
        <w:ind w:left="360"/>
        <w:jc w:val="both"/>
        <w:rPr>
          <w:sz w:val="24"/>
          <w:szCs w:val="24"/>
        </w:rPr>
      </w:pPr>
      <w:r w:rsidRPr="00F9320C">
        <w:rPr>
          <w:sz w:val="24"/>
          <w:szCs w:val="24"/>
        </w:rPr>
        <w:t>.</w:t>
      </w:r>
    </w:p>
    <w:p w:rsidR="00A1082D" w:rsidRPr="002C1B1E" w:rsidRDefault="00A1082D" w:rsidP="002C1B1E">
      <w:pPr>
        <w:ind w:left="360"/>
        <w:jc w:val="both"/>
        <w:rPr>
          <w:sz w:val="24"/>
          <w:szCs w:val="24"/>
        </w:rPr>
      </w:pPr>
    </w:p>
    <w:sectPr w:rsidR="00A1082D" w:rsidRPr="002C1B1E" w:rsidSect="00257D41"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15DF"/>
    <w:multiLevelType w:val="multilevel"/>
    <w:tmpl w:val="9162D64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5"/>
      <w:numFmt w:val="decimal"/>
      <w:isLgl/>
      <w:lvlText w:val="%1.%2."/>
      <w:lvlJc w:val="left"/>
      <w:pPr>
        <w:ind w:left="2494" w:hanging="142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2494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4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4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4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0E893E04"/>
    <w:multiLevelType w:val="hybridMultilevel"/>
    <w:tmpl w:val="FBA6D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E5EFF"/>
    <w:multiLevelType w:val="hybridMultilevel"/>
    <w:tmpl w:val="5D503BF2"/>
    <w:lvl w:ilvl="0" w:tplc="46C2D1AC">
      <w:start w:val="1"/>
      <w:numFmt w:val="bullet"/>
      <w:lvlText w:val="➢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8E537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634F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64F56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CC89F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3AFD0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B349CC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946C3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6E8C7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C7355B"/>
    <w:multiLevelType w:val="hybridMultilevel"/>
    <w:tmpl w:val="5FFEF18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72194C"/>
    <w:multiLevelType w:val="multilevel"/>
    <w:tmpl w:val="6A78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5215A5"/>
    <w:multiLevelType w:val="hybridMultilevel"/>
    <w:tmpl w:val="08BA0FA8"/>
    <w:lvl w:ilvl="0" w:tplc="F48A1CE0">
      <w:start w:val="1"/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</w:rPr>
    </w:lvl>
    <w:lvl w:ilvl="1" w:tplc="1F3A6AC4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 w:hint="default"/>
      </w:rPr>
    </w:lvl>
    <w:lvl w:ilvl="2" w:tplc="6A9C7F26">
      <w:start w:val="1"/>
      <w:numFmt w:val="bullet"/>
      <w:lvlText w:val=""/>
      <w:lvlJc w:val="left"/>
      <w:pPr>
        <w:ind w:left="2444" w:hanging="360"/>
      </w:pPr>
      <w:rPr>
        <w:rFonts w:ascii="Wingdings" w:eastAsia="Wingdings" w:hAnsi="Wingdings" w:cs="Wingdings" w:hint="default"/>
      </w:rPr>
    </w:lvl>
    <w:lvl w:ilvl="3" w:tplc="6C78AEF0">
      <w:start w:val="1"/>
      <w:numFmt w:val="bullet"/>
      <w:lvlText w:val=""/>
      <w:lvlJc w:val="left"/>
      <w:pPr>
        <w:ind w:left="3164" w:hanging="360"/>
      </w:pPr>
      <w:rPr>
        <w:rFonts w:ascii="Symbol" w:eastAsia="Symbol" w:hAnsi="Symbol" w:cs="Symbol" w:hint="default"/>
      </w:rPr>
    </w:lvl>
    <w:lvl w:ilvl="4" w:tplc="A9883F50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 w:hint="default"/>
      </w:rPr>
    </w:lvl>
    <w:lvl w:ilvl="5" w:tplc="37A03E58">
      <w:start w:val="1"/>
      <w:numFmt w:val="bullet"/>
      <w:lvlText w:val=""/>
      <w:lvlJc w:val="left"/>
      <w:pPr>
        <w:ind w:left="4604" w:hanging="360"/>
      </w:pPr>
      <w:rPr>
        <w:rFonts w:ascii="Wingdings" w:eastAsia="Wingdings" w:hAnsi="Wingdings" w:cs="Wingdings" w:hint="default"/>
      </w:rPr>
    </w:lvl>
    <w:lvl w:ilvl="6" w:tplc="FED86508">
      <w:start w:val="1"/>
      <w:numFmt w:val="bullet"/>
      <w:lvlText w:val=""/>
      <w:lvlJc w:val="left"/>
      <w:pPr>
        <w:ind w:left="5324" w:hanging="360"/>
      </w:pPr>
      <w:rPr>
        <w:rFonts w:ascii="Symbol" w:eastAsia="Symbol" w:hAnsi="Symbol" w:cs="Symbol" w:hint="default"/>
      </w:rPr>
    </w:lvl>
    <w:lvl w:ilvl="7" w:tplc="74A2D19A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 w:hint="default"/>
      </w:rPr>
    </w:lvl>
    <w:lvl w:ilvl="8" w:tplc="81AC15E8">
      <w:start w:val="1"/>
      <w:numFmt w:val="bullet"/>
      <w:lvlText w:val=""/>
      <w:lvlJc w:val="left"/>
      <w:pPr>
        <w:ind w:left="6764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42C0000E"/>
    <w:multiLevelType w:val="hybridMultilevel"/>
    <w:tmpl w:val="B0EAA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222351"/>
    <w:multiLevelType w:val="multilevel"/>
    <w:tmpl w:val="10EEB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9C7A9B"/>
    <w:multiLevelType w:val="multilevel"/>
    <w:tmpl w:val="A59A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D4851"/>
    <w:multiLevelType w:val="hybridMultilevel"/>
    <w:tmpl w:val="27544A74"/>
    <w:lvl w:ilvl="0" w:tplc="A53ECB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6E08A8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A48921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05467C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158B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72C06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026AC0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6E280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018CE1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8A33904"/>
    <w:multiLevelType w:val="hybridMultilevel"/>
    <w:tmpl w:val="FEF00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F5123"/>
    <w:multiLevelType w:val="hybridMultilevel"/>
    <w:tmpl w:val="3C086FCA"/>
    <w:lvl w:ilvl="0" w:tplc="AB462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57A4E55"/>
    <w:multiLevelType w:val="hybridMultilevel"/>
    <w:tmpl w:val="A468D4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F6295F"/>
    <w:multiLevelType w:val="hybridMultilevel"/>
    <w:tmpl w:val="D3F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171DF"/>
    <w:multiLevelType w:val="hybridMultilevel"/>
    <w:tmpl w:val="A03E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0"/>
  </w:num>
  <w:num w:numId="5">
    <w:abstractNumId w:val="14"/>
  </w:num>
  <w:num w:numId="6">
    <w:abstractNumId w:val="3"/>
  </w:num>
  <w:num w:numId="7">
    <w:abstractNumId w:val="1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D3"/>
    <w:rsid w:val="00003515"/>
    <w:rsid w:val="000968BD"/>
    <w:rsid w:val="000A0873"/>
    <w:rsid w:val="000C75E7"/>
    <w:rsid w:val="000D368F"/>
    <w:rsid w:val="000E6987"/>
    <w:rsid w:val="00142684"/>
    <w:rsid w:val="0016578E"/>
    <w:rsid w:val="001907BC"/>
    <w:rsid w:val="001939D1"/>
    <w:rsid w:val="001B599D"/>
    <w:rsid w:val="001C115A"/>
    <w:rsid w:val="00203961"/>
    <w:rsid w:val="002239C6"/>
    <w:rsid w:val="002425F9"/>
    <w:rsid w:val="00257437"/>
    <w:rsid w:val="00257D41"/>
    <w:rsid w:val="002C1B1E"/>
    <w:rsid w:val="002D7B7A"/>
    <w:rsid w:val="002E0DD0"/>
    <w:rsid w:val="002E3DED"/>
    <w:rsid w:val="002E5D1A"/>
    <w:rsid w:val="002F7A82"/>
    <w:rsid w:val="00321C02"/>
    <w:rsid w:val="0035652C"/>
    <w:rsid w:val="003B1AEA"/>
    <w:rsid w:val="003E2144"/>
    <w:rsid w:val="00431CFE"/>
    <w:rsid w:val="00486E91"/>
    <w:rsid w:val="005312DD"/>
    <w:rsid w:val="00535212"/>
    <w:rsid w:val="00552DBB"/>
    <w:rsid w:val="0055393F"/>
    <w:rsid w:val="00562CA0"/>
    <w:rsid w:val="005C4D2C"/>
    <w:rsid w:val="005E4307"/>
    <w:rsid w:val="005F42D1"/>
    <w:rsid w:val="00602232"/>
    <w:rsid w:val="0061029D"/>
    <w:rsid w:val="00617E61"/>
    <w:rsid w:val="00621EA0"/>
    <w:rsid w:val="00627C68"/>
    <w:rsid w:val="00656091"/>
    <w:rsid w:val="00694978"/>
    <w:rsid w:val="006A5870"/>
    <w:rsid w:val="006A6105"/>
    <w:rsid w:val="006F3A1B"/>
    <w:rsid w:val="00710772"/>
    <w:rsid w:val="007451A0"/>
    <w:rsid w:val="00764ED5"/>
    <w:rsid w:val="0076714C"/>
    <w:rsid w:val="007807E1"/>
    <w:rsid w:val="00794C7D"/>
    <w:rsid w:val="007973AA"/>
    <w:rsid w:val="007C0DF9"/>
    <w:rsid w:val="007E3228"/>
    <w:rsid w:val="007F2125"/>
    <w:rsid w:val="00802CFD"/>
    <w:rsid w:val="00807BF1"/>
    <w:rsid w:val="00831E45"/>
    <w:rsid w:val="008659F1"/>
    <w:rsid w:val="00897009"/>
    <w:rsid w:val="00897FB4"/>
    <w:rsid w:val="008B284E"/>
    <w:rsid w:val="008E5824"/>
    <w:rsid w:val="009028F5"/>
    <w:rsid w:val="00912193"/>
    <w:rsid w:val="00950662"/>
    <w:rsid w:val="009838E4"/>
    <w:rsid w:val="009959AC"/>
    <w:rsid w:val="00995FC2"/>
    <w:rsid w:val="009B2B37"/>
    <w:rsid w:val="009C0EA0"/>
    <w:rsid w:val="009D61DC"/>
    <w:rsid w:val="009E1275"/>
    <w:rsid w:val="009E7BC7"/>
    <w:rsid w:val="009F3328"/>
    <w:rsid w:val="00A1082D"/>
    <w:rsid w:val="00A13DAD"/>
    <w:rsid w:val="00A2730E"/>
    <w:rsid w:val="00A34431"/>
    <w:rsid w:val="00A34D96"/>
    <w:rsid w:val="00A66FF1"/>
    <w:rsid w:val="00AA2C41"/>
    <w:rsid w:val="00AA617C"/>
    <w:rsid w:val="00AD30FC"/>
    <w:rsid w:val="00AF484E"/>
    <w:rsid w:val="00B557D3"/>
    <w:rsid w:val="00B829FC"/>
    <w:rsid w:val="00BA42D8"/>
    <w:rsid w:val="00BA5D7D"/>
    <w:rsid w:val="00BC4DCB"/>
    <w:rsid w:val="00BD613B"/>
    <w:rsid w:val="00C02614"/>
    <w:rsid w:val="00C2640C"/>
    <w:rsid w:val="00C33460"/>
    <w:rsid w:val="00C37B66"/>
    <w:rsid w:val="00C50941"/>
    <w:rsid w:val="00C636EC"/>
    <w:rsid w:val="00C750E4"/>
    <w:rsid w:val="00CD7C11"/>
    <w:rsid w:val="00D02CFB"/>
    <w:rsid w:val="00D475EC"/>
    <w:rsid w:val="00D54AB0"/>
    <w:rsid w:val="00DD2115"/>
    <w:rsid w:val="00DD6351"/>
    <w:rsid w:val="00DF3E07"/>
    <w:rsid w:val="00E31609"/>
    <w:rsid w:val="00E337C9"/>
    <w:rsid w:val="00E437B6"/>
    <w:rsid w:val="00E64EDD"/>
    <w:rsid w:val="00EA43A1"/>
    <w:rsid w:val="00EB5557"/>
    <w:rsid w:val="00ED07FB"/>
    <w:rsid w:val="00EE58C6"/>
    <w:rsid w:val="00EF4AB7"/>
    <w:rsid w:val="00F52EDE"/>
    <w:rsid w:val="00F53DBE"/>
    <w:rsid w:val="00F745BF"/>
    <w:rsid w:val="00F756EF"/>
    <w:rsid w:val="00F9320C"/>
    <w:rsid w:val="00FC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C36EA8-B40B-4259-B532-06B361D3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57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Абзац списка основной,список мой1,Table-Normal,RSHB_Table-Normal,Bullet List,FooterText,numbered,ПС - Нумерованный,A_маркированный_список,Абзац списка11"/>
    <w:basedOn w:val="a"/>
    <w:link w:val="a4"/>
    <w:uiPriority w:val="34"/>
    <w:qFormat/>
    <w:rsid w:val="00E337C9"/>
    <w:pPr>
      <w:ind w:left="720"/>
      <w:contextualSpacing/>
    </w:pPr>
  </w:style>
  <w:style w:type="paragraph" w:styleId="a5">
    <w:name w:val="No Spacing"/>
    <w:uiPriority w:val="1"/>
    <w:qFormat/>
    <w:rsid w:val="006A610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qFormat/>
    <w:rsid w:val="006A610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1"/>
    <w:qFormat/>
    <w:rsid w:val="006A61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Содержание. 2 уровень Знак,Абзац списка основной Знак,список мой1 Знак,Table-Normal Знак,RSHB_Table-Normal Знак,Bullet List Знак,FooterText Знак,numbered Знак,ПС - Нумерованный Знак,A_маркированный_список Знак,Абзац списка11 Знак"/>
    <w:link w:val="a3"/>
    <w:uiPriority w:val="34"/>
    <w:qFormat/>
    <w:locked/>
    <w:rsid w:val="00AD30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726,bqiaagaaeyqcaaagiaiaaaoqawaabzohaaaaaaaaaaaaaaaaaaaaaaaaaaaaaaaaaaaaaaaaaaaaaaaaaaaaaaaaaaaaaaaaaaaaaaaaaaaaaaaaaaaaaaaaaaaaaaaaaaaaaaaaaaaaaaaaaaaaaaaaaaaaaaaaaaaaaaaaaaaaaaaaaaaaaaaaaaaaaaaaaaaaaaaaaaaaaaaaaaaaaaaaaaaaaaaaaaaaaaaa"/>
    <w:basedOn w:val="a0"/>
    <w:rsid w:val="00431CFE"/>
  </w:style>
  <w:style w:type="paragraph" w:styleId="a6">
    <w:name w:val="Normal (Web)"/>
    <w:basedOn w:val="a"/>
    <w:uiPriority w:val="99"/>
    <w:semiHidden/>
    <w:unhideWhenUsed/>
    <w:rsid w:val="00431C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1711</Words>
  <Characters>9757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2023-11-08T05:06:00Z</dcterms:created>
  <dcterms:modified xsi:type="dcterms:W3CDTF">2023-11-08T07:43:00Z</dcterms:modified>
</cp:coreProperties>
</file>