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318" w:rsidRDefault="006E5318">
      <w:pPr>
        <w:pStyle w:val="a4"/>
        <w:ind w:firstLine="283"/>
        <w:jc w:val="center"/>
        <w:rPr>
          <w:b/>
          <w:bCs/>
        </w:rPr>
      </w:pPr>
      <w:bookmarkStart w:id="0" w:name="_GoBack"/>
      <w:bookmarkEnd w:id="0"/>
    </w:p>
    <w:p w:rsidR="006E5318" w:rsidRDefault="006E5318">
      <w:pPr>
        <w:pStyle w:val="a4"/>
        <w:ind w:firstLine="283"/>
        <w:jc w:val="center"/>
        <w:rPr>
          <w:b/>
          <w:bCs/>
        </w:rPr>
      </w:pPr>
    </w:p>
    <w:p w:rsidR="006E5318" w:rsidRDefault="006E5318">
      <w:pPr>
        <w:pStyle w:val="a4"/>
        <w:ind w:firstLine="283"/>
        <w:jc w:val="center"/>
        <w:rPr>
          <w:b/>
          <w:bCs/>
        </w:rPr>
      </w:pPr>
    </w:p>
    <w:tbl>
      <w:tblPr>
        <w:tblStyle w:val="TableNormal"/>
        <w:tblW w:w="935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5103"/>
        <w:gridCol w:w="4252"/>
      </w:tblGrid>
      <w:tr w:rsidR="006E5318">
        <w:trPr>
          <w:trHeight w:val="2248"/>
          <w:jc w:val="center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5318" w:rsidRDefault="00943768">
            <w:pPr>
              <w:pStyle w:val="a5"/>
              <w:spacing w:before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Times New Roman" w:hAnsi="Times New Roman"/>
                <w:sz w:val="28"/>
                <w:szCs w:val="2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СОГЛАСОВАНО</w:t>
            </w:r>
          </w:p>
          <w:p w:rsidR="006E5318" w:rsidRDefault="007A4A8F">
            <w:pPr>
              <w:pStyle w:val="a5"/>
              <w:spacing w:before="0" w:line="240" w:lineRule="auto"/>
              <w:rPr>
                <w:rFonts w:ascii="Times New Roman" w:hAnsi="Times New Roman"/>
                <w:sz w:val="28"/>
                <w:szCs w:val="2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Times New Roman" w:hAnsi="Times New Roman"/>
                <w:sz w:val="28"/>
                <w:szCs w:val="2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Первый заместитель </w:t>
            </w:r>
            <w:r w:rsidR="00943768">
              <w:rPr>
                <w:rFonts w:ascii="Times New Roman" w:hAnsi="Times New Roman"/>
                <w:sz w:val="28"/>
                <w:szCs w:val="2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минист</w:t>
            </w:r>
            <w:r w:rsidR="00A1174E">
              <w:rPr>
                <w:rFonts w:ascii="Times New Roman" w:hAnsi="Times New Roman"/>
                <w:sz w:val="28"/>
                <w:szCs w:val="2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р</w:t>
            </w:r>
            <w:r w:rsidR="00943768">
              <w:rPr>
                <w:rFonts w:ascii="Times New Roman" w:hAnsi="Times New Roman"/>
                <w:sz w:val="28"/>
                <w:szCs w:val="2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а образования Красноярского края</w:t>
            </w:r>
          </w:p>
          <w:p w:rsidR="00A1174E" w:rsidRDefault="00A1174E">
            <w:pPr>
              <w:pStyle w:val="a5"/>
              <w:spacing w:before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:rsidR="006E5318" w:rsidRDefault="00943768">
            <w:pPr>
              <w:pStyle w:val="a5"/>
              <w:spacing w:before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Times New Roman" w:hAnsi="Times New Roman"/>
                <w:sz w:val="28"/>
                <w:szCs w:val="2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__________________  </w:t>
            </w:r>
            <w:r w:rsidR="00A1174E">
              <w:rPr>
                <w:rFonts w:ascii="Times New Roman" w:hAnsi="Times New Roman"/>
                <w:sz w:val="28"/>
                <w:szCs w:val="2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Н.В. Анохина</w:t>
            </w:r>
          </w:p>
          <w:p w:rsidR="006E5318" w:rsidRDefault="00943768">
            <w:pPr>
              <w:pStyle w:val="a5"/>
              <w:spacing w:before="0" w:line="240" w:lineRule="auto"/>
            </w:pPr>
            <w:r>
              <w:rPr>
                <w:rFonts w:ascii="Times New Roman" w:hAnsi="Times New Roman"/>
                <w:sz w:val="28"/>
                <w:szCs w:val="2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23.01.2023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5318" w:rsidRDefault="00943768">
            <w:pPr>
              <w:pStyle w:val="a5"/>
              <w:spacing w:before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Times New Roman" w:hAnsi="Times New Roman"/>
                <w:sz w:val="28"/>
                <w:szCs w:val="2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УТВЕРЖДАЮ</w:t>
            </w:r>
          </w:p>
          <w:p w:rsidR="006E5318" w:rsidRDefault="00943768">
            <w:pPr>
              <w:pStyle w:val="a5"/>
              <w:spacing w:before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Times New Roman" w:hAnsi="Times New Roman"/>
                <w:sz w:val="28"/>
                <w:szCs w:val="2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Руководитель</w:t>
            </w:r>
          </w:p>
          <w:p w:rsidR="006E5318" w:rsidRDefault="00943768">
            <w:pPr>
              <w:pStyle w:val="a5"/>
              <w:spacing w:before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Times New Roman" w:hAnsi="Times New Roman"/>
                <w:sz w:val="28"/>
                <w:szCs w:val="2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Красноярской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Макаренковской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ассоциации</w:t>
            </w:r>
          </w:p>
          <w:p w:rsidR="006E5318" w:rsidRDefault="00943768">
            <w:pPr>
              <w:pStyle w:val="a5"/>
              <w:spacing w:before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Times New Roman" w:hAnsi="Times New Roman"/>
                <w:sz w:val="28"/>
                <w:szCs w:val="2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______________  В.А. Карапчук</w:t>
            </w:r>
          </w:p>
          <w:p w:rsidR="006E5318" w:rsidRDefault="00943768">
            <w:pPr>
              <w:pStyle w:val="a5"/>
              <w:spacing w:before="0" w:line="240" w:lineRule="auto"/>
            </w:pPr>
            <w:r>
              <w:rPr>
                <w:rFonts w:ascii="Times New Roman" w:hAnsi="Times New Roman"/>
                <w:sz w:val="28"/>
                <w:szCs w:val="2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23.01.2023</w:t>
            </w:r>
          </w:p>
        </w:tc>
      </w:tr>
    </w:tbl>
    <w:p w:rsidR="006E5318" w:rsidRDefault="006E5318">
      <w:pPr>
        <w:pStyle w:val="a4"/>
        <w:ind w:firstLine="283"/>
        <w:jc w:val="center"/>
        <w:rPr>
          <w:b/>
          <w:bCs/>
        </w:rPr>
      </w:pPr>
    </w:p>
    <w:p w:rsidR="006E5318" w:rsidRDefault="006E5318">
      <w:pPr>
        <w:pStyle w:val="a4"/>
        <w:ind w:firstLine="283"/>
        <w:jc w:val="center"/>
        <w:rPr>
          <w:b/>
          <w:bCs/>
        </w:rPr>
      </w:pPr>
    </w:p>
    <w:p w:rsidR="006E5318" w:rsidRDefault="006E5318">
      <w:pPr>
        <w:pStyle w:val="a4"/>
        <w:ind w:firstLine="283"/>
        <w:jc w:val="center"/>
        <w:rPr>
          <w:b/>
          <w:bCs/>
        </w:rPr>
      </w:pPr>
    </w:p>
    <w:p w:rsidR="006E5318" w:rsidRDefault="00943768">
      <w:pPr>
        <w:pStyle w:val="a4"/>
        <w:ind w:firstLine="283"/>
        <w:jc w:val="center"/>
        <w:rPr>
          <w:b/>
          <w:bCs/>
        </w:rPr>
      </w:pPr>
      <w:r>
        <w:rPr>
          <w:b/>
          <w:bCs/>
        </w:rPr>
        <w:t xml:space="preserve">Положение о Красноярских </w:t>
      </w:r>
      <w:proofErr w:type="spellStart"/>
      <w:r>
        <w:rPr>
          <w:b/>
          <w:bCs/>
        </w:rPr>
        <w:t>Макаренковских</w:t>
      </w:r>
      <w:proofErr w:type="spellEnd"/>
      <w:r>
        <w:rPr>
          <w:b/>
          <w:bCs/>
        </w:rPr>
        <w:t xml:space="preserve"> чтениях </w:t>
      </w:r>
    </w:p>
    <w:p w:rsidR="006E5318" w:rsidRDefault="00943768">
      <w:pPr>
        <w:pStyle w:val="a4"/>
        <w:ind w:firstLine="283"/>
        <w:jc w:val="center"/>
        <w:rPr>
          <w:b/>
          <w:bCs/>
        </w:rPr>
      </w:pPr>
      <w:r>
        <w:rPr>
          <w:b/>
          <w:bCs/>
        </w:rPr>
        <w:t>на период 2023-2024 годов</w:t>
      </w:r>
    </w:p>
    <w:p w:rsidR="006E5318" w:rsidRDefault="006E5318">
      <w:pPr>
        <w:pStyle w:val="a4"/>
        <w:ind w:firstLine="283"/>
        <w:jc w:val="both"/>
      </w:pPr>
    </w:p>
    <w:p w:rsidR="006E5318" w:rsidRDefault="00943768">
      <w:pPr>
        <w:pStyle w:val="a4"/>
        <w:ind w:firstLine="283"/>
        <w:jc w:val="both"/>
        <w:rPr>
          <w:b/>
          <w:bCs/>
        </w:rPr>
      </w:pPr>
      <w:r>
        <w:rPr>
          <w:b/>
          <w:bCs/>
        </w:rPr>
        <w:t>1. Общие положения</w:t>
      </w:r>
    </w:p>
    <w:p w:rsidR="006E5318" w:rsidRDefault="00943768">
      <w:pPr>
        <w:pStyle w:val="a4"/>
        <w:ind w:firstLine="283"/>
        <w:jc w:val="both"/>
      </w:pPr>
      <w:r>
        <w:t xml:space="preserve">Красноярские </w:t>
      </w:r>
      <w:proofErr w:type="spellStart"/>
      <w:r>
        <w:t>Макаренковские</w:t>
      </w:r>
      <w:proofErr w:type="spellEnd"/>
      <w:r>
        <w:t xml:space="preserve"> чтения (далее </w:t>
      </w:r>
      <w:r w:rsidR="00A1174E">
        <w:t>–</w:t>
      </w:r>
      <w:r>
        <w:t xml:space="preserve"> Чтения) это мероприятие, направленное на понимание, освоение и развитие идей и практик А.С. Макаренко в системе образования Красноярского края. </w:t>
      </w:r>
    </w:p>
    <w:p w:rsidR="006E5318" w:rsidRDefault="00943768">
      <w:pPr>
        <w:pStyle w:val="a4"/>
        <w:ind w:firstLine="283"/>
        <w:jc w:val="both"/>
      </w:pPr>
      <w:r>
        <w:t>В первой половине 2023 года Чтения проводятся в кажд</w:t>
      </w:r>
      <w:r w:rsidR="00A1174E">
        <w:t xml:space="preserve">ой общеобразовательной школе </w:t>
      </w:r>
      <w:r>
        <w:t xml:space="preserve">(далее </w:t>
      </w:r>
      <w:r w:rsidR="00A1174E">
        <w:t>–</w:t>
      </w:r>
      <w:r>
        <w:t xml:space="preserve"> Школе) Красноярского края. Организуют школьные Чтения администрации Школ.</w:t>
      </w:r>
    </w:p>
    <w:p w:rsidR="006E5318" w:rsidRDefault="00943768">
      <w:pPr>
        <w:pStyle w:val="a4"/>
        <w:ind w:firstLine="283"/>
        <w:jc w:val="both"/>
      </w:pPr>
      <w:r>
        <w:t xml:space="preserve">Во второй половине 2023 года Чтения проводятся в каждом </w:t>
      </w:r>
      <w:r w:rsidR="00A1174E">
        <w:t>муниципальном образовании</w:t>
      </w:r>
      <w:r>
        <w:t xml:space="preserve"> Красноярского края. Организуют муниципальные Чтения муниципальные органы управления образованием.</w:t>
      </w:r>
    </w:p>
    <w:p w:rsidR="006E5318" w:rsidRDefault="00943768">
      <w:pPr>
        <w:pStyle w:val="a4"/>
        <w:ind w:firstLine="283"/>
        <w:jc w:val="both"/>
      </w:pPr>
      <w:r>
        <w:t>В 2024 году Чтения провод</w:t>
      </w:r>
      <w:r w:rsidR="00A1174E">
        <w:t>я</w:t>
      </w:r>
      <w:r>
        <w:t xml:space="preserve">тся </w:t>
      </w:r>
      <w:r w:rsidR="00A1174E">
        <w:t>на краевом уровне</w:t>
      </w:r>
      <w:r>
        <w:t xml:space="preserve">. Организуют краевые Чтения министерство образования Красноярского края и Красноярская </w:t>
      </w:r>
      <w:proofErr w:type="spellStart"/>
      <w:r>
        <w:t>Макаренковская</w:t>
      </w:r>
      <w:proofErr w:type="spellEnd"/>
      <w:r>
        <w:t xml:space="preserve"> ассоциация (далее </w:t>
      </w:r>
      <w:r w:rsidR="00A1174E">
        <w:t>–</w:t>
      </w:r>
      <w:r>
        <w:t xml:space="preserve"> Ассоциация).</w:t>
      </w:r>
    </w:p>
    <w:p w:rsidR="006E5318" w:rsidRDefault="00943768">
      <w:pPr>
        <w:pStyle w:val="a4"/>
        <w:ind w:firstLine="283"/>
        <w:jc w:val="both"/>
      </w:pPr>
      <w:r>
        <w:t xml:space="preserve">В период 2023-2024 годов все Чтения имеют общую тему и порядок, централизованное содержательное сопровождение и управление. Чтения проводятся на всех уровнях организации образования как системная </w:t>
      </w:r>
      <w:proofErr w:type="spellStart"/>
      <w:r>
        <w:t>общекраевая</w:t>
      </w:r>
      <w:proofErr w:type="spellEnd"/>
      <w:r>
        <w:t xml:space="preserve"> кампания (далее </w:t>
      </w:r>
      <w:r w:rsidR="00A1174E">
        <w:t>–</w:t>
      </w:r>
      <w:r>
        <w:t xml:space="preserve"> Кампания).</w:t>
      </w:r>
    </w:p>
    <w:p w:rsidR="006E5318" w:rsidRDefault="00943768">
      <w:pPr>
        <w:pStyle w:val="a4"/>
        <w:ind w:firstLine="283"/>
        <w:jc w:val="both"/>
      </w:pPr>
      <w:r>
        <w:t xml:space="preserve">Тему и порядок Чтений определяет специальный коллегиальный орган </w:t>
      </w:r>
      <w:r w:rsidR="00A1174E">
        <w:t>–</w:t>
      </w:r>
      <w:r>
        <w:t xml:space="preserve"> Совет Кампании.</w:t>
      </w:r>
    </w:p>
    <w:p w:rsidR="006E5318" w:rsidRDefault="00943768">
      <w:pPr>
        <w:pStyle w:val="a4"/>
        <w:ind w:firstLine="283"/>
        <w:jc w:val="both"/>
      </w:pPr>
      <w:r>
        <w:t>Содержательное сопровождение Кампании обеспечивает Ассоциация.</w:t>
      </w:r>
    </w:p>
    <w:p w:rsidR="006E5318" w:rsidRDefault="00943768">
      <w:pPr>
        <w:pStyle w:val="a4"/>
        <w:ind w:firstLine="283"/>
        <w:jc w:val="both"/>
      </w:pPr>
      <w:r>
        <w:t>Управляет Кампанией рабочая группа.</w:t>
      </w:r>
    </w:p>
    <w:p w:rsidR="006E5318" w:rsidRDefault="006E5318">
      <w:pPr>
        <w:pStyle w:val="a4"/>
        <w:ind w:firstLine="283"/>
        <w:jc w:val="both"/>
      </w:pPr>
    </w:p>
    <w:p w:rsidR="006E5318" w:rsidRDefault="00943768">
      <w:pPr>
        <w:pStyle w:val="a5"/>
        <w:spacing w:before="0" w:line="240" w:lineRule="auto"/>
        <w:ind w:firstLine="283"/>
        <w:jc w:val="both"/>
        <w:rPr>
          <w:b/>
          <w:b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b/>
          <w:b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2. Целевые ориентиры Кампании</w:t>
      </w:r>
    </w:p>
    <w:p w:rsidR="006E5318" w:rsidRDefault="00943768">
      <w:pPr>
        <w:pStyle w:val="a5"/>
        <w:spacing w:before="0" w:line="240" w:lineRule="auto"/>
        <w:ind w:firstLine="283"/>
        <w:jc w:val="both"/>
        <w:rPr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Целенаправленная организация массового и устойчивого обращения педагогов края к наследию великого педагога и организатора образования А.С. Макаренко.</w:t>
      </w:r>
    </w:p>
    <w:p w:rsidR="006E5318" w:rsidRDefault="00943768">
      <w:pPr>
        <w:pStyle w:val="a5"/>
        <w:spacing w:before="0" w:line="240" w:lineRule="auto"/>
        <w:ind w:firstLine="283"/>
        <w:jc w:val="both"/>
        <w:rPr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Создание условий для понимания, освоения, развития идей и практик А.С. Макаренко</w:t>
      </w:r>
      <w:r w:rsidR="00A1174E">
        <w:rPr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r>
        <w:rPr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в образовании края.</w:t>
      </w:r>
    </w:p>
    <w:p w:rsidR="006E5318" w:rsidRDefault="00943768">
      <w:pPr>
        <w:pStyle w:val="a5"/>
        <w:spacing w:before="0" w:line="240" w:lineRule="auto"/>
        <w:ind w:firstLine="283"/>
        <w:jc w:val="both"/>
        <w:rPr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Внесение </w:t>
      </w:r>
      <w:proofErr w:type="spellStart"/>
      <w:r>
        <w:rPr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Макаренковского</w:t>
      </w:r>
      <w:proofErr w:type="spellEnd"/>
      <w:r>
        <w:rPr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вклада в общественно-приемлемое воспитание нового поколения красноярцев, в профилактику детской безнадзорности, правонарушений и преступности несовершеннолетних жителей края.</w:t>
      </w:r>
    </w:p>
    <w:p w:rsidR="006E5318" w:rsidRDefault="00943768">
      <w:pPr>
        <w:pStyle w:val="a5"/>
        <w:spacing w:before="0" w:line="240" w:lineRule="auto"/>
        <w:ind w:firstLine="283"/>
        <w:jc w:val="both"/>
        <w:rPr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Объединение заинтересованных педагогов и организаторов образования в </w:t>
      </w:r>
      <w:proofErr w:type="spellStart"/>
      <w:r>
        <w:rPr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Макаренковские</w:t>
      </w:r>
      <w:proofErr w:type="spellEnd"/>
      <w:r>
        <w:rPr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ассоциации.</w:t>
      </w:r>
    </w:p>
    <w:p w:rsidR="006E5318" w:rsidRDefault="00943768">
      <w:pPr>
        <w:pStyle w:val="a5"/>
        <w:spacing w:before="0" w:line="240" w:lineRule="auto"/>
        <w:ind w:firstLine="283"/>
        <w:jc w:val="both"/>
        <w:rPr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Формирование на материале отношения к наследию А.С. Макаренко традиции включения высших образцов русско-российской педагогической культуры в систему подготовки и повышения квалификации педагогов и организаторов образования, а также в работы по обновлению и развитию образования края.</w:t>
      </w:r>
    </w:p>
    <w:p w:rsidR="006E5318" w:rsidRDefault="006E5318">
      <w:pPr>
        <w:pStyle w:val="a5"/>
        <w:spacing w:before="0" w:line="240" w:lineRule="auto"/>
        <w:ind w:firstLine="283"/>
        <w:jc w:val="both"/>
        <w:rPr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6E5318" w:rsidRDefault="00943768">
      <w:pPr>
        <w:pStyle w:val="a5"/>
        <w:spacing w:before="0" w:line="240" w:lineRule="auto"/>
        <w:ind w:firstLine="283"/>
        <w:jc w:val="both"/>
        <w:rPr>
          <w:b/>
          <w:b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b/>
          <w:b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3. Схема организации Кампании</w:t>
      </w:r>
    </w:p>
    <w:p w:rsidR="006E5318" w:rsidRDefault="00943768">
      <w:pPr>
        <w:pStyle w:val="a5"/>
        <w:spacing w:before="0" w:line="240" w:lineRule="auto"/>
        <w:ind w:firstLine="283"/>
        <w:jc w:val="both"/>
        <w:rPr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3.1. Уровень Школ</w:t>
      </w:r>
    </w:p>
    <w:p w:rsidR="006E5318" w:rsidRDefault="00943768">
      <w:pPr>
        <w:pStyle w:val="a5"/>
        <w:spacing w:before="0" w:line="240" w:lineRule="auto"/>
        <w:ind w:firstLine="283"/>
        <w:jc w:val="both"/>
        <w:rPr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Чтения проводятся в период до мая 2023 года во всех Школах.</w:t>
      </w:r>
    </w:p>
    <w:p w:rsidR="006E5318" w:rsidRDefault="00943768">
      <w:pPr>
        <w:pStyle w:val="a5"/>
        <w:spacing w:before="0" w:line="240" w:lineRule="auto"/>
        <w:ind w:firstLine="283"/>
        <w:jc w:val="both"/>
        <w:rPr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Основной состав участников Чтений зависит от целей и условий Школы: педагоги, педагоги</w:t>
      </w:r>
      <w:r w:rsidR="00CE2C72">
        <w:rPr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r>
        <w:rPr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и актив родителей, педагоги и актив обучающихся (воспитанников), педагоги и общественность поселения, педагоги и воспитатели (колонии), иное. </w:t>
      </w:r>
    </w:p>
    <w:p w:rsidR="006E5318" w:rsidRDefault="00943768">
      <w:pPr>
        <w:pStyle w:val="a5"/>
        <w:spacing w:before="0" w:line="240" w:lineRule="auto"/>
        <w:ind w:firstLine="283"/>
        <w:jc w:val="both"/>
        <w:rPr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>В работу Чтений включаются представители властных и общественных структур, заинтересованные в воспитании нового поколения, в профилактике детской безнадзорности, правонарушений и преступности несовершеннолетних.</w:t>
      </w:r>
    </w:p>
    <w:p w:rsidR="006E5318" w:rsidRDefault="00943768">
      <w:pPr>
        <w:pStyle w:val="a4"/>
        <w:ind w:firstLine="283"/>
        <w:jc w:val="both"/>
      </w:pPr>
      <w:r>
        <w:t>Чтения имеют три части: реферативная, рефлексивно-аналитическая, свободная.</w:t>
      </w:r>
    </w:p>
    <w:p w:rsidR="006E5318" w:rsidRDefault="00A1174E">
      <w:pPr>
        <w:pStyle w:val="a4"/>
        <w:ind w:firstLine="283"/>
        <w:jc w:val="both"/>
      </w:pPr>
      <w:r>
        <w:t>Тема первой и второй частей: «</w:t>
      </w:r>
      <w:r w:rsidR="00943768">
        <w:t xml:space="preserve">Становление коллективного образа жизни детско-взрослых сообществ. Устройство школы </w:t>
      </w:r>
      <w:r>
        <w:t>как второй семьи и второго дома»</w:t>
      </w:r>
      <w:r w:rsidR="00943768">
        <w:t>.</w:t>
      </w:r>
    </w:p>
    <w:p w:rsidR="006E5318" w:rsidRDefault="00A1174E">
      <w:pPr>
        <w:pStyle w:val="a4"/>
        <w:ind w:firstLine="283"/>
        <w:jc w:val="both"/>
      </w:pPr>
      <w:r>
        <w:t>Тема третьей части: «Мой Макаренко»</w:t>
      </w:r>
      <w:r w:rsidR="00943768">
        <w:t>.</w:t>
      </w:r>
    </w:p>
    <w:p w:rsidR="006E5318" w:rsidRDefault="00943768">
      <w:pPr>
        <w:pStyle w:val="a4"/>
        <w:ind w:firstLine="283"/>
        <w:jc w:val="both"/>
      </w:pPr>
      <w:r>
        <w:t>Содержание первой части формируется за счет реферативных докладов по текстам</w:t>
      </w:r>
      <w:r w:rsidR="00A1174E">
        <w:br/>
      </w:r>
      <w:r>
        <w:t>А.С. Макаренко и его последователей.</w:t>
      </w:r>
    </w:p>
    <w:p w:rsidR="006E5318" w:rsidRDefault="00943768">
      <w:pPr>
        <w:pStyle w:val="a4"/>
        <w:ind w:firstLine="283"/>
        <w:jc w:val="both"/>
      </w:pPr>
      <w:r>
        <w:t xml:space="preserve">Содержание второй части </w:t>
      </w:r>
      <w:r w:rsidR="00A1174E">
        <w:t>–</w:t>
      </w:r>
      <w:r>
        <w:t xml:space="preserve"> за счет рефлексивно-аналитических докладов на материале данной Школы.</w:t>
      </w:r>
    </w:p>
    <w:p w:rsidR="006E5318" w:rsidRDefault="00943768">
      <w:pPr>
        <w:pStyle w:val="a4"/>
        <w:ind w:firstLine="283"/>
        <w:jc w:val="both"/>
      </w:pPr>
      <w:r>
        <w:t>Содержание третьей части определяется предпочтениями организаторов Чтений.</w:t>
      </w:r>
    </w:p>
    <w:p w:rsidR="006E5318" w:rsidRDefault="00943768">
      <w:pPr>
        <w:pStyle w:val="a4"/>
        <w:ind w:firstLine="283"/>
        <w:jc w:val="both"/>
      </w:pPr>
      <w:r>
        <w:t xml:space="preserve">Каждая часть Чтений выключает организованные общие дискуссии на материале </w:t>
      </w:r>
      <w:proofErr w:type="gramStart"/>
      <w:r>
        <w:t>докладов</w:t>
      </w:r>
      <w:proofErr w:type="gramEnd"/>
      <w:r w:rsidR="00A1174E">
        <w:br/>
      </w:r>
      <w:r>
        <w:t>и каждая часть завершается обобщающим выступлением руководителя Школы.</w:t>
      </w:r>
    </w:p>
    <w:p w:rsidR="006E5318" w:rsidRDefault="00943768">
      <w:pPr>
        <w:pStyle w:val="a5"/>
        <w:spacing w:before="0" w:line="240" w:lineRule="auto"/>
        <w:ind w:firstLine="283"/>
        <w:jc w:val="both"/>
        <w:rPr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Организаторы школьных Чтений формируют список кандидатов на участие в муниципальных Чтениях.</w:t>
      </w:r>
    </w:p>
    <w:p w:rsidR="006E5318" w:rsidRDefault="00943768">
      <w:pPr>
        <w:pStyle w:val="a5"/>
        <w:spacing w:before="0" w:line="240" w:lineRule="auto"/>
        <w:ind w:firstLine="283"/>
        <w:jc w:val="both"/>
        <w:rPr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3.2. Муниципальный уровень</w:t>
      </w:r>
    </w:p>
    <w:p w:rsidR="006E5318" w:rsidRDefault="00943768">
      <w:pPr>
        <w:pStyle w:val="a5"/>
        <w:spacing w:before="0" w:line="240" w:lineRule="auto"/>
        <w:ind w:firstLine="283"/>
        <w:jc w:val="both"/>
        <w:rPr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Организаторы муниципальных Чтений определяются с их составом за счет отбора на них докладов и продвинутых участников школьных Чтений.</w:t>
      </w:r>
    </w:p>
    <w:p w:rsidR="006E5318" w:rsidRDefault="00943768">
      <w:pPr>
        <w:pStyle w:val="a5"/>
        <w:spacing w:before="0" w:line="240" w:lineRule="auto"/>
        <w:ind w:firstLine="283"/>
        <w:jc w:val="both"/>
        <w:rPr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Чтения проводятся в осенний период 2023 года.</w:t>
      </w:r>
    </w:p>
    <w:p w:rsidR="006E5318" w:rsidRDefault="00943768">
      <w:pPr>
        <w:pStyle w:val="a5"/>
        <w:spacing w:before="0" w:line="240" w:lineRule="auto"/>
        <w:ind w:firstLine="283"/>
        <w:jc w:val="both"/>
        <w:rPr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Основные участники Чтений </w:t>
      </w:r>
      <w:r w:rsidR="00A1174E">
        <w:rPr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–</w:t>
      </w:r>
      <w:r>
        <w:rPr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педагоги и организаторы образования. Так же участниками могут быть любые жители и гости района (города), в зависимости от целей и условий муниципальной системы образования. </w:t>
      </w:r>
    </w:p>
    <w:p w:rsidR="006E5318" w:rsidRDefault="00943768">
      <w:pPr>
        <w:pStyle w:val="a4"/>
        <w:ind w:firstLine="283"/>
        <w:jc w:val="both"/>
      </w:pPr>
      <w:r>
        <w:t>Чтения имеют три части: реферативная, рефлексивно-аналитическая, свободная.</w:t>
      </w:r>
    </w:p>
    <w:p w:rsidR="006E5318" w:rsidRDefault="00A1174E">
      <w:pPr>
        <w:pStyle w:val="a4"/>
        <w:ind w:firstLine="283"/>
        <w:jc w:val="both"/>
      </w:pPr>
      <w:r>
        <w:t>Тема первой и второй частей: «</w:t>
      </w:r>
      <w:r w:rsidR="00943768">
        <w:t xml:space="preserve">Становление коллективного образа жизни детско-взрослых сообществ. Устройство школы </w:t>
      </w:r>
      <w:r>
        <w:t>как второй семьи и второго дома»</w:t>
      </w:r>
      <w:r w:rsidR="00943768">
        <w:t>.</w:t>
      </w:r>
    </w:p>
    <w:p w:rsidR="006E5318" w:rsidRDefault="00A1174E">
      <w:pPr>
        <w:pStyle w:val="a4"/>
        <w:ind w:firstLine="283"/>
        <w:jc w:val="both"/>
      </w:pPr>
      <w:r>
        <w:t>Тема третьей части: «</w:t>
      </w:r>
      <w:r w:rsidR="00943768">
        <w:t xml:space="preserve">История </w:t>
      </w:r>
      <w:proofErr w:type="spellStart"/>
      <w:r w:rsidR="00943768">
        <w:t>Макаренковской</w:t>
      </w:r>
      <w:proofErr w:type="spellEnd"/>
      <w:r w:rsidR="00943768">
        <w:t xml:space="preserve"> педагогики в нашем районе (городе)</w:t>
      </w:r>
      <w:r>
        <w:t>»</w:t>
      </w:r>
      <w:r w:rsidR="00943768">
        <w:t>.</w:t>
      </w:r>
    </w:p>
    <w:p w:rsidR="006E5318" w:rsidRDefault="00943768">
      <w:pPr>
        <w:pStyle w:val="a4"/>
        <w:ind w:firstLine="283"/>
        <w:jc w:val="both"/>
      </w:pPr>
      <w:r>
        <w:t>Содержание первой части формируется за счет отобранных реферативных докладов по текстам А.С. Макаренко и его последователей.</w:t>
      </w:r>
    </w:p>
    <w:p w:rsidR="006E5318" w:rsidRDefault="00943768">
      <w:pPr>
        <w:pStyle w:val="a4"/>
        <w:ind w:firstLine="283"/>
        <w:jc w:val="both"/>
      </w:pPr>
      <w:r>
        <w:t xml:space="preserve">Содержание второй части </w:t>
      </w:r>
      <w:r w:rsidR="00A1174E">
        <w:t>–</w:t>
      </w:r>
      <w:r>
        <w:t xml:space="preserve"> за счет отобранных рефлексивно-аналитических докладов на материале Школ.</w:t>
      </w:r>
    </w:p>
    <w:p w:rsidR="006E5318" w:rsidRDefault="00943768">
      <w:pPr>
        <w:pStyle w:val="a4"/>
        <w:ind w:firstLine="283"/>
        <w:jc w:val="both"/>
      </w:pPr>
      <w:r>
        <w:t xml:space="preserve">Каждая часть Чтений выключает организованные общие дискуссии на материале </w:t>
      </w:r>
      <w:proofErr w:type="gramStart"/>
      <w:r>
        <w:t>докладов</w:t>
      </w:r>
      <w:proofErr w:type="gramEnd"/>
      <w:r w:rsidR="00CE2C72">
        <w:br/>
      </w:r>
      <w:r>
        <w:t>и каждая часть завершается обобщающим выступлением руководителя муниципального органа управления образованием.</w:t>
      </w:r>
    </w:p>
    <w:p w:rsidR="006E5318" w:rsidRDefault="00943768">
      <w:pPr>
        <w:pStyle w:val="a5"/>
        <w:spacing w:before="0" w:line="240" w:lineRule="auto"/>
        <w:ind w:firstLine="283"/>
        <w:jc w:val="both"/>
        <w:rPr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Организаторы Чтений формируют список кандидатов на участие в краевых Чтениях. Список направляется в рабочую группу.</w:t>
      </w:r>
    </w:p>
    <w:p w:rsidR="006E5318" w:rsidRDefault="00943768">
      <w:pPr>
        <w:pStyle w:val="a5"/>
        <w:spacing w:before="0" w:line="240" w:lineRule="auto"/>
        <w:ind w:firstLine="283"/>
        <w:jc w:val="both"/>
        <w:rPr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3.3. Краевой уровень</w:t>
      </w:r>
    </w:p>
    <w:p w:rsidR="006E5318" w:rsidRDefault="00943768">
      <w:pPr>
        <w:pStyle w:val="a5"/>
        <w:spacing w:before="0" w:line="240" w:lineRule="auto"/>
        <w:ind w:firstLine="283"/>
        <w:jc w:val="both"/>
        <w:rPr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В марте 2024 года на материале и силами участников муниципальных Чтений организуются краевые Чтения.</w:t>
      </w:r>
    </w:p>
    <w:p w:rsidR="006E5318" w:rsidRDefault="00943768">
      <w:pPr>
        <w:pStyle w:val="a5"/>
        <w:spacing w:before="0" w:line="240" w:lineRule="auto"/>
        <w:ind w:firstLine="283"/>
        <w:jc w:val="both"/>
        <w:rPr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Традиционно Чтения имеют межведомственный, всероссийский и международный характер.</w:t>
      </w:r>
    </w:p>
    <w:p w:rsidR="006E5318" w:rsidRDefault="00943768">
      <w:pPr>
        <w:pStyle w:val="a4"/>
        <w:ind w:firstLine="283"/>
        <w:jc w:val="both"/>
      </w:pPr>
      <w:r>
        <w:t>Тема Чтений:</w:t>
      </w:r>
      <w:r w:rsidR="00A1174E">
        <w:t xml:space="preserve"> «</w:t>
      </w:r>
      <w:r>
        <w:t>Становление коллективного образа жизни детско-</w:t>
      </w:r>
      <w:r w:rsidR="00A1174E">
        <w:t>взрослых сообществ»</w:t>
      </w:r>
      <w:r>
        <w:t>.</w:t>
      </w:r>
    </w:p>
    <w:p w:rsidR="006E5318" w:rsidRDefault="006E5318">
      <w:pPr>
        <w:pStyle w:val="a4"/>
        <w:ind w:firstLine="283"/>
        <w:jc w:val="both"/>
      </w:pPr>
    </w:p>
    <w:p w:rsidR="006E5318" w:rsidRDefault="00943768">
      <w:pPr>
        <w:pStyle w:val="a4"/>
        <w:ind w:firstLine="283"/>
        <w:jc w:val="both"/>
        <w:rPr>
          <w:b/>
          <w:bCs/>
        </w:rPr>
      </w:pPr>
      <w:r>
        <w:rPr>
          <w:b/>
          <w:bCs/>
        </w:rPr>
        <w:t>4. Информирование и содержательное сопровождение участников подготовки Чтений</w:t>
      </w:r>
    </w:p>
    <w:p w:rsidR="006E5318" w:rsidRDefault="00943768">
      <w:pPr>
        <w:pStyle w:val="a4"/>
        <w:ind w:firstLine="283"/>
        <w:jc w:val="both"/>
      </w:pPr>
      <w:r>
        <w:t xml:space="preserve">Информирование и сопровождение осуществляется рабочей группой, Ассоциацией и экспертами Российской </w:t>
      </w:r>
      <w:proofErr w:type="spellStart"/>
      <w:r>
        <w:t>Макаренковской</w:t>
      </w:r>
      <w:proofErr w:type="spellEnd"/>
      <w:r>
        <w:t xml:space="preserve"> ассоциации.</w:t>
      </w:r>
    </w:p>
    <w:p w:rsidR="006E5318" w:rsidRDefault="00943768">
      <w:pPr>
        <w:pStyle w:val="a4"/>
        <w:ind w:firstLine="283"/>
        <w:jc w:val="both"/>
      </w:pPr>
      <w:r>
        <w:t>Сопровождение выполняется за счет комплекса дистанционных консультаций, семинаров</w:t>
      </w:r>
      <w:r w:rsidR="00CE2C72">
        <w:br/>
      </w:r>
      <w:r>
        <w:t>и лекций.</w:t>
      </w:r>
    </w:p>
    <w:p w:rsidR="006E5318" w:rsidRDefault="00943768">
      <w:pPr>
        <w:pStyle w:val="a4"/>
        <w:ind w:firstLine="283"/>
        <w:jc w:val="both"/>
      </w:pPr>
      <w:r>
        <w:t>Информирование, в том числе и ссылки на ресурсы Интернет, осуществляется на официальном сайте министерства образова</w:t>
      </w:r>
      <w:r w:rsidR="00A1174E">
        <w:t>ния Красноярского края (раздел «Деятельность», подраздел «Воспитательная работа»</w:t>
      </w:r>
      <w:r>
        <w:t>).</w:t>
      </w:r>
    </w:p>
    <w:p w:rsidR="006E5318" w:rsidRDefault="00943768">
      <w:pPr>
        <w:pStyle w:val="a4"/>
        <w:ind w:firstLine="283"/>
        <w:jc w:val="both"/>
      </w:pPr>
      <w:r>
        <w:t xml:space="preserve">Электронный адрес рабочей группы </w:t>
      </w:r>
      <w:proofErr w:type="spellStart"/>
      <w:r>
        <w:rPr>
          <w:lang w:val="en-US"/>
        </w:rPr>
        <w:t>makarenko</w:t>
      </w:r>
      <w:proofErr w:type="spellEnd"/>
      <w:r w:rsidRPr="007A4A8F">
        <w:t>24@</w:t>
      </w:r>
      <w:proofErr w:type="spellStart"/>
      <w:r>
        <w:rPr>
          <w:lang w:val="en-US"/>
        </w:rPr>
        <w:t>krao</w:t>
      </w:r>
      <w:proofErr w:type="spellEnd"/>
      <w:r w:rsidRPr="007A4A8F">
        <w:t>.</w:t>
      </w:r>
      <w:proofErr w:type="spellStart"/>
      <w:r>
        <w:rPr>
          <w:lang w:val="en-US"/>
        </w:rPr>
        <w:t>ru</w:t>
      </w:r>
      <w:proofErr w:type="spellEnd"/>
    </w:p>
    <w:p w:rsidR="006E5318" w:rsidRDefault="006E5318">
      <w:pPr>
        <w:pStyle w:val="a4"/>
        <w:ind w:firstLine="283"/>
        <w:jc w:val="both"/>
      </w:pPr>
    </w:p>
    <w:sectPr w:rsidR="006E5318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167A" w:rsidRDefault="0079167A">
      <w:r>
        <w:separator/>
      </w:r>
    </w:p>
  </w:endnote>
  <w:endnote w:type="continuationSeparator" w:id="0">
    <w:p w:rsidR="0079167A" w:rsidRDefault="00791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318" w:rsidRDefault="006E531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167A" w:rsidRDefault="0079167A">
      <w:r>
        <w:separator/>
      </w:r>
    </w:p>
  </w:footnote>
  <w:footnote w:type="continuationSeparator" w:id="0">
    <w:p w:rsidR="0079167A" w:rsidRDefault="007916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318" w:rsidRDefault="006E531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318"/>
    <w:rsid w:val="006E5318"/>
    <w:rsid w:val="0079167A"/>
    <w:rsid w:val="007A4A8F"/>
    <w:rsid w:val="00943768"/>
    <w:rsid w:val="00A1174E"/>
    <w:rsid w:val="00CE2C72"/>
    <w:rsid w:val="00E2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DCB3FD-56D6-4FAA-8436-54DAB3770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По умолчанию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857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Бредова Ольга Леонидовна</dc:creator>
  <cp:lastModifiedBy>Admin</cp:lastModifiedBy>
  <cp:revision>2</cp:revision>
  <cp:lastPrinted>2023-03-15T02:47:00Z</cp:lastPrinted>
  <dcterms:created xsi:type="dcterms:W3CDTF">2024-01-12T08:05:00Z</dcterms:created>
  <dcterms:modified xsi:type="dcterms:W3CDTF">2024-01-12T08:05:00Z</dcterms:modified>
</cp:coreProperties>
</file>