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86" w:rsidRPr="007B6586" w:rsidRDefault="00FD2426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B6586" w:rsidRPr="007B6586">
        <w:rPr>
          <w:rFonts w:ascii="Times New Roman" w:hAnsi="Times New Roman" w:cs="Times New Roman"/>
          <w:sz w:val="24"/>
          <w:szCs w:val="24"/>
        </w:rPr>
        <w:t>Резолюция</w:t>
      </w:r>
    </w:p>
    <w:p w:rsidR="007B6586" w:rsidRPr="007B6586" w:rsidRDefault="00FD2426" w:rsidP="00B100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Районной Августовской конференции педагогических и управленческих кадров</w:t>
      </w:r>
      <w:r w:rsidR="00967501">
        <w:rPr>
          <w:rFonts w:ascii="Times New Roman" w:hAnsi="Times New Roman" w:cs="Times New Roman"/>
          <w:sz w:val="24"/>
          <w:szCs w:val="24"/>
        </w:rPr>
        <w:t xml:space="preserve"> Боготольского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- 2025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</w:p>
    <w:p w:rsidR="007B6586" w:rsidRPr="007B6586" w:rsidRDefault="00404A75" w:rsidP="00404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Августовской конференции в составе более 160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 человек, представляющие все муниципальные образ</w:t>
      </w:r>
      <w:r>
        <w:rPr>
          <w:rFonts w:ascii="Times New Roman" w:hAnsi="Times New Roman" w:cs="Times New Roman"/>
          <w:sz w:val="24"/>
          <w:szCs w:val="24"/>
        </w:rPr>
        <w:t>овательные организации Боготольского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 района, засл</w:t>
      </w:r>
      <w:r>
        <w:rPr>
          <w:rFonts w:ascii="Times New Roman" w:hAnsi="Times New Roman" w:cs="Times New Roman"/>
          <w:sz w:val="24"/>
          <w:szCs w:val="24"/>
        </w:rPr>
        <w:t>ушав доклад Е.В Васькиной</w:t>
      </w:r>
      <w:r w:rsidR="007B6586" w:rsidRPr="007B65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МКУ «Управление образования Боготольского района»,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 обсудив итоги</w:t>
      </w:r>
      <w:r>
        <w:rPr>
          <w:rFonts w:ascii="Times New Roman" w:hAnsi="Times New Roman" w:cs="Times New Roman"/>
          <w:sz w:val="24"/>
          <w:szCs w:val="24"/>
        </w:rPr>
        <w:t xml:space="preserve"> выполнения резолюции районной Августовской конференции </w:t>
      </w:r>
      <w:r w:rsidRPr="007B6586">
        <w:rPr>
          <w:rFonts w:ascii="Times New Roman" w:hAnsi="Times New Roman" w:cs="Times New Roman"/>
          <w:sz w:val="24"/>
          <w:szCs w:val="24"/>
        </w:rPr>
        <w:t>2024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РЕШИЛИ: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• Продолжить работу по формированию общих подходов к управлению системой образования, обеспечению открытости образовательного процесса, повышению эффективности в работе по развитию национальных целей системы образования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• Определить ключевые точки роста и зоны ответственности за реализацию приоритетных направлени</w:t>
      </w:r>
      <w:r w:rsidR="00404A75">
        <w:rPr>
          <w:rFonts w:ascii="Times New Roman" w:hAnsi="Times New Roman" w:cs="Times New Roman"/>
          <w:sz w:val="24"/>
          <w:szCs w:val="24"/>
        </w:rPr>
        <w:t>й развития образования Боготольского района</w:t>
      </w:r>
      <w:r w:rsidRPr="007B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586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7B6586">
        <w:rPr>
          <w:rFonts w:ascii="Times New Roman" w:hAnsi="Times New Roman" w:cs="Times New Roman"/>
          <w:sz w:val="24"/>
          <w:szCs w:val="24"/>
        </w:rPr>
        <w:t>.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• Определить следующие приоритеты и задачи муниципальн</w:t>
      </w:r>
      <w:r w:rsidR="00404A75">
        <w:rPr>
          <w:rFonts w:ascii="Times New Roman" w:hAnsi="Times New Roman" w:cs="Times New Roman"/>
          <w:sz w:val="24"/>
          <w:szCs w:val="24"/>
        </w:rPr>
        <w:t>ой системы образования Боготольского</w:t>
      </w:r>
      <w:r w:rsidRPr="007B6586">
        <w:rPr>
          <w:rFonts w:ascii="Times New Roman" w:hAnsi="Times New Roman" w:cs="Times New Roman"/>
          <w:sz w:val="24"/>
          <w:szCs w:val="24"/>
        </w:rPr>
        <w:t xml:space="preserve"> района на 2025/26учебный год для развития единого образовательно</w:t>
      </w:r>
      <w:r w:rsidR="00404A75">
        <w:rPr>
          <w:rFonts w:ascii="Times New Roman" w:hAnsi="Times New Roman" w:cs="Times New Roman"/>
          <w:sz w:val="24"/>
          <w:szCs w:val="24"/>
        </w:rPr>
        <w:t>го пространства:</w:t>
      </w:r>
    </w:p>
    <w:p w:rsidR="007B6586" w:rsidRPr="003149FE" w:rsidRDefault="007B6586" w:rsidP="007B6586">
      <w:pPr>
        <w:rPr>
          <w:rFonts w:ascii="Times New Roman" w:hAnsi="Times New Roman" w:cs="Times New Roman"/>
          <w:b/>
          <w:sz w:val="24"/>
          <w:szCs w:val="24"/>
        </w:rPr>
      </w:pPr>
      <w:r w:rsidRPr="003149FE">
        <w:rPr>
          <w:rFonts w:ascii="Times New Roman" w:hAnsi="Times New Roman" w:cs="Times New Roman"/>
          <w:b/>
          <w:sz w:val="24"/>
          <w:szCs w:val="24"/>
        </w:rPr>
        <w:t>1. Кадры: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 xml:space="preserve">1. совершенствовать систему методического сопровождения по созданию условий, среды для профессионального развития педагогов на муниципальном уровне </w:t>
      </w:r>
      <w:r w:rsidR="00825B6A">
        <w:rPr>
          <w:rFonts w:ascii="Times New Roman" w:hAnsi="Times New Roman" w:cs="Times New Roman"/>
          <w:sz w:val="24"/>
          <w:szCs w:val="24"/>
        </w:rPr>
        <w:t>в рамках повышения качества ЕМО (курсовая переподготовка, РМО, муниципальные интенсивные школы, вебинары, семинары регионального и всероссийского уровня).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2. в целях развития профессиональных компетенций заместителей директоров по УВР обеспечить системное использование и внедрение в практику современных техноло</w:t>
      </w:r>
      <w:r w:rsidR="00825B6A">
        <w:rPr>
          <w:rFonts w:ascii="Times New Roman" w:hAnsi="Times New Roman" w:cs="Times New Roman"/>
          <w:sz w:val="24"/>
          <w:szCs w:val="24"/>
        </w:rPr>
        <w:t>гий методического сопровождения (глубокая ревизия используемых технологий, реестр продуктивных и результативных технологий, используемых учителем, для достижения конкретных результатов)</w:t>
      </w:r>
    </w:p>
    <w:p w:rsidR="007B6586" w:rsidRPr="007B6586" w:rsidRDefault="003149FE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. обеспечить методическое сопровождение педагогов в рамках вводимых изменений в преподавании учебных </w:t>
      </w:r>
      <w:r w:rsidR="00825B6A">
        <w:rPr>
          <w:rFonts w:ascii="Times New Roman" w:hAnsi="Times New Roman" w:cs="Times New Roman"/>
          <w:sz w:val="24"/>
          <w:szCs w:val="24"/>
        </w:rPr>
        <w:t>предметов «История», «</w:t>
      </w:r>
      <w:proofErr w:type="gramStart"/>
      <w:r w:rsidR="00825B6A">
        <w:rPr>
          <w:rFonts w:ascii="Times New Roman" w:hAnsi="Times New Roman" w:cs="Times New Roman"/>
          <w:sz w:val="24"/>
          <w:szCs w:val="24"/>
        </w:rPr>
        <w:t>Общество»(</w:t>
      </w:r>
      <w:proofErr w:type="gramEnd"/>
      <w:r w:rsidR="00825B6A">
        <w:rPr>
          <w:rFonts w:ascii="Times New Roman" w:hAnsi="Times New Roman" w:cs="Times New Roman"/>
          <w:sz w:val="24"/>
          <w:szCs w:val="24"/>
        </w:rPr>
        <w:t xml:space="preserve"> в рамках работы РМО учителей истории и обществознания, посещение региональных форумов, курсов повышения на базе КК ИРО)</w:t>
      </w:r>
    </w:p>
    <w:p w:rsidR="007B6586" w:rsidRPr="007B6586" w:rsidRDefault="003149FE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586" w:rsidRPr="007B6586">
        <w:rPr>
          <w:rFonts w:ascii="Times New Roman" w:hAnsi="Times New Roman" w:cs="Times New Roman"/>
          <w:sz w:val="24"/>
          <w:szCs w:val="24"/>
        </w:rPr>
        <w:t>. планировать обучение педагогов в программах переподготовки по педагогическим специально</w:t>
      </w:r>
      <w:r w:rsidR="00825B6A">
        <w:rPr>
          <w:rFonts w:ascii="Times New Roman" w:hAnsi="Times New Roman" w:cs="Times New Roman"/>
          <w:sz w:val="24"/>
          <w:szCs w:val="24"/>
        </w:rPr>
        <w:t>стям на основе анализа вакансий (планирование профессиональной переподготовки</w:t>
      </w:r>
      <w:r w:rsidR="00A86266">
        <w:rPr>
          <w:rFonts w:ascii="Times New Roman" w:hAnsi="Times New Roman" w:cs="Times New Roman"/>
          <w:sz w:val="24"/>
          <w:szCs w:val="24"/>
        </w:rPr>
        <w:t xml:space="preserve"> с учетом закрытия вакансий)</w:t>
      </w:r>
    </w:p>
    <w:p w:rsidR="007B6586" w:rsidRPr="007B6586" w:rsidRDefault="003149FE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. использовать в образовательном процессе актуальные </w:t>
      </w:r>
      <w:r>
        <w:rPr>
          <w:rFonts w:ascii="Times New Roman" w:hAnsi="Times New Roman" w:cs="Times New Roman"/>
          <w:sz w:val="24"/>
          <w:szCs w:val="24"/>
        </w:rPr>
        <w:t xml:space="preserve">и результативные 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педагогические технологии, в том числе связанные с применением цифровых платформ, сетевых программ, </w:t>
      </w:r>
      <w:proofErr w:type="spellStart"/>
      <w:r w:rsidR="007B6586" w:rsidRPr="007B6586">
        <w:rPr>
          <w:rFonts w:ascii="Times New Roman" w:hAnsi="Times New Roman" w:cs="Times New Roman"/>
          <w:sz w:val="24"/>
          <w:szCs w:val="24"/>
        </w:rPr>
        <w:t>интенсивов</w:t>
      </w:r>
      <w:proofErr w:type="spellEnd"/>
      <w:r w:rsidR="007B6586" w:rsidRPr="007B6586">
        <w:rPr>
          <w:rFonts w:ascii="Times New Roman" w:hAnsi="Times New Roman" w:cs="Times New Roman"/>
          <w:sz w:val="24"/>
          <w:szCs w:val="24"/>
        </w:rPr>
        <w:t>;</w:t>
      </w:r>
    </w:p>
    <w:p w:rsidR="007B6586" w:rsidRPr="007B6586" w:rsidRDefault="003149FE" w:rsidP="00825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6586" w:rsidRPr="007B6586">
        <w:rPr>
          <w:rFonts w:ascii="Times New Roman" w:hAnsi="Times New Roman" w:cs="Times New Roman"/>
          <w:sz w:val="24"/>
          <w:szCs w:val="24"/>
        </w:rPr>
        <w:t>. осуществлять методическое сопровождение молодых педагогов, в том числе и молодых руководителей, способствовать реализации системы наставничества совместно с Региональным Центром наставничества;</w:t>
      </w:r>
      <w:r w:rsidR="00825B6A">
        <w:rPr>
          <w:rFonts w:ascii="Times New Roman" w:hAnsi="Times New Roman" w:cs="Times New Roman"/>
          <w:sz w:val="24"/>
          <w:szCs w:val="24"/>
        </w:rPr>
        <w:t xml:space="preserve"> Провести актуализацию Положений по наставничеству и актуализацию наставнических пар.</w:t>
      </w:r>
    </w:p>
    <w:p w:rsidR="007B6586" w:rsidRPr="007B6586" w:rsidRDefault="003149FE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7B6586" w:rsidRPr="007B6586">
        <w:rPr>
          <w:rFonts w:ascii="Times New Roman" w:hAnsi="Times New Roman" w:cs="Times New Roman"/>
          <w:sz w:val="24"/>
          <w:szCs w:val="24"/>
        </w:rPr>
        <w:t>. представлять и тиражировать опыт наставничества на краевом и муниципальном уровнях.</w:t>
      </w:r>
    </w:p>
    <w:p w:rsidR="007B6586" w:rsidRDefault="003149FE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6586" w:rsidRPr="007B6586">
        <w:rPr>
          <w:rFonts w:ascii="Times New Roman" w:hAnsi="Times New Roman" w:cs="Times New Roman"/>
          <w:sz w:val="24"/>
          <w:szCs w:val="24"/>
        </w:rPr>
        <w:t>. обеспечить реализацию модели ин</w:t>
      </w:r>
      <w:r w:rsidR="00A86266">
        <w:rPr>
          <w:rFonts w:ascii="Times New Roman" w:hAnsi="Times New Roman" w:cs="Times New Roman"/>
          <w:sz w:val="24"/>
          <w:szCs w:val="24"/>
        </w:rPr>
        <w:t xml:space="preserve">клюзивной образовательной </w:t>
      </w:r>
      <w:proofErr w:type="gramStart"/>
      <w:r w:rsidR="00A86266">
        <w:rPr>
          <w:rFonts w:ascii="Times New Roman" w:hAnsi="Times New Roman" w:cs="Times New Roman"/>
          <w:sz w:val="24"/>
          <w:szCs w:val="24"/>
        </w:rPr>
        <w:t>среды( разработать</w:t>
      </w:r>
      <w:proofErr w:type="gramEnd"/>
      <w:r w:rsidR="00A86266">
        <w:rPr>
          <w:rFonts w:ascii="Times New Roman" w:hAnsi="Times New Roman" w:cs="Times New Roman"/>
          <w:sz w:val="24"/>
          <w:szCs w:val="24"/>
        </w:rPr>
        <w:t xml:space="preserve"> и  утвердить  в каждом ОУ модель инклюзивного образования)</w:t>
      </w:r>
    </w:p>
    <w:p w:rsidR="00825B6A" w:rsidRDefault="00825B6A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Продолжить процедуру заключения договоров с КГПУ им. В.П. Астафьева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педагогическим колледжем на целевое обучение.</w:t>
      </w:r>
    </w:p>
    <w:p w:rsidR="003149FE" w:rsidRDefault="003149FE" w:rsidP="007B6586">
      <w:pPr>
        <w:rPr>
          <w:rFonts w:ascii="Times New Roman" w:hAnsi="Times New Roman" w:cs="Times New Roman"/>
          <w:sz w:val="24"/>
          <w:szCs w:val="24"/>
        </w:rPr>
      </w:pPr>
    </w:p>
    <w:p w:rsidR="003149FE" w:rsidRPr="007B6586" w:rsidRDefault="003149FE" w:rsidP="007B6586">
      <w:pPr>
        <w:rPr>
          <w:rFonts w:ascii="Times New Roman" w:hAnsi="Times New Roman" w:cs="Times New Roman"/>
          <w:sz w:val="24"/>
          <w:szCs w:val="24"/>
        </w:rPr>
      </w:pPr>
    </w:p>
    <w:p w:rsidR="007B6586" w:rsidRPr="003149FE" w:rsidRDefault="007B6586" w:rsidP="007B6586">
      <w:pPr>
        <w:rPr>
          <w:rFonts w:ascii="Times New Roman" w:hAnsi="Times New Roman" w:cs="Times New Roman"/>
          <w:b/>
          <w:sz w:val="24"/>
          <w:szCs w:val="24"/>
        </w:rPr>
      </w:pPr>
      <w:r w:rsidRPr="003149FE">
        <w:rPr>
          <w:rFonts w:ascii="Times New Roman" w:hAnsi="Times New Roman" w:cs="Times New Roman"/>
          <w:b/>
          <w:sz w:val="24"/>
          <w:szCs w:val="24"/>
        </w:rPr>
        <w:t>2. Профориентация: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1. обеспечить регистрацию на платформе «Билет в будущее» не менее 90 % обучающихся 6- 11 классов, включив обучающихся с ОВЗ;</w:t>
      </w:r>
    </w:p>
    <w:p w:rsid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 xml:space="preserve">2. обеспечить максимальный охват обучающихся (в </w:t>
      </w:r>
      <w:proofErr w:type="spellStart"/>
      <w:r w:rsidRPr="007B658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B6586">
        <w:rPr>
          <w:rFonts w:ascii="Times New Roman" w:hAnsi="Times New Roman" w:cs="Times New Roman"/>
          <w:sz w:val="24"/>
          <w:szCs w:val="24"/>
        </w:rPr>
        <w:t xml:space="preserve">. с ОВЗ) в профессиональные пробы, </w:t>
      </w:r>
      <w:proofErr w:type="spellStart"/>
      <w:r w:rsidRPr="007B6586">
        <w:rPr>
          <w:rFonts w:ascii="Times New Roman" w:hAnsi="Times New Roman" w:cs="Times New Roman"/>
          <w:sz w:val="24"/>
          <w:szCs w:val="24"/>
        </w:rPr>
        <w:t>профтуры</w:t>
      </w:r>
      <w:proofErr w:type="spellEnd"/>
      <w:r w:rsidRPr="007B6586">
        <w:rPr>
          <w:rFonts w:ascii="Times New Roman" w:hAnsi="Times New Roman" w:cs="Times New Roman"/>
          <w:sz w:val="24"/>
          <w:szCs w:val="24"/>
        </w:rPr>
        <w:t>, диагностики, проекты и конкурсы профессионального мастерства, профессионально-практической направленности;</w:t>
      </w:r>
    </w:p>
    <w:p w:rsidR="007B6586" w:rsidRPr="007B6586" w:rsidRDefault="007933A3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 расширять сетевое взаимодействие между работодателями, образовательными организациями различного уровня для повышения эффективности профориентации и подготовки специалистов, востребованных региональным рынком труда;</w:t>
      </w:r>
    </w:p>
    <w:p w:rsidR="007B6586" w:rsidRPr="007B6586" w:rsidRDefault="007933A3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 активизировать работу по развитию </w:t>
      </w:r>
      <w:proofErr w:type="spellStart"/>
      <w:r w:rsidR="007B6586" w:rsidRPr="007B6586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="007B6586" w:rsidRPr="007B6586">
        <w:rPr>
          <w:rFonts w:ascii="Times New Roman" w:hAnsi="Times New Roman" w:cs="Times New Roman"/>
          <w:sz w:val="24"/>
          <w:szCs w:val="24"/>
        </w:rPr>
        <w:t xml:space="preserve"> компетенций обучающихся, таких как опыт проектной деятельности, навыки командной работы, лидерства, эффективной</w:t>
      </w:r>
      <w:r>
        <w:rPr>
          <w:rFonts w:ascii="Times New Roman" w:hAnsi="Times New Roman" w:cs="Times New Roman"/>
          <w:sz w:val="24"/>
          <w:szCs w:val="24"/>
        </w:rPr>
        <w:t xml:space="preserve"> коммуникации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участие в интенсивных школах.</w:t>
      </w:r>
    </w:p>
    <w:p w:rsidR="007B6586" w:rsidRPr="007B6586" w:rsidRDefault="007933A3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. обеспечить вариативность профильного обучения предпрофессиональной направленности и </w:t>
      </w:r>
      <w:proofErr w:type="spellStart"/>
      <w:r w:rsidR="007B6586" w:rsidRPr="007B6586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7B6586" w:rsidRPr="007B6586">
        <w:rPr>
          <w:rFonts w:ascii="Times New Roman" w:hAnsi="Times New Roman" w:cs="Times New Roman"/>
          <w:sz w:val="24"/>
          <w:szCs w:val="24"/>
        </w:rPr>
        <w:t xml:space="preserve"> подготовки (в </w:t>
      </w:r>
      <w:proofErr w:type="spellStart"/>
      <w:r w:rsidR="007B6586" w:rsidRPr="007B658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7B6586" w:rsidRPr="007B6586">
        <w:rPr>
          <w:rFonts w:ascii="Times New Roman" w:hAnsi="Times New Roman" w:cs="Times New Roman"/>
          <w:sz w:val="24"/>
          <w:szCs w:val="24"/>
        </w:rPr>
        <w:t>. инженерной и естественно-научной направленности) за счёт реализации комплексных форм, методов и технологий в урочной, внеурочной и воспитательной деятельности.</w:t>
      </w:r>
    </w:p>
    <w:p w:rsidR="007B6586" w:rsidRPr="007933A3" w:rsidRDefault="007B6586" w:rsidP="007B6586">
      <w:pPr>
        <w:rPr>
          <w:rFonts w:ascii="Times New Roman" w:hAnsi="Times New Roman" w:cs="Times New Roman"/>
          <w:b/>
          <w:sz w:val="24"/>
          <w:szCs w:val="24"/>
        </w:rPr>
      </w:pPr>
      <w:r w:rsidRPr="007933A3">
        <w:rPr>
          <w:rFonts w:ascii="Times New Roman" w:hAnsi="Times New Roman" w:cs="Times New Roman"/>
          <w:b/>
          <w:sz w:val="24"/>
          <w:szCs w:val="24"/>
        </w:rPr>
        <w:t>3. Воспитание: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1. обеспечить эффективное использование имеющихся ресурсов в рамках единого образовательного пространства муниципалитета для содержательного достижения показателей национальных проектов;</w:t>
      </w:r>
    </w:p>
    <w:p w:rsidR="007B6586" w:rsidRPr="007B6586" w:rsidRDefault="007B6586" w:rsidP="007B6586">
      <w:pPr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2. продолжить работу по синхронизации планов межведомственного взаимодействия по вопросам воспитания на муниципальном уровне, учитывая федеральные и региональные программы и проекты, интересы субъектов воспитания;</w:t>
      </w:r>
    </w:p>
    <w:p w:rsidR="007B6586" w:rsidRPr="007B6586" w:rsidRDefault="007933A3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586" w:rsidRPr="007B6586">
        <w:rPr>
          <w:rFonts w:ascii="Times New Roman" w:hAnsi="Times New Roman" w:cs="Times New Roman"/>
          <w:sz w:val="24"/>
          <w:szCs w:val="24"/>
        </w:rPr>
        <w:t>. актуализировать роль штаба воспитательной работы как основной организационной структуры по управлению изменениями в воспитательной работе;</w:t>
      </w:r>
    </w:p>
    <w:p w:rsidR="007B6586" w:rsidRPr="007B6586" w:rsidRDefault="007933A3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586" w:rsidRPr="007B6586">
        <w:rPr>
          <w:rFonts w:ascii="Times New Roman" w:hAnsi="Times New Roman" w:cs="Times New Roman"/>
          <w:sz w:val="24"/>
          <w:szCs w:val="24"/>
        </w:rPr>
        <w:t>. усилить военно-патриотическое направление в рамках реализуемых проектов, программ, клубной деятельности, участие в мероприятиях разного уровня;</w:t>
      </w:r>
    </w:p>
    <w:p w:rsidR="007B6586" w:rsidRPr="007B6586" w:rsidRDefault="007933A3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6586" w:rsidRPr="007B6586">
        <w:rPr>
          <w:rFonts w:ascii="Times New Roman" w:hAnsi="Times New Roman" w:cs="Times New Roman"/>
          <w:sz w:val="24"/>
          <w:szCs w:val="24"/>
        </w:rPr>
        <w:t>. обеспечить развитие единого воспитательного пространства для формирования ценностных ориентаций, личностного развития обучающихся и профилактики деструктивного поведения несовершеннолетних;</w:t>
      </w:r>
    </w:p>
    <w:p w:rsidR="007B6586" w:rsidRPr="007B6586" w:rsidRDefault="007933A3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B6586" w:rsidRPr="007B6586">
        <w:rPr>
          <w:rFonts w:ascii="Times New Roman" w:hAnsi="Times New Roman" w:cs="Times New Roman"/>
          <w:sz w:val="24"/>
          <w:szCs w:val="24"/>
        </w:rPr>
        <w:t>. обеспечить охват не менее 80 % детей в возрасте от 5 до 18 лет программами дополнительного образования;</w:t>
      </w:r>
    </w:p>
    <w:p w:rsidR="007B6586" w:rsidRPr="007B6586" w:rsidRDefault="007933A3" w:rsidP="007B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6586" w:rsidRPr="007B6586">
        <w:rPr>
          <w:rFonts w:ascii="Times New Roman" w:hAnsi="Times New Roman" w:cs="Times New Roman"/>
          <w:sz w:val="24"/>
          <w:szCs w:val="24"/>
        </w:rPr>
        <w:t>. продолжить интеграцию первичных отделений «Движения Первых</w:t>
      </w:r>
      <w:r>
        <w:rPr>
          <w:rFonts w:ascii="Times New Roman" w:hAnsi="Times New Roman" w:cs="Times New Roman"/>
          <w:sz w:val="24"/>
          <w:szCs w:val="24"/>
        </w:rPr>
        <w:t>» в воспитательное пространство</w:t>
      </w:r>
    </w:p>
    <w:p w:rsidR="007B6586" w:rsidRPr="007933A3" w:rsidRDefault="007B6586" w:rsidP="00E324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3A3">
        <w:rPr>
          <w:rFonts w:ascii="Times New Roman" w:hAnsi="Times New Roman" w:cs="Times New Roman"/>
          <w:b/>
          <w:sz w:val="24"/>
          <w:szCs w:val="24"/>
        </w:rPr>
        <w:t>4. Повышение качества образования: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1. обеспечить реализацию программ просвещения родителей в дошкольн</w:t>
      </w:r>
      <w:r w:rsidR="00A86266">
        <w:rPr>
          <w:rFonts w:ascii="Times New Roman" w:hAnsi="Times New Roman" w:cs="Times New Roman"/>
          <w:sz w:val="24"/>
          <w:szCs w:val="24"/>
        </w:rPr>
        <w:t xml:space="preserve">ых образовательных </w:t>
      </w:r>
      <w:proofErr w:type="gramStart"/>
      <w:r w:rsidR="00A86266">
        <w:rPr>
          <w:rFonts w:ascii="Times New Roman" w:hAnsi="Times New Roman" w:cs="Times New Roman"/>
          <w:sz w:val="24"/>
          <w:szCs w:val="24"/>
        </w:rPr>
        <w:t>организациях ,</w:t>
      </w:r>
      <w:proofErr w:type="gramEnd"/>
      <w:r w:rsidR="00A86266">
        <w:rPr>
          <w:rFonts w:ascii="Times New Roman" w:hAnsi="Times New Roman" w:cs="Times New Roman"/>
          <w:sz w:val="24"/>
          <w:szCs w:val="24"/>
        </w:rPr>
        <w:t xml:space="preserve"> через проведение совместных методических и </w:t>
      </w:r>
      <w:proofErr w:type="spellStart"/>
      <w:r w:rsidR="00A86266">
        <w:rPr>
          <w:rFonts w:ascii="Times New Roman" w:hAnsi="Times New Roman" w:cs="Times New Roman"/>
          <w:sz w:val="24"/>
          <w:szCs w:val="24"/>
        </w:rPr>
        <w:t>разработческих</w:t>
      </w:r>
      <w:proofErr w:type="spellEnd"/>
      <w:r w:rsidR="00A86266">
        <w:rPr>
          <w:rFonts w:ascii="Times New Roman" w:hAnsi="Times New Roman" w:cs="Times New Roman"/>
          <w:sz w:val="24"/>
          <w:szCs w:val="24"/>
        </w:rPr>
        <w:t xml:space="preserve"> семинаров.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2. продолжить поиск эффективных форматов взаимодействия с родителями, информационно-разъяснительную работу с ними в целях повышения мотивации к включению детей в дополнительное образование;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3. продолжить внедрять в образовательный процесс современные формы взаимодействия педагогов и семьи, предлагаемые фондом «Вклад в будущее» в решении проблем сохранения и укрепления физического и психического здоровья воспитанников и школьников;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4. обеспечить кооперацию основного и дополнительного образования в рамках муниципального образовательного пространства, в том числе для углубленного изучения предметов, повышения качества и</w:t>
      </w:r>
      <w:r w:rsidR="00A86266">
        <w:rPr>
          <w:rFonts w:ascii="Times New Roman" w:hAnsi="Times New Roman" w:cs="Times New Roman"/>
          <w:sz w:val="24"/>
          <w:szCs w:val="24"/>
        </w:rPr>
        <w:t>нженерно-технической подготовки, ЕН и М образования.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5. продолжить работу по формированию функциональной грамотности обучающихся через урочную и внеурочную деятельность, организовав мониторинг для выявления динамики развития функциональной грамотности в рамках ВСОКО;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 xml:space="preserve">6. провести детализированный анализ </w:t>
      </w:r>
      <w:proofErr w:type="gramStart"/>
      <w:r w:rsidRPr="007B6586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Pr="007B6586">
        <w:rPr>
          <w:rFonts w:ascii="Times New Roman" w:hAnsi="Times New Roman" w:cs="Times New Roman"/>
          <w:sz w:val="24"/>
          <w:szCs w:val="24"/>
        </w:rPr>
        <w:t xml:space="preserve"> проведенных внешних оценочных процедур и спланировать шаги по достижению высо</w:t>
      </w:r>
      <w:r w:rsidR="00A86266">
        <w:rPr>
          <w:rFonts w:ascii="Times New Roman" w:hAnsi="Times New Roman" w:cs="Times New Roman"/>
          <w:sz w:val="24"/>
          <w:szCs w:val="24"/>
        </w:rPr>
        <w:t>ких образовательных результатов (Разработка и реализация планов мероприятий по повышению сформированности функциональной грамотности и качества ЕН и М образования)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 xml:space="preserve">7. планомерно осуществлять мониторинг </w:t>
      </w:r>
      <w:proofErr w:type="gramStart"/>
      <w:r w:rsidRPr="007B6586">
        <w:rPr>
          <w:rFonts w:ascii="Times New Roman" w:hAnsi="Times New Roman" w:cs="Times New Roman"/>
          <w:sz w:val="24"/>
          <w:szCs w:val="24"/>
        </w:rPr>
        <w:t>учебных достижений</w:t>
      </w:r>
      <w:proofErr w:type="gramEnd"/>
      <w:r w:rsidRPr="007B6586">
        <w:rPr>
          <w:rFonts w:ascii="Times New Roman" w:hAnsi="Times New Roman" w:cs="Times New Roman"/>
          <w:sz w:val="24"/>
          <w:szCs w:val="24"/>
        </w:rPr>
        <w:t xml:space="preserve"> обучающихся по естественно – математическому образованию (ЕМО), по результатам которого проводить подробный поэлементный анализ с выстраиванием систем</w:t>
      </w:r>
      <w:r w:rsidR="00A86266">
        <w:rPr>
          <w:rFonts w:ascii="Times New Roman" w:hAnsi="Times New Roman" w:cs="Times New Roman"/>
          <w:sz w:val="24"/>
          <w:szCs w:val="24"/>
        </w:rPr>
        <w:t xml:space="preserve">ы методической помощи педагогам через прохождение курсов повышения квалификации, через посещение </w:t>
      </w:r>
      <w:proofErr w:type="spellStart"/>
      <w:r w:rsidR="00A86266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A86266">
        <w:rPr>
          <w:rFonts w:ascii="Times New Roman" w:hAnsi="Times New Roman" w:cs="Times New Roman"/>
          <w:sz w:val="24"/>
          <w:szCs w:val="24"/>
        </w:rPr>
        <w:t xml:space="preserve">, семинаров, конференций различных уровней и </w:t>
      </w:r>
      <w:bookmarkStart w:id="0" w:name="_GoBack"/>
      <w:bookmarkEnd w:id="0"/>
      <w:r w:rsidR="00A86266">
        <w:rPr>
          <w:rFonts w:ascii="Times New Roman" w:hAnsi="Times New Roman" w:cs="Times New Roman"/>
          <w:sz w:val="24"/>
          <w:szCs w:val="24"/>
        </w:rPr>
        <w:t>т.д.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 xml:space="preserve">8. обеспечить объективность процедур оценивания в образовательной организации через совершенствование </w:t>
      </w:r>
      <w:proofErr w:type="spellStart"/>
      <w:r w:rsidRPr="007B6586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7B6586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образования, изменение подходов административного контроля и методического сопровождения педагогов, информационно-разъяснительной работы с родителями и обучающимися в области объективного оценивания;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9. обеспечить реализацию муниципального плана повышения качества естественно-научного и математического образования;</w:t>
      </w:r>
    </w:p>
    <w:p w:rsidR="007B6586" w:rsidRPr="007B6586" w:rsidRDefault="007B6586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 w:rsidRPr="007B6586">
        <w:rPr>
          <w:rFonts w:ascii="Times New Roman" w:hAnsi="Times New Roman" w:cs="Times New Roman"/>
          <w:sz w:val="24"/>
          <w:szCs w:val="24"/>
        </w:rPr>
        <w:t>10. 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7B6586" w:rsidRPr="007B6586" w:rsidRDefault="00A146A0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B6586" w:rsidRPr="007B6586">
        <w:rPr>
          <w:rFonts w:ascii="Times New Roman" w:hAnsi="Times New Roman" w:cs="Times New Roman"/>
          <w:sz w:val="24"/>
          <w:szCs w:val="24"/>
        </w:rPr>
        <w:t>. расширить базу дополнительного образования детей в области технических и естественных наук;</w:t>
      </w:r>
    </w:p>
    <w:p w:rsidR="007B6586" w:rsidRPr="007B6586" w:rsidRDefault="00A146A0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7B6586" w:rsidRPr="007B6586">
        <w:rPr>
          <w:rFonts w:ascii="Times New Roman" w:hAnsi="Times New Roman" w:cs="Times New Roman"/>
          <w:sz w:val="24"/>
          <w:szCs w:val="24"/>
        </w:rPr>
        <w:t>. обеспечить взаимодействие между дошкольным образованием и дополнительным образованием в области естественнонаучной и математической подготовки воспитанников образовательных организаций путем обновления содержания программ и применяемых педагогических технологий, организационных форм, способствующих развитию познавательной активности;</w:t>
      </w:r>
    </w:p>
    <w:p w:rsidR="007B6586" w:rsidRPr="007B6586" w:rsidRDefault="00A146A0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B6586" w:rsidRPr="007B6586">
        <w:rPr>
          <w:rFonts w:ascii="Times New Roman" w:hAnsi="Times New Roman" w:cs="Times New Roman"/>
          <w:sz w:val="24"/>
          <w:szCs w:val="24"/>
        </w:rPr>
        <w:t xml:space="preserve">. провести анализ участия обучающихся и полученных результатов на всех этапах </w:t>
      </w:r>
      <w:proofErr w:type="spellStart"/>
      <w:r w:rsidR="007B6586" w:rsidRPr="007B6586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7B6586" w:rsidRPr="007B6586">
        <w:rPr>
          <w:rFonts w:ascii="Times New Roman" w:hAnsi="Times New Roman" w:cs="Times New Roman"/>
          <w:sz w:val="24"/>
          <w:szCs w:val="24"/>
        </w:rPr>
        <w:t xml:space="preserve"> по учебным предметам с последующей выработкой конкретных управленческих решений;</w:t>
      </w:r>
    </w:p>
    <w:p w:rsidR="007B6586" w:rsidRPr="007B6586" w:rsidRDefault="00A146A0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B6586" w:rsidRPr="007B6586">
        <w:rPr>
          <w:rFonts w:ascii="Times New Roman" w:hAnsi="Times New Roman" w:cs="Times New Roman"/>
          <w:sz w:val="24"/>
          <w:szCs w:val="24"/>
        </w:rPr>
        <w:t>. предусмотреть различные формы работы по повышению мотивации обучающихся в участии в различных этапах предметных олимпиад;</w:t>
      </w:r>
    </w:p>
    <w:p w:rsidR="00A146A0" w:rsidRDefault="00A146A0" w:rsidP="00E32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B6586" w:rsidRPr="007B6586">
        <w:rPr>
          <w:rFonts w:ascii="Times New Roman" w:hAnsi="Times New Roman" w:cs="Times New Roman"/>
          <w:sz w:val="24"/>
          <w:szCs w:val="24"/>
        </w:rPr>
        <w:t>. обеспечить разработку и реализацию индивидуальных образовательных программ (маршрутов, планов) для каждого одарённого ребёнка, закрепив за учеником конкретного учителя;</w:t>
      </w:r>
    </w:p>
    <w:p w:rsidR="00C149F5" w:rsidRPr="007B6586" w:rsidRDefault="00C149F5" w:rsidP="00E324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49F5" w:rsidRPr="007B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86"/>
    <w:rsid w:val="00055820"/>
    <w:rsid w:val="003149FE"/>
    <w:rsid w:val="00395FF2"/>
    <w:rsid w:val="00404A75"/>
    <w:rsid w:val="007933A3"/>
    <w:rsid w:val="007B6586"/>
    <w:rsid w:val="00825B6A"/>
    <w:rsid w:val="00967501"/>
    <w:rsid w:val="00A146A0"/>
    <w:rsid w:val="00A86266"/>
    <w:rsid w:val="00B10025"/>
    <w:rsid w:val="00C149F5"/>
    <w:rsid w:val="00E3242F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8611F-3476-4CB0-B42F-392E9ED5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2025-11-10T09:15:00Z</dcterms:created>
  <dcterms:modified xsi:type="dcterms:W3CDTF">2025-11-11T04:18:00Z</dcterms:modified>
</cp:coreProperties>
</file>