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38" w:rsidRDefault="006E7338" w:rsidP="006E7338">
      <w:pPr>
        <w:ind w:left="-567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B9ED225" wp14:editId="46F0CF33">
            <wp:extent cx="571500" cy="676275"/>
            <wp:effectExtent l="0" t="0" r="0" b="9525"/>
            <wp:docPr id="2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338" w:rsidRDefault="006E7338" w:rsidP="006E7338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6E7338" w:rsidRDefault="006E7338" w:rsidP="006E7338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БОГОТОЛЬСКОГО РАЙОНА</w:t>
      </w:r>
    </w:p>
    <w:p w:rsidR="006E7338" w:rsidRDefault="006E7338" w:rsidP="006E7338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6E7338" w:rsidRDefault="006E7338" w:rsidP="006E7338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7338" w:rsidRDefault="006E7338" w:rsidP="006E7338">
      <w:pPr>
        <w:pStyle w:val="ConsNormal"/>
        <w:widowControl/>
        <w:ind w:left="-540" w:right="0" w:hanging="2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 Р И К А З </w:t>
      </w:r>
    </w:p>
    <w:p w:rsidR="006E7338" w:rsidRDefault="006E7338" w:rsidP="006E7338">
      <w:pPr>
        <w:pStyle w:val="ConsNormal"/>
        <w:widowControl/>
        <w:ind w:left="-540" w:right="0" w:hanging="27"/>
        <w:outlineLvl w:val="0"/>
        <w:rPr>
          <w:rFonts w:ascii="Times New Roman" w:hAnsi="Times New Roman" w:cs="Times New Roman"/>
          <w:sz w:val="28"/>
          <w:szCs w:val="28"/>
        </w:rPr>
      </w:pPr>
    </w:p>
    <w:p w:rsidR="006E7338" w:rsidRDefault="006E7338" w:rsidP="006E7338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22.10.2021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г. Боготол                                               № 100</w:t>
      </w:r>
    </w:p>
    <w:p w:rsidR="006E7338" w:rsidRDefault="006E7338" w:rsidP="006E7338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7338" w:rsidRDefault="006E7338" w:rsidP="006E7338">
      <w:pPr>
        <w:pStyle w:val="ConsNormal"/>
        <w:widowControl/>
        <w:ind w:righ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089D" w:rsidRPr="006E7338" w:rsidRDefault="006E7338" w:rsidP="006E7338">
      <w:pPr>
        <w:autoSpaceDE w:val="0"/>
        <w:autoSpaceDN w:val="0"/>
        <w:adjustRightInd w:val="0"/>
        <w:rPr>
          <w:rFonts w:eastAsiaTheme="minorHAnsi"/>
          <w:color w:val="2B2B2C"/>
          <w:lang w:eastAsia="en-US"/>
        </w:rPr>
      </w:pPr>
      <w:r w:rsidRPr="006E7338">
        <w:rPr>
          <w:rFonts w:eastAsiaTheme="minorHAnsi"/>
          <w:color w:val="2B2B2C"/>
          <w:lang w:eastAsia="en-US"/>
        </w:rPr>
        <w:t>Об утверждении сроков проведения муниципального этапа всероссий</w:t>
      </w:r>
      <w:r>
        <w:rPr>
          <w:rFonts w:eastAsiaTheme="minorHAnsi"/>
          <w:color w:val="2B2B2C"/>
          <w:lang w:eastAsia="en-US"/>
        </w:rPr>
        <w:t>ской олимпиады школьников в 2021/22</w:t>
      </w:r>
      <w:r w:rsidRPr="006E7338">
        <w:rPr>
          <w:rFonts w:eastAsiaTheme="minorHAnsi"/>
          <w:color w:val="2B2B2C"/>
          <w:lang w:eastAsia="en-US"/>
        </w:rPr>
        <w:t xml:space="preserve"> учебном году в </w:t>
      </w:r>
      <w:proofErr w:type="spellStart"/>
      <w:r w:rsidRPr="006E7338">
        <w:rPr>
          <w:rFonts w:eastAsiaTheme="minorHAnsi"/>
          <w:color w:val="2B2B2C"/>
          <w:lang w:eastAsia="en-US"/>
        </w:rPr>
        <w:t>Боготольском</w:t>
      </w:r>
      <w:proofErr w:type="spellEnd"/>
      <w:r w:rsidRPr="006E7338">
        <w:rPr>
          <w:rFonts w:eastAsiaTheme="minorHAnsi"/>
          <w:color w:val="2B2B2C"/>
          <w:lang w:eastAsia="en-US"/>
        </w:rPr>
        <w:t xml:space="preserve"> районе по общеобразовательным предметам </w:t>
      </w:r>
    </w:p>
    <w:p w:rsidR="006E7338" w:rsidRPr="006E7338" w:rsidRDefault="006E7338" w:rsidP="006E7338">
      <w:pPr>
        <w:autoSpaceDE w:val="0"/>
        <w:autoSpaceDN w:val="0"/>
        <w:adjustRightInd w:val="0"/>
        <w:rPr>
          <w:rFonts w:eastAsiaTheme="minorHAnsi"/>
          <w:color w:val="2B2B2C"/>
          <w:lang w:eastAsia="en-US"/>
        </w:rPr>
      </w:pPr>
      <w:r w:rsidRPr="006E7338">
        <w:rPr>
          <w:rFonts w:eastAsiaTheme="minorHAnsi"/>
          <w:color w:val="2B2B2C"/>
          <w:lang w:eastAsia="en-US"/>
        </w:rPr>
        <w:t xml:space="preserve">  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 сборных команд Российской Федерации для участия в международных олимпиадах по общеобразовательным предметам, на основании пунктов 3.1, 3.9, 3.78, 4.3 Положения о министерстве образования Красноярского края, утвержденного постановлением Правительства Красноярского края от 27.12.2013 № 706-п, учитывая приказ Министерства образования и науки Российской Федерации от 18.11.2013 № 1252 «Об утверждении Порядка проведения всероссийской олимпиады школьников», приказ Министерства образования Красноярского края от 07.10.2020 №43-11-04 «Об утверждении сроков проведения муниципального этапа всероссийской олимпиады школьников в 2020/21 учебном году в Красноярском крае по общеобразовательным предметам», ПРИКАЗЫВАЮ:</w:t>
      </w:r>
    </w:p>
    <w:p w:rsidR="006E7338" w:rsidRPr="006E7338" w:rsidRDefault="006E7338" w:rsidP="006E7338">
      <w:pPr>
        <w:pStyle w:val="ConsNormal"/>
        <w:widowControl/>
        <w:ind w:right="0" w:firstLine="0"/>
        <w:outlineLvl w:val="0"/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    </w:t>
      </w:r>
      <w:r w:rsidRPr="006E7338"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1. Утвердить сроки проведения муниципального этапа всероссийской олимпиады школьников в 2020/21 учебном году в </w:t>
      </w:r>
      <w:proofErr w:type="spellStart"/>
      <w:r w:rsidRPr="006E7338"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>Боготольском</w:t>
      </w:r>
      <w:proofErr w:type="spellEnd"/>
      <w:r w:rsidRPr="006E7338"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 районе по общеобразовательным предметам согласно Приложению № 1.</w:t>
      </w:r>
    </w:p>
    <w:p w:rsidR="006E7338" w:rsidRPr="006E7338" w:rsidRDefault="006E7338" w:rsidP="006E7338">
      <w:pPr>
        <w:pStyle w:val="ConsNormal"/>
        <w:widowControl/>
        <w:ind w:right="0" w:firstLine="0"/>
        <w:outlineLvl w:val="0"/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</w:pPr>
      <w:r w:rsidRPr="006E7338"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   </w:t>
      </w:r>
      <w:r w:rsidRPr="006E7338"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>2. Утвердить состав муниципальных комиссий по предметам согласно Приложение № 2</w:t>
      </w:r>
    </w:p>
    <w:p w:rsidR="006E7338" w:rsidRPr="006E7338" w:rsidRDefault="006E7338" w:rsidP="006E7338">
      <w:pPr>
        <w:pStyle w:val="ConsNormal"/>
        <w:widowControl/>
        <w:ind w:right="0" w:firstLine="0"/>
        <w:outlineLvl w:val="0"/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</w:pPr>
      <w:r w:rsidRPr="006E7338"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   </w:t>
      </w:r>
      <w:r w:rsidRPr="006E7338"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>3. Контроль за исполнением приказа возложить на методиста по дошкольному воспитанию</w:t>
      </w:r>
      <w:r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>Сопикову</w:t>
      </w:r>
      <w:proofErr w:type="spellEnd"/>
      <w:r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 И.В.</w:t>
      </w:r>
      <w:r w:rsidRPr="006E7338"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. отдела методической, воспитательной и кадровой работы Управления образования администрации Боготольского района. </w:t>
      </w:r>
    </w:p>
    <w:p w:rsidR="006E7338" w:rsidRPr="006E7338" w:rsidRDefault="006E7338" w:rsidP="006E7338">
      <w:pPr>
        <w:pStyle w:val="ConsNormal"/>
        <w:widowControl/>
        <w:ind w:right="0" w:firstLine="0"/>
        <w:outlineLvl w:val="0"/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   </w:t>
      </w:r>
      <w:r w:rsidRPr="006E7338"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4. Опубликовать приказ на сайте Управления образования администрации Боготольского района </w:t>
      </w:r>
    </w:p>
    <w:p w:rsidR="006E7338" w:rsidRDefault="006E7338" w:rsidP="006E7338">
      <w:pPr>
        <w:pStyle w:val="ConsNormal"/>
        <w:widowControl/>
        <w:ind w:right="0" w:firstLine="0"/>
        <w:outlineLvl w:val="0"/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   </w:t>
      </w:r>
      <w:r w:rsidRPr="006E7338"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>5. Приказ вступает в силу через 10 дней после дня его официального опубликования.</w:t>
      </w:r>
    </w:p>
    <w:p w:rsidR="006E7338" w:rsidRDefault="006E7338" w:rsidP="006E7338">
      <w:pPr>
        <w:pStyle w:val="ConsNormal"/>
        <w:widowControl/>
        <w:ind w:right="0" w:firstLine="0"/>
        <w:outlineLvl w:val="0"/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</w:pPr>
    </w:p>
    <w:p w:rsidR="006E7338" w:rsidRPr="002836D4" w:rsidRDefault="006E7338" w:rsidP="002836D4">
      <w:pPr>
        <w:pStyle w:val="ConsNormal"/>
        <w:widowControl/>
        <w:ind w:right="0" w:firstLine="0"/>
        <w:outlineLvl w:val="0"/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>Руководитель Управл</w:t>
      </w:r>
      <w:bookmarkStart w:id="0" w:name="_GoBack"/>
      <w:bookmarkEnd w:id="0"/>
      <w:r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 xml:space="preserve">ения образования                                         </w:t>
      </w:r>
      <w:r w:rsidR="002836D4">
        <w:rPr>
          <w:rFonts w:ascii="Times New Roman" w:eastAsiaTheme="minorHAnsi" w:hAnsi="Times New Roman" w:cs="Times New Roman"/>
          <w:color w:val="2B2B2C"/>
          <w:sz w:val="28"/>
          <w:szCs w:val="28"/>
          <w:lang w:eastAsia="en-US"/>
        </w:rPr>
        <w:t>Васькина Е.В</w:t>
      </w:r>
    </w:p>
    <w:sectPr w:rsidR="006E7338" w:rsidRPr="0028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72936"/>
    <w:multiLevelType w:val="hybridMultilevel"/>
    <w:tmpl w:val="222671D4"/>
    <w:lvl w:ilvl="0" w:tplc="622EE8F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FE"/>
    <w:rsid w:val="002836D4"/>
    <w:rsid w:val="004A6598"/>
    <w:rsid w:val="006E7338"/>
    <w:rsid w:val="00CC2DFE"/>
    <w:rsid w:val="00E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D816"/>
  <w15:chartTrackingRefBased/>
  <w15:docId w15:val="{9EA9B290-D1D2-459A-BE8C-F940107B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E73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3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8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8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6</cp:revision>
  <cp:lastPrinted>2022-05-06T04:30:00Z</cp:lastPrinted>
  <dcterms:created xsi:type="dcterms:W3CDTF">2021-10-22T06:50:00Z</dcterms:created>
  <dcterms:modified xsi:type="dcterms:W3CDTF">2022-05-06T04:33:00Z</dcterms:modified>
</cp:coreProperties>
</file>