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9F" w:rsidRPr="00E25C9F" w:rsidRDefault="00E25C9F" w:rsidP="00E25C9F">
      <w:pPr>
        <w:pBdr>
          <w:bottom w:val="single" w:sz="6" w:space="7" w:color="B5B5B5"/>
        </w:pBdr>
        <w:shd w:val="clear" w:color="auto" w:fill="FFFFFF"/>
        <w:spacing w:after="300" w:line="360" w:lineRule="atLeast"/>
        <w:outlineLvl w:val="0"/>
        <w:rPr>
          <w:rFonts w:ascii="Arial" w:eastAsia="Times New Roman" w:hAnsi="Arial" w:cs="Arial"/>
          <w:color w:val="252525"/>
          <w:kern w:val="36"/>
          <w:sz w:val="27"/>
          <w:szCs w:val="27"/>
          <w:lang w:eastAsia="ru-RU"/>
        </w:rPr>
      </w:pPr>
      <w:bookmarkStart w:id="0" w:name="_GoBack"/>
      <w:bookmarkEnd w:id="0"/>
      <w:r w:rsidRPr="00E25C9F">
        <w:rPr>
          <w:rFonts w:ascii="Arial" w:eastAsia="Times New Roman" w:hAnsi="Arial" w:cs="Arial"/>
          <w:color w:val="252525"/>
          <w:kern w:val="36"/>
          <w:sz w:val="27"/>
          <w:szCs w:val="27"/>
          <w:lang w:eastAsia="ru-RU"/>
        </w:rPr>
        <w:t>Перечень документов, необходимых для открытия организаций отдыха детей и их оздоровления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Устав организации отдыха детей и их оздоровления, положение; документы на право оперативного управления зданиями и сооружениями, землей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Номенклатура дел указанной организации, локальные акты, в том числе правила внутреннего трудового распорядка, положение (приказ) о проведении производственного контроля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Паспорт организации, паспорт антитеррористической защищенности объекта (территории) и другие, договор на организацию охраны объектов и территории организации отдыха детей и их оздоровления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Штатное расписание, должностные инструкции, графики работы и дежурства сотрудников; данные о педагогическом, медицинском, техническом персонале и работниках столовой, их квалификационные характеристики; справки об отсутствии судимости у работников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Заключения органов в сфере санитарно-эпидемиологического надзора,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акт приемки организации отдыха детей и их оздоровления (порядок приемки организаций отдыха детей и их оздоровления устанавливается субъектом Российской Федерации)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Правила, инструкции, методики, планы и программы работы с детьми, график проведения смен; договоры с родителями (законными представителями) об оказании услуг в сфере организации отдыха детей и их оздоровления; лицензия на осуществление образовательной деятельности по реализации дополнительных общеобразовательных программ (при наличии)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Инструкции по технике безопасности и охране труда, журналы регистрации инструктажей, журнал регистрации несчастных случаев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Документация на имеющиеся оборудование, приборы, аппаратуру, спортивное и туристское снаряжение; финансово-хозяйственная документация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Документация по организации питания (примерное меню, сертификаты на пищевые продукты и т.д.)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Медицинская документация (лицензия на медицинскую деятельность; медицинские книжки сотрудников организации; медицинские справки на каждого ребенка и др.)</w:t>
      </w:r>
    </w:p>
    <w:p w:rsidR="00E25C9F" w:rsidRPr="00E25C9F" w:rsidRDefault="00E25C9F" w:rsidP="00E25C9F">
      <w:pPr>
        <w:numPr>
          <w:ilvl w:val="0"/>
          <w:numId w:val="1"/>
        </w:numPr>
        <w:shd w:val="clear" w:color="auto" w:fill="FFFFFF"/>
        <w:spacing w:after="90" w:line="240" w:lineRule="auto"/>
        <w:ind w:left="30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Другие документы, необходимые для качественного и безопасного оказания услуг по организации отдыха детей и их оздоровления</w:t>
      </w:r>
    </w:p>
    <w:p w:rsidR="00E25C9F" w:rsidRPr="00E25C9F" w:rsidRDefault="00E25C9F" w:rsidP="00E25C9F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E25C9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Кроме этого, в организации отдыха детей и их оздоровления должны отсутствовать неисполненные предписания, выданные уполномоченными органами государственной власти в сфере санитарно-эпидемиологического надзора,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 также иными органами государственной власти в случаях, установленных законодательством Российской Федерации.</w:t>
      </w:r>
      <w:proofErr w:type="gramEnd"/>
    </w:p>
    <w:p w:rsidR="009F26BB" w:rsidRDefault="009F26BB"/>
    <w:sectPr w:rsidR="009F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5C6"/>
    <w:multiLevelType w:val="multilevel"/>
    <w:tmpl w:val="FA2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AF"/>
    <w:rsid w:val="001E27B8"/>
    <w:rsid w:val="009F26BB"/>
    <w:rsid w:val="00BE68AF"/>
    <w:rsid w:val="00E2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2018-05-25T01:17:00Z</dcterms:created>
  <dcterms:modified xsi:type="dcterms:W3CDTF">2018-05-25T01:17:00Z</dcterms:modified>
</cp:coreProperties>
</file>