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93" w:rsidRPr="00353720" w:rsidRDefault="004D1393" w:rsidP="004D1393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3720">
        <w:rPr>
          <w:rFonts w:ascii="Times New Roman" w:hAnsi="Times New Roman"/>
          <w:b/>
          <w:sz w:val="24"/>
          <w:szCs w:val="24"/>
        </w:rPr>
        <w:t>Учебный план МАДОУ детского сада «Солнышко» 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353720">
        <w:rPr>
          <w:rFonts w:ascii="Times New Roman" w:hAnsi="Times New Roman"/>
          <w:b/>
          <w:sz w:val="24"/>
          <w:szCs w:val="24"/>
        </w:rPr>
        <w:t xml:space="preserve"> – 202</w:t>
      </w:r>
      <w:r>
        <w:rPr>
          <w:rFonts w:ascii="Times New Roman" w:hAnsi="Times New Roman"/>
          <w:b/>
          <w:sz w:val="24"/>
          <w:szCs w:val="24"/>
        </w:rPr>
        <w:t>4</w:t>
      </w:r>
      <w:r w:rsidRPr="0035372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D1393" w:rsidRPr="00353720" w:rsidRDefault="004D1393" w:rsidP="004D1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3720">
        <w:rPr>
          <w:rFonts w:ascii="Times New Roman" w:hAnsi="Times New Roman"/>
          <w:b/>
          <w:sz w:val="24"/>
          <w:szCs w:val="24"/>
        </w:rPr>
        <w:t xml:space="preserve">в соответствии с образовательной программой дошкольного образования  </w:t>
      </w:r>
    </w:p>
    <w:p w:rsidR="004D1393" w:rsidRPr="00353720" w:rsidRDefault="004D1393" w:rsidP="004D1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3720">
        <w:rPr>
          <w:rFonts w:ascii="Times New Roman" w:hAnsi="Times New Roman"/>
          <w:b/>
          <w:sz w:val="24"/>
          <w:szCs w:val="24"/>
        </w:rPr>
        <w:t xml:space="preserve">муниципального автономного дошкольного образовательного учреждения </w:t>
      </w:r>
    </w:p>
    <w:p w:rsidR="004D1393" w:rsidRPr="00353720" w:rsidRDefault="004D1393" w:rsidP="004D13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3720">
        <w:rPr>
          <w:rFonts w:ascii="Times New Roman" w:hAnsi="Times New Roman"/>
          <w:b/>
          <w:sz w:val="24"/>
          <w:szCs w:val="24"/>
        </w:rPr>
        <w:t xml:space="preserve">детский сад «Солнышко»  </w:t>
      </w:r>
    </w:p>
    <w:p w:rsidR="004D1393" w:rsidRPr="00353720" w:rsidRDefault="004D1393" w:rsidP="004D13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1393" w:rsidRPr="00353720" w:rsidRDefault="004D1393" w:rsidP="004D13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53720">
        <w:rPr>
          <w:rFonts w:ascii="Times New Roman" w:hAnsi="Times New Roman"/>
          <w:b/>
          <w:sz w:val="24"/>
          <w:szCs w:val="24"/>
        </w:rPr>
        <w:t xml:space="preserve">Пояснительная записка к учебному плану МАДОУ детский сад «Солнышко»           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Учебный план образовательной программы дошкольного образования МАДОУ детский сад «Солнышко» на 2023-2024 учебный год составлен в соответствии со следующими нормативными документами: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BF7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29.12.2012г. №273-ФЗ</w:t>
      </w:r>
      <w:proofErr w:type="gramStart"/>
      <w:r w:rsidRPr="00737BF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BF7">
        <w:rPr>
          <w:rFonts w:ascii="Times New Roman" w:hAnsi="Times New Roman"/>
          <w:sz w:val="24"/>
          <w:szCs w:val="24"/>
        </w:rPr>
        <w:t>Федеральным законом от 31 июля 2020 г. N 304-ФЗ «О внесении изменений в Федеральный закон "Об образовании в Российской Федерации" по вопросам воспитания обучающихся»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BF7">
        <w:rPr>
          <w:rFonts w:ascii="Times New Roman" w:hAnsi="Times New Roman"/>
          <w:sz w:val="24"/>
          <w:szCs w:val="24"/>
        </w:rPr>
        <w:t>Приказом Министерства просвещения Российской Федерации от 31 июля 2020г.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BF7">
        <w:rPr>
          <w:rFonts w:ascii="Times New Roman" w:hAnsi="Times New Roman"/>
          <w:sz w:val="24"/>
          <w:szCs w:val="24"/>
        </w:rPr>
        <w:t>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BF7">
        <w:rPr>
          <w:rFonts w:ascii="Times New Roman" w:hAnsi="Times New Roman"/>
          <w:sz w:val="24"/>
          <w:szCs w:val="24"/>
        </w:rPr>
        <w:t>Постановлением Главного государственного санитарного врача РФ от 28.01.2021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BF7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17.10.2013 №1155 «Об утверждении</w:t>
      </w:r>
      <w:r w:rsidRPr="00737BF7">
        <w:rPr>
          <w:rFonts w:ascii="Times New Roman" w:hAnsi="Times New Roman"/>
          <w:sz w:val="24"/>
          <w:szCs w:val="24"/>
        </w:rPr>
        <w:tab/>
        <w:t>федерального</w:t>
      </w:r>
      <w:r w:rsidRPr="00737BF7">
        <w:rPr>
          <w:rFonts w:ascii="Times New Roman" w:hAnsi="Times New Roman"/>
          <w:sz w:val="24"/>
          <w:szCs w:val="24"/>
        </w:rPr>
        <w:tab/>
        <w:t>государственного</w:t>
      </w:r>
      <w:r w:rsidRPr="00737BF7">
        <w:rPr>
          <w:rFonts w:ascii="Times New Roman" w:hAnsi="Times New Roman"/>
          <w:sz w:val="24"/>
          <w:szCs w:val="24"/>
        </w:rPr>
        <w:tab/>
        <w:t>образовательного</w:t>
      </w:r>
      <w:r w:rsidRPr="00737BF7">
        <w:rPr>
          <w:rFonts w:ascii="Times New Roman" w:hAnsi="Times New Roman"/>
          <w:sz w:val="24"/>
          <w:szCs w:val="24"/>
        </w:rPr>
        <w:tab/>
        <w:t>стандарта</w:t>
      </w:r>
      <w:r w:rsidRPr="00737BF7">
        <w:rPr>
          <w:rFonts w:ascii="Times New Roman" w:hAnsi="Times New Roman"/>
          <w:sz w:val="24"/>
          <w:szCs w:val="24"/>
        </w:rPr>
        <w:tab/>
        <w:t>дошкольного образования» (Зарегистрировано в Минюсте России 14.11.2013 N 30384)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BF7">
        <w:rPr>
          <w:rFonts w:ascii="Times New Roman" w:hAnsi="Times New Roman"/>
          <w:sz w:val="24"/>
          <w:szCs w:val="24"/>
        </w:rPr>
        <w:t>Приказом № 31 от 21 января 2019 года «О внесении изменений в Федеральный государственный образовательный стандарт дошкольного образования», утвержденный приказом Министерством образования и науки Российской Федерации от 17 октября 2013 г. № 1155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BF7">
        <w:rPr>
          <w:rFonts w:ascii="Times New Roman" w:hAnsi="Times New Roman"/>
          <w:sz w:val="24"/>
          <w:szCs w:val="24"/>
        </w:rPr>
        <w:t xml:space="preserve">Письмом </w:t>
      </w:r>
      <w:proofErr w:type="spellStart"/>
      <w:r w:rsidRPr="00737BF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37BF7">
        <w:rPr>
          <w:rFonts w:ascii="Times New Roman" w:hAnsi="Times New Roman"/>
          <w:sz w:val="24"/>
          <w:szCs w:val="24"/>
        </w:rPr>
        <w:t xml:space="preserve"> России и от 28.02.2014 N 08 -249 «Комментарии к ФГОС дошкольного образования»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7BF7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737BF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737BF7">
        <w:rPr>
          <w:rFonts w:ascii="Times New Roman" w:hAnsi="Times New Roman"/>
          <w:sz w:val="24"/>
          <w:szCs w:val="24"/>
        </w:rPr>
        <w:t xml:space="preserve"> России от 25.11.2022 N 1028 «Об утверждении федеральной образовательной программы дошкольного образования» (Зарегистрировано в Минюсте России 28.12.2022 N 71847)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37BF7">
        <w:rPr>
          <w:rFonts w:ascii="Times New Roman" w:hAnsi="Times New Roman"/>
          <w:sz w:val="24"/>
          <w:szCs w:val="24"/>
        </w:rPr>
        <w:t>Устав МАДОУ детский сад «Солнышко»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Образовательная деятельность в ДОУ осуществляется непрерывно и круглогодично. В зависимости от специфики организации детской деятельности выделяется два периода: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1 период (холодный) (1 сентября-31 мая);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2 период (теплый) (1 июня-31 августа).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 xml:space="preserve">Начало образовательной деятельности, не ранее 8:00, окончание образовательной деятельности, не позднее 17:00. Нет «жесткого» регламента начала и окончания совместной деятельности педагога с детьми, в том случае, если образовательная деятельность происходит в группе и без привлечения специалиста. При проведении совместной деятельности взрослого с детьми (узких специалистов, музыкального руководителя) имеется примерное определение </w:t>
      </w:r>
      <w:proofErr w:type="gramStart"/>
      <w:r w:rsidRPr="00737BF7">
        <w:rPr>
          <w:rFonts w:ascii="Times New Roman" w:hAnsi="Times New Roman"/>
          <w:sz w:val="24"/>
          <w:szCs w:val="24"/>
        </w:rPr>
        <w:t>времени</w:t>
      </w:r>
      <w:proofErr w:type="gramEnd"/>
      <w:r w:rsidRPr="00737BF7">
        <w:rPr>
          <w:rFonts w:ascii="Times New Roman" w:hAnsi="Times New Roman"/>
          <w:sz w:val="24"/>
          <w:szCs w:val="24"/>
        </w:rPr>
        <w:t xml:space="preserve"> зафиксированн</w:t>
      </w:r>
      <w:r>
        <w:rPr>
          <w:rFonts w:ascii="Times New Roman" w:hAnsi="Times New Roman"/>
          <w:sz w:val="24"/>
          <w:szCs w:val="24"/>
        </w:rPr>
        <w:t>ое в локальном акте учреждения.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 xml:space="preserve">Электронные средства обучения: 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7BF7">
        <w:rPr>
          <w:rFonts w:ascii="Times New Roman" w:hAnsi="Times New Roman"/>
          <w:sz w:val="24"/>
          <w:szCs w:val="24"/>
        </w:rPr>
        <w:t>Интерактивная доска - не более 7 мин. за образовательную деятельность для детей 5-7 лет)  в день  не более 20 мин.</w:t>
      </w:r>
      <w:proofErr w:type="gramEnd"/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В середине образовательной деятельности статического характера проводятся физкультурные минутки или иная двигательная активность.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Суммарный объем двигательной активности, не менее 1 часа/день.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Концептуальные основания (принципы) формирования учебного плана.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При составлении учебного плана учитывались следующие принципы: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 xml:space="preserve">принцип развивающего образования, целью которого является развитие ребенка; 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принцип научной обоснованности и практической применимости;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принцип интеграции образовательных областей, видов образовательной деятельности, форм работы с детьми в соответствии с возрастными особенностями воспитанников, спецификой и возможностями образовательных областей;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образовательной деятельности, но и при организации режимных моментов в соответствии со спецификой дошкольного образования;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построение образовательного процесса с учетом возрастных особенностей дошкольников, используя разные формы работы с детьми.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Учебный план разработан с учётом: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lastRenderedPageBreak/>
        <w:t>возрастных и индивидуальных особенностей детей;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выбранных участниками образовательных отношений парциальных программ.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Структура учебного плана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 xml:space="preserve">В 2023-2024 учебном году в МАДОУ детский сад «Солнышко» функционируют 14 групп 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- группа раннего возраста (для детей от 1 до 3 лет) - 3;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 xml:space="preserve">- группа дошкольного возраста (для детей от 3 до 4 лет)- 3; 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- группа дошкольного возраста (для детей от 4 до 5 лет) - 3;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 xml:space="preserve">- группа дошкольного возраста (для детей от 5 до 6 лет) -2; 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- группа дошкольного возраста (для детей от 6 до 8 лет) -3.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 xml:space="preserve">Объем образовательной нагрузки, утвержденный в учебном плане, позволяет использовать модульный подход, строить образовательный процесс на принципах вариативности и гибкости. В учебном плане определены направления развития детей дошкольного возраста по возрастным группам, </w:t>
      </w:r>
      <w:bookmarkStart w:id="0" w:name="_page_34_0"/>
      <w:r w:rsidRPr="00737BF7">
        <w:rPr>
          <w:rFonts w:ascii="Times New Roman" w:hAnsi="Times New Roman"/>
          <w:sz w:val="24"/>
          <w:szCs w:val="24"/>
        </w:rPr>
        <w:t xml:space="preserve">с расчетом количества основных видов   образовательной деятельности </w:t>
      </w:r>
      <w:proofErr w:type="gramStart"/>
      <w:r w:rsidRPr="00737BF7">
        <w:rPr>
          <w:rFonts w:ascii="Times New Roman" w:hAnsi="Times New Roman"/>
          <w:sz w:val="24"/>
          <w:szCs w:val="24"/>
        </w:rPr>
        <w:t>по</w:t>
      </w:r>
      <w:proofErr w:type="gramEnd"/>
      <w:r w:rsidRPr="00737B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7BF7">
        <w:rPr>
          <w:rFonts w:ascii="Times New Roman" w:hAnsi="Times New Roman"/>
          <w:sz w:val="24"/>
          <w:szCs w:val="24"/>
        </w:rPr>
        <w:t>основным</w:t>
      </w:r>
      <w:proofErr w:type="gramEnd"/>
      <w:r w:rsidRPr="00737BF7">
        <w:rPr>
          <w:rFonts w:ascii="Times New Roman" w:hAnsi="Times New Roman"/>
          <w:sz w:val="24"/>
          <w:szCs w:val="24"/>
        </w:rPr>
        <w:t xml:space="preserve"> направления развития дошкольников с  указанием  времени, отведенного для организационной деятельности в течение недели, месяца и учебного года.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 xml:space="preserve">В учебном плане устанавливается соотношение между обязательной частью и частью, формируемой участниками образовательных отношений. В структуре учебного плана выделяются обязательная часть и часть, формируемая участниками образовательных отношений. Выполнение обязательной части образовательной программы дошкольного образования составляет не менее 80 % от общего нормативного времени, отводимого на освоение основной образовательной программы дошкольного образования. </w:t>
      </w:r>
      <w:proofErr w:type="gramStart"/>
      <w:r w:rsidRPr="00737BF7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 не превышает</w:t>
      </w:r>
      <w:proofErr w:type="gramEnd"/>
      <w:r w:rsidRPr="00737BF7">
        <w:rPr>
          <w:rFonts w:ascii="Times New Roman" w:hAnsi="Times New Roman"/>
          <w:sz w:val="24"/>
          <w:szCs w:val="24"/>
        </w:rPr>
        <w:t xml:space="preserve"> 20%.  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В Плане соблюдена минимальная образовательная нагрузка на изучение каждой образовательной области, которая определена в инвариантной части учебного плана, и предельно допустимая нагрузка с учетом вариативной части. Часы образовательной деятельности в групповой и индивидуальной форме входят в объем максимально допустимой нагрузки.</w:t>
      </w:r>
    </w:p>
    <w:p w:rsidR="004D1393" w:rsidRPr="00737BF7" w:rsidRDefault="004D1393" w:rsidP="004D1393">
      <w:pPr>
        <w:ind w:left="567" w:right="142"/>
        <w:jc w:val="both"/>
        <w:rPr>
          <w:rFonts w:ascii="Times New Roman" w:hAnsi="Times New Roman"/>
          <w:sz w:val="24"/>
          <w:szCs w:val="24"/>
        </w:rPr>
      </w:pPr>
      <w:r w:rsidRPr="00737BF7">
        <w:rPr>
          <w:rFonts w:ascii="Times New Roman" w:hAnsi="Times New Roman"/>
          <w:sz w:val="24"/>
          <w:szCs w:val="24"/>
        </w:rPr>
        <w:t>Объём учебной нагрузки в течение недели соответствует санитарно-эпидемиологическими требованиями к устройству, содержанию и организации режима работы дошкольных образовательных учреждений (</w:t>
      </w:r>
      <w:proofErr w:type="spellStart"/>
      <w:r w:rsidRPr="00737BF7">
        <w:rPr>
          <w:rFonts w:ascii="Times New Roman" w:hAnsi="Times New Roman"/>
          <w:sz w:val="24"/>
          <w:szCs w:val="24"/>
        </w:rPr>
        <w:t>СанПин</w:t>
      </w:r>
      <w:proofErr w:type="spellEnd"/>
      <w:r w:rsidRPr="00737BF7">
        <w:rPr>
          <w:rFonts w:ascii="Times New Roman" w:hAnsi="Times New Roman"/>
          <w:sz w:val="24"/>
          <w:szCs w:val="24"/>
        </w:rPr>
        <w:t xml:space="preserve"> от 28 сентября 2020 г. № 2.4.3648-20):</w:t>
      </w:r>
    </w:p>
    <w:p w:rsidR="004D1393" w:rsidRDefault="004D1393" w:rsidP="004D1393">
      <w:pPr>
        <w:pStyle w:val="a3"/>
        <w:numPr>
          <w:ilvl w:val="0"/>
          <w:numId w:val="1"/>
        </w:numPr>
        <w:ind w:right="142"/>
        <w:jc w:val="both"/>
        <w:rPr>
          <w:sz w:val="24"/>
          <w:szCs w:val="24"/>
        </w:rPr>
      </w:pPr>
      <w:r w:rsidRPr="00A6631D">
        <w:rPr>
          <w:sz w:val="24"/>
          <w:szCs w:val="24"/>
        </w:rPr>
        <w:t xml:space="preserve">Для детей раннего возраста от 1,5 до 3 лет длительность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</w:t>
      </w:r>
      <w:r w:rsidRPr="00A6631D">
        <w:rPr>
          <w:sz w:val="24"/>
          <w:szCs w:val="24"/>
        </w:rPr>
        <w:lastRenderedPageBreak/>
        <w:t>игровой площадке во время прогулки.</w:t>
      </w:r>
    </w:p>
    <w:p w:rsidR="004D1393" w:rsidRDefault="004D1393" w:rsidP="004D1393">
      <w:pPr>
        <w:pStyle w:val="a3"/>
        <w:numPr>
          <w:ilvl w:val="0"/>
          <w:numId w:val="1"/>
        </w:numPr>
        <w:ind w:right="142"/>
        <w:jc w:val="both"/>
        <w:rPr>
          <w:sz w:val="24"/>
          <w:szCs w:val="24"/>
        </w:rPr>
      </w:pPr>
      <w:r w:rsidRPr="00A6631D">
        <w:rPr>
          <w:sz w:val="24"/>
          <w:szCs w:val="24"/>
        </w:rPr>
        <w:t xml:space="preserve">Продолжительность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A6631D">
        <w:rPr>
          <w:sz w:val="24"/>
          <w:szCs w:val="24"/>
        </w:rPr>
        <w:t>от</w:t>
      </w:r>
      <w:proofErr w:type="gramEnd"/>
      <w:r w:rsidRPr="00A6631D">
        <w:rPr>
          <w:sz w:val="24"/>
          <w:szCs w:val="24"/>
        </w:rPr>
        <w:t xml:space="preserve"> 6 </w:t>
      </w:r>
      <w:proofErr w:type="gramStart"/>
      <w:r w:rsidRPr="00A6631D">
        <w:rPr>
          <w:sz w:val="24"/>
          <w:szCs w:val="24"/>
        </w:rPr>
        <w:t>до</w:t>
      </w:r>
      <w:proofErr w:type="gramEnd"/>
      <w:r w:rsidRPr="00A6631D">
        <w:rPr>
          <w:sz w:val="24"/>
          <w:szCs w:val="24"/>
        </w:rPr>
        <w:t xml:space="preserve"> 7 лет - не более 30 минут. Занятия для детей старшего дошкольного возраста могут проводиться во второй половине дня</w:t>
      </w:r>
    </w:p>
    <w:p w:rsidR="004D1393" w:rsidRDefault="004D1393" w:rsidP="004D1393">
      <w:pPr>
        <w:pStyle w:val="a3"/>
        <w:numPr>
          <w:ilvl w:val="0"/>
          <w:numId w:val="1"/>
        </w:numPr>
        <w:ind w:right="142"/>
        <w:jc w:val="both"/>
        <w:rPr>
          <w:sz w:val="24"/>
          <w:szCs w:val="24"/>
        </w:rPr>
      </w:pPr>
      <w:r w:rsidRPr="00A6631D">
        <w:rPr>
          <w:sz w:val="24"/>
          <w:szCs w:val="24"/>
        </w:rPr>
        <w:t>Максимально допустимый объем образовательной нагрузки в первой половине дня для детей от 3 до 5 лет - не превышает 30 и 40 минут соответственно, а для детей от 5 до 7 лет – 50 и 90 минут соответственно. В середине времени, отведенного на  образовательную деятельность, проводят физкультурные минутки. Перерывы между периодами образовательной деятельности – не менее 10 минут.</w:t>
      </w:r>
    </w:p>
    <w:p w:rsidR="004D1393" w:rsidRDefault="004D1393" w:rsidP="004D1393">
      <w:pPr>
        <w:pStyle w:val="a3"/>
        <w:numPr>
          <w:ilvl w:val="0"/>
          <w:numId w:val="1"/>
        </w:numPr>
        <w:ind w:right="142"/>
        <w:jc w:val="both"/>
        <w:rPr>
          <w:sz w:val="24"/>
          <w:szCs w:val="24"/>
        </w:rPr>
      </w:pPr>
      <w:r w:rsidRPr="00A6631D">
        <w:rPr>
          <w:sz w:val="24"/>
          <w:szCs w:val="24"/>
        </w:rPr>
        <w:t>Образовательная деятельность с детьми от 5 до 7 лет возраста может осуществляться во второй половине дня после дневного сна. Ее продолжительность должна составлять не более 25 - 30 минут в день. В середине образовательной деятельности статического характера проводятся физкультурные минутки.</w:t>
      </w:r>
    </w:p>
    <w:p w:rsidR="004D1393" w:rsidRPr="00A6631D" w:rsidRDefault="004D1393" w:rsidP="004D1393">
      <w:pPr>
        <w:pStyle w:val="a3"/>
        <w:numPr>
          <w:ilvl w:val="0"/>
          <w:numId w:val="1"/>
        </w:numPr>
        <w:ind w:right="142"/>
        <w:jc w:val="both"/>
        <w:rPr>
          <w:sz w:val="24"/>
          <w:szCs w:val="24"/>
        </w:rPr>
      </w:pPr>
      <w:r w:rsidRPr="00A6631D">
        <w:rPr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bookmarkEnd w:id="0"/>
    <w:p w:rsidR="004D1393" w:rsidRPr="00E45D72" w:rsidRDefault="004D1393" w:rsidP="004D13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5D72">
        <w:rPr>
          <w:rFonts w:ascii="Times New Roman" w:hAnsi="Times New Roman"/>
          <w:sz w:val="24"/>
          <w:szCs w:val="24"/>
        </w:rPr>
        <w:t>Таким образом, учебный план соответствует требованиям действующих на текущий момент нормативно-правовых документов, утвержденных в системе дошкольного образования Российской Федерации.</w:t>
      </w:r>
    </w:p>
    <w:p w:rsidR="004D1393" w:rsidRPr="00E45D72" w:rsidRDefault="004D1393" w:rsidP="004D13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5D72">
        <w:rPr>
          <w:rFonts w:ascii="Times New Roman" w:hAnsi="Times New Roman"/>
          <w:sz w:val="24"/>
          <w:szCs w:val="24"/>
        </w:rPr>
        <w:t>В части, формируемой участниками образовательных отношений, должны быть представлены выбранные 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 Осуществляется в режимных моментах и через интеграцию образовательных областей.</w:t>
      </w:r>
    </w:p>
    <w:p w:rsidR="004D1393" w:rsidRPr="00E45D72" w:rsidRDefault="004D1393" w:rsidP="004D13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5D72">
        <w:rPr>
          <w:rFonts w:ascii="Times New Roman" w:hAnsi="Times New Roman"/>
          <w:sz w:val="24"/>
          <w:szCs w:val="24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4D1393" w:rsidRPr="00E45D72" w:rsidRDefault="004D1393" w:rsidP="004D13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5D72">
        <w:rPr>
          <w:rFonts w:ascii="Times New Roman" w:hAnsi="Times New Roman"/>
          <w:sz w:val="24"/>
          <w:szCs w:val="24"/>
        </w:rPr>
        <w:t>Организация     жизнедеятельности     МАДОУ детский сад «Солнышко»    предусматривает,    как     организованные педагогами совместно с детьми (занятия, развлечения и т.д.) формы детской деятельности, так и самостоятельную деятельность детей. Режим дня и сетка занятий соответствуют виду и направлениям работы МАДОУ детский сад «Солнышко».</w:t>
      </w:r>
    </w:p>
    <w:p w:rsidR="004D1393" w:rsidRDefault="004D1393" w:rsidP="004D13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5D72">
        <w:rPr>
          <w:rFonts w:ascii="Times New Roman" w:hAnsi="Times New Roman"/>
          <w:sz w:val="24"/>
          <w:szCs w:val="24"/>
        </w:rPr>
        <w:t>В летний период проводятся спортивные и подвижные игры, спортивные праздники, экскурсии, сохраняется</w:t>
      </w:r>
    </w:p>
    <w:p w:rsidR="004D1393" w:rsidRPr="00E45D72" w:rsidRDefault="004D1393" w:rsidP="004D13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5D72">
        <w:rPr>
          <w:rFonts w:ascii="Times New Roman" w:hAnsi="Times New Roman"/>
          <w:b/>
          <w:sz w:val="24"/>
          <w:szCs w:val="24"/>
        </w:rPr>
        <w:t>Максимально допустимое количество занятий в год</w:t>
      </w:r>
    </w:p>
    <w:tbl>
      <w:tblPr>
        <w:tblStyle w:val="3"/>
        <w:tblW w:w="105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19"/>
        <w:gridCol w:w="3515"/>
        <w:gridCol w:w="1128"/>
        <w:gridCol w:w="33"/>
        <w:gridCol w:w="10"/>
        <w:gridCol w:w="35"/>
        <w:gridCol w:w="1345"/>
        <w:gridCol w:w="50"/>
        <w:gridCol w:w="1364"/>
        <w:gridCol w:w="38"/>
        <w:gridCol w:w="1277"/>
        <w:gridCol w:w="1384"/>
      </w:tblGrid>
      <w:tr w:rsidR="004D1393" w:rsidRPr="00E038C1" w:rsidTr="00D9248C"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области  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допустимое количество занятий в год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Максимально допустимый объем недельной образовательной нагрузки (количество/ в мин.)</w:t>
            </w:r>
          </w:p>
        </w:tc>
      </w:tr>
      <w:tr w:rsidR="004D1393" w:rsidRPr="00E038C1" w:rsidTr="00D9248C"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Группы раннего возраста</w:t>
            </w:r>
          </w:p>
        </w:tc>
        <w:tc>
          <w:tcPr>
            <w:tcW w:w="1423" w:type="dxa"/>
            <w:gridSpan w:val="4"/>
            <w:vAlign w:val="center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Вторые младшие группы</w:t>
            </w:r>
          </w:p>
        </w:tc>
        <w:tc>
          <w:tcPr>
            <w:tcW w:w="1414" w:type="dxa"/>
            <w:gridSpan w:val="2"/>
            <w:vAlign w:val="center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Средние группы</w:t>
            </w:r>
          </w:p>
        </w:tc>
        <w:tc>
          <w:tcPr>
            <w:tcW w:w="1315" w:type="dxa"/>
            <w:gridSpan w:val="2"/>
            <w:vAlign w:val="center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Старшие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384" w:type="dxa"/>
            <w:vAlign w:val="center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Подготовительные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</w:tr>
      <w:tr w:rsidR="004D1393" w:rsidRPr="00E038C1" w:rsidTr="00D9248C"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72/ 720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72/1080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72/1440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72//1800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72/2160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18/180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18/270 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18/360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t>18//450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18//540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36/360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36/540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36/720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36/900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t>36/1080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18/180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18/270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18/360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18//450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18//540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Сенсорные эталоны и познавательные действия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36/360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36/540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36/720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72//1800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72/2160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36/360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36/540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36/720 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36/900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36/1080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3965" w:type="dxa"/>
            <w:gridSpan w:val="7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 В интеграции с другими образовательными областями, обогащение РППС, развивающее общение педагога с детьми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t>36/900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36/1080</w:t>
            </w: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Интерес к художественной литературе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161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36/360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108/2700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108/3240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Социальные отношения (игры с педагогом психологом в раннем возрасте)</w:t>
            </w:r>
          </w:p>
        </w:tc>
        <w:tc>
          <w:tcPr>
            <w:tcW w:w="1171" w:type="dxa"/>
            <w:gridSpan w:val="3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36/360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493" w:type="dxa"/>
            <w:gridSpan w:val="7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38C1">
              <w:rPr>
                <w:rFonts w:ascii="Times New Roman" w:hAnsi="Times New Roman"/>
                <w:sz w:val="24"/>
                <w:szCs w:val="24"/>
              </w:rPr>
              <w:t>моментах</w:t>
            </w:r>
            <w:proofErr w:type="gramEnd"/>
            <w:r w:rsidRPr="00E038C1">
              <w:rPr>
                <w:rFonts w:ascii="Times New Roman" w:hAnsi="Times New Roman"/>
                <w:sz w:val="24"/>
                <w:szCs w:val="24"/>
              </w:rPr>
              <w:t xml:space="preserve">, в интеграции с другими образовательными 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областями, обогащение РППС, развивающее общение 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Формирование основ гражданственности и патриотизма (региональный компонент)</w:t>
            </w:r>
          </w:p>
        </w:tc>
        <w:tc>
          <w:tcPr>
            <w:tcW w:w="3965" w:type="dxa"/>
            <w:gridSpan w:val="7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36/900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36/1080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tcBorders>
              <w:top w:val="nil"/>
            </w:tcBorders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Трудовое воспитание (самообслуживание, финансовая грамотность, ранняя профориентация)</w:t>
            </w:r>
          </w:p>
        </w:tc>
        <w:tc>
          <w:tcPr>
            <w:tcW w:w="3965" w:type="dxa"/>
            <w:gridSpan w:val="7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36/900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36/1080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tcBorders>
              <w:top w:val="nil"/>
            </w:tcBorders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4D1393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Формирование основ безопасного поведения</w:t>
            </w:r>
          </w:p>
          <w:p w:rsidR="00324806" w:rsidRPr="00E038C1" w:rsidRDefault="00324806" w:rsidP="00D92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(ЧФУ)</w:t>
            </w:r>
            <w:bookmarkStart w:id="1" w:name="_GoBack"/>
            <w:bookmarkEnd w:id="1"/>
          </w:p>
        </w:tc>
        <w:tc>
          <w:tcPr>
            <w:tcW w:w="3965" w:type="dxa"/>
            <w:gridSpan w:val="7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Ежедневно во всех видах детской деятельности, режимных моментах, в интеграции с другими образовательными областями, обогащение РППС, развивающее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lastRenderedPageBreak/>
              <w:t>общение педагога с детьми, ЧФУ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lastRenderedPageBreak/>
              <w:t>36/900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36/1080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144/1440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180//2700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144/2880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180/4500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180/5400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36/360 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36/540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18/360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36/900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36/1080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18/270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18/360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18/450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18/540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18/180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36/540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18/360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36/900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36/1080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72/ 720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72/1080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72/1440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72/1800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72/2160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Культурно-досуговая деятельность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18/180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18/270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18/360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18/450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18/540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72/ 720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108/1620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108/2160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108/2700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108/3240 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Формирование основ здорового образа жизни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детьми, ЧФУ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 режимных моментах, в интеграции с другими образовательными областями, обогащение РППС</w:t>
            </w: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    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Ежедневно в режимных моментах, в интеграции с другими образовательными областями, обогащение РППС </w:t>
            </w: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Основная гимнастика (ОВД, ОРУ)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72/ 720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108/1620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108/2160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108/2700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108/3240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360/3600 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396/5940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360/7200 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540/13500 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540/16200</w:t>
            </w:r>
          </w:p>
        </w:tc>
      </w:tr>
    </w:tbl>
    <w:p w:rsidR="004D1393" w:rsidRPr="00755835" w:rsidRDefault="004D1393" w:rsidP="004D1393">
      <w:pPr>
        <w:spacing w:line="360" w:lineRule="auto"/>
        <w:jc w:val="both"/>
        <w:rPr>
          <w:color w:val="00B050"/>
        </w:rPr>
      </w:pPr>
    </w:p>
    <w:p w:rsidR="004D1393" w:rsidRDefault="004D1393" w:rsidP="004D13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10A4">
        <w:rPr>
          <w:rFonts w:ascii="Times New Roman" w:hAnsi="Times New Roman"/>
          <w:b/>
          <w:sz w:val="24"/>
          <w:szCs w:val="24"/>
        </w:rPr>
        <w:t>Максимально допустимое количество занятий в неделю</w:t>
      </w:r>
    </w:p>
    <w:p w:rsidR="004D1393" w:rsidRDefault="004D1393" w:rsidP="004D13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05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19"/>
        <w:gridCol w:w="3515"/>
        <w:gridCol w:w="1128"/>
        <w:gridCol w:w="33"/>
        <w:gridCol w:w="10"/>
        <w:gridCol w:w="35"/>
        <w:gridCol w:w="1345"/>
        <w:gridCol w:w="50"/>
        <w:gridCol w:w="1364"/>
        <w:gridCol w:w="38"/>
        <w:gridCol w:w="1277"/>
        <w:gridCol w:w="1384"/>
      </w:tblGrid>
      <w:tr w:rsidR="004D1393" w:rsidRPr="00E038C1" w:rsidTr="00D9248C"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области  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допустимое количество занятий в неделю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допустимый объем недельной образовательной нагрузки (в мин.)</w:t>
            </w:r>
          </w:p>
        </w:tc>
      </w:tr>
      <w:tr w:rsidR="004D1393" w:rsidRPr="00E038C1" w:rsidTr="00D9248C"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Группы раннего возраста</w:t>
            </w:r>
          </w:p>
        </w:tc>
        <w:tc>
          <w:tcPr>
            <w:tcW w:w="1423" w:type="dxa"/>
            <w:gridSpan w:val="4"/>
            <w:vAlign w:val="center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Вторые младшие группы</w:t>
            </w:r>
          </w:p>
        </w:tc>
        <w:tc>
          <w:tcPr>
            <w:tcW w:w="1414" w:type="dxa"/>
            <w:gridSpan w:val="2"/>
            <w:vAlign w:val="center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Средние группы</w:t>
            </w:r>
          </w:p>
        </w:tc>
        <w:tc>
          <w:tcPr>
            <w:tcW w:w="1315" w:type="dxa"/>
            <w:gridSpan w:val="2"/>
            <w:vAlign w:val="center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Старшие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384" w:type="dxa"/>
            <w:vAlign w:val="center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Подготовительные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</w:tr>
      <w:tr w:rsidR="004D1393" w:rsidRPr="00E038C1" w:rsidTr="00D9248C"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2/20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2/30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2/40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2/50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2/60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0,5/10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1/15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1/20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0,5/10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Сенсорные эталоны и познавательные действия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Ежедневно во всех видах детской деятельности, режимных моментах, в интеграции с другими образовательными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lastRenderedPageBreak/>
              <w:t>областями, обогащение РППС, развивающее общение 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1/10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1/20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2/50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2/60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28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1423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3965" w:type="dxa"/>
            <w:gridSpan w:val="7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 В интеграции с другими образовательными областями, обогащение РППС, развивающее общение педагога с детьми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Интерес к художественной литературе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161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1/10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3/75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3/90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Социальные отношения (игры с педагогом психологом в раннем возрасте)</w:t>
            </w:r>
          </w:p>
        </w:tc>
        <w:tc>
          <w:tcPr>
            <w:tcW w:w="1171" w:type="dxa"/>
            <w:gridSpan w:val="3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1/10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493" w:type="dxa"/>
            <w:gridSpan w:val="7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38C1">
              <w:rPr>
                <w:rFonts w:ascii="Times New Roman" w:hAnsi="Times New Roman"/>
                <w:sz w:val="24"/>
                <w:szCs w:val="24"/>
              </w:rPr>
              <w:t>моментах</w:t>
            </w:r>
            <w:proofErr w:type="gramEnd"/>
            <w:r w:rsidRPr="00E038C1">
              <w:rPr>
                <w:rFonts w:ascii="Times New Roman" w:hAnsi="Times New Roman"/>
                <w:sz w:val="24"/>
                <w:szCs w:val="24"/>
              </w:rPr>
              <w:t xml:space="preserve">, в интеграции с другими образовательными 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областями, обогащение РППС, развивающее общение </w:t>
            </w:r>
          </w:p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Формирование основ гражданственности и патриотизма (региональный компонент)</w:t>
            </w:r>
          </w:p>
        </w:tc>
        <w:tc>
          <w:tcPr>
            <w:tcW w:w="3965" w:type="dxa"/>
            <w:gridSpan w:val="7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tcBorders>
              <w:top w:val="nil"/>
            </w:tcBorders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Трудовое воспитание (самообслуживание, финансовая грамотность, ранняя профориентация)</w:t>
            </w:r>
          </w:p>
        </w:tc>
        <w:tc>
          <w:tcPr>
            <w:tcW w:w="3965" w:type="dxa"/>
            <w:gridSpan w:val="7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tcBorders>
              <w:top w:val="nil"/>
            </w:tcBorders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4D1393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Формирование основ безопасного поведения</w:t>
            </w:r>
          </w:p>
          <w:p w:rsidR="00324806" w:rsidRPr="00E038C1" w:rsidRDefault="00324806" w:rsidP="00D92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(ЧФУ)</w:t>
            </w:r>
          </w:p>
        </w:tc>
        <w:tc>
          <w:tcPr>
            <w:tcW w:w="3965" w:type="dxa"/>
            <w:gridSpan w:val="7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детьми, ЧФУ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4/40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5//75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4/80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5/125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5/150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1/10 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1/15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0,5/20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0,5/20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0,5/10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2/10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2/15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 2/20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2/25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Культурно-досуговая деятельность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</w:t>
            </w:r>
            <w:r w:rsidRPr="00E038C1">
              <w:rPr>
                <w:rFonts w:ascii="Times New Roman" w:hAnsi="Times New Roman"/>
                <w:sz w:val="24"/>
                <w:szCs w:val="24"/>
              </w:rPr>
              <w:lastRenderedPageBreak/>
              <w:t>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0,5/10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 2/20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2/30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3/60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3/75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3/90 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 w:val="restart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Формирование основ здорового образа жизни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во всех видах детской деятельности, режимных моментах, в интеграции с другими образовательными областями, обогащение РППС, развивающее общение педагога с детьми, ЧФУ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Ежедневно в режимных моментах, в интеграции с другими образовательными областями, обогащение РППС</w:t>
            </w: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    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  <w:vMerge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664" w:type="dxa"/>
            <w:gridSpan w:val="10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 xml:space="preserve">Ежедневно в режимных моментах, в интеграции с другими образовательными областями, обогащение РППС </w:t>
            </w:r>
            <w:r w:rsidRPr="00E038C1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Основная гимнастика (ОВД, ОРУ)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2/15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3/20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3/25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sz w:val="24"/>
                <w:szCs w:val="24"/>
              </w:rPr>
              <w:t>3/30</w:t>
            </w:r>
          </w:p>
        </w:tc>
      </w:tr>
      <w:tr w:rsidR="004D1393" w:rsidRPr="00E038C1" w:rsidTr="00D9248C">
        <w:trPr>
          <w:trHeight w:val="68"/>
        </w:trPr>
        <w:tc>
          <w:tcPr>
            <w:tcW w:w="419" w:type="dxa"/>
          </w:tcPr>
          <w:p w:rsidR="004D1393" w:rsidRPr="00E038C1" w:rsidRDefault="004D1393" w:rsidP="00D92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4D1393" w:rsidRPr="00E038C1" w:rsidRDefault="004D1393" w:rsidP="00D924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206" w:type="dxa"/>
            <w:gridSpan w:val="4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10/100 </w:t>
            </w:r>
          </w:p>
        </w:tc>
        <w:tc>
          <w:tcPr>
            <w:tcW w:w="1345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10/150</w:t>
            </w:r>
          </w:p>
        </w:tc>
        <w:tc>
          <w:tcPr>
            <w:tcW w:w="1414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10/200 </w:t>
            </w:r>
          </w:p>
        </w:tc>
        <w:tc>
          <w:tcPr>
            <w:tcW w:w="1315" w:type="dxa"/>
            <w:gridSpan w:val="2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 xml:space="preserve">15/375 </w:t>
            </w:r>
          </w:p>
        </w:tc>
        <w:tc>
          <w:tcPr>
            <w:tcW w:w="1384" w:type="dxa"/>
          </w:tcPr>
          <w:p w:rsidR="004D1393" w:rsidRPr="00E038C1" w:rsidRDefault="004D1393" w:rsidP="00D9248C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038C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E038C1">
              <w:rPr>
                <w:rFonts w:ascii="Times New Roman" w:hAnsi="Times New Roman"/>
                <w:b/>
                <w:sz w:val="24"/>
                <w:szCs w:val="24"/>
              </w:rPr>
              <w:t>15/450</w:t>
            </w:r>
          </w:p>
        </w:tc>
      </w:tr>
    </w:tbl>
    <w:p w:rsidR="004D1393" w:rsidRDefault="004D1393" w:rsidP="004D13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1393" w:rsidRPr="00A010A4" w:rsidRDefault="004D1393" w:rsidP="004D13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1393" w:rsidRPr="00755835" w:rsidRDefault="004D1393" w:rsidP="004D1393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8A654A" w:rsidRDefault="008A654A"/>
    <w:sectPr w:rsidR="008A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28F2"/>
    <w:multiLevelType w:val="hybridMultilevel"/>
    <w:tmpl w:val="316E95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93"/>
    <w:rsid w:val="00324806"/>
    <w:rsid w:val="004D1393"/>
    <w:rsid w:val="008A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3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4"/>
    <w:uiPriority w:val="59"/>
    <w:rsid w:val="004D1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D1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3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4"/>
    <w:uiPriority w:val="59"/>
    <w:rsid w:val="004D1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D1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2576</Words>
  <Characters>14688</Characters>
  <Application>Microsoft Office Word</Application>
  <DocSecurity>0</DocSecurity>
  <Lines>122</Lines>
  <Paragraphs>34</Paragraphs>
  <ScaleCrop>false</ScaleCrop>
  <Company>Home</Company>
  <LinksUpToDate>false</LinksUpToDate>
  <CharactersWithSpaces>17230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2023-09-29T06:12:00Z</dcterms:created>
  <dcterms:modified xsi:type="dcterms:W3CDTF">2023-09-29T06:19:00Z</dcterms:modified>
</cp:coreProperties>
</file>