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ОГСЭ. 0</w:t>
      </w:r>
      <w:r w:rsidR="00F54A45">
        <w:rPr>
          <w:b/>
        </w:rPr>
        <w:t>3</w:t>
      </w:r>
      <w:r>
        <w:rPr>
          <w:b/>
        </w:rPr>
        <w:t xml:space="preserve"> </w:t>
      </w:r>
      <w:r w:rsidR="00F54A45">
        <w:rPr>
          <w:b/>
        </w:rPr>
        <w:t>ИНОСТРАННЫЙ ЯЗЫК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="00E23665" w:rsidRPr="00E23665"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004E41" w:rsidRDefault="00004E41" w:rsidP="00004E41">
      <w:pPr>
        <w:pStyle w:val="a3"/>
      </w:pPr>
      <w:r w:rsidRPr="00675FF0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4.25pt;height:637.5pt;visibility:visible;mso-wrap-style:square">
            <v:imagedata r:id="rId8" o:title="ЕН.01_2"/>
          </v:shape>
        </w:pict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F54A45" w:rsidP="002743BF">
      <w:pPr>
        <w:shd w:val="clear" w:color="auto" w:fill="FFFFFF"/>
        <w:jc w:val="both"/>
      </w:pPr>
      <w:r w:rsidRPr="00F54A45">
        <w:t>Григорян Е.Г</w:t>
      </w:r>
      <w:r w:rsidR="002743BF" w:rsidRPr="00F54A45">
        <w:t>.,</w:t>
      </w:r>
      <w:r w:rsidR="002743BF" w:rsidRPr="002743BF">
        <w:t xml:space="preserve"> преподаватель АНПОО «Алтайский техникум кинологии и предпринимательства»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  <w:r w:rsidRPr="002743BF"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7234"/>
        <w:gridCol w:w="1843"/>
      </w:tblGrid>
      <w:tr w:rsidR="002743BF" w:rsidRPr="002743BF" w:rsidTr="00E23665">
        <w:tc>
          <w:tcPr>
            <w:tcW w:w="502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234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2743BF" w:rsidTr="00E23665">
        <w:trPr>
          <w:trHeight w:val="356"/>
        </w:trPr>
        <w:tc>
          <w:tcPr>
            <w:tcW w:w="502" w:type="dxa"/>
            <w:vAlign w:val="center"/>
          </w:tcPr>
          <w:p w:rsidR="002743BF" w:rsidRPr="002743BF" w:rsidRDefault="002743BF" w:rsidP="00E23665">
            <w:pPr>
              <w:keepNext/>
              <w:autoSpaceDE w:val="0"/>
              <w:autoSpaceDN w:val="0"/>
              <w:spacing w:line="360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234" w:type="dxa"/>
            <w:vAlign w:val="center"/>
          </w:tcPr>
          <w:p w:rsidR="002743BF" w:rsidRPr="002743BF" w:rsidRDefault="002743BF" w:rsidP="00E23665">
            <w:pPr>
              <w:spacing w:line="360" w:lineRule="auto"/>
            </w:pPr>
            <w:r w:rsidRPr="002743BF">
              <w:t>Общая характеристика рабочей программы учебно</w:t>
            </w:r>
            <w:r>
              <w:t>й дисциплины</w:t>
            </w:r>
          </w:p>
        </w:tc>
        <w:tc>
          <w:tcPr>
            <w:tcW w:w="1843" w:type="dxa"/>
          </w:tcPr>
          <w:p w:rsidR="002743BF" w:rsidRPr="002743BF" w:rsidRDefault="00E23665" w:rsidP="00E23665">
            <w:pPr>
              <w:spacing w:line="360" w:lineRule="auto"/>
              <w:jc w:val="center"/>
            </w:pPr>
            <w:r>
              <w:t>5</w:t>
            </w:r>
          </w:p>
        </w:tc>
      </w:tr>
      <w:tr w:rsidR="002743BF" w:rsidRPr="002743BF" w:rsidTr="00E23665">
        <w:tc>
          <w:tcPr>
            <w:tcW w:w="502" w:type="dxa"/>
            <w:vAlign w:val="center"/>
          </w:tcPr>
          <w:p w:rsidR="002743BF" w:rsidRPr="002743BF" w:rsidRDefault="002743BF" w:rsidP="00E23665">
            <w:pPr>
              <w:keepNext/>
              <w:autoSpaceDE w:val="0"/>
              <w:autoSpaceDN w:val="0"/>
              <w:spacing w:line="360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234" w:type="dxa"/>
            <w:vAlign w:val="center"/>
          </w:tcPr>
          <w:p w:rsidR="002743BF" w:rsidRPr="002743BF" w:rsidRDefault="002743BF" w:rsidP="00E23665">
            <w:pPr>
              <w:spacing w:line="360" w:lineRule="auto"/>
            </w:pPr>
            <w:r w:rsidRPr="002743BF">
              <w:t>Структура и содержание учебно</w:t>
            </w:r>
            <w:r>
              <w:t>й дисциплины</w:t>
            </w:r>
          </w:p>
        </w:tc>
        <w:tc>
          <w:tcPr>
            <w:tcW w:w="1843" w:type="dxa"/>
          </w:tcPr>
          <w:p w:rsidR="002743BF" w:rsidRPr="002743BF" w:rsidRDefault="00E23665" w:rsidP="00E23665">
            <w:pPr>
              <w:spacing w:line="360" w:lineRule="auto"/>
              <w:jc w:val="center"/>
            </w:pPr>
            <w:r>
              <w:t>10</w:t>
            </w:r>
          </w:p>
        </w:tc>
      </w:tr>
      <w:tr w:rsidR="002743BF" w:rsidRPr="002743BF" w:rsidTr="00E23665">
        <w:tc>
          <w:tcPr>
            <w:tcW w:w="502" w:type="dxa"/>
            <w:vAlign w:val="center"/>
          </w:tcPr>
          <w:p w:rsidR="002743BF" w:rsidRPr="002743BF" w:rsidRDefault="002743BF" w:rsidP="00E23665">
            <w:pPr>
              <w:keepNext/>
              <w:autoSpaceDE w:val="0"/>
              <w:autoSpaceDN w:val="0"/>
              <w:spacing w:line="360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234" w:type="dxa"/>
            <w:vAlign w:val="center"/>
          </w:tcPr>
          <w:p w:rsidR="002743BF" w:rsidRPr="002743BF" w:rsidRDefault="002743BF" w:rsidP="00E23665">
            <w:pPr>
              <w:spacing w:line="360" w:lineRule="auto"/>
            </w:pPr>
            <w:r w:rsidRPr="002743BF">
              <w:t>Условия реализации рабочей программы учебно</w:t>
            </w:r>
            <w:r>
              <w:t>й дисциплины</w:t>
            </w:r>
          </w:p>
        </w:tc>
        <w:tc>
          <w:tcPr>
            <w:tcW w:w="1843" w:type="dxa"/>
          </w:tcPr>
          <w:p w:rsidR="002743BF" w:rsidRDefault="00E23665" w:rsidP="00E23665">
            <w:pPr>
              <w:spacing w:line="360" w:lineRule="auto"/>
              <w:jc w:val="center"/>
            </w:pPr>
            <w:r>
              <w:t>11</w:t>
            </w:r>
          </w:p>
          <w:p w:rsidR="00E23665" w:rsidRPr="002743BF" w:rsidRDefault="00E23665" w:rsidP="00E23665">
            <w:pPr>
              <w:spacing w:line="360" w:lineRule="auto"/>
              <w:jc w:val="center"/>
            </w:pPr>
          </w:p>
        </w:tc>
      </w:tr>
      <w:tr w:rsidR="002743BF" w:rsidRPr="002743BF" w:rsidTr="00E23665">
        <w:tc>
          <w:tcPr>
            <w:tcW w:w="502" w:type="dxa"/>
            <w:vAlign w:val="center"/>
          </w:tcPr>
          <w:p w:rsidR="002743BF" w:rsidRPr="002743BF" w:rsidRDefault="002743BF" w:rsidP="00E23665">
            <w:pPr>
              <w:keepNext/>
              <w:autoSpaceDE w:val="0"/>
              <w:autoSpaceDN w:val="0"/>
              <w:spacing w:line="360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234" w:type="dxa"/>
            <w:vAlign w:val="center"/>
          </w:tcPr>
          <w:p w:rsidR="002743BF" w:rsidRPr="002743BF" w:rsidRDefault="002743BF" w:rsidP="00E23665">
            <w:pPr>
              <w:spacing w:line="360" w:lineRule="auto"/>
            </w:pPr>
            <w:r w:rsidRPr="002743BF">
              <w:t>Контроль и оценка результатов освоения учебно</w:t>
            </w:r>
            <w:r>
              <w:t>й дисциплины</w:t>
            </w:r>
          </w:p>
        </w:tc>
        <w:tc>
          <w:tcPr>
            <w:tcW w:w="1843" w:type="dxa"/>
          </w:tcPr>
          <w:p w:rsidR="002743BF" w:rsidRPr="002743BF" w:rsidRDefault="00E23665" w:rsidP="00E23665">
            <w:pPr>
              <w:spacing w:line="360" w:lineRule="auto"/>
              <w:jc w:val="center"/>
            </w:pPr>
            <w:r>
              <w:t>18</w:t>
            </w:r>
          </w:p>
        </w:tc>
      </w:tr>
    </w:tbl>
    <w:p w:rsidR="007778F5" w:rsidRPr="00E715BD" w:rsidRDefault="007778F5" w:rsidP="00E23665">
      <w:pPr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2743BF">
      <w:pPr>
        <w:pStyle w:val="1"/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0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955DF2" w:rsidP="00955DF2">
      <w:pPr>
        <w:jc w:val="center"/>
        <w:rPr>
          <w:rFonts w:eastAsia="Calibri"/>
          <w:b/>
          <w:bCs/>
          <w:kern w:val="32"/>
        </w:rPr>
      </w:pPr>
      <w:r w:rsidRPr="00F54A45">
        <w:rPr>
          <w:rFonts w:eastAsia="Calibri"/>
          <w:b/>
          <w:bCs/>
          <w:kern w:val="32"/>
        </w:rPr>
        <w:t>ОГСЭ.0</w:t>
      </w:r>
      <w:r w:rsidR="00F54A45" w:rsidRPr="00F54A45">
        <w:rPr>
          <w:rFonts w:eastAsia="Calibri"/>
          <w:b/>
          <w:bCs/>
          <w:kern w:val="32"/>
        </w:rPr>
        <w:t>3</w:t>
      </w:r>
      <w:r w:rsidRPr="00F54A45">
        <w:rPr>
          <w:rFonts w:eastAsia="Calibri"/>
          <w:b/>
          <w:bCs/>
          <w:kern w:val="32"/>
        </w:rPr>
        <w:t xml:space="preserve"> «</w:t>
      </w:r>
      <w:r w:rsidR="00F54A45" w:rsidRPr="00F54A45">
        <w:rPr>
          <w:rFonts w:eastAsia="Calibri"/>
          <w:b/>
          <w:bCs/>
          <w:kern w:val="32"/>
        </w:rPr>
        <w:t>ИНОСТРАННЫЙ ЯЗЫК</w:t>
      </w:r>
      <w:r w:rsidRPr="00F54A45">
        <w:rPr>
          <w:rFonts w:eastAsia="Calibri"/>
          <w:b/>
          <w:bCs/>
          <w:kern w:val="32"/>
        </w:rPr>
        <w:t>»</w:t>
      </w:r>
    </w:p>
    <w:p w:rsidR="002743BF" w:rsidRPr="002743BF" w:rsidRDefault="002743BF" w:rsidP="002743BF">
      <w:pPr>
        <w:jc w:val="center"/>
      </w:pP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743BF">
        <w:t>Учебн</w:t>
      </w:r>
      <w:r w:rsidR="006A5D45">
        <w:t xml:space="preserve">ая </w:t>
      </w:r>
      <w:r w:rsidR="006A5D45" w:rsidRPr="00F54A45">
        <w:t xml:space="preserve">дисциплина </w:t>
      </w:r>
      <w:r w:rsidR="00F54A45" w:rsidRPr="00F54A45">
        <w:t>«Иностранный язык</w:t>
      </w:r>
      <w:r w:rsidRPr="00F54A45">
        <w:t>» является</w:t>
      </w:r>
      <w:r w:rsidRPr="002743BF">
        <w:t xml:space="preserve"> обязательной частью </w:t>
      </w:r>
      <w:r w:rsidR="006A5D45">
        <w:t>общего гуманитарного и социально-экономического</w:t>
      </w:r>
      <w:r w:rsidRPr="002743BF">
        <w:t xml:space="preserve"> цикла образовательной программы в </w:t>
      </w:r>
      <w:r w:rsidRPr="006A5D45">
        <w:t>соответствии с ФГОС по специальности среднего профессионального образования 35.02.15 Кинология.</w:t>
      </w:r>
    </w:p>
    <w:p w:rsidR="00954587" w:rsidRDefault="00954587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954587">
        <w:t xml:space="preserve">Особое значение дисциплина имеет при формировании и развитии </w:t>
      </w:r>
      <w:r w:rsidRPr="00954587">
        <w:br/>
        <w:t xml:space="preserve">ОК 1-9, </w:t>
      </w:r>
    </w:p>
    <w:p w:rsidR="007778F5" w:rsidRDefault="002743BF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2743BF">
        <w:rPr>
          <w:b/>
        </w:rPr>
        <w:t>1.2 Цель</w:t>
      </w:r>
      <w:r w:rsidR="00F54A45">
        <w:rPr>
          <w:b/>
        </w:rPr>
        <w:t>, задачи</w:t>
      </w:r>
      <w:r w:rsidRPr="002743BF">
        <w:rPr>
          <w:b/>
        </w:rPr>
        <w:t xml:space="preserve"> и </w:t>
      </w:r>
      <w:r w:rsidRPr="00A15084">
        <w:rPr>
          <w:b/>
        </w:rPr>
        <w:t>планируемые результаты</w:t>
      </w:r>
      <w:r w:rsidRPr="002743BF">
        <w:rPr>
          <w:b/>
        </w:rPr>
        <w:t xml:space="preserve"> освоения учебного предмета:</w:t>
      </w:r>
      <w:r w:rsidRPr="002743BF">
        <w:t xml:space="preserve"> </w:t>
      </w:r>
      <w:bookmarkEnd w:id="0"/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учебно-познавательной);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Развитие и воспитание способности и готовности к самостоятельному и непрерывному изучению иностранного языка, дельнейшему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языках. Личностному самоопределению в отношении из будущей профессии; социальная адаптация. Формирование качеств гражданина и патриота.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Формирование общих компетенций обучающихся на иностранном языке, необходимых как для реализации профессиональной деятельности в современных условиях, так и для активного применения в повседневном общении.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 w:rsidRPr="00F54A45">
        <w:rPr>
          <w:lang w:eastAsia="en-US"/>
        </w:rPr>
        <w:t>Задачи: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 xml:space="preserve">Дальнейшее развитие речевой компетенции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 xml:space="preserve">Дальнейшее развитие языковой компетенции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социокультурной компетенции - увеличение объема знаний о социокультурной специфике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 изучаемого языка;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Pr="00F54A45">
        <w:rPr>
          <w:lang w:eastAsia="en-US"/>
        </w:rPr>
        <w:t xml:space="preserve">Дальнейшее развитие компенсаторной компетенции -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 xml:space="preserve">Дальнейшее развитие учебно-познавательной компетенции - развитие общих и специальных учебных умений, позволяющих совершенствовать учебную деятельность по овладению иностранным языком, развитие способности и готовности к самостоятельному и непрерывному изучению иностранного языка, дальнейшему самообразованию с его помощью, удовлетворение с его помощью познавательные интересы в других областях знания; 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мыслительной деятельности, логического мышления, внимания, памяти, расширение кругозора и общей культуры обучающихся;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и воспитание навыков самостоятельной работы, работы в микро-группах и коллективе, трудолюбия, систематичности в работе, коммуникативных способностей обучающихся;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способности к приобретению и анализу информации, готовности к дальнейшему самообразованию;</w:t>
      </w:r>
    </w:p>
    <w:p w:rsidR="00F54A45" w:rsidRPr="00F54A45" w:rsidRDefault="00F54A45" w:rsidP="00F54A45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54A45">
        <w:rPr>
          <w:lang w:eastAsia="en-US"/>
        </w:rPr>
        <w:t>Дальнейшее развитие механизма языковой догадки, понимания сущности языковых явлений и умений сопоставлять родной язык с изучаемым, готовности вступать в общение с социальными партнёрами на иностранном языке</w:t>
      </w:r>
      <w:r>
        <w:rPr>
          <w:lang w:eastAsia="en-US"/>
        </w:rPr>
        <w:t>.</w:t>
      </w:r>
    </w:p>
    <w:p w:rsidR="00954587" w:rsidRPr="00954587" w:rsidRDefault="0095458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bookmarkStart w:id="1" w:name="xex3"/>
      <w:r w:rsidRPr="00954587">
        <w:rPr>
          <w:sz w:val="28"/>
          <w:szCs w:val="28"/>
        </w:rPr>
        <w:tab/>
      </w:r>
      <w:r w:rsidRPr="00954587">
        <w:t>В рамках программы учебной дисциплины</w:t>
      </w:r>
      <w:r w:rsidR="0016077A">
        <w:t xml:space="preserve"> «Иностранный язык»</w:t>
      </w:r>
      <w:r w:rsidRPr="00954587">
        <w:t xml:space="preserve">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937"/>
        <w:gridCol w:w="4108"/>
      </w:tblGrid>
      <w:tr w:rsidR="00B303BA" w:rsidRPr="00954587" w:rsidTr="000F1791">
        <w:tc>
          <w:tcPr>
            <w:tcW w:w="1525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>ОК, 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0F1791" w:rsidRPr="00954587" w:rsidTr="000F1791">
        <w:tc>
          <w:tcPr>
            <w:tcW w:w="1525" w:type="dxa"/>
            <w:shd w:val="clear" w:color="auto" w:fill="auto"/>
          </w:tcPr>
          <w:p w:rsidR="000F1791" w:rsidRPr="00954587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0F1791" w:rsidRPr="00954587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0F1791" w:rsidRPr="00954587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1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2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3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4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ЛР5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6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13</w:t>
            </w:r>
          </w:p>
          <w:p w:rsidR="000F1791" w:rsidRPr="00A15084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14</w:t>
            </w:r>
          </w:p>
          <w:p w:rsidR="000F1791" w:rsidRPr="00954587" w:rsidRDefault="000F1791" w:rsidP="000F17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15084">
              <w:t>ЛР 15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1" w:rsidRDefault="000F1791" w:rsidP="00CF614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00"/>
              <w:ind w:left="0" w:firstLine="142"/>
              <w:jc w:val="both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F1791" w:rsidRDefault="000F1791" w:rsidP="00CF614A">
            <w:pPr>
              <w:autoSpaceDE w:val="0"/>
              <w:autoSpaceDN w:val="0"/>
              <w:adjustRightInd w:val="0"/>
              <w:spacing w:after="200"/>
              <w:jc w:val="both"/>
            </w:pPr>
            <w:r>
              <w:t>- переводить (со словарем) иностранные тексты профессиональной направленности;</w:t>
            </w:r>
          </w:p>
          <w:p w:rsidR="000F1791" w:rsidRDefault="000F1791" w:rsidP="00CF614A">
            <w:pPr>
              <w:autoSpaceDE w:val="0"/>
              <w:autoSpaceDN w:val="0"/>
              <w:adjustRightInd w:val="0"/>
              <w:spacing w:after="200"/>
              <w:jc w:val="both"/>
            </w:pPr>
            <w:r>
              <w:t>- самостоятельно совершенствовать устную и письменную речь, пополнять словарный запас;</w:t>
            </w:r>
          </w:p>
          <w:p w:rsidR="000F1791" w:rsidRDefault="000F1791" w:rsidP="00CF614A">
            <w:pPr>
              <w:jc w:val="both"/>
              <w:rPr>
                <w:b/>
                <w:color w:val="C00000"/>
                <w:u w:val="singl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1" w:rsidRDefault="000F1791" w:rsidP="00CF614A">
            <w:pPr>
              <w:tabs>
                <w:tab w:val="left" w:pos="2928"/>
              </w:tabs>
              <w:autoSpaceDE w:val="0"/>
              <w:autoSpaceDN w:val="0"/>
              <w:adjustRightInd w:val="0"/>
              <w:spacing w:after="200"/>
              <w:ind w:left="69" w:right="146"/>
              <w:jc w:val="both"/>
            </w:pPr>
            <w:r>
              <w:t xml:space="preserve">Лексический (1200-1400лексичекских </w:t>
            </w:r>
            <w:r w:rsidR="00CF614A">
              <w:t>единиц) и</w:t>
            </w:r>
            <w:r>
              <w:t xml:space="preserve"> грамматический минимум, необходимый для чтения и перевода (со </w:t>
            </w:r>
            <w:r w:rsidR="00CF614A">
              <w:t>словарём) иностранных</w:t>
            </w:r>
            <w:r>
              <w:t xml:space="preserve"> текстов профессиональной направленности;</w:t>
            </w:r>
          </w:p>
        </w:tc>
      </w:tr>
    </w:tbl>
    <w:bookmarkEnd w:id="1"/>
    <w:p w:rsidR="00954587" w:rsidRPr="00954587" w:rsidRDefault="00954587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268"/>
      </w:tblGrid>
      <w:tr w:rsidR="00954587" w:rsidRPr="00954587" w:rsidTr="00582E13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2" w:name="_Hlk125451436"/>
            <w:r w:rsidRPr="00954587">
              <w:rPr>
                <w:b/>
              </w:rPr>
              <w:lastRenderedPageBreak/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582E13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60010E" w:rsidRDefault="0060010E" w:rsidP="00B03B9B">
      <w:pPr>
        <w:tabs>
          <w:tab w:val="left" w:pos="993"/>
        </w:tabs>
        <w:spacing w:line="360" w:lineRule="auto"/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8355"/>
      </w:tblGrid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B03B9B" w:rsidRPr="00B03B9B" w:rsidRDefault="00B03B9B" w:rsidP="00CF614A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ind w:firstLine="33"/>
              <w:jc w:val="both"/>
            </w:pPr>
            <w:r w:rsidRPr="0060010E"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3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ind w:firstLine="33"/>
              <w:jc w:val="both"/>
            </w:pPr>
            <w:r w:rsidRPr="0060010E">
              <w:t xml:space="preserve">Демонстрирующий приверженность традиционным духовно-нравственным ценностям, культуре народов России, принципам честности, порядочности, </w:t>
            </w:r>
            <w:r w:rsidRPr="0060010E">
              <w:lastRenderedPageBreak/>
              <w:t>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lastRenderedPageBreak/>
              <w:t>ЛР 4</w:t>
            </w:r>
          </w:p>
        </w:tc>
        <w:tc>
          <w:tcPr>
            <w:tcW w:w="8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CF614A">
            <w:pPr>
              <w:spacing w:after="200" w:line="276" w:lineRule="auto"/>
              <w:jc w:val="both"/>
            </w:pPr>
            <w:r w:rsidRPr="0060010E"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5</w:t>
            </w:r>
          </w:p>
        </w:tc>
        <w:tc>
          <w:tcPr>
            <w:tcW w:w="8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CF614A">
            <w:pPr>
              <w:spacing w:after="200" w:line="276" w:lineRule="auto"/>
              <w:jc w:val="both"/>
            </w:pPr>
            <w:r w:rsidRPr="0060010E"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7E4309" w:rsidRPr="00B03B9B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B03B9B" w:rsidRPr="007E4309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13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jc w:val="both"/>
            </w:pPr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7E4309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14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jc w:val="both"/>
            </w:pPr>
            <w:r w:rsidRPr="0060010E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B03B9B" w:rsidRPr="007E4309" w:rsidTr="00A15084">
        <w:tc>
          <w:tcPr>
            <w:tcW w:w="1215" w:type="dxa"/>
            <w:shd w:val="clear" w:color="auto" w:fill="auto"/>
            <w:vAlign w:val="center"/>
          </w:tcPr>
          <w:p w:rsidR="00B03B9B" w:rsidRPr="0060010E" w:rsidRDefault="00B03B9B" w:rsidP="007E4309">
            <w:pPr>
              <w:jc w:val="center"/>
            </w:pPr>
            <w:r w:rsidRPr="0060010E">
              <w:t>ЛР 15</w:t>
            </w:r>
          </w:p>
        </w:tc>
        <w:tc>
          <w:tcPr>
            <w:tcW w:w="8355" w:type="dxa"/>
            <w:shd w:val="clear" w:color="auto" w:fill="auto"/>
          </w:tcPr>
          <w:p w:rsidR="00B03B9B" w:rsidRPr="0060010E" w:rsidRDefault="00B03B9B" w:rsidP="00CF614A">
            <w:pPr>
              <w:jc w:val="both"/>
            </w:pPr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16077A" w:rsidRDefault="0016077A" w:rsidP="0016077A">
      <w:pPr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</w:p>
    <w:p w:rsidR="00955DF2" w:rsidRPr="00B03B9B" w:rsidRDefault="00955DF2" w:rsidP="0016077A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B03B9B">
        <w:rPr>
          <w:b/>
          <w:bCs/>
          <w:lang w:eastAsia="en-US"/>
        </w:rPr>
        <w:lastRenderedPageBreak/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  <w:r w:rsidRPr="00B03B9B">
        <w:rPr>
          <w:b/>
          <w:lang w:eastAsia="en-US"/>
        </w:rPr>
        <w:br/>
      </w:r>
      <w:r w:rsidRPr="0016077A">
        <w:rPr>
          <w:b/>
          <w:lang w:eastAsia="en-US"/>
        </w:rPr>
        <w:t>ОГСЭ. 0</w:t>
      </w:r>
      <w:r w:rsidR="0016077A" w:rsidRPr="0016077A">
        <w:rPr>
          <w:b/>
          <w:lang w:eastAsia="en-US"/>
        </w:rPr>
        <w:t>3</w:t>
      </w:r>
      <w:r w:rsidRPr="0016077A">
        <w:rPr>
          <w:b/>
          <w:lang w:eastAsia="en-US"/>
        </w:rPr>
        <w:t xml:space="preserve"> </w:t>
      </w:r>
      <w:r w:rsidRPr="0016077A">
        <w:rPr>
          <w:b/>
          <w:bCs/>
          <w:lang w:eastAsia="en-US"/>
        </w:rPr>
        <w:t>«</w:t>
      </w:r>
      <w:r w:rsidR="0016077A" w:rsidRPr="0016077A">
        <w:rPr>
          <w:b/>
          <w:bCs/>
          <w:lang w:eastAsia="en-US"/>
        </w:rPr>
        <w:t>ИНОСТРАННЫЙ ЯЗЫК</w:t>
      </w:r>
      <w:r w:rsidRPr="0016077A">
        <w:rPr>
          <w:b/>
          <w:bCs/>
          <w:lang w:eastAsia="en-US"/>
        </w:rPr>
        <w:t>»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16077A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16077A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16077A" w:rsidRDefault="0016077A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6077A">
              <w:rPr>
                <w:b/>
                <w:lang w:eastAsia="en-US"/>
              </w:rPr>
              <w:t>168</w:t>
            </w:r>
          </w:p>
        </w:tc>
      </w:tr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16077A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16077A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16077A" w:rsidRDefault="0016077A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6077A">
              <w:rPr>
                <w:b/>
                <w:lang w:eastAsia="en-US"/>
              </w:rPr>
              <w:t>152</w:t>
            </w:r>
          </w:p>
        </w:tc>
      </w:tr>
      <w:tr w:rsidR="00955DF2" w:rsidRPr="00B03B9B" w:rsidTr="00582E13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16077A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6077A">
              <w:rPr>
                <w:b/>
                <w:lang w:eastAsia="en-US"/>
              </w:rPr>
              <w:t>16</w:t>
            </w:r>
          </w:p>
        </w:tc>
      </w:tr>
      <w:tr w:rsidR="00955DF2" w:rsidRPr="00B03B9B" w:rsidTr="00582E13">
        <w:tc>
          <w:tcPr>
            <w:tcW w:w="9571" w:type="dxa"/>
            <w:gridSpan w:val="2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highlight w:val="yellow"/>
                <w:lang w:eastAsia="en-US"/>
              </w:rPr>
            </w:pPr>
            <w:r w:rsidRPr="0016077A">
              <w:rPr>
                <w:lang w:eastAsia="en-US"/>
              </w:rPr>
              <w:t xml:space="preserve">Итоговая аттестация в форме </w:t>
            </w:r>
            <w:r w:rsidR="0016077A" w:rsidRPr="0016077A">
              <w:rPr>
                <w:lang w:eastAsia="en-US"/>
              </w:rPr>
              <w:t>дифференцированного зачета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CF614A">
          <w:footerReference w:type="even" r:id="rId9"/>
          <w:footerReference w:type="default" r:id="rId10"/>
          <w:pgSz w:w="11906" w:h="16838"/>
          <w:pgMar w:top="1134" w:right="851" w:bottom="1134" w:left="1701" w:header="708" w:footer="708" w:gutter="0"/>
          <w:cols w:space="720"/>
          <w:titlePg/>
        </w:sectPr>
      </w:pPr>
    </w:p>
    <w:p w:rsidR="007778F5" w:rsidRDefault="007778F5" w:rsidP="0013205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9966"/>
        </w:rPr>
      </w:pPr>
      <w:r w:rsidRPr="00E715BD">
        <w:rPr>
          <w:color w:val="339966"/>
        </w:rPr>
        <w:lastRenderedPageBreak/>
        <w:t>.</w:t>
      </w:r>
    </w:p>
    <w:p w:rsidR="00E95676" w:rsidRPr="00B03B9B" w:rsidRDefault="00E95676" w:rsidP="00E95676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E95676" w:rsidRPr="00B03B9B" w:rsidRDefault="00E95676" w:rsidP="00E95676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 w:rsidRPr="0016077A">
        <w:rPr>
          <w:b/>
          <w:bCs/>
          <w:szCs w:val="28"/>
          <w:lang w:eastAsia="en-US"/>
        </w:rPr>
        <w:t>ОГСЭ.03 «ИНОСТРАННЫЙ ЯЗЫК»</w:t>
      </w:r>
    </w:p>
    <w:p w:rsidR="00E95676" w:rsidRPr="00E95676" w:rsidRDefault="00E95676" w:rsidP="00E95676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739"/>
        <w:gridCol w:w="406"/>
        <w:gridCol w:w="7344"/>
        <w:gridCol w:w="1104"/>
        <w:gridCol w:w="1620"/>
      </w:tblGrid>
      <w:tr w:rsidR="00E95676" w:rsidRPr="00E95676" w:rsidTr="003A0490">
        <w:tc>
          <w:tcPr>
            <w:tcW w:w="0" w:type="auto"/>
            <w:vAlign w:val="center"/>
          </w:tcPr>
          <w:p w:rsidR="00E95676" w:rsidRPr="00E95676" w:rsidRDefault="00E95676" w:rsidP="00E95676">
            <w:pPr>
              <w:jc w:val="center"/>
              <w:rPr>
                <w:b/>
                <w:sz w:val="22"/>
                <w:szCs w:val="22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0" w:type="auto"/>
            <w:gridSpan w:val="2"/>
            <w:vAlign w:val="center"/>
          </w:tcPr>
          <w:p w:rsidR="00E95676" w:rsidRPr="00E95676" w:rsidRDefault="00E95676" w:rsidP="00E95676">
            <w:pPr>
              <w:jc w:val="center"/>
              <w:rPr>
                <w:bCs/>
                <w:i/>
                <w:sz w:val="22"/>
                <w:szCs w:val="22"/>
              </w:rPr>
            </w:pPr>
            <w:r w:rsidRPr="00E95676">
              <w:rPr>
                <w:b/>
                <w:sz w:val="22"/>
                <w:szCs w:val="22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b/>
                <w:sz w:val="22"/>
                <w:szCs w:val="22"/>
              </w:rPr>
            </w:pPr>
            <w:r w:rsidRPr="00E95676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b/>
                <w:sz w:val="22"/>
                <w:szCs w:val="22"/>
              </w:rPr>
            </w:pPr>
            <w:r w:rsidRPr="00955DF2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95676" w:rsidRPr="00E95676" w:rsidTr="003A0490">
        <w:tc>
          <w:tcPr>
            <w:tcW w:w="0" w:type="auto"/>
            <w:vAlign w:val="center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E95676" w:rsidRPr="00E95676" w:rsidTr="003A0490"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3A0490"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Раздел 1.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Вводно-коррективный курс</w:t>
            </w: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95676" w:rsidRPr="00E95676" w:rsidTr="003A0490">
        <w:trPr>
          <w:trHeight w:val="562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1.1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628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17" w:lineRule="exact"/>
              <w:ind w:left="80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Внешность 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>человека.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872">
              <w:rPr>
                <w:rFonts w:eastAsia="Calibri"/>
                <w:sz w:val="22"/>
                <w:szCs w:val="22"/>
                <w:lang w:eastAsia="en-US"/>
              </w:rPr>
              <w:t>ОК 2, ЛР 1</w:t>
            </w:r>
          </w:p>
        </w:tc>
      </w:tr>
      <w:tr w:rsidR="00E95676" w:rsidRPr="00E95676" w:rsidTr="00004E41">
        <w:trPr>
          <w:trHeight w:val="328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95676" w:rsidRPr="00E95676" w:rsidRDefault="00E95676" w:rsidP="00E95676">
            <w:pPr>
              <w:shd w:val="clear" w:color="auto" w:fill="FFFFFF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Характер человека, коммуникативные типы предложений.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B0872">
              <w:rPr>
                <w:rFonts w:eastAsia="Calibri"/>
                <w:sz w:val="22"/>
                <w:szCs w:val="22"/>
                <w:lang w:eastAsia="en-US"/>
              </w:rPr>
              <w:t>ОК 2, ЛР 1</w:t>
            </w:r>
          </w:p>
        </w:tc>
      </w:tr>
      <w:tr w:rsidR="00E95676" w:rsidRPr="00E95676" w:rsidTr="00004E41">
        <w:trPr>
          <w:trHeight w:val="59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95676" w:rsidRPr="00E95676" w:rsidRDefault="00E95676" w:rsidP="00E95676">
            <w:pPr>
              <w:shd w:val="clear" w:color="auto" w:fill="FFFFFF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Описание друга, простые нераспространенные и распространенные предложения.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 2, ЛР 4</w:t>
            </w:r>
          </w:p>
        </w:tc>
      </w:tr>
      <w:tr w:rsidR="00E95676" w:rsidRPr="00E95676" w:rsidTr="00004E41">
        <w:trPr>
          <w:trHeight w:val="533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95676" w:rsidRPr="00E95676" w:rsidRDefault="00E95676" w:rsidP="00E9567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95676" w:rsidRPr="00E95676" w:rsidRDefault="00E95676" w:rsidP="00E95676">
            <w:pPr>
              <w:spacing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0"/>
                <w:szCs w:val="22"/>
                <w:lang w:eastAsia="en-US"/>
              </w:rPr>
              <w:t>Описание родного человека, безличные предложения.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 2, ЛР 6</w:t>
            </w:r>
          </w:p>
        </w:tc>
      </w:tr>
      <w:tr w:rsidR="00E95676" w:rsidRPr="00E95676" w:rsidTr="003A0490">
        <w:trPr>
          <w:trHeight w:val="670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1.2.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Межличностные отношения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469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Семья, интернациональная лексика, продуктивные способы словообразования.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 5, ЛР 3</w:t>
            </w:r>
          </w:p>
        </w:tc>
      </w:tr>
      <w:tr w:rsidR="00E95676" w:rsidRPr="00E95676" w:rsidTr="00004E41">
        <w:trPr>
          <w:trHeight w:val="277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9567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Друзья, модальные глаголы, их эквиваленты, оборот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thereis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are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, БСП, ССП.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872">
              <w:rPr>
                <w:rFonts w:eastAsia="Calibri"/>
                <w:sz w:val="22"/>
                <w:szCs w:val="22"/>
                <w:lang w:eastAsia="en-US"/>
              </w:rPr>
              <w:t>ОК2, ЛР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E95676" w:rsidRPr="00E95676" w:rsidTr="00004E41">
        <w:trPr>
          <w:trHeight w:val="268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95676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DB0872" w:rsidP="00E95676">
            <w:pPr>
              <w:ind w:left="6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E95676">
              <w:rPr>
                <w:color w:val="000000"/>
                <w:sz w:val="22"/>
                <w:szCs w:val="22"/>
              </w:rPr>
              <w:t>Романтические отношения</w:t>
            </w:r>
            <w:r w:rsidR="00E95676" w:rsidRPr="00E95676">
              <w:rPr>
                <w:color w:val="000000"/>
                <w:sz w:val="22"/>
                <w:szCs w:val="22"/>
                <w:lang w:val="en-US"/>
              </w:rPr>
              <w:t xml:space="preserve">, Present, Past, Future Simple/Indefinite: </w:t>
            </w:r>
            <w:r w:rsidRPr="00E95676">
              <w:rPr>
                <w:color w:val="000000"/>
                <w:sz w:val="22"/>
                <w:szCs w:val="22"/>
              </w:rPr>
              <w:t>общие сведения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DB0872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872">
              <w:rPr>
                <w:rFonts w:eastAsia="Calibri"/>
                <w:sz w:val="22"/>
                <w:szCs w:val="22"/>
                <w:lang w:eastAsia="en-US"/>
              </w:rPr>
              <w:t>ОК 2, ЛР 5</w:t>
            </w:r>
          </w:p>
        </w:tc>
      </w:tr>
      <w:tr w:rsidR="00E95676" w:rsidRPr="00E95676" w:rsidTr="003A0490">
        <w:trPr>
          <w:trHeight w:val="277"/>
        </w:trPr>
        <w:tc>
          <w:tcPr>
            <w:tcW w:w="0" w:type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Раздел 2.</w:t>
            </w:r>
          </w:p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Развивающий курс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DB0872" w:rsidRPr="00E95676" w:rsidTr="003A0490">
        <w:trPr>
          <w:trHeight w:val="562"/>
        </w:trPr>
        <w:tc>
          <w:tcPr>
            <w:tcW w:w="0" w:type="auto"/>
            <w:vMerge w:val="restart"/>
          </w:tcPr>
          <w:p w:rsidR="00DB0872" w:rsidRPr="00E95676" w:rsidRDefault="00DB0872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Тема 2.1</w:t>
            </w:r>
          </w:p>
          <w:p w:rsidR="00DB0872" w:rsidRPr="00E95676" w:rsidRDefault="00DB0872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Повседневная жизнь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 xml:space="preserve"> условия жизни, учебный день, выходной день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B0872" w:rsidRPr="00E95676" w:rsidRDefault="00DB0872" w:rsidP="00E95676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95676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DB0872" w:rsidRPr="00E95676" w:rsidTr="00004E41">
        <w:trPr>
          <w:trHeight w:val="288"/>
        </w:trPr>
        <w:tc>
          <w:tcPr>
            <w:tcW w:w="0" w:type="auto"/>
            <w:vMerge/>
          </w:tcPr>
          <w:p w:rsidR="00DB0872" w:rsidRPr="00E95676" w:rsidRDefault="00DB0872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ind w:left="30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Ежедневная рутина, артикль.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ОК5, ЛР4</w:t>
            </w:r>
          </w:p>
        </w:tc>
      </w:tr>
      <w:tr w:rsidR="00DB0872" w:rsidRPr="00E95676" w:rsidTr="00004E41">
        <w:trPr>
          <w:trHeight w:val="313"/>
        </w:trPr>
        <w:tc>
          <w:tcPr>
            <w:tcW w:w="0" w:type="auto"/>
            <w:vMerge/>
          </w:tcPr>
          <w:p w:rsidR="00DB0872" w:rsidRPr="00E95676" w:rsidRDefault="00DB0872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tabs>
                <w:tab w:val="left" w:pos="0"/>
                <w:tab w:val="left" w:pos="1080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Учебный день, имя существительное: функции в предложении.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ОК2, ЛР2</w:t>
            </w:r>
          </w:p>
        </w:tc>
      </w:tr>
      <w:tr w:rsidR="00DB0872" w:rsidRPr="00E95676" w:rsidTr="00004E41">
        <w:trPr>
          <w:trHeight w:val="264"/>
        </w:trPr>
        <w:tc>
          <w:tcPr>
            <w:tcW w:w="0" w:type="auto"/>
            <w:vMerge/>
          </w:tcPr>
          <w:p w:rsidR="00DB0872" w:rsidRPr="00E95676" w:rsidRDefault="00DB0872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ind w:left="30"/>
              <w:rPr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Выходной день, имя существительное: множественное число.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ОК8, ЛР 13</w:t>
            </w:r>
          </w:p>
        </w:tc>
      </w:tr>
      <w:tr w:rsidR="00E40EF0" w:rsidRPr="00E95676" w:rsidTr="00DF76DF">
        <w:trPr>
          <w:trHeight w:val="755"/>
        </w:trPr>
        <w:tc>
          <w:tcPr>
            <w:tcW w:w="0" w:type="auto"/>
            <w:vMerge/>
          </w:tcPr>
          <w:p w:rsidR="00E40EF0" w:rsidRPr="00E95676" w:rsidRDefault="00E40EF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40EF0" w:rsidRPr="00E95676" w:rsidRDefault="00E40EF0" w:rsidP="00E95676">
            <w:pPr>
              <w:ind w:left="3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40EF0" w:rsidRPr="00E95676" w:rsidRDefault="00E40EF0" w:rsidP="00E95676">
            <w:pPr>
              <w:ind w:left="30"/>
              <w:rPr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1. Сообщение: «Экскурсии по техникуму».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0EF0" w:rsidRPr="00E95676" w:rsidRDefault="00E40EF0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40EF0" w:rsidRPr="00E95676" w:rsidRDefault="00E40EF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F614A" w:rsidRPr="00E95676" w:rsidTr="00CA02E6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Тема 2.2.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Здоровье, спорт, правила здорового образа жизни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614A" w:rsidRPr="00E95676" w:rsidRDefault="00CF614A" w:rsidP="00E9567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0872" w:rsidRPr="00E95676" w:rsidTr="00004E41">
        <w:trPr>
          <w:trHeight w:val="20"/>
        </w:trPr>
        <w:tc>
          <w:tcPr>
            <w:tcW w:w="0" w:type="auto"/>
            <w:vMerge/>
          </w:tcPr>
          <w:p w:rsidR="00DB0872" w:rsidRPr="00E95676" w:rsidRDefault="00DB0872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Спорт,</w:t>
            </w: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числительные.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 6, ЛР6</w:t>
            </w:r>
          </w:p>
        </w:tc>
      </w:tr>
      <w:tr w:rsidR="00DB0872" w:rsidRPr="00E95676" w:rsidTr="00004E41">
        <w:trPr>
          <w:trHeight w:val="312"/>
        </w:trPr>
        <w:tc>
          <w:tcPr>
            <w:tcW w:w="0" w:type="auto"/>
            <w:vMerge/>
          </w:tcPr>
          <w:p w:rsidR="00DB0872" w:rsidRPr="00E95676" w:rsidRDefault="00DB0872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B0872" w:rsidRPr="00E95676" w:rsidRDefault="00DB0872" w:rsidP="00E95676">
            <w:pPr>
              <w:tabs>
                <w:tab w:val="left" w:pos="0"/>
                <w:tab w:val="left" w:pos="1080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Правила здорового образа жизни, понятие модальности.</w:t>
            </w:r>
          </w:p>
          <w:p w:rsidR="00DB0872" w:rsidRPr="00E95676" w:rsidRDefault="00DB0872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B0872" w:rsidRPr="00E95676" w:rsidRDefault="00DB0872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0872" w:rsidRPr="00DB0872" w:rsidRDefault="0097591E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ОК5, ОК4, ЛР15</w:t>
            </w:r>
          </w:p>
        </w:tc>
      </w:tr>
      <w:tr w:rsidR="00E40EF0" w:rsidRPr="00E95676" w:rsidTr="007071C2">
        <w:trPr>
          <w:trHeight w:val="959"/>
        </w:trPr>
        <w:tc>
          <w:tcPr>
            <w:tcW w:w="0" w:type="auto"/>
            <w:vMerge/>
          </w:tcPr>
          <w:p w:rsidR="00E40EF0" w:rsidRPr="00E95676" w:rsidRDefault="00E40EF0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40EF0" w:rsidRPr="00E95676" w:rsidRDefault="00E40EF0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40EF0" w:rsidRPr="00E95676" w:rsidRDefault="00E40EF0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 Презентация «Байк-</w:t>
            </w:r>
            <w:proofErr w:type="spellStart"/>
            <w:proofErr w:type="gramStart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джоринг,ски</w:t>
            </w:r>
            <w:proofErr w:type="spellEnd"/>
            <w:proofErr w:type="gramEnd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джоринг</w:t>
            </w:r>
            <w:proofErr w:type="spellEnd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40EF0" w:rsidRPr="00E95676" w:rsidRDefault="00E40EF0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40EF0" w:rsidRPr="0097591E" w:rsidRDefault="00E40EF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0490" w:rsidRPr="00E95676" w:rsidTr="003A0490">
        <w:trPr>
          <w:trHeight w:val="548"/>
        </w:trPr>
        <w:tc>
          <w:tcPr>
            <w:tcW w:w="0" w:type="auto"/>
            <w:vMerge w:val="restart"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2.3</w:t>
            </w:r>
          </w:p>
          <w:p w:rsidR="003A0490" w:rsidRPr="00E95676" w:rsidRDefault="003A0490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Город, деревня,</w:t>
            </w:r>
          </w:p>
          <w:p w:rsidR="003A0490" w:rsidRPr="00E95676" w:rsidRDefault="003A0490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 xml:space="preserve"> инфраструктура</w:t>
            </w:r>
          </w:p>
          <w:p w:rsidR="003A0490" w:rsidRPr="00E95676" w:rsidRDefault="003A0490" w:rsidP="00E956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95676">
              <w:rPr>
                <w:rFonts w:eastAsia="Calibri"/>
                <w:sz w:val="22"/>
                <w:szCs w:val="22"/>
                <w:lang w:val="en-US"/>
              </w:rPr>
              <w:t>Town</w:t>
            </w:r>
            <w:r w:rsidRPr="00E95676">
              <w:rPr>
                <w:rFonts w:eastAsia="Calibri"/>
                <w:sz w:val="22"/>
                <w:szCs w:val="22"/>
              </w:rPr>
              <w:t xml:space="preserve"> ,</w:t>
            </w:r>
            <w:r w:rsidRPr="00E95676">
              <w:rPr>
                <w:rFonts w:eastAsia="Calibri"/>
                <w:sz w:val="22"/>
                <w:szCs w:val="22"/>
                <w:lang w:val="en-US"/>
              </w:rPr>
              <w:t>country</w:t>
            </w:r>
            <w:proofErr w:type="gramEnd"/>
            <w:r w:rsidRPr="00E95676">
              <w:rPr>
                <w:rFonts w:eastAsia="Calibri"/>
                <w:sz w:val="22"/>
                <w:szCs w:val="22"/>
              </w:rPr>
              <w:t xml:space="preserve"> ,</w:t>
            </w:r>
          </w:p>
          <w:p w:rsidR="003A0490" w:rsidRPr="00E95676" w:rsidRDefault="003A0490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0"/>
                <w:szCs w:val="22"/>
                <w:lang w:val="en-US" w:eastAsia="en-US"/>
              </w:rPr>
              <w:t>Infrastructure</w:t>
            </w:r>
            <w:r w:rsidRPr="00E95676">
              <w:rPr>
                <w:rFonts w:eastAsia="Calibri"/>
                <w:sz w:val="20"/>
                <w:szCs w:val="22"/>
                <w:lang w:eastAsia="en-US"/>
              </w:rPr>
              <w:t>”</w:t>
            </w:r>
          </w:p>
          <w:p w:rsidR="003A0490" w:rsidRPr="00E95676" w:rsidRDefault="003A0490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A0490" w:rsidRPr="00E95676" w:rsidRDefault="003A0490" w:rsidP="00E95676">
            <w:pPr>
              <w:ind w:hanging="9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0490" w:rsidRPr="00E95676" w:rsidTr="00004E41">
        <w:trPr>
          <w:trHeight w:val="406"/>
        </w:trPr>
        <w:tc>
          <w:tcPr>
            <w:tcW w:w="0" w:type="auto"/>
            <w:vMerge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Ж</w:t>
            </w:r>
            <w:r w:rsidRPr="00E95676">
              <w:rPr>
                <w:rFonts w:eastAsia="Calibri"/>
                <w:sz w:val="22"/>
                <w:szCs w:val="22"/>
              </w:rPr>
              <w:t xml:space="preserve">изнь в городе,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PresentSimple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 вопросы и отрицания.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ОК5, ЛР6</w:t>
            </w:r>
          </w:p>
        </w:tc>
      </w:tr>
      <w:tr w:rsidR="003A0490" w:rsidRPr="00E95676" w:rsidTr="00004E41">
        <w:trPr>
          <w:trHeight w:val="461"/>
        </w:trPr>
        <w:tc>
          <w:tcPr>
            <w:tcW w:w="0" w:type="auto"/>
            <w:vMerge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9567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Жизнь в деревне,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PastSimple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 вопросы и отрицания.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591E">
              <w:rPr>
                <w:sz w:val="22"/>
                <w:szCs w:val="22"/>
              </w:rPr>
              <w:t>ОК 4, ОК</w:t>
            </w:r>
            <w:r>
              <w:rPr>
                <w:sz w:val="22"/>
                <w:szCs w:val="22"/>
              </w:rPr>
              <w:t xml:space="preserve"> </w:t>
            </w:r>
            <w:r w:rsidRPr="0097591E">
              <w:rPr>
                <w:sz w:val="22"/>
                <w:szCs w:val="22"/>
              </w:rPr>
              <w:t>5, ЛР2</w:t>
            </w:r>
          </w:p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0490" w:rsidRPr="00E95676" w:rsidTr="00004E41">
        <w:trPr>
          <w:trHeight w:val="227"/>
        </w:trPr>
        <w:tc>
          <w:tcPr>
            <w:tcW w:w="0" w:type="auto"/>
            <w:vMerge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contextualSpacing/>
              <w:jc w:val="both"/>
              <w:rPr>
                <w:sz w:val="22"/>
                <w:szCs w:val="22"/>
              </w:rPr>
            </w:pPr>
            <w:r w:rsidRPr="00E9567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Лучшие города мира,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FutureSimple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/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 вопросы и отрицания.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7591E">
              <w:rPr>
                <w:sz w:val="22"/>
                <w:szCs w:val="22"/>
              </w:rPr>
              <w:t>ОК 4, ЛР3</w:t>
            </w:r>
          </w:p>
        </w:tc>
      </w:tr>
      <w:tr w:rsidR="003A0490" w:rsidRPr="00E95676" w:rsidTr="00004E41">
        <w:trPr>
          <w:trHeight w:val="189"/>
        </w:trPr>
        <w:tc>
          <w:tcPr>
            <w:tcW w:w="0" w:type="auto"/>
            <w:vMerge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contextualSpacing/>
              <w:jc w:val="both"/>
              <w:rPr>
                <w:sz w:val="22"/>
                <w:szCs w:val="22"/>
              </w:rPr>
            </w:pPr>
            <w:r w:rsidRPr="00E9567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0490" w:rsidRPr="00E95676" w:rsidRDefault="003A0490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 xml:space="preserve">Урбанизация и дезурбанизация, 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Present</w:t>
            </w:r>
            <w:r w:rsidRPr="00E95676">
              <w:rPr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Past</w:t>
            </w:r>
            <w:r w:rsidRPr="00E9567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676">
              <w:rPr>
                <w:color w:val="000000"/>
                <w:sz w:val="22"/>
                <w:szCs w:val="22"/>
                <w:lang w:val="en-US"/>
              </w:rPr>
              <w:t>FutureSimple</w:t>
            </w:r>
            <w:proofErr w:type="spellEnd"/>
            <w:r w:rsidRPr="00E95676">
              <w:rPr>
                <w:color w:val="000000"/>
                <w:sz w:val="22"/>
                <w:szCs w:val="22"/>
              </w:rPr>
              <w:t>/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color w:val="000000"/>
                <w:sz w:val="22"/>
                <w:szCs w:val="22"/>
              </w:rPr>
              <w:t>: вспомогательные глаголы, обобщение.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7591E">
              <w:rPr>
                <w:sz w:val="22"/>
                <w:szCs w:val="22"/>
              </w:rPr>
              <w:t>ОК 5, ЛР15</w:t>
            </w:r>
          </w:p>
        </w:tc>
      </w:tr>
      <w:tr w:rsidR="003A0490" w:rsidRPr="00E95676" w:rsidTr="003A0490">
        <w:trPr>
          <w:trHeight w:val="526"/>
        </w:trPr>
        <w:tc>
          <w:tcPr>
            <w:tcW w:w="0" w:type="auto"/>
            <w:vMerge/>
          </w:tcPr>
          <w:p w:rsidR="003A0490" w:rsidRPr="00E95676" w:rsidRDefault="003A0490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A0490" w:rsidRPr="00E95676" w:rsidRDefault="003A0490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b/>
                <w:color w:val="000000"/>
                <w:sz w:val="22"/>
                <w:szCs w:val="22"/>
              </w:rPr>
            </w:pPr>
            <w:r w:rsidRPr="00E95676">
              <w:rPr>
                <w:b/>
                <w:color w:val="000000"/>
                <w:sz w:val="22"/>
                <w:szCs w:val="22"/>
              </w:rPr>
              <w:t>Самостоятельная работа</w:t>
            </w:r>
          </w:p>
          <w:p w:rsidR="003A0490" w:rsidRPr="00E95676" w:rsidRDefault="003A0490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>1. Сообщение «Экскурсия по городу для зарубежных гостей»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490" w:rsidRPr="00E95676" w:rsidRDefault="003A0490" w:rsidP="003A0490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A0490" w:rsidRPr="0097591E" w:rsidRDefault="003A049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591E" w:rsidRPr="00E95676" w:rsidTr="003A0490">
        <w:trPr>
          <w:trHeight w:val="643"/>
        </w:trPr>
        <w:tc>
          <w:tcPr>
            <w:tcW w:w="0" w:type="auto"/>
            <w:vMerge w:val="restart"/>
          </w:tcPr>
          <w:p w:rsidR="0097591E" w:rsidRPr="00E95676" w:rsidRDefault="0097591E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2.4.</w:t>
            </w:r>
          </w:p>
          <w:p w:rsidR="0097591E" w:rsidRPr="00E95676" w:rsidRDefault="0097591E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Досуг</w:t>
            </w:r>
          </w:p>
          <w:p w:rsidR="0097591E" w:rsidRPr="00E95676" w:rsidRDefault="0097591E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97591E" w:rsidRPr="00E95676" w:rsidRDefault="0097591E" w:rsidP="00E956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7591E" w:rsidRPr="00E95676" w:rsidRDefault="0097591E" w:rsidP="00E9567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591E" w:rsidRPr="00E95676" w:rsidRDefault="0097591E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  <w:p w:rsidR="0097591E" w:rsidRPr="00E95676" w:rsidRDefault="0097591E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591E" w:rsidRPr="00E95676" w:rsidRDefault="0097591E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546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Активные хобби,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PresentSimple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</w:t>
            </w:r>
            <w:r w:rsidRPr="00E95676">
              <w:rPr>
                <w:rFonts w:eastAsia="Calibri"/>
                <w:sz w:val="22"/>
                <w:szCs w:val="22"/>
              </w:rPr>
              <w:t xml:space="preserve"> все коммуникативные типы.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97591E" w:rsidRDefault="0097591E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 4, ЛР</w:t>
            </w:r>
            <w:r>
              <w:rPr>
                <w:sz w:val="22"/>
                <w:szCs w:val="22"/>
              </w:rPr>
              <w:t>6</w:t>
            </w:r>
          </w:p>
        </w:tc>
      </w:tr>
      <w:tr w:rsidR="00E95676" w:rsidRPr="00E95676" w:rsidTr="00004E41">
        <w:trPr>
          <w:trHeight w:val="24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Спокойные хобби,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PastSimple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/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 все коммуникативные типы.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97591E" w:rsidRDefault="0097591E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 4, ЛР1</w:t>
            </w:r>
          </w:p>
        </w:tc>
      </w:tr>
      <w:tr w:rsidR="00E95676" w:rsidRPr="00E95676" w:rsidTr="00004E41">
        <w:trPr>
          <w:trHeight w:val="24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Интернет-хобби,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FutureSimple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: все коммуникативные типы.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591E" w:rsidRPr="0097591E" w:rsidRDefault="0097591E" w:rsidP="003A04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591E">
              <w:rPr>
                <w:sz w:val="22"/>
                <w:szCs w:val="22"/>
              </w:rPr>
              <w:t>ОК4, ЛР14</w:t>
            </w:r>
          </w:p>
          <w:p w:rsidR="00E95676" w:rsidRPr="0097591E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37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Самые популярные хобби, СПП с придаточными времени и условия,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lastRenderedPageBreak/>
              <w:t>PresentSimple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 для выражения будущего.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97591E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ОК4, ЛР3</w:t>
            </w:r>
          </w:p>
        </w:tc>
      </w:tr>
      <w:tr w:rsidR="00E95676" w:rsidRPr="00E95676" w:rsidTr="003A0490">
        <w:trPr>
          <w:trHeight w:val="516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2.5.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Новости, средства массовой информации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95676">
              <w:rPr>
                <w:rFonts w:eastAsia="Calibri"/>
                <w:sz w:val="20"/>
                <w:szCs w:val="22"/>
                <w:lang w:eastAsia="en-US"/>
              </w:rPr>
              <w:t>«</w:t>
            </w:r>
            <w:r w:rsidRPr="00E95676">
              <w:rPr>
                <w:rFonts w:eastAsia="Calibri"/>
                <w:sz w:val="20"/>
                <w:szCs w:val="22"/>
                <w:lang w:val="en-US" w:eastAsia="en-US"/>
              </w:rPr>
              <w:t>News</w:t>
            </w:r>
            <w:r w:rsidRPr="00E95676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 w:rsidRPr="00E95676">
              <w:rPr>
                <w:rFonts w:eastAsia="Calibri"/>
                <w:sz w:val="20"/>
                <w:szCs w:val="22"/>
                <w:lang w:val="en-US" w:eastAsia="en-US"/>
              </w:rPr>
              <w:t>mass</w:t>
            </w:r>
            <w:r w:rsidRPr="00E95676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E95676">
              <w:rPr>
                <w:rFonts w:eastAsia="Calibri"/>
                <w:sz w:val="20"/>
                <w:szCs w:val="22"/>
                <w:lang w:val="en-US" w:eastAsia="en-US"/>
              </w:rPr>
              <w:t>media</w:t>
            </w:r>
            <w:r w:rsidRPr="00E95676">
              <w:rPr>
                <w:rFonts w:eastAsia="Calibri"/>
                <w:sz w:val="20"/>
                <w:szCs w:val="22"/>
                <w:lang w:eastAsia="en-US"/>
              </w:rPr>
              <w:t>»</w:t>
            </w:r>
          </w:p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4E7E07" w:rsidRDefault="00D514E2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E7E0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7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3A0490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Телевидение, указательные, личные, притяжательные местоимения.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97591E" w:rsidRDefault="0097591E" w:rsidP="003A0490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 4, ЛР6</w:t>
            </w:r>
          </w:p>
        </w:tc>
      </w:tr>
      <w:tr w:rsidR="00E95676" w:rsidRPr="00E95676" w:rsidTr="00004E41">
        <w:trPr>
          <w:trHeight w:val="7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Пресса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, Present Continuous/Progressive.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97591E" w:rsidRDefault="0097591E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91E">
              <w:rPr>
                <w:sz w:val="22"/>
                <w:szCs w:val="22"/>
              </w:rPr>
              <w:t>ОК 4, ЛР5</w:t>
            </w:r>
          </w:p>
        </w:tc>
      </w:tr>
      <w:tr w:rsidR="00E95676" w:rsidRPr="00E95676" w:rsidTr="00004E41">
        <w:trPr>
          <w:trHeight w:val="7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 xml:space="preserve">Интернет, </w:t>
            </w:r>
            <w:proofErr w:type="spellStart"/>
            <w:r w:rsidRPr="00E95676">
              <w:rPr>
                <w:color w:val="000000"/>
                <w:sz w:val="22"/>
                <w:szCs w:val="22"/>
                <w:lang w:val="en-US"/>
              </w:rPr>
              <w:t>Present</w:t>
            </w:r>
            <w:r w:rsidRPr="00E95676">
              <w:rPr>
                <w:color w:val="000000"/>
                <w:sz w:val="22"/>
                <w:szCs w:val="22"/>
                <w:lang w:val="en-US" w:eastAsia="en-US"/>
              </w:rPr>
              <w:t>Perfect</w:t>
            </w:r>
            <w:proofErr w:type="spellEnd"/>
            <w:r w:rsidRPr="00E9567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97591E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7591E">
              <w:rPr>
                <w:sz w:val="22"/>
                <w:szCs w:val="22"/>
              </w:rPr>
              <w:t>ОК 2, ЛР6</w:t>
            </w:r>
          </w:p>
        </w:tc>
      </w:tr>
      <w:tr w:rsidR="00E95676" w:rsidRPr="00E95676" w:rsidTr="003A0490">
        <w:trPr>
          <w:trHeight w:val="437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="0097591E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Политинформация </w:t>
            </w:r>
            <w:r w:rsidR="004E7E07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«Новости</w:t>
            </w: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из англоговорящих стран»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E95676" w:rsidRPr="00E95676" w:rsidTr="003A0490">
        <w:trPr>
          <w:trHeight w:val="355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2.6.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Природа и человек (климат, погода, экология)</w:t>
            </w:r>
          </w:p>
          <w:p w:rsidR="00E95676" w:rsidRPr="00E95676" w:rsidRDefault="00E95676" w:rsidP="00E9567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D514E2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41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Экология, неопределенные местоимения, слова, производные от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some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any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no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every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53CC0" w:rsidRDefault="00453CC0" w:rsidP="003A0490">
            <w:pPr>
              <w:jc w:val="center"/>
              <w:rPr>
                <w:sz w:val="22"/>
                <w:szCs w:val="22"/>
              </w:rPr>
            </w:pPr>
            <w:r w:rsidRPr="00453CC0">
              <w:rPr>
                <w:sz w:val="22"/>
                <w:szCs w:val="22"/>
              </w:rPr>
              <w:t>ОК 4, ОК5,</w:t>
            </w:r>
          </w:p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ЛР 6</w:t>
            </w:r>
          </w:p>
        </w:tc>
      </w:tr>
      <w:tr w:rsidR="00E95676" w:rsidRPr="00E95676" w:rsidTr="00004E41">
        <w:trPr>
          <w:trHeight w:val="25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Погода, степени сравнения прилагательных.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ОК 7, ЛР15</w:t>
            </w:r>
          </w:p>
        </w:tc>
      </w:tr>
      <w:tr w:rsidR="00E95676" w:rsidRPr="00E95676" w:rsidTr="00004E41">
        <w:trPr>
          <w:trHeight w:val="162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676" w:rsidRPr="00E95676" w:rsidRDefault="00E95676" w:rsidP="00E9567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676" w:rsidRPr="00E95676" w:rsidRDefault="00E95676" w:rsidP="00E95676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Экологические проблемы, степени сравнения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ОК 4, ОК5, ЛР2</w:t>
            </w:r>
          </w:p>
        </w:tc>
      </w:tr>
      <w:tr w:rsidR="00E95676" w:rsidRPr="00E95676" w:rsidTr="00004E41">
        <w:trPr>
          <w:trHeight w:val="116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676" w:rsidRPr="00E95676" w:rsidRDefault="00E95676" w:rsidP="00E9567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Природные явления, СПП с п</w:t>
            </w:r>
            <w:r w:rsidRPr="00E95676">
              <w:rPr>
                <w:rFonts w:eastAsia="Calibri"/>
                <w:sz w:val="22"/>
                <w:szCs w:val="22"/>
              </w:rPr>
              <w:t>ридаточными причины и следствия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53CC0" w:rsidRDefault="00453CC0" w:rsidP="003A0490">
            <w:pPr>
              <w:jc w:val="center"/>
              <w:rPr>
                <w:sz w:val="22"/>
                <w:szCs w:val="22"/>
              </w:rPr>
            </w:pPr>
            <w:r w:rsidRPr="00453CC0">
              <w:rPr>
                <w:sz w:val="22"/>
                <w:szCs w:val="22"/>
              </w:rPr>
              <w:t>ОК 4, ОК5,</w:t>
            </w:r>
          </w:p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ЛР 6</w:t>
            </w:r>
          </w:p>
        </w:tc>
      </w:tr>
      <w:tr w:rsidR="00E95676" w:rsidRPr="00E95676" w:rsidTr="003A0490">
        <w:trPr>
          <w:trHeight w:val="289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1. Презентация по теме: </w:t>
            </w:r>
            <w:r w:rsidR="00453CC0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«Россия. Географическое</w:t>
            </w: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положение и климат»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CF614A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F614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95676" w:rsidRPr="00E95676" w:rsidTr="003A0490">
        <w:trPr>
          <w:trHeight w:val="516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2.7.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 xml:space="preserve">Образование в России и </w:t>
            </w:r>
            <w:proofErr w:type="spellStart"/>
            <w:r w:rsidRPr="00E95676">
              <w:rPr>
                <w:rFonts w:eastAsia="Calibri"/>
                <w:sz w:val="22"/>
                <w:szCs w:val="22"/>
                <w:lang w:eastAsia="en-US"/>
              </w:rPr>
              <w:t>зарубежом</w:t>
            </w:r>
            <w:proofErr w:type="spellEnd"/>
            <w:r w:rsidRPr="00E95676">
              <w:rPr>
                <w:rFonts w:eastAsia="Calibri"/>
                <w:sz w:val="22"/>
                <w:szCs w:val="22"/>
                <w:lang w:eastAsia="en-US"/>
              </w:rPr>
              <w:t>, среднее профессиональное образование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1C314A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314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E40EF0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2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Россия: образовательная система, инфинитив: общие сведения, часть 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ОК 1</w:t>
            </w:r>
            <w:r>
              <w:rPr>
                <w:sz w:val="22"/>
                <w:szCs w:val="22"/>
              </w:rPr>
              <w:t>,</w:t>
            </w:r>
            <w:r w:rsidRPr="00453CC0">
              <w:rPr>
                <w:sz w:val="22"/>
                <w:szCs w:val="22"/>
              </w:rPr>
              <w:t xml:space="preserve"> ЛР1</w:t>
            </w:r>
          </w:p>
        </w:tc>
      </w:tr>
      <w:tr w:rsidR="00E95676" w:rsidRPr="00E95676" w:rsidTr="00004E41">
        <w:trPr>
          <w:trHeight w:val="46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США: образовательная система, инфинитивные обороты: общие сведения, часть 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ОК 1</w:t>
            </w:r>
            <w:r>
              <w:rPr>
                <w:sz w:val="22"/>
                <w:szCs w:val="22"/>
              </w:rPr>
              <w:t xml:space="preserve">, </w:t>
            </w:r>
            <w:r w:rsidRPr="00453CC0">
              <w:rPr>
                <w:sz w:val="22"/>
                <w:szCs w:val="22"/>
              </w:rPr>
              <w:t>ЛР6</w:t>
            </w:r>
          </w:p>
        </w:tc>
      </w:tr>
      <w:tr w:rsidR="00E95676" w:rsidRPr="00E95676" w:rsidTr="00004E41">
        <w:trPr>
          <w:trHeight w:val="262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Великобритания: образовательная система, словосочетания с формами на -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ing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53CC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3CC0">
              <w:rPr>
                <w:sz w:val="22"/>
                <w:szCs w:val="22"/>
              </w:rPr>
              <w:t>ОК 1</w:t>
            </w:r>
            <w:r>
              <w:rPr>
                <w:sz w:val="22"/>
                <w:szCs w:val="22"/>
              </w:rPr>
              <w:t xml:space="preserve">, </w:t>
            </w:r>
            <w:r w:rsidRPr="00453CC0">
              <w:rPr>
                <w:sz w:val="22"/>
                <w:szCs w:val="22"/>
              </w:rPr>
              <w:t>ЛР6</w:t>
            </w:r>
          </w:p>
        </w:tc>
      </w:tr>
      <w:tr w:rsidR="00E95676" w:rsidRPr="00E95676" w:rsidTr="00004E41">
        <w:trPr>
          <w:trHeight w:val="33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Россия: лучшие учебные заведения, страдательный залог: общие сведения.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1 ЛР1</w:t>
            </w:r>
          </w:p>
        </w:tc>
      </w:tr>
      <w:tr w:rsidR="00E95676" w:rsidRPr="00E95676" w:rsidTr="00004E41">
        <w:trPr>
          <w:trHeight w:val="335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Место СПО в системе российского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0F8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5 ЛР6</w:t>
            </w:r>
          </w:p>
        </w:tc>
      </w:tr>
      <w:tr w:rsidR="00E95676" w:rsidRPr="00E95676" w:rsidTr="003A0490">
        <w:trPr>
          <w:trHeight w:val="50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 Сообщение «Система высшего образования в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6F24DD" w:rsidRPr="00E95676" w:rsidTr="006F24DD">
        <w:trPr>
          <w:trHeight w:val="501"/>
        </w:trPr>
        <w:tc>
          <w:tcPr>
            <w:tcW w:w="0" w:type="auto"/>
            <w:gridSpan w:val="3"/>
          </w:tcPr>
          <w:p w:rsidR="006F24DD" w:rsidRPr="006F24DD" w:rsidRDefault="006F24DD" w:rsidP="00CF6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F24DD">
              <w:rPr>
                <w:rFonts w:eastAsia="Calibri"/>
                <w:b/>
                <w:bCs/>
                <w:color w:val="000000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24DD" w:rsidRPr="006F24DD" w:rsidRDefault="006F24DD" w:rsidP="006F24DD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Calibri"/>
                <w:b/>
                <w:color w:val="000000"/>
              </w:rPr>
            </w:pPr>
            <w:r w:rsidRPr="006F24DD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24DD" w:rsidRPr="00E95676" w:rsidRDefault="006F24DD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F614A" w:rsidRPr="00E95676" w:rsidTr="008F1512">
        <w:trPr>
          <w:trHeight w:val="524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2.8.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614A" w:rsidRPr="00E95676" w:rsidRDefault="00CF614A" w:rsidP="00E9567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1C314A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314A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США: праздники и традиции, СПП с придаточными сравнительными.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0BF9">
              <w:rPr>
                <w:sz w:val="22"/>
                <w:szCs w:val="22"/>
              </w:rPr>
              <w:t xml:space="preserve">ОК </w:t>
            </w:r>
            <w:r>
              <w:rPr>
                <w:sz w:val="22"/>
                <w:szCs w:val="22"/>
              </w:rPr>
              <w:t>8 ЛР6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Великобритания: праздники и традиции, предложения с </w:t>
            </w:r>
            <w:r w:rsidR="004B5920" w:rsidRPr="00E95676">
              <w:rPr>
                <w:rFonts w:eastAsia="Calibri"/>
                <w:color w:val="000000"/>
                <w:sz w:val="22"/>
                <w:szCs w:val="22"/>
              </w:rPr>
              <w:t xml:space="preserve">союзами </w:t>
            </w:r>
            <w:proofErr w:type="spellStart"/>
            <w:r w:rsidR="004B5920" w:rsidRPr="00E95676">
              <w:rPr>
                <w:rFonts w:eastAsia="Calibri"/>
                <w:color w:val="000000"/>
                <w:sz w:val="22"/>
                <w:szCs w:val="22"/>
              </w:rPr>
              <w:t>neither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...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nor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either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...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or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8 ЛР13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Россия: праздники и традиции, группа прошедших времен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PastPerfect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PastContinuous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FutureinthePast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: сравнение.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5 ЛР6</w:t>
            </w:r>
          </w:p>
        </w:tc>
      </w:tr>
      <w:tr w:rsidR="00E95676" w:rsidRPr="00E95676" w:rsidTr="00004E41">
        <w:trPr>
          <w:trHeight w:val="60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Самые удивительные праздники мира, выполнение ситуационных заданий на употребление </w:t>
            </w:r>
            <w:r w:rsidR="004B5920"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СПП и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времен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PastPerfect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PastContinuous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FutureinthePast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B5920" w:rsidRPr="004B5920" w:rsidRDefault="004B5920" w:rsidP="003A04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920">
              <w:rPr>
                <w:sz w:val="22"/>
                <w:szCs w:val="22"/>
              </w:rPr>
              <w:t>ОК 7, 8 ЛР14</w:t>
            </w:r>
          </w:p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3A0490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95676" w:rsidRPr="00E95676" w:rsidRDefault="00E95676" w:rsidP="00E956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1. Презентация «Традиции </w:t>
            </w:r>
            <w:r w:rsidR="004B5920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празднования Нового</w:t>
            </w: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года в России и </w:t>
            </w:r>
            <w:proofErr w:type="spellStart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и</w:t>
            </w:r>
            <w:proofErr w:type="spellEnd"/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Рождества в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95676" w:rsidRPr="00E95676" w:rsidTr="003A0490">
        <w:trPr>
          <w:trHeight w:val="516"/>
        </w:trPr>
        <w:tc>
          <w:tcPr>
            <w:tcW w:w="0" w:type="auto"/>
            <w:vMerge w:val="restart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2.9.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Общественная жизнь (повседневное поведение, профессиональные навыки и умения)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95676" w:rsidRPr="00E95676" w:rsidRDefault="00E95676" w:rsidP="00E95676">
            <w:pPr>
              <w:tabs>
                <w:tab w:val="left" w:pos="426"/>
              </w:tabs>
              <w:contextualSpacing/>
              <w:rPr>
                <w:spacing w:val="-2"/>
                <w:sz w:val="22"/>
                <w:szCs w:val="22"/>
              </w:rPr>
            </w:pPr>
            <w:r w:rsidRPr="00E95676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38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95676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Правила поведения в общественных местах,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PresentSimple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/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IndefinitePassive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3 ЛР6</w:t>
            </w:r>
          </w:p>
        </w:tc>
      </w:tr>
      <w:tr w:rsidR="00E95676" w:rsidRPr="00E95676" w:rsidTr="00004E41">
        <w:trPr>
          <w:trHeight w:val="237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4B5920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Успех</w:t>
            </w:r>
            <w:r w:rsidRPr="00E2366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учёбе</w:t>
            </w:r>
            <w:r w:rsidR="00E95676"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, Past Simple/Indefinite Passive.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B5920" w:rsidRPr="004B5920" w:rsidRDefault="004B5920" w:rsidP="003A04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920">
              <w:rPr>
                <w:sz w:val="22"/>
                <w:szCs w:val="22"/>
              </w:rPr>
              <w:t>ОК 1, 6,8</w:t>
            </w:r>
            <w:r>
              <w:rPr>
                <w:sz w:val="22"/>
                <w:szCs w:val="22"/>
              </w:rPr>
              <w:t>,</w:t>
            </w:r>
            <w:r w:rsidRPr="004B5920">
              <w:rPr>
                <w:sz w:val="22"/>
                <w:szCs w:val="22"/>
              </w:rPr>
              <w:t xml:space="preserve"> ЛР2</w:t>
            </w:r>
          </w:p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19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Успех в карьере, СПП: классификация.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1, 6, 8, ЛР6</w:t>
            </w:r>
          </w:p>
        </w:tc>
      </w:tr>
      <w:tr w:rsidR="00E95676" w:rsidRPr="00E95676" w:rsidTr="00004E41">
        <w:trPr>
          <w:trHeight w:val="319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>Проблемы современного о</w:t>
            </w:r>
            <w:r w:rsidRPr="00E95676">
              <w:rPr>
                <w:sz w:val="22"/>
                <w:szCs w:val="22"/>
              </w:rPr>
              <w:t>бщества</w:t>
            </w:r>
            <w:r w:rsidRPr="00E95676">
              <w:rPr>
                <w:color w:val="000000"/>
                <w:sz w:val="22"/>
                <w:szCs w:val="22"/>
              </w:rPr>
              <w:t>, СПП с придаточными разного типа, часть 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6 ЛР13</w:t>
            </w:r>
          </w:p>
        </w:tc>
      </w:tr>
      <w:tr w:rsidR="00CF614A" w:rsidRPr="00E95676" w:rsidTr="000C632B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2.10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Научно-технический прогресс</w:t>
            </w:r>
          </w:p>
          <w:p w:rsidR="00CF614A" w:rsidRPr="00E95676" w:rsidRDefault="00CF614A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614A" w:rsidRPr="00E95676" w:rsidRDefault="00CF614A" w:rsidP="00E95676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</w:rPr>
            </w:pPr>
            <w:r w:rsidRPr="00E95676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433E21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E21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Научно – технический прогресс.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ЛР6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Интернет-</w:t>
            </w:r>
            <w:r w:rsidRPr="00E95676">
              <w:rPr>
                <w:rFonts w:eastAsia="Calibri"/>
                <w:sz w:val="22"/>
                <w:szCs w:val="22"/>
              </w:rPr>
              <w:t>зависимость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, СПП с придаточными разного типа, часть 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ЛР4</w:t>
            </w:r>
          </w:p>
        </w:tc>
      </w:tr>
      <w:tr w:rsidR="00E95676" w:rsidRPr="00E95676" w:rsidTr="00004E41">
        <w:trPr>
          <w:trHeight w:val="243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4B5920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 w:rsidRPr="00E95676">
              <w:rPr>
                <w:color w:val="000000"/>
                <w:sz w:val="22"/>
                <w:szCs w:val="22"/>
              </w:rPr>
              <w:t>И</w:t>
            </w:r>
            <w:r w:rsidRPr="00E95676">
              <w:rPr>
                <w:sz w:val="22"/>
                <w:szCs w:val="22"/>
              </w:rPr>
              <w:t>нформационные</w:t>
            </w:r>
            <w:r w:rsidRPr="00E23665">
              <w:rPr>
                <w:sz w:val="22"/>
                <w:szCs w:val="22"/>
                <w:lang w:val="en-US"/>
              </w:rPr>
              <w:t xml:space="preserve"> </w:t>
            </w:r>
            <w:r w:rsidRPr="00E95676">
              <w:rPr>
                <w:sz w:val="22"/>
                <w:szCs w:val="22"/>
              </w:rPr>
              <w:t>технологии</w:t>
            </w:r>
            <w:r w:rsidR="00E95676" w:rsidRPr="00E95676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Present Simple</w:t>
            </w:r>
            <w:r w:rsidR="00E95676" w:rsidRPr="00E95676">
              <w:rPr>
                <w:color w:val="000000"/>
                <w:sz w:val="22"/>
                <w:szCs w:val="22"/>
                <w:lang w:val="en-US"/>
              </w:rPr>
              <w:t xml:space="preserve">/Indefinite Passive, 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Past Simple</w:t>
            </w:r>
            <w:r w:rsidR="00E95676" w:rsidRPr="00E95676">
              <w:rPr>
                <w:color w:val="000000"/>
                <w:sz w:val="22"/>
                <w:szCs w:val="22"/>
                <w:lang w:val="en-US"/>
              </w:rPr>
              <w:t xml:space="preserve">/Indefinite </w:t>
            </w:r>
            <w:r w:rsidRPr="00E95676">
              <w:rPr>
                <w:color w:val="000000"/>
                <w:sz w:val="22"/>
                <w:szCs w:val="22"/>
                <w:lang w:val="en-US"/>
              </w:rPr>
              <w:t>Passive:</w:t>
            </w:r>
            <w:r w:rsidRPr="00E23665">
              <w:rPr>
                <w:sz w:val="22"/>
                <w:szCs w:val="22"/>
                <w:lang w:val="en-US"/>
              </w:rPr>
              <w:t xml:space="preserve"> </w:t>
            </w:r>
            <w:r w:rsidRPr="00E95676">
              <w:rPr>
                <w:sz w:val="22"/>
                <w:szCs w:val="22"/>
              </w:rPr>
              <w:t>сравнение</w:t>
            </w:r>
            <w:r w:rsidR="00E95676" w:rsidRPr="00E956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ЛР5</w:t>
            </w:r>
          </w:p>
        </w:tc>
      </w:tr>
      <w:tr w:rsidR="00E95676" w:rsidRPr="00E95676" w:rsidTr="00004E41">
        <w:trPr>
          <w:trHeight w:val="389"/>
        </w:trPr>
        <w:tc>
          <w:tcPr>
            <w:tcW w:w="0" w:type="auto"/>
            <w:vMerge/>
            <w:tcBorders>
              <w:bottom w:val="nil"/>
            </w:tcBorders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5676" w:rsidRPr="00E95676" w:rsidRDefault="00E95676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>Высокотехнологические вещи, СПП с придаточными р</w:t>
            </w:r>
            <w:r w:rsidRPr="00E95676">
              <w:rPr>
                <w:sz w:val="22"/>
                <w:szCs w:val="22"/>
              </w:rPr>
              <w:t>азного типа часть 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4, ЛР6</w:t>
            </w:r>
          </w:p>
        </w:tc>
      </w:tr>
      <w:tr w:rsidR="00CF614A" w:rsidRPr="00E95676" w:rsidTr="001A739C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2.11</w:t>
            </w:r>
          </w:p>
          <w:p w:rsidR="00CF614A" w:rsidRPr="00E95676" w:rsidRDefault="00CF614A" w:rsidP="00E95676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Профессии, карьера</w:t>
            </w:r>
          </w:p>
          <w:p w:rsidR="00CF614A" w:rsidRPr="00E95676" w:rsidRDefault="00CF614A" w:rsidP="00E95676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447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Трудоустройство </w:t>
            </w:r>
            <w:r w:rsidRPr="00E95676">
              <w:rPr>
                <w:rFonts w:eastAsia="Calibri"/>
                <w:sz w:val="22"/>
                <w:szCs w:val="22"/>
              </w:rPr>
              <w:t>и карьера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, структурные типы предложения.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1, 6-8 ЛР4</w:t>
            </w:r>
          </w:p>
        </w:tc>
      </w:tr>
      <w:tr w:rsidR="00E95676" w:rsidRPr="00E95676" w:rsidTr="00004E41">
        <w:trPr>
          <w:trHeight w:val="276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</w:rPr>
              <w:t>Современные профессии, ССП и СПП: обобщение.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4B5920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B5920">
              <w:rPr>
                <w:sz w:val="22"/>
                <w:szCs w:val="22"/>
              </w:rPr>
              <w:t>ОК 1, 6,7 ЛР15</w:t>
            </w:r>
          </w:p>
        </w:tc>
      </w:tr>
      <w:tr w:rsidR="00E95676" w:rsidRPr="00E95676" w:rsidTr="00004E41">
        <w:trPr>
          <w:trHeight w:val="249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  <w:r w:rsidRPr="00E95676">
              <w:rPr>
                <w:rFonts w:eastAsia="Calibri"/>
                <w:sz w:val="22"/>
                <w:szCs w:val="22"/>
              </w:rPr>
              <w:t xml:space="preserve">Востребованные 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профессии, условные предложения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ConditionalI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/>
              </w:rPr>
              <w:t>II</w:t>
            </w:r>
            <w:r w:rsidRPr="00E9567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1,6-8 ЛР6</w:t>
            </w:r>
          </w:p>
        </w:tc>
      </w:tr>
      <w:tr w:rsidR="00E95676" w:rsidRPr="00E95676" w:rsidTr="00004E41">
        <w:trPr>
          <w:trHeight w:val="11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E95676">
              <w:rPr>
                <w:color w:val="000000"/>
                <w:sz w:val="22"/>
                <w:szCs w:val="22"/>
              </w:rPr>
              <w:t xml:space="preserve">Необычные профессии, условные предложения </w:t>
            </w:r>
            <w:proofErr w:type="spellStart"/>
            <w:r w:rsidRPr="00E95676">
              <w:rPr>
                <w:color w:val="000000"/>
                <w:sz w:val="22"/>
                <w:szCs w:val="22"/>
                <w:lang w:val="en-US"/>
              </w:rPr>
              <w:t>ConditionalIII</w:t>
            </w:r>
            <w:proofErr w:type="spellEnd"/>
            <w:r w:rsidRPr="00E9567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1,6-8 ЛР6</w:t>
            </w:r>
          </w:p>
        </w:tc>
      </w:tr>
      <w:tr w:rsidR="00E95676" w:rsidRPr="00E95676" w:rsidTr="003A0490">
        <w:trPr>
          <w:trHeight w:val="563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Самостоятельная работа</w:t>
            </w:r>
          </w:p>
          <w:p w:rsidR="00E95676" w:rsidRPr="00E95676" w:rsidRDefault="00E95676" w:rsidP="00E95676">
            <w:pPr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 </w:t>
            </w:r>
            <w:r w:rsidR="004B5920"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Презентация: Кинологические </w:t>
            </w:r>
            <w:r w:rsidR="00D03814"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службы в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России.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CF614A" w:rsidRPr="00E95676" w:rsidTr="00161197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2.12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Отдых, каникулы, отпуск.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Туризм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Vacation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leisure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time</w:t>
            </w:r>
            <w:proofErr w:type="gramStart"/>
            <w:r w:rsidRPr="00E95676">
              <w:rPr>
                <w:rFonts w:eastAsia="Calibri"/>
                <w:sz w:val="22"/>
                <w:szCs w:val="22"/>
                <w:lang w:eastAsia="en-US"/>
              </w:rPr>
              <w:t>, ,</w:t>
            </w: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tourism</w:t>
            </w:r>
            <w:proofErr w:type="gramEnd"/>
            <w:r w:rsidRPr="00E95676">
              <w:rPr>
                <w:rFonts w:eastAsia="Calibri"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0"/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2"/>
                <w:szCs w:val="22"/>
                <w:lang w:eastAsia="en-US"/>
              </w:rPr>
            </w:pPr>
            <w:r w:rsidRPr="00E956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ind w:right="-143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Туризм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п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>утешествия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PastContinuous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: о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>бщие сведения.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0F80" w:rsidRDefault="00E90F8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2, 5 ЛР3</w:t>
            </w:r>
          </w:p>
        </w:tc>
      </w:tr>
      <w:tr w:rsidR="00E95676" w:rsidRPr="00E95676" w:rsidTr="00004E41">
        <w:trPr>
          <w:trHeight w:val="179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2"/>
                <w:szCs w:val="22"/>
                <w:lang w:eastAsia="en-US"/>
              </w:rPr>
            </w:pPr>
            <w:r w:rsidRPr="00E956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П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>опулярные места отдыха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PastContinuous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: случаи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2, 5 ЛР2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0"/>
              <w:rPr>
                <w:sz w:val="22"/>
                <w:szCs w:val="22"/>
                <w:lang w:eastAsia="en-US"/>
              </w:rPr>
            </w:pPr>
            <w:r w:rsidRPr="00E956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Экотуризм, инфинитив часть 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2, 5 ЛР3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95676" w:rsidRPr="00E95676" w:rsidRDefault="00E95676" w:rsidP="00E95676">
            <w:pPr>
              <w:widowControl w:val="0"/>
              <w:autoSpaceDE w:val="0"/>
              <w:autoSpaceDN w:val="0"/>
              <w:adjustRightInd w:val="0"/>
              <w:spacing w:line="275" w:lineRule="exact"/>
              <w:ind w:left="80"/>
              <w:rPr>
                <w:sz w:val="22"/>
                <w:szCs w:val="22"/>
                <w:lang w:eastAsia="en-US"/>
              </w:rPr>
            </w:pPr>
            <w:r w:rsidRPr="00E956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Проблемы о</w:t>
            </w:r>
            <w:r w:rsidRPr="00E95676">
              <w:rPr>
                <w:rFonts w:eastAsia="Calibri"/>
                <w:sz w:val="22"/>
                <w:szCs w:val="22"/>
                <w:lang w:eastAsia="en-US"/>
              </w:rPr>
              <w:t>тдыхающих</w:t>
            </w: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, инфинитивные обороты часть 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 ЛР6</w:t>
            </w:r>
          </w:p>
        </w:tc>
      </w:tr>
      <w:tr w:rsidR="00CF614A" w:rsidRPr="00E95676" w:rsidTr="00F86BDA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2.13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Искусство и развлечения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1C314A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314A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Кино</w:t>
            </w:r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, Present</w:t>
            </w:r>
            <w:bookmarkStart w:id="3" w:name="_GoBack"/>
            <w:bookmarkEnd w:id="3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Continuous Passive/Past Continuous Passive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 ЛР6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Театр, модальные глаголы с пассивным инфинитивом.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4, 5 ЛР6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Изобразительное искусство, страдательный залог: вопрос и отрицание.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 ЛР6</w:t>
            </w:r>
          </w:p>
        </w:tc>
      </w:tr>
      <w:tr w:rsidR="00E95676" w:rsidRPr="00E95676" w:rsidTr="00004E41">
        <w:trPr>
          <w:trHeight w:val="103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Музыка, действительный и страдательный залог: сравнение.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 ЛР6</w:t>
            </w:r>
          </w:p>
        </w:tc>
      </w:tr>
      <w:tr w:rsidR="00CF614A" w:rsidRPr="00E95676" w:rsidTr="002E3997">
        <w:trPr>
          <w:trHeight w:val="516"/>
        </w:trPr>
        <w:tc>
          <w:tcPr>
            <w:tcW w:w="0" w:type="auto"/>
            <w:vMerge w:val="restart"/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2.14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Государственное устройство, правовые институты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433E21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E21">
              <w:rPr>
                <w:rFonts w:eastAsia="Calibri"/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tabs>
                <w:tab w:val="left" w:pos="1080"/>
              </w:tabs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Россия: политическое устройство, группа прошедших времен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PastPerfect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PastContinuous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FutureinthePast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: обобщение.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6F24DD" w:rsidRDefault="006F24DD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8, ЛР13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76" w:rsidRPr="00E95676" w:rsidRDefault="00E95676" w:rsidP="00E95676">
            <w:pPr>
              <w:tabs>
                <w:tab w:val="left" w:pos="1080"/>
              </w:tabs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США и Великобритания: политическое устройство, инфинитив и инфинитивные обороты: обобщение.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8, ЛР13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Политика, словосочетания с формами на -</w:t>
            </w:r>
            <w:proofErr w:type="spellStart"/>
            <w:r w:rsidRPr="00E9567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ing</w:t>
            </w:r>
            <w:proofErr w:type="spellEnd"/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8, ЛР13</w:t>
            </w:r>
          </w:p>
        </w:tc>
      </w:tr>
      <w:tr w:rsidR="00E95676" w:rsidRPr="00E95676" w:rsidTr="003A0490">
        <w:trPr>
          <w:trHeight w:val="20"/>
        </w:trPr>
        <w:tc>
          <w:tcPr>
            <w:tcW w:w="0" w:type="auto"/>
          </w:tcPr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Раздел 3.</w:t>
            </w:r>
          </w:p>
          <w:p w:rsidR="00E95676" w:rsidRPr="00E95676" w:rsidRDefault="00E95676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Профессионально-ориентированный курс</w:t>
            </w: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F614A" w:rsidRPr="00E95676" w:rsidTr="00125CE7">
        <w:trPr>
          <w:trHeight w:val="534"/>
        </w:trPr>
        <w:tc>
          <w:tcPr>
            <w:tcW w:w="0" w:type="auto"/>
            <w:vMerge w:val="restart"/>
            <w:tcBorders>
              <w:top w:val="nil"/>
            </w:tcBorders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3.1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Моя будущая профессия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62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Кинолог-инструктор, дрессировщик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tabs>
                <w:tab w:val="left" w:pos="192"/>
              </w:tabs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 2,4,8,9 ЛР14</w:t>
            </w:r>
          </w:p>
        </w:tc>
      </w:tr>
      <w:tr w:rsidR="00E95676" w:rsidRPr="00E95676" w:rsidTr="00004E41">
        <w:trPr>
          <w:trHeight w:val="262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Грумер, повелительное наклонение в косвенной речи.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2, 4,8,9 ЛР14</w:t>
            </w:r>
          </w:p>
        </w:tc>
      </w:tr>
      <w:tr w:rsidR="00E95676" w:rsidRPr="00E95676" w:rsidTr="00004E41">
        <w:trPr>
          <w:trHeight w:val="262"/>
        </w:trPr>
        <w:tc>
          <w:tcPr>
            <w:tcW w:w="0" w:type="auto"/>
            <w:tcBorders>
              <w:top w:val="nil"/>
            </w:tcBorders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Эксперт-кинолог (судья на выставке), безличные конструкции </w:t>
            </w:r>
            <w:r w:rsidR="00D03814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и: инфинитив</w:t>
            </w: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после прилагательного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 2,4,8,9 ЛР2</w:t>
            </w:r>
          </w:p>
        </w:tc>
      </w:tr>
      <w:tr w:rsidR="00CF614A" w:rsidRPr="00E95676" w:rsidTr="007F31AF">
        <w:trPr>
          <w:trHeight w:val="534"/>
        </w:trPr>
        <w:tc>
          <w:tcPr>
            <w:tcW w:w="0" w:type="auto"/>
            <w:vMerge w:val="restart"/>
            <w:tcBorders>
              <w:top w:val="nil"/>
            </w:tcBorders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3.2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Достижения и инновации в области естественных наук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40EF0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266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Основы генетики.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ОК1, 2,4,8 ЛР3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Селекция. Основные понятия и термины.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1,2,4,8 ЛР3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Техника и методы разведения собак, коммуникативные типы предложения.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40EF0" w:rsidRDefault="00E40EF0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tabs>
                <w:tab w:val="left" w:pos="204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 2 ЛР1,2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Употребление и перевод   профессиональных терминов.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 2,4,8 ЛР6,13</w:t>
            </w:r>
          </w:p>
        </w:tc>
      </w:tr>
      <w:tr w:rsidR="00CF614A" w:rsidRPr="00E95676" w:rsidTr="00761C4D">
        <w:trPr>
          <w:trHeight w:val="600"/>
        </w:trPr>
        <w:tc>
          <w:tcPr>
            <w:tcW w:w="0" w:type="auto"/>
            <w:vMerge w:val="restart"/>
            <w:tcBorders>
              <w:top w:val="nil"/>
            </w:tcBorders>
          </w:tcPr>
          <w:p w:rsidR="00CF614A" w:rsidRPr="00E95676" w:rsidRDefault="00CF614A" w:rsidP="00E9567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Тема 3.3</w:t>
            </w:r>
          </w:p>
          <w:p w:rsidR="00CF614A" w:rsidRPr="00E95676" w:rsidRDefault="00CF614A" w:rsidP="00E9567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sz w:val="22"/>
                <w:szCs w:val="22"/>
                <w:lang w:eastAsia="en-US"/>
              </w:rPr>
              <w:t>Участие в отраслевых выставках</w:t>
            </w:r>
          </w:p>
        </w:tc>
        <w:tc>
          <w:tcPr>
            <w:tcW w:w="0" w:type="auto"/>
            <w:gridSpan w:val="2"/>
          </w:tcPr>
          <w:p w:rsidR="00CF614A" w:rsidRPr="00E95676" w:rsidRDefault="00CF614A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E40EF0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5676" w:rsidRPr="00E95676" w:rsidTr="00004E41">
        <w:trPr>
          <w:trHeight w:val="451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Международная кинологическая организация, Российская кинологическая федерация, РФСС, РФЛС, РФОС, АНКОР.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BE7101" w:rsidRDefault="003639E9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1, 2,4,8 ЛР6,13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Положение РКФ о выставках.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 xml:space="preserve">ОК 1, 2,4,8. </w:t>
            </w:r>
            <w:r w:rsidRPr="00D03814">
              <w:rPr>
                <w:sz w:val="22"/>
                <w:szCs w:val="22"/>
              </w:rPr>
              <w:lastRenderedPageBreak/>
              <w:t>ЛР5,6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Экспертная оценка собак. Английские эквиваленты терминов параметров собак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4, 5 ЛР6</w:t>
            </w:r>
          </w:p>
        </w:tc>
      </w:tr>
      <w:tr w:rsidR="00E95676" w:rsidRPr="00E95676" w:rsidTr="00004E41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</w:tcPr>
          <w:p w:rsidR="00E95676" w:rsidRPr="00E95676" w:rsidRDefault="00E95676" w:rsidP="00E9567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Английские породы собак. Происхождение.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567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D03814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3814">
              <w:rPr>
                <w:sz w:val="22"/>
                <w:szCs w:val="22"/>
              </w:rPr>
              <w:t>ОК 4, 5 ЛР6</w:t>
            </w:r>
          </w:p>
        </w:tc>
      </w:tr>
      <w:tr w:rsidR="00E95676" w:rsidRPr="00E95676" w:rsidTr="003A0490">
        <w:trPr>
          <w:trHeight w:val="20"/>
        </w:trPr>
        <w:tc>
          <w:tcPr>
            <w:tcW w:w="0" w:type="auto"/>
            <w:vMerge/>
          </w:tcPr>
          <w:p w:rsidR="00E95676" w:rsidRPr="00E95676" w:rsidRDefault="00E95676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E95676" w:rsidRPr="00E95676" w:rsidRDefault="00E95676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en-US"/>
              </w:rPr>
              <w:t>Самостоятельная работа</w:t>
            </w:r>
          </w:p>
          <w:p w:rsidR="00E95676" w:rsidRPr="00E95676" w:rsidRDefault="00E95676" w:rsidP="00E95676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1.Сообщение об одной из пород собак</w:t>
            </w:r>
          </w:p>
          <w:p w:rsidR="00E95676" w:rsidRPr="00E95676" w:rsidRDefault="00E95676" w:rsidP="00E95676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2 Составление текста </w:t>
            </w:r>
            <w:r w:rsidR="00D03814"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«Экспертная</w:t>
            </w:r>
            <w:r w:rsidRPr="00E95676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оценка»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5676" w:rsidRPr="003A0490" w:rsidRDefault="003A0490" w:rsidP="003A049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5676" w:rsidRPr="00E95676" w:rsidRDefault="00E95676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F614A" w:rsidRPr="00E95676" w:rsidTr="003C08A2">
        <w:trPr>
          <w:trHeight w:val="20"/>
        </w:trPr>
        <w:tc>
          <w:tcPr>
            <w:tcW w:w="0" w:type="auto"/>
            <w:gridSpan w:val="3"/>
          </w:tcPr>
          <w:p w:rsidR="00CF614A" w:rsidRPr="00E95676" w:rsidRDefault="00CF614A" w:rsidP="00E9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1C314A" w:rsidRDefault="00CF614A" w:rsidP="003A049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C314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CF614A" w:rsidRPr="00E95676" w:rsidTr="009F76FF">
        <w:trPr>
          <w:trHeight w:val="20"/>
        </w:trPr>
        <w:tc>
          <w:tcPr>
            <w:tcW w:w="0" w:type="auto"/>
            <w:gridSpan w:val="3"/>
          </w:tcPr>
          <w:p w:rsidR="00CF614A" w:rsidRPr="00E95676" w:rsidRDefault="00CF614A" w:rsidP="00E95676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614A" w:rsidRPr="00CF614A" w:rsidRDefault="00CF614A" w:rsidP="003A049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95676">
              <w:rPr>
                <w:rFonts w:eastAsia="Calibri"/>
                <w:b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14A" w:rsidRPr="00E95676" w:rsidRDefault="00CF614A" w:rsidP="003A04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95676" w:rsidRPr="00E95676" w:rsidRDefault="00E95676" w:rsidP="00E95676">
      <w:pPr>
        <w:sectPr w:rsidR="00E95676" w:rsidRPr="00E95676" w:rsidSect="00CF614A">
          <w:pgSz w:w="16840" w:h="11907" w:orient="landscape"/>
          <w:pgMar w:top="851" w:right="851" w:bottom="851" w:left="992" w:header="709" w:footer="709" w:gutter="0"/>
          <w:cols w:space="720"/>
        </w:sectPr>
      </w:pP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6077A">
        <w:rPr>
          <w:b/>
          <w:lang w:eastAsia="en-US"/>
        </w:rPr>
        <w:t>ОГСЭ.0</w:t>
      </w:r>
      <w:r w:rsidR="0016077A" w:rsidRPr="0016077A">
        <w:rPr>
          <w:b/>
          <w:lang w:eastAsia="en-US"/>
        </w:rPr>
        <w:t>3</w:t>
      </w:r>
      <w:r w:rsidRPr="0016077A">
        <w:rPr>
          <w:b/>
          <w:lang w:eastAsia="en-US"/>
        </w:rPr>
        <w:t xml:space="preserve"> «</w:t>
      </w:r>
      <w:r w:rsidR="0016077A" w:rsidRPr="0016077A">
        <w:rPr>
          <w:b/>
          <w:lang w:eastAsia="en-US"/>
        </w:rPr>
        <w:t>ИНОСТРАННЫЙ ЯЗЫК</w:t>
      </w:r>
      <w:r w:rsidRPr="0016077A">
        <w:rPr>
          <w:b/>
          <w:lang w:eastAsia="en-US"/>
        </w:rPr>
        <w:t>»</w:t>
      </w:r>
    </w:p>
    <w:p w:rsidR="00132059" w:rsidRPr="00132059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132059" w:rsidP="00132059">
      <w:pPr>
        <w:spacing w:line="360" w:lineRule="auto"/>
        <w:ind w:firstLine="708"/>
        <w:jc w:val="both"/>
      </w:pPr>
      <w:r w:rsidRPr="00132059">
        <w:t>Кабинет «Социально – экономических дисциплин», оснащенный оборудованием: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>
        <w:rPr>
          <w:b/>
        </w:rPr>
        <w:tab/>
      </w:r>
      <w:r w:rsidRPr="00132059">
        <w:rPr>
          <w:b/>
        </w:rPr>
        <w:t>Основные печатные издания:</w:t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tab/>
      </w:r>
      <w:r w:rsidRPr="00132059">
        <w:rPr>
          <w:b/>
        </w:rPr>
        <w:t>Основные электронные издания:</w:t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tab/>
      </w:r>
      <w:r w:rsidRPr="00132059">
        <w:rPr>
          <w:b/>
        </w:rPr>
        <w:t>Дополнительные источники:</w:t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Default="00E326E8" w:rsidP="00E326E8">
      <w:pPr>
        <w:ind w:firstLine="709"/>
        <w:jc w:val="center"/>
        <w:rPr>
          <w:b/>
          <w:bCs/>
          <w:color w:val="339966"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582E13" w:rsidRDefault="00582E13" w:rsidP="00582E13">
      <w:pPr>
        <w:spacing w:after="200" w:line="276" w:lineRule="auto"/>
        <w:ind w:left="360"/>
        <w:jc w:val="center"/>
        <w:rPr>
          <w:b/>
          <w:caps/>
        </w:rPr>
      </w:pPr>
    </w:p>
    <w:p w:rsidR="00E326E8" w:rsidRPr="00E326E8" w:rsidRDefault="00D93F55" w:rsidP="00D93F55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>
        <w:rPr>
          <w:b/>
          <w:caps/>
        </w:rPr>
        <w:lastRenderedPageBreak/>
        <w:t xml:space="preserve">4. </w:t>
      </w:r>
      <w:r w:rsidR="00E326E8" w:rsidRPr="00E326E8">
        <w:rPr>
          <w:b/>
          <w:caps/>
        </w:rPr>
        <w:t xml:space="preserve">Контроль и оценка результатов И КАЧЕСТВА освоения УЧЕБНОЙ Дисциплины </w:t>
      </w:r>
      <w:r w:rsidR="00E326E8" w:rsidRPr="00E326E8">
        <w:rPr>
          <w:b/>
          <w:caps/>
        </w:rPr>
        <w:br/>
      </w:r>
      <w:r w:rsidR="00582E13" w:rsidRPr="0016077A">
        <w:rPr>
          <w:b/>
          <w:lang w:eastAsia="en-US"/>
        </w:rPr>
        <w:t>ОГСЭ.03 «ИНОСТРАННЫЙ ЯЗЫК</w:t>
      </w:r>
    </w:p>
    <w:p w:rsidR="00E326E8" w:rsidRPr="00E326E8" w:rsidRDefault="00E326E8" w:rsidP="00E326E8">
      <w:pPr>
        <w:spacing w:line="276" w:lineRule="auto"/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890"/>
        <w:gridCol w:w="2887"/>
      </w:tblGrid>
      <w:tr w:rsidR="00F60E78" w:rsidRPr="00E326E8" w:rsidTr="0016077A">
        <w:tc>
          <w:tcPr>
            <w:tcW w:w="1982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1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16077A">
        <w:tc>
          <w:tcPr>
            <w:tcW w:w="1982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8E7611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10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0E78" w:rsidRPr="00E326E8" w:rsidTr="0016077A">
        <w:trPr>
          <w:trHeight w:val="840"/>
        </w:trPr>
        <w:tc>
          <w:tcPr>
            <w:tcW w:w="1982" w:type="pct"/>
          </w:tcPr>
          <w:p w:rsidR="0016077A" w:rsidRDefault="0016077A" w:rsidP="0016077A">
            <w:pPr>
              <w:shd w:val="clear" w:color="auto" w:fill="FFFFFF"/>
              <w:spacing w:line="276" w:lineRule="auto"/>
              <w:ind w:hanging="502"/>
              <w:jc w:val="both"/>
              <w:rPr>
                <w:highlight w:val="yellow"/>
              </w:rPr>
            </w:pPr>
          </w:p>
          <w:p w:rsidR="0016077A" w:rsidRDefault="0016077A" w:rsidP="0016077A">
            <w:r>
              <w:t>Лексический минимум (1200-1400 лексических единиц);</w:t>
            </w:r>
          </w:p>
          <w:p w:rsidR="0016077A" w:rsidRDefault="0016077A" w:rsidP="0016077A">
            <w:r>
              <w:t xml:space="preserve">Грамматический минимум, необходимый для чтения </w:t>
            </w:r>
          </w:p>
          <w:p w:rsidR="0016077A" w:rsidRDefault="0016077A" w:rsidP="0016077A">
            <w:r>
              <w:t>и перевода английских текстов</w:t>
            </w:r>
          </w:p>
          <w:p w:rsidR="0016077A" w:rsidRDefault="0016077A" w:rsidP="0016077A">
            <w:r>
              <w:t>профессиональной направленности;</w:t>
            </w:r>
          </w:p>
          <w:p w:rsidR="0016077A" w:rsidRDefault="0016077A" w:rsidP="0016077A">
            <w:r>
              <w:t>Структурная и коммуникативная (по цели высказывания) классификация предложений в английском языке;</w:t>
            </w:r>
          </w:p>
          <w:p w:rsidR="00AE161E" w:rsidRPr="0016077A" w:rsidRDefault="0016077A" w:rsidP="0016077A">
            <w:pPr>
              <w:rPr>
                <w:highlight w:val="yellow"/>
              </w:rPr>
            </w:pPr>
            <w:r>
              <w:t>Основы истории, обществознания, географии, химии, биологии, кинологии (фоновые знания, необходимые для овладения информацией по теме практического занятия).</w:t>
            </w:r>
          </w:p>
        </w:tc>
        <w:tc>
          <w:tcPr>
            <w:tcW w:w="1510" w:type="pct"/>
          </w:tcPr>
          <w:p w:rsidR="0036765C" w:rsidRPr="00582E13" w:rsidRDefault="0036765C" w:rsidP="00B03B9B">
            <w:pPr>
              <w:numPr>
                <w:ilvl w:val="0"/>
                <w:numId w:val="33"/>
              </w:numPr>
              <w:shd w:val="clear" w:color="auto" w:fill="FFFFFF"/>
              <w:spacing w:line="276" w:lineRule="auto"/>
              <w:ind w:left="0" w:firstLine="360"/>
              <w:jc w:val="both"/>
              <w:rPr>
                <w:bCs/>
              </w:rPr>
            </w:pPr>
            <w:r w:rsidRPr="00582E13">
              <w:rPr>
                <w:bCs/>
              </w:rPr>
              <w:t>уровень освоения учебного материала;</w:t>
            </w:r>
          </w:p>
          <w:p w:rsidR="0036765C" w:rsidRPr="00582E13" w:rsidRDefault="0036765C" w:rsidP="00B03B9B">
            <w:pPr>
              <w:numPr>
                <w:ilvl w:val="0"/>
                <w:numId w:val="33"/>
              </w:numPr>
              <w:shd w:val="clear" w:color="auto" w:fill="FFFFFF"/>
              <w:spacing w:line="276" w:lineRule="auto"/>
              <w:ind w:left="0" w:firstLine="360"/>
              <w:jc w:val="both"/>
              <w:rPr>
                <w:bCs/>
              </w:rPr>
            </w:pPr>
            <w:r w:rsidRPr="00582E13">
              <w:rPr>
                <w:bCs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E326E8" w:rsidRPr="00582E13" w:rsidRDefault="0036765C" w:rsidP="00B03B9B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82E13">
              <w:rPr>
                <w:bCs/>
              </w:rPr>
              <w:t>- уровень сформированности общих компетенций.</w:t>
            </w:r>
          </w:p>
        </w:tc>
        <w:tc>
          <w:tcPr>
            <w:tcW w:w="1508" w:type="pct"/>
          </w:tcPr>
          <w:p w:rsidR="008F654E" w:rsidRPr="00582E13" w:rsidRDefault="008F654E" w:rsidP="00B03B9B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582E13">
              <w:rPr>
                <w:b/>
                <w:bCs/>
              </w:rPr>
              <w:t>Текущий контроль:</w:t>
            </w:r>
          </w:p>
          <w:p w:rsidR="008F654E" w:rsidRPr="00582E13" w:rsidRDefault="00F60E78" w:rsidP="00B03B9B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582E13">
              <w:rPr>
                <w:bCs/>
              </w:rPr>
              <w:t xml:space="preserve">- </w:t>
            </w:r>
            <w:r w:rsidR="008F654E" w:rsidRPr="00582E13">
              <w:rPr>
                <w:bCs/>
              </w:rPr>
              <w:t>фронтальный опрос;</w:t>
            </w:r>
          </w:p>
          <w:p w:rsidR="008F654E" w:rsidRPr="00582E13" w:rsidRDefault="00F60E78" w:rsidP="00B03B9B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582E13">
              <w:rPr>
                <w:bCs/>
              </w:rPr>
              <w:t xml:space="preserve">- </w:t>
            </w:r>
            <w:r w:rsidR="008F654E" w:rsidRPr="00582E13">
              <w:rPr>
                <w:bCs/>
              </w:rPr>
              <w:t>письменный опрос;</w:t>
            </w:r>
          </w:p>
          <w:p w:rsidR="008F654E" w:rsidRPr="00582E13" w:rsidRDefault="00F60E78" w:rsidP="00B03B9B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582E13">
              <w:rPr>
                <w:bCs/>
              </w:rPr>
              <w:t xml:space="preserve">- </w:t>
            </w:r>
            <w:r w:rsidR="008F654E" w:rsidRPr="00582E13">
              <w:rPr>
                <w:bCs/>
              </w:rPr>
              <w:t>тестирование;</w:t>
            </w:r>
          </w:p>
          <w:p w:rsidR="008F654E" w:rsidRPr="00582E13" w:rsidRDefault="00F60E78" w:rsidP="00B03B9B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582E13">
              <w:rPr>
                <w:bCs/>
              </w:rPr>
              <w:t>-</w:t>
            </w:r>
            <w:r w:rsidR="008F654E" w:rsidRPr="00582E13">
              <w:rPr>
                <w:bCs/>
              </w:rPr>
              <w:t xml:space="preserve">самостоятельная </w:t>
            </w:r>
            <w:r w:rsidRPr="00582E13">
              <w:rPr>
                <w:bCs/>
              </w:rPr>
              <w:t>- -</w:t>
            </w:r>
            <w:r w:rsidR="008F654E" w:rsidRPr="00582E13">
              <w:rPr>
                <w:bCs/>
              </w:rPr>
              <w:t xml:space="preserve">внеаудиторная работа студентов. </w:t>
            </w:r>
          </w:p>
          <w:p w:rsidR="008F654E" w:rsidRPr="00582E13" w:rsidRDefault="008F654E" w:rsidP="00B03B9B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582E13">
              <w:rPr>
                <w:b/>
                <w:bCs/>
              </w:rPr>
              <w:t>Промежуточная аттестация:</w:t>
            </w:r>
          </w:p>
          <w:p w:rsidR="00E326E8" w:rsidRPr="00582E13" w:rsidRDefault="008F654E" w:rsidP="00B03B9B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82E13">
              <w:rPr>
                <w:bCs/>
              </w:rPr>
              <w:t xml:space="preserve">оценка устных ответов на </w:t>
            </w:r>
            <w:r w:rsidR="001D5741">
              <w:rPr>
                <w:bCs/>
              </w:rPr>
              <w:t>дифференцированном зачете</w:t>
            </w:r>
          </w:p>
        </w:tc>
      </w:tr>
      <w:tr w:rsidR="00AE161E" w:rsidRPr="00E326E8" w:rsidTr="0016077A">
        <w:trPr>
          <w:trHeight w:val="416"/>
        </w:trPr>
        <w:tc>
          <w:tcPr>
            <w:tcW w:w="1982" w:type="pct"/>
          </w:tcPr>
          <w:p w:rsidR="00AE161E" w:rsidRPr="008F654E" w:rsidRDefault="00AE161E" w:rsidP="00AE161E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8E7611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10" w:type="pct"/>
          </w:tcPr>
          <w:p w:rsidR="00AE161E" w:rsidRPr="00E326E8" w:rsidRDefault="00AE161E" w:rsidP="00AE161E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0E78" w:rsidRPr="00E326E8" w:rsidTr="0016077A">
        <w:trPr>
          <w:trHeight w:val="416"/>
        </w:trPr>
        <w:tc>
          <w:tcPr>
            <w:tcW w:w="1982" w:type="pct"/>
          </w:tcPr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Общаться (устно и письменно) на английском языке на профессиональные и повседневные темы;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Переводить (со словарем) английские тексты профессиональной направленности;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Самостоятельно совершенствовать устную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 письменную речь;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Пополнять словарный запас;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Использовать (употреблять) активную лексику по темам практических </w:t>
            </w:r>
            <w:r w:rsidR="008E7611">
              <w:rPr>
                <w:lang w:eastAsia="en-US"/>
              </w:rPr>
              <w:t>занятий</w:t>
            </w:r>
            <w:r>
              <w:rPr>
                <w:lang w:eastAsia="en-US"/>
              </w:rPr>
              <w:t xml:space="preserve"> в собственной устной и письменной речи (в ситуациях реального общения);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Использовать (употреблять) активную грамматику по темам </w:t>
            </w:r>
            <w:r>
              <w:rPr>
                <w:lang w:eastAsia="en-US"/>
              </w:rPr>
              <w:lastRenderedPageBreak/>
              <w:t xml:space="preserve">практических </w:t>
            </w:r>
            <w:r w:rsidR="00146D26">
              <w:rPr>
                <w:lang w:eastAsia="en-US"/>
              </w:rPr>
              <w:t>занятии</w:t>
            </w:r>
            <w:r>
              <w:rPr>
                <w:lang w:eastAsia="en-US"/>
              </w:rPr>
              <w:t xml:space="preserve"> в собственной устной и письменной речи (в ситуациях реального общения);</w:t>
            </w:r>
          </w:p>
          <w:p w:rsidR="0016077A" w:rsidRDefault="0016077A" w:rsidP="0016077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Читать англоязычные тексты с различными типами целевых установок (просмотровое чтение и т.д.);</w:t>
            </w:r>
          </w:p>
          <w:p w:rsidR="00AE161E" w:rsidRPr="00E326E8" w:rsidRDefault="0016077A" w:rsidP="0016077A">
            <w:pPr>
              <w:shd w:val="clear" w:color="auto" w:fill="FFFFFF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Выделять термины (профессионально-ориентированную лексику) в текстовом массиве.</w:t>
            </w:r>
          </w:p>
        </w:tc>
        <w:tc>
          <w:tcPr>
            <w:tcW w:w="1510" w:type="pct"/>
          </w:tcPr>
          <w:p w:rsidR="00E326E8" w:rsidRPr="00E326E8" w:rsidRDefault="00E326E8" w:rsidP="0016077A">
            <w:pPr>
              <w:shd w:val="clear" w:color="auto" w:fill="FFFFFF"/>
              <w:spacing w:after="200" w:line="276" w:lineRule="auto"/>
              <w:ind w:left="108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CF614A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71" w:rsidRDefault="009B2371">
      <w:r>
        <w:separator/>
      </w:r>
    </w:p>
  </w:endnote>
  <w:endnote w:type="continuationSeparator" w:id="0">
    <w:p w:rsidR="009B2371" w:rsidRDefault="009B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DD" w:rsidRDefault="006F24DD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24DD" w:rsidRDefault="006F24DD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DD" w:rsidRDefault="006F24DD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  <w:p w:rsidR="006F24DD" w:rsidRDefault="006F24DD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71" w:rsidRDefault="009B2371">
      <w:r>
        <w:separator/>
      </w:r>
    </w:p>
  </w:footnote>
  <w:footnote w:type="continuationSeparator" w:id="0">
    <w:p w:rsidR="009B2371" w:rsidRDefault="009B2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BC7E70"/>
    <w:multiLevelType w:val="hybridMultilevel"/>
    <w:tmpl w:val="D5C8F96A"/>
    <w:lvl w:ilvl="0" w:tplc="4BD0E2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1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7"/>
  </w:num>
  <w:num w:numId="4">
    <w:abstractNumId w:val="2"/>
  </w:num>
  <w:num w:numId="5">
    <w:abstractNumId w:val="12"/>
  </w:num>
  <w:num w:numId="6">
    <w:abstractNumId w:val="20"/>
  </w:num>
  <w:num w:numId="7">
    <w:abstractNumId w:val="30"/>
  </w:num>
  <w:num w:numId="8">
    <w:abstractNumId w:val="36"/>
  </w:num>
  <w:num w:numId="9">
    <w:abstractNumId w:val="24"/>
  </w:num>
  <w:num w:numId="10">
    <w:abstractNumId w:val="32"/>
  </w:num>
  <w:num w:numId="11">
    <w:abstractNumId w:val="15"/>
  </w:num>
  <w:num w:numId="12">
    <w:abstractNumId w:val="29"/>
  </w:num>
  <w:num w:numId="13">
    <w:abstractNumId w:val="0"/>
  </w:num>
  <w:num w:numId="14">
    <w:abstractNumId w:val="33"/>
  </w:num>
  <w:num w:numId="15">
    <w:abstractNumId w:val="14"/>
  </w:num>
  <w:num w:numId="16">
    <w:abstractNumId w:val="11"/>
  </w:num>
  <w:num w:numId="17">
    <w:abstractNumId w:val="28"/>
  </w:num>
  <w:num w:numId="18">
    <w:abstractNumId w:val="22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6"/>
  </w:num>
  <w:num w:numId="28">
    <w:abstractNumId w:val="21"/>
  </w:num>
  <w:num w:numId="29">
    <w:abstractNumId w:val="17"/>
  </w:num>
  <w:num w:numId="30">
    <w:abstractNumId w:val="5"/>
  </w:num>
  <w:num w:numId="31">
    <w:abstractNumId w:val="10"/>
  </w:num>
  <w:num w:numId="32">
    <w:abstractNumId w:val="13"/>
  </w:num>
  <w:num w:numId="33">
    <w:abstractNumId w:val="34"/>
  </w:num>
  <w:num w:numId="34">
    <w:abstractNumId w:val="35"/>
  </w:num>
  <w:num w:numId="35">
    <w:abstractNumId w:val="31"/>
  </w:num>
  <w:num w:numId="36">
    <w:abstractNumId w:val="27"/>
  </w:num>
  <w:num w:numId="37">
    <w:abstractNumId w:val="19"/>
  </w:num>
  <w:num w:numId="38">
    <w:abstractNumId w:val="4"/>
  </w:num>
  <w:num w:numId="39">
    <w:abstractNumId w:val="1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0C3"/>
    <w:rsid w:val="00001DDD"/>
    <w:rsid w:val="00003C99"/>
    <w:rsid w:val="00004E41"/>
    <w:rsid w:val="000100B8"/>
    <w:rsid w:val="000115CE"/>
    <w:rsid w:val="00013610"/>
    <w:rsid w:val="00037794"/>
    <w:rsid w:val="00037C3D"/>
    <w:rsid w:val="00062C90"/>
    <w:rsid w:val="00071583"/>
    <w:rsid w:val="00082D35"/>
    <w:rsid w:val="00083C78"/>
    <w:rsid w:val="00093DC4"/>
    <w:rsid w:val="000A04CE"/>
    <w:rsid w:val="000C2AD6"/>
    <w:rsid w:val="000D79E4"/>
    <w:rsid w:val="000E7DF4"/>
    <w:rsid w:val="000F1791"/>
    <w:rsid w:val="00106956"/>
    <w:rsid w:val="00125A80"/>
    <w:rsid w:val="00131140"/>
    <w:rsid w:val="00132059"/>
    <w:rsid w:val="00141B4B"/>
    <w:rsid w:val="00142F47"/>
    <w:rsid w:val="00146D26"/>
    <w:rsid w:val="0016077A"/>
    <w:rsid w:val="001627C1"/>
    <w:rsid w:val="001652CA"/>
    <w:rsid w:val="00171731"/>
    <w:rsid w:val="00187E9B"/>
    <w:rsid w:val="001A1F7B"/>
    <w:rsid w:val="001B0115"/>
    <w:rsid w:val="001B09AA"/>
    <w:rsid w:val="001B23F2"/>
    <w:rsid w:val="001B2F58"/>
    <w:rsid w:val="001C1DA8"/>
    <w:rsid w:val="001C314A"/>
    <w:rsid w:val="001C3226"/>
    <w:rsid w:val="001D5741"/>
    <w:rsid w:val="001E32FF"/>
    <w:rsid w:val="001E3F9C"/>
    <w:rsid w:val="001E49CA"/>
    <w:rsid w:val="001F0B27"/>
    <w:rsid w:val="002052F0"/>
    <w:rsid w:val="00206655"/>
    <w:rsid w:val="00211255"/>
    <w:rsid w:val="00214874"/>
    <w:rsid w:val="00226C67"/>
    <w:rsid w:val="002333C4"/>
    <w:rsid w:val="00255912"/>
    <w:rsid w:val="00262BBE"/>
    <w:rsid w:val="00263C68"/>
    <w:rsid w:val="002743BF"/>
    <w:rsid w:val="002831F3"/>
    <w:rsid w:val="002A13FB"/>
    <w:rsid w:val="002B5E07"/>
    <w:rsid w:val="002C6A22"/>
    <w:rsid w:val="002D50C8"/>
    <w:rsid w:val="002D57CD"/>
    <w:rsid w:val="002E7973"/>
    <w:rsid w:val="003146B3"/>
    <w:rsid w:val="003208B6"/>
    <w:rsid w:val="00332A99"/>
    <w:rsid w:val="003404D7"/>
    <w:rsid w:val="00342CAB"/>
    <w:rsid w:val="00361439"/>
    <w:rsid w:val="003639E9"/>
    <w:rsid w:val="0036765C"/>
    <w:rsid w:val="0038285D"/>
    <w:rsid w:val="0039246A"/>
    <w:rsid w:val="003A0490"/>
    <w:rsid w:val="003A44D4"/>
    <w:rsid w:val="003B2B15"/>
    <w:rsid w:val="003B7595"/>
    <w:rsid w:val="003D136C"/>
    <w:rsid w:val="003E61BE"/>
    <w:rsid w:val="003F33D6"/>
    <w:rsid w:val="004027B3"/>
    <w:rsid w:val="00403EDA"/>
    <w:rsid w:val="00407869"/>
    <w:rsid w:val="00415FA3"/>
    <w:rsid w:val="00422FB9"/>
    <w:rsid w:val="00433E21"/>
    <w:rsid w:val="00453CC0"/>
    <w:rsid w:val="0045430C"/>
    <w:rsid w:val="00455B54"/>
    <w:rsid w:val="00477562"/>
    <w:rsid w:val="00481EF2"/>
    <w:rsid w:val="00483AC2"/>
    <w:rsid w:val="004A1EA5"/>
    <w:rsid w:val="004A4CDE"/>
    <w:rsid w:val="004B2385"/>
    <w:rsid w:val="004B5920"/>
    <w:rsid w:val="004B76A2"/>
    <w:rsid w:val="004D780B"/>
    <w:rsid w:val="004E35BD"/>
    <w:rsid w:val="004E4417"/>
    <w:rsid w:val="004E67DF"/>
    <w:rsid w:val="004E70D6"/>
    <w:rsid w:val="004E7E07"/>
    <w:rsid w:val="004F3A86"/>
    <w:rsid w:val="00502192"/>
    <w:rsid w:val="005420C3"/>
    <w:rsid w:val="005507D9"/>
    <w:rsid w:val="005508BB"/>
    <w:rsid w:val="00551814"/>
    <w:rsid w:val="005536C8"/>
    <w:rsid w:val="005539C8"/>
    <w:rsid w:val="00580B71"/>
    <w:rsid w:val="00582E13"/>
    <w:rsid w:val="00583C92"/>
    <w:rsid w:val="00585452"/>
    <w:rsid w:val="0058563F"/>
    <w:rsid w:val="005A4D07"/>
    <w:rsid w:val="005B2950"/>
    <w:rsid w:val="005D1D04"/>
    <w:rsid w:val="005D2DD5"/>
    <w:rsid w:val="005D31A0"/>
    <w:rsid w:val="005D333A"/>
    <w:rsid w:val="005E4EA6"/>
    <w:rsid w:val="005F15DB"/>
    <w:rsid w:val="005F249E"/>
    <w:rsid w:val="0060010E"/>
    <w:rsid w:val="00600F11"/>
    <w:rsid w:val="00602D07"/>
    <w:rsid w:val="00603FB5"/>
    <w:rsid w:val="006176E3"/>
    <w:rsid w:val="00623846"/>
    <w:rsid w:val="006431B5"/>
    <w:rsid w:val="006431CA"/>
    <w:rsid w:val="00650513"/>
    <w:rsid w:val="0065666E"/>
    <w:rsid w:val="00663E90"/>
    <w:rsid w:val="0066502C"/>
    <w:rsid w:val="00676658"/>
    <w:rsid w:val="00687E26"/>
    <w:rsid w:val="00691CB6"/>
    <w:rsid w:val="006A487B"/>
    <w:rsid w:val="006A5D45"/>
    <w:rsid w:val="006F24DD"/>
    <w:rsid w:val="007038E5"/>
    <w:rsid w:val="00705549"/>
    <w:rsid w:val="0070740B"/>
    <w:rsid w:val="0071111D"/>
    <w:rsid w:val="00716EFF"/>
    <w:rsid w:val="00720806"/>
    <w:rsid w:val="00724DB5"/>
    <w:rsid w:val="00731321"/>
    <w:rsid w:val="007412CD"/>
    <w:rsid w:val="00772982"/>
    <w:rsid w:val="007750DC"/>
    <w:rsid w:val="007778F5"/>
    <w:rsid w:val="007807D9"/>
    <w:rsid w:val="00795A54"/>
    <w:rsid w:val="007A18DF"/>
    <w:rsid w:val="007B3AA3"/>
    <w:rsid w:val="007D7F9A"/>
    <w:rsid w:val="007E4309"/>
    <w:rsid w:val="007E60A7"/>
    <w:rsid w:val="007F3FE4"/>
    <w:rsid w:val="008355C9"/>
    <w:rsid w:val="00837D33"/>
    <w:rsid w:val="00844578"/>
    <w:rsid w:val="00861849"/>
    <w:rsid w:val="00895CF1"/>
    <w:rsid w:val="008B60B4"/>
    <w:rsid w:val="008B7F63"/>
    <w:rsid w:val="008C0717"/>
    <w:rsid w:val="008E220A"/>
    <w:rsid w:val="008E316C"/>
    <w:rsid w:val="008E4656"/>
    <w:rsid w:val="008E5838"/>
    <w:rsid w:val="008E739D"/>
    <w:rsid w:val="008E7611"/>
    <w:rsid w:val="008F654E"/>
    <w:rsid w:val="008F6D48"/>
    <w:rsid w:val="009218A4"/>
    <w:rsid w:val="00944E06"/>
    <w:rsid w:val="00952D31"/>
    <w:rsid w:val="00954587"/>
    <w:rsid w:val="00955DF2"/>
    <w:rsid w:val="00970915"/>
    <w:rsid w:val="00971733"/>
    <w:rsid w:val="00974BB9"/>
    <w:rsid w:val="0097591E"/>
    <w:rsid w:val="00987C2B"/>
    <w:rsid w:val="00991F03"/>
    <w:rsid w:val="009B2371"/>
    <w:rsid w:val="009C2B8B"/>
    <w:rsid w:val="009C2FF1"/>
    <w:rsid w:val="009C5933"/>
    <w:rsid w:val="009F19EF"/>
    <w:rsid w:val="00A0642E"/>
    <w:rsid w:val="00A15084"/>
    <w:rsid w:val="00A46CCA"/>
    <w:rsid w:val="00A55C32"/>
    <w:rsid w:val="00A626C2"/>
    <w:rsid w:val="00A86763"/>
    <w:rsid w:val="00A93720"/>
    <w:rsid w:val="00AD4EF8"/>
    <w:rsid w:val="00AE02C4"/>
    <w:rsid w:val="00AE161E"/>
    <w:rsid w:val="00AF0E08"/>
    <w:rsid w:val="00B01719"/>
    <w:rsid w:val="00B03B9B"/>
    <w:rsid w:val="00B056D1"/>
    <w:rsid w:val="00B15CE9"/>
    <w:rsid w:val="00B303BA"/>
    <w:rsid w:val="00B44C50"/>
    <w:rsid w:val="00B513AC"/>
    <w:rsid w:val="00B5471A"/>
    <w:rsid w:val="00B75E44"/>
    <w:rsid w:val="00B93A42"/>
    <w:rsid w:val="00BB2DCA"/>
    <w:rsid w:val="00BD33CA"/>
    <w:rsid w:val="00BE7101"/>
    <w:rsid w:val="00BF344E"/>
    <w:rsid w:val="00C028DE"/>
    <w:rsid w:val="00C121BE"/>
    <w:rsid w:val="00C323A2"/>
    <w:rsid w:val="00C32537"/>
    <w:rsid w:val="00C36052"/>
    <w:rsid w:val="00C4086F"/>
    <w:rsid w:val="00C4133E"/>
    <w:rsid w:val="00C50CCA"/>
    <w:rsid w:val="00C52BC5"/>
    <w:rsid w:val="00C71C70"/>
    <w:rsid w:val="00C80CF6"/>
    <w:rsid w:val="00CA42A9"/>
    <w:rsid w:val="00CC6F73"/>
    <w:rsid w:val="00CD137F"/>
    <w:rsid w:val="00CD186F"/>
    <w:rsid w:val="00CD4D9C"/>
    <w:rsid w:val="00CD5F6F"/>
    <w:rsid w:val="00CE22E3"/>
    <w:rsid w:val="00CF614A"/>
    <w:rsid w:val="00D03814"/>
    <w:rsid w:val="00D041B1"/>
    <w:rsid w:val="00D05A44"/>
    <w:rsid w:val="00D274A3"/>
    <w:rsid w:val="00D514E2"/>
    <w:rsid w:val="00D549CB"/>
    <w:rsid w:val="00D6166C"/>
    <w:rsid w:val="00D65714"/>
    <w:rsid w:val="00D725C2"/>
    <w:rsid w:val="00D74CFD"/>
    <w:rsid w:val="00D87035"/>
    <w:rsid w:val="00D8772A"/>
    <w:rsid w:val="00D93F55"/>
    <w:rsid w:val="00D9545B"/>
    <w:rsid w:val="00DA6BEF"/>
    <w:rsid w:val="00DB0872"/>
    <w:rsid w:val="00DB3F92"/>
    <w:rsid w:val="00DC08FC"/>
    <w:rsid w:val="00DD1419"/>
    <w:rsid w:val="00DD35C5"/>
    <w:rsid w:val="00DD5920"/>
    <w:rsid w:val="00DF552E"/>
    <w:rsid w:val="00E0694D"/>
    <w:rsid w:val="00E23665"/>
    <w:rsid w:val="00E238CE"/>
    <w:rsid w:val="00E326E8"/>
    <w:rsid w:val="00E40EF0"/>
    <w:rsid w:val="00E55697"/>
    <w:rsid w:val="00E57FB6"/>
    <w:rsid w:val="00E650DC"/>
    <w:rsid w:val="00E715BD"/>
    <w:rsid w:val="00E72186"/>
    <w:rsid w:val="00E73C81"/>
    <w:rsid w:val="00E90F80"/>
    <w:rsid w:val="00E9519B"/>
    <w:rsid w:val="00E95676"/>
    <w:rsid w:val="00EA0EFE"/>
    <w:rsid w:val="00EA1E76"/>
    <w:rsid w:val="00EB3DE1"/>
    <w:rsid w:val="00EF4CB0"/>
    <w:rsid w:val="00F119D9"/>
    <w:rsid w:val="00F13D45"/>
    <w:rsid w:val="00F22243"/>
    <w:rsid w:val="00F24ED0"/>
    <w:rsid w:val="00F319CE"/>
    <w:rsid w:val="00F5320E"/>
    <w:rsid w:val="00F5463C"/>
    <w:rsid w:val="00F54A45"/>
    <w:rsid w:val="00F60E78"/>
    <w:rsid w:val="00F63D5A"/>
    <w:rsid w:val="00FA4947"/>
    <w:rsid w:val="00FB5BF5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A5C067F-16DD-487E-8709-C52A02D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locked/>
    <w:rsid w:val="00E956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956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EF9B1-9110-47E4-8E6F-C37C907E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18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64</cp:revision>
  <cp:lastPrinted>2021-03-30T02:45:00Z</cp:lastPrinted>
  <dcterms:created xsi:type="dcterms:W3CDTF">2016-10-31T17:49:00Z</dcterms:created>
  <dcterms:modified xsi:type="dcterms:W3CDTF">2024-03-12T03:06:00Z</dcterms:modified>
</cp:coreProperties>
</file>