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216" w:rsidRPr="00DE4216" w:rsidRDefault="00DE4216" w:rsidP="00DE4216">
      <w:pPr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DE4216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ОБНОВЛЕННЫЙ ФГОС С 01.09.2022</w:t>
      </w:r>
    </w:p>
    <w:p w:rsidR="00DE4216" w:rsidRDefault="00DE4216" w:rsidP="00DE42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Министерством просвещения Российской Федерации утверждены обновленные федеральные государственные образовательные стандарты (далее – ФГОС) начального общего и основного общего образования (далее – НОО </w:t>
      </w:r>
      <w:proofErr w:type="gramStart"/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и ООО</w:t>
      </w:r>
      <w:proofErr w:type="gramEnd"/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соответственно):</w:t>
      </w:r>
    </w:p>
    <w:p w:rsidR="00DE4216" w:rsidRPr="00DE4216" w:rsidRDefault="00DE4216" w:rsidP="00DE4216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</w:p>
    <w:p w:rsidR="00DE4216" w:rsidRPr="00DE4216" w:rsidRDefault="00DE4216" w:rsidP="00DE421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hyperlink r:id="rId5" w:history="1">
        <w:r w:rsidRPr="00DE4216">
          <w:rPr>
            <w:rFonts w:ascii="Times New Roman" w:eastAsia="Times New Roman" w:hAnsi="Times New Roman" w:cs="Times New Roman"/>
            <w:color w:val="00586F"/>
            <w:sz w:val="24"/>
            <w:szCs w:val="24"/>
            <w:lang w:eastAsia="ru-RU"/>
          </w:rPr>
          <w:t>Приказ Министерства просвещения Российской Федерации от 31.05.2021 № 286 "Об утверждении федерального образовательного стандарта начального общего образования";</w:t>
        </w:r>
      </w:hyperlink>
    </w:p>
    <w:p w:rsidR="00DE4216" w:rsidRDefault="00DE4216" w:rsidP="00DE421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hyperlink r:id="rId6" w:history="1">
        <w:r w:rsidRPr="00DE4216">
          <w:rPr>
            <w:rFonts w:ascii="Times New Roman" w:eastAsia="Times New Roman" w:hAnsi="Times New Roman" w:cs="Times New Roman"/>
            <w:color w:val="00586F"/>
            <w:sz w:val="24"/>
            <w:szCs w:val="24"/>
            <w:lang w:eastAsia="ru-RU"/>
          </w:rPr>
          <w:t>Приказ Министерства просвещения Российской Федерации от 31.05.2021 № 287 "Об утверждении федерального образовательного стандарта основного общего образования".</w:t>
        </w:r>
      </w:hyperlink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 </w:t>
      </w:r>
    </w:p>
    <w:p w:rsidR="00DE4216" w:rsidRPr="00DE4216" w:rsidRDefault="00DE4216" w:rsidP="00DE421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</w:p>
    <w:p w:rsidR="00DE4216" w:rsidRDefault="00DE4216" w:rsidP="00DE4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Обновлённая редакция ФГОС сохраняет и фиксирует принципы вариативности в формировании общеобразовательными организациями программ начального общего и основного общего образования, а также учёта интересов и </w:t>
      </w:r>
      <w:proofErr w:type="gramStart"/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возможностей</w:t>
      </w:r>
      <w:proofErr w:type="gramEnd"/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как образовательных организаций, так и их учащихся. </w:t>
      </w:r>
    </w:p>
    <w:p w:rsidR="00DE4216" w:rsidRPr="00DE4216" w:rsidRDefault="00DE4216" w:rsidP="00DE4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</w:p>
    <w:p w:rsidR="00DE4216" w:rsidRDefault="00DE4216" w:rsidP="00DE4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Именно с 1 сентября 2022 года начнут действовать ФГОС в каждой общеобразовательной организации, а обучающиеся, которые будут приняты на обучение в первые и пятые классы в 2022 году, будут учиться уже </w:t>
      </w:r>
      <w:proofErr w:type="gramStart"/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по</w:t>
      </w:r>
      <w:proofErr w:type="gramEnd"/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обновленным ФГОС. Для несовершеннолетних обучающихся, зачисленных на обучение до вступления в силу настоящих приказов, возможно обучение по </w:t>
      </w:r>
      <w:proofErr w:type="gramStart"/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обновленным</w:t>
      </w:r>
      <w:proofErr w:type="gramEnd"/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ФГОС с согласия их родителей (законных представителей). </w:t>
      </w:r>
    </w:p>
    <w:p w:rsidR="00DE4216" w:rsidRPr="00DE4216" w:rsidRDefault="00DE4216" w:rsidP="00DE4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</w:p>
    <w:p w:rsidR="00DE4216" w:rsidRDefault="00DE4216" w:rsidP="00DE4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В </w:t>
      </w:r>
      <w:proofErr w:type="gramStart"/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обновлённых</w:t>
      </w:r>
      <w:proofErr w:type="gramEnd"/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ФГОС сформулированы максимально конкретные требования к предметам всей школьной программы соответствующего уровня, позволяющие ответить на вопросы: что конкретно школьник будет знать, чем овладеет и что освоит. </w:t>
      </w:r>
      <w:proofErr w:type="gramStart"/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Обновлённые</w:t>
      </w:r>
      <w:proofErr w:type="gramEnd"/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 xml:space="preserve"> ФГОС также обеспечивают личностное развитие учащихся, включая гражданское, патриотическое, духовно-нравственное, эстетическое, физическое, трудовое, экологическое воспитание. </w:t>
      </w:r>
    </w:p>
    <w:p w:rsidR="00DE4216" w:rsidRPr="00DE4216" w:rsidRDefault="00DE4216" w:rsidP="00DE4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</w:p>
    <w:p w:rsidR="00DE4216" w:rsidRDefault="00DE4216" w:rsidP="00DE4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Детализация и конкретизация требований к результатам образовательной программы, зафиксированные на уровне ФГОС, работают на повышение прозрачности образовательной деятельности школы. Общедоступный нормативный документ даёт ответ на вопрос о том, чему должна учить современная российская школа. Таким образом, создается единая содержательная основа для обеспечения качества реализации общеобразовательных программ, в том числе с включением в этот процесс заинтересованного родительского сообщества. </w:t>
      </w:r>
    </w:p>
    <w:p w:rsidR="00DE4216" w:rsidRPr="00DE4216" w:rsidRDefault="00DE4216" w:rsidP="00DE4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</w:p>
    <w:p w:rsidR="00DE4216" w:rsidRDefault="00DE4216" w:rsidP="00DE4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Стандарты также содержат детализированные и конкретизированные личностные результаты, на формирование и совершенствование которых должна быть направлена рабочая программа воспитания. </w:t>
      </w:r>
    </w:p>
    <w:p w:rsidR="00DE4216" w:rsidRPr="00DE4216" w:rsidRDefault="00DE4216" w:rsidP="00DE4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</w:p>
    <w:p w:rsidR="00DE4216" w:rsidRDefault="00DE4216" w:rsidP="00DE4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Обновлённые ФГОС описывают систему требований к условиям реализации общеобразовательных программ, соблюдение которых обеспечивает равенство возможностей получения качественного образования для всех детей независимо от места жительства и дохода семьи. Благодаря новым стандартам школьники получат больше возможностей для того, чтобы заниматься наукой, проводить исследования, используя передовое оборудование. </w:t>
      </w:r>
    </w:p>
    <w:p w:rsidR="00DE4216" w:rsidRPr="00DE4216" w:rsidRDefault="00DE4216" w:rsidP="00DE4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</w:p>
    <w:p w:rsidR="00DE4216" w:rsidRPr="00DE4216" w:rsidRDefault="00DE4216" w:rsidP="00DE4216">
      <w:pPr>
        <w:spacing w:after="0" w:line="240" w:lineRule="auto"/>
        <w:jc w:val="both"/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</w:pPr>
      <w:r w:rsidRPr="00DE4216">
        <w:rPr>
          <w:rFonts w:ascii="Times New Roman" w:eastAsia="Times New Roman" w:hAnsi="Times New Roman" w:cs="Times New Roman"/>
          <w:color w:val="303133"/>
          <w:sz w:val="24"/>
          <w:szCs w:val="24"/>
          <w:lang w:eastAsia="ru-RU"/>
        </w:rPr>
        <w:t>В документе закрепляется инклюзивный характер образовательной среды и содержится требование к обеспечению полноценного доступа к инфраструктуре школы детей с ограниченными возможностями здоровья.  </w:t>
      </w:r>
    </w:p>
    <w:p w:rsidR="00F02C75" w:rsidRPr="00DE4216" w:rsidRDefault="00F02C75" w:rsidP="00DE42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02C75" w:rsidRPr="00DE4216" w:rsidSect="00DE4216">
      <w:pgSz w:w="11906" w:h="16838"/>
      <w:pgMar w:top="851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1E6F"/>
    <w:multiLevelType w:val="multilevel"/>
    <w:tmpl w:val="62BAC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4216"/>
    <w:rsid w:val="00DE4216"/>
    <w:rsid w:val="00F0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C75"/>
  </w:style>
  <w:style w:type="paragraph" w:styleId="2">
    <w:name w:val="heading 2"/>
    <w:basedOn w:val="a"/>
    <w:link w:val="20"/>
    <w:uiPriority w:val="9"/>
    <w:qFormat/>
    <w:rsid w:val="00DE42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E42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2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E421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DE42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42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6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89131.selcdn.ru/leonardo/uploadsForSiteId/201552/content/5fec9b8e-55ae-4cad-a57b-e6c2fe9d9132.pdf" TargetMode="External"/><Relationship Id="rId5" Type="http://schemas.openxmlformats.org/officeDocument/2006/relationships/hyperlink" Target="https://189131.selcdn.ru/leonardo/uploadsForSiteId/201552/content/06df91ff-8a83-4274-910b-e7dcf8d0073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480</Words>
  <Characters>2739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Замахина</dc:creator>
  <cp:keywords/>
  <dc:description/>
  <cp:lastModifiedBy>Валентина Замахина</cp:lastModifiedBy>
  <cp:revision>3</cp:revision>
  <dcterms:created xsi:type="dcterms:W3CDTF">2022-05-13T09:36:00Z</dcterms:created>
  <dcterms:modified xsi:type="dcterms:W3CDTF">2022-05-13T09:47:00Z</dcterms:modified>
</cp:coreProperties>
</file>