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96" w:rsidRDefault="0036125D" w:rsidP="0036125D">
      <w:pPr>
        <w:ind w:left="-426"/>
      </w:pPr>
      <w:r w:rsidRPr="00AE55B5">
        <w:rPr>
          <w:rStyle w:val="s1"/>
          <w:rFonts w:ascii="Times New Roman" w:eastAsia="Times New Roman" w:hAnsi="Times New Roman" w:cs="Times New Roman"/>
          <w:sz w:val="24"/>
          <w:szCs w:val="24"/>
          <w:lang w:eastAsia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60.5pt" o:ole="">
            <v:imagedata r:id="rId7" o:title=""/>
          </v:shape>
          <o:OLEObject Type="Embed" ProgID="FoxitReader.Document" ShapeID="_x0000_i1025" DrawAspect="Content" ObjectID="_1648024637" r:id="rId8"/>
        </w:object>
      </w:r>
    </w:p>
    <w:p w:rsidR="00AA1F20" w:rsidRDefault="00AA1F20"/>
    <w:tbl>
      <w:tblPr>
        <w:tblStyle w:val="a5"/>
        <w:tblW w:w="9747" w:type="dxa"/>
        <w:tblLook w:val="04A0"/>
      </w:tblPr>
      <w:tblGrid>
        <w:gridCol w:w="675"/>
        <w:gridCol w:w="4111"/>
        <w:gridCol w:w="4961"/>
      </w:tblGrid>
      <w:tr w:rsidR="00AA1F20" w:rsidTr="00B26654">
        <w:tc>
          <w:tcPr>
            <w:tcW w:w="675" w:type="dxa"/>
          </w:tcPr>
          <w:p w:rsidR="00AA1F20" w:rsidRPr="00AA1F20" w:rsidRDefault="00AA1F20">
            <w:pPr>
              <w:rPr>
                <w:b/>
              </w:rPr>
            </w:pPr>
            <w:r w:rsidRPr="00AA1F20">
              <w:rPr>
                <w:b/>
              </w:rPr>
              <w:t>№</w:t>
            </w:r>
          </w:p>
        </w:tc>
        <w:tc>
          <w:tcPr>
            <w:tcW w:w="4111" w:type="dxa"/>
          </w:tcPr>
          <w:p w:rsidR="00AA1F20" w:rsidRPr="00AA1F20" w:rsidRDefault="00AA1F20" w:rsidP="00AA1F20">
            <w:pPr>
              <w:pStyle w:val="p2"/>
              <w:jc w:val="center"/>
              <w:rPr>
                <w:b/>
              </w:rPr>
            </w:pPr>
            <w:r w:rsidRPr="00AA1F20">
              <w:rPr>
                <w:b/>
              </w:rPr>
              <w:t xml:space="preserve">Критерии </w:t>
            </w:r>
            <w:proofErr w:type="spellStart"/>
            <w:r w:rsidRPr="00AA1F20">
              <w:rPr>
                <w:b/>
              </w:rPr>
              <w:t>самообследования</w:t>
            </w:r>
            <w:proofErr w:type="spellEnd"/>
          </w:p>
          <w:p w:rsidR="00AA1F20" w:rsidRPr="00AA1F20" w:rsidRDefault="00AA1F20" w:rsidP="00AA1F20">
            <w:pPr>
              <w:jc w:val="center"/>
              <w:rPr>
                <w:b/>
              </w:rPr>
            </w:pPr>
          </w:p>
        </w:tc>
        <w:tc>
          <w:tcPr>
            <w:tcW w:w="4961" w:type="dxa"/>
          </w:tcPr>
          <w:p w:rsidR="00AA1F20" w:rsidRPr="00FE5D96" w:rsidRDefault="00AA1F20" w:rsidP="00FE5D96">
            <w:pPr>
              <w:pStyle w:val="p1"/>
              <w:jc w:val="center"/>
              <w:rPr>
                <w:b/>
              </w:rPr>
            </w:pPr>
            <w:r w:rsidRPr="00AA1F20">
              <w:rPr>
                <w:b/>
              </w:rPr>
              <w:t xml:space="preserve">Результаты </w:t>
            </w:r>
            <w:proofErr w:type="gramStart"/>
            <w:r w:rsidRPr="00AA1F20">
              <w:rPr>
                <w:b/>
              </w:rPr>
              <w:t>проведенного</w:t>
            </w:r>
            <w:proofErr w:type="gramEnd"/>
            <w:r w:rsidRPr="00AA1F20">
              <w:rPr>
                <w:b/>
              </w:rPr>
              <w:t xml:space="preserve"> </w:t>
            </w:r>
            <w:proofErr w:type="spellStart"/>
            <w:r w:rsidRPr="00AA1F20">
              <w:rPr>
                <w:b/>
              </w:rPr>
              <w:t>самообследования</w:t>
            </w:r>
            <w:proofErr w:type="spellEnd"/>
          </w:p>
        </w:tc>
      </w:tr>
      <w:tr w:rsidR="00452A72" w:rsidTr="009A102B">
        <w:tc>
          <w:tcPr>
            <w:tcW w:w="675" w:type="dxa"/>
          </w:tcPr>
          <w:p w:rsidR="00452A72" w:rsidRPr="00AA1F20" w:rsidRDefault="00452A72" w:rsidP="00AA1F20">
            <w:pPr>
              <w:jc w:val="center"/>
              <w:rPr>
                <w:b/>
              </w:rPr>
            </w:pPr>
            <w:r w:rsidRPr="00452A72">
              <w:rPr>
                <w:b/>
              </w:rPr>
              <w:t>1</w:t>
            </w:r>
            <w:r>
              <w:t>.</w:t>
            </w:r>
          </w:p>
        </w:tc>
        <w:tc>
          <w:tcPr>
            <w:tcW w:w="9072" w:type="dxa"/>
            <w:gridSpan w:val="2"/>
          </w:tcPr>
          <w:p w:rsidR="00452A72" w:rsidRPr="00FE5D96" w:rsidRDefault="00452A72" w:rsidP="00FE5D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0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учреждении</w:t>
            </w:r>
          </w:p>
        </w:tc>
      </w:tr>
      <w:tr w:rsid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AA1F20" w:rsidRPr="00517BD3" w:rsidRDefault="00AA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D3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4961" w:type="dxa"/>
          </w:tcPr>
          <w:p w:rsidR="00AA1F20" w:rsidRDefault="00AA1F20"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 об</w:t>
            </w:r>
            <w:r w:rsidR="009A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разовательное учреждение</w:t>
            </w:r>
          </w:p>
        </w:tc>
      </w:tr>
      <w:tr w:rsid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AA1F20" w:rsidRPr="00517BD3" w:rsidRDefault="00AA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D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961" w:type="dxa"/>
          </w:tcPr>
          <w:p w:rsidR="00AA1F20" w:rsidRDefault="00AA1F20"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 </w:t>
            </w:r>
          </w:p>
        </w:tc>
      </w:tr>
      <w:tr w:rsid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DB4312" w:rsidRPr="00CA7990" w:rsidRDefault="00AA1F20" w:rsidP="00DB43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4961" w:type="dxa"/>
          </w:tcPr>
          <w:p w:rsidR="00AA1F20" w:rsidRPr="00437E53" w:rsidRDefault="00AA1F20">
            <w:pPr>
              <w:rPr>
                <w:sz w:val="24"/>
                <w:szCs w:val="24"/>
              </w:rPr>
            </w:pPr>
            <w:r w:rsidRPr="00437E53">
              <w:rPr>
                <w:sz w:val="24"/>
                <w:szCs w:val="24"/>
              </w:rPr>
              <w:t>третья</w:t>
            </w:r>
          </w:p>
        </w:tc>
      </w:tr>
      <w:tr w:rsid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AA1F20" w:rsidRPr="00CA7990" w:rsidRDefault="00023B9A" w:rsidP="00023B9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аккредитации</w:t>
            </w:r>
            <w:r w:rsidR="00AA1F20" w:rsidRPr="00C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</w:tcPr>
          <w:p w:rsidR="00B26654" w:rsidRDefault="00AA1F20" w:rsidP="00023B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000066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рег.№3620        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A102B" w:rsidRDefault="00023B9A" w:rsidP="00023B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15</w:t>
            </w:r>
            <w:r w:rsidR="009A1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.07.2015                    </w:t>
            </w:r>
          </w:p>
          <w:p w:rsidR="00023B9A" w:rsidRPr="00DB4312" w:rsidRDefault="00023B9A" w:rsidP="00023B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102B" w:rsidRPr="00DA2F1C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 - бессрочно</w:t>
            </w:r>
          </w:p>
        </w:tc>
      </w:tr>
      <w:tr w:rsid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AA1F20" w:rsidRPr="00CA7990" w:rsidRDefault="00AA1F20" w:rsidP="00AA1F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961" w:type="dxa"/>
          </w:tcPr>
          <w:p w:rsidR="00AA1F20" w:rsidRPr="00DB4312" w:rsidRDefault="00AA1F20" w:rsidP="00DB43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Архангельская область, Холмогорский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омоносово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А</w:t>
            </w:r>
          </w:p>
        </w:tc>
      </w:tr>
      <w:tr w:rsid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AA1F20" w:rsidRPr="00CA7990" w:rsidRDefault="00AA1F20">
            <w:pPr>
              <w:rPr>
                <w:rFonts w:ascii="Times New Roman" w:hAnsi="Times New Roman" w:cs="Times New Roman"/>
              </w:rPr>
            </w:pPr>
            <w:r w:rsidRPr="00C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4961" w:type="dxa"/>
          </w:tcPr>
          <w:p w:rsidR="00AA1F20" w:rsidRPr="00DB4312" w:rsidRDefault="00AA1F20" w:rsidP="00DB43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Архангельская область, Холмогорский район, </w:t>
            </w:r>
            <w:r w:rsidR="00B26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омоносово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А</w:t>
            </w:r>
          </w:p>
        </w:tc>
      </w:tr>
      <w:tr w:rsidR="00AA1F20" w:rsidRPr="00AA1F20" w:rsidTr="00B26654">
        <w:tc>
          <w:tcPr>
            <w:tcW w:w="675" w:type="dxa"/>
          </w:tcPr>
          <w:p w:rsidR="00AA1F20" w:rsidRDefault="00AA1F20"/>
        </w:tc>
        <w:tc>
          <w:tcPr>
            <w:tcW w:w="4111" w:type="dxa"/>
          </w:tcPr>
          <w:p w:rsidR="00AA1F20" w:rsidRPr="00DB4312" w:rsidRDefault="00AA1F20" w:rsidP="00DB43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</w:p>
        </w:tc>
        <w:tc>
          <w:tcPr>
            <w:tcW w:w="4961" w:type="dxa"/>
          </w:tcPr>
          <w:p w:rsidR="00AA1F20" w:rsidRDefault="0033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5140C" w:rsidRPr="00DD2783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https://lomonosovsch.nubex.ru</w:t>
              </w:r>
            </w:hyperlink>
          </w:p>
          <w:p w:rsidR="00A5140C" w:rsidRPr="00AA1F20" w:rsidRDefault="00A5140C">
            <w:pPr>
              <w:rPr>
                <w:lang w:val="en-US"/>
              </w:rPr>
            </w:pPr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AA1F20" w:rsidRPr="00DB4312" w:rsidRDefault="00AA1F20" w:rsidP="00DB43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1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4961" w:type="dxa"/>
          </w:tcPr>
          <w:p w:rsidR="009A102B" w:rsidRDefault="009A102B" w:rsidP="009A1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33634">
              <w:rPr>
                <w:rFonts w:ascii="Times New Roman" w:hAnsi="Times New Roman" w:cs="Times New Roman"/>
                <w:sz w:val="24"/>
                <w:szCs w:val="24"/>
              </w:rPr>
              <w:t xml:space="preserve"> часовой режим работы </w:t>
            </w:r>
          </w:p>
          <w:p w:rsidR="009A102B" w:rsidRDefault="009A102B" w:rsidP="009A1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35">
              <w:rPr>
                <w:rFonts w:ascii="Times New Roman" w:hAnsi="Times New Roman" w:cs="Times New Roman"/>
                <w:sz w:val="24"/>
                <w:szCs w:val="24"/>
              </w:rPr>
              <w:t xml:space="preserve">Пятидневная рабочая неделя (понедельник – пятница) </w:t>
            </w:r>
          </w:p>
          <w:p w:rsidR="009A102B" w:rsidRDefault="009A102B" w:rsidP="009A1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35">
              <w:rPr>
                <w:rFonts w:ascii="Times New Roman" w:hAnsi="Times New Roman" w:cs="Times New Roman"/>
                <w:sz w:val="24"/>
                <w:szCs w:val="24"/>
              </w:rPr>
              <w:t xml:space="preserve">с 8.00 до 17.00 ч. </w:t>
            </w:r>
          </w:p>
          <w:p w:rsidR="00AA1F20" w:rsidRPr="009A102B" w:rsidRDefault="009A102B" w:rsidP="009A1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35">
              <w:rPr>
                <w:rFonts w:ascii="Times New Roman" w:hAnsi="Times New Roman" w:cs="Times New Roman"/>
                <w:sz w:val="24"/>
                <w:szCs w:val="24"/>
              </w:rPr>
              <w:t>Выходные:  суббота,  воскресенье  и  праздничные  дни,  согласно Трудовому Кодексу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A72" w:rsidRPr="00AA1F20" w:rsidTr="009A102B">
        <w:tc>
          <w:tcPr>
            <w:tcW w:w="675" w:type="dxa"/>
          </w:tcPr>
          <w:p w:rsidR="00452A72" w:rsidRPr="00437E53" w:rsidRDefault="00452A72">
            <w:pPr>
              <w:rPr>
                <w:b/>
              </w:rPr>
            </w:pPr>
          </w:p>
        </w:tc>
        <w:tc>
          <w:tcPr>
            <w:tcW w:w="9072" w:type="dxa"/>
            <w:gridSpan w:val="2"/>
          </w:tcPr>
          <w:p w:rsidR="00452A72" w:rsidRPr="00AA1F20" w:rsidRDefault="00452A72">
            <w:pPr>
              <w:rPr>
                <w:lang w:val="en-US"/>
              </w:rPr>
            </w:pPr>
            <w:r w:rsidRPr="00D71793">
              <w:rPr>
                <w:rStyle w:val="s1"/>
                <w:b/>
                <w:sz w:val="24"/>
                <w:szCs w:val="24"/>
              </w:rPr>
              <w:t>Организационно-правовое обеспечение деятельности</w:t>
            </w:r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AA1F20" w:rsidRDefault="00AA1F20" w:rsidP="00AA1F20">
            <w:pPr>
              <w:pStyle w:val="p1"/>
            </w:pPr>
            <w:r>
              <w:t>Перечень локальных актов дошкольного образовательного учреждения в части содержания образования, организации образовательного процесса.</w:t>
            </w:r>
          </w:p>
          <w:p w:rsidR="00AA1F20" w:rsidRPr="00AA1F20" w:rsidRDefault="00AA1F20" w:rsidP="00601587"/>
        </w:tc>
        <w:tc>
          <w:tcPr>
            <w:tcW w:w="4961" w:type="dxa"/>
          </w:tcPr>
          <w:p w:rsidR="00601587" w:rsidRPr="00E239CA" w:rsidRDefault="00AA1F20" w:rsidP="00601587">
            <w:pPr>
              <w:tabs>
                <w:tab w:val="left" w:pos="-180"/>
              </w:tabs>
              <w:ind w:left="-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 </w:t>
            </w:r>
            <w:r w:rsidR="00B26654">
              <w:t xml:space="preserve">  </w:t>
            </w:r>
            <w:r w:rsidR="00601587" w:rsidRPr="00E239C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B26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внутреннего распорядка </w:t>
            </w:r>
            <w:r w:rsidR="00385D94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01587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чреждения;</w:t>
            </w:r>
          </w:p>
          <w:p w:rsidR="00601587" w:rsidRPr="00E239CA" w:rsidRDefault="00E35E6B" w:rsidP="00601587">
            <w:pPr>
              <w:tabs>
                <w:tab w:val="left" w:pos="-180"/>
              </w:tabs>
              <w:ind w:left="-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 коллективный договор </w:t>
            </w:r>
            <w:r w:rsidR="00385D94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601587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чреждения;</w:t>
            </w:r>
          </w:p>
          <w:p w:rsidR="00601587" w:rsidRPr="00E239CA" w:rsidRDefault="00601587" w:rsidP="00601587">
            <w:pPr>
              <w:tabs>
                <w:tab w:val="left" w:pos="-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правилами  внутреннего трудового распорядка  </w:t>
            </w:r>
            <w:r w:rsidR="00385D94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чреждения;</w:t>
            </w:r>
          </w:p>
          <w:p w:rsidR="00601587" w:rsidRPr="00E239CA" w:rsidRDefault="00601587" w:rsidP="00601587">
            <w:pPr>
              <w:tabs>
                <w:tab w:val="left" w:pos="-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положением о родительском собрании;</w:t>
            </w:r>
          </w:p>
          <w:p w:rsidR="00601587" w:rsidRPr="00E239CA" w:rsidRDefault="00601587" w:rsidP="00601587">
            <w:pPr>
              <w:tabs>
                <w:tab w:val="left" w:pos="-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положением о родительском комитете;</w:t>
            </w:r>
          </w:p>
          <w:p w:rsidR="00601587" w:rsidRPr="00E239CA" w:rsidRDefault="00601587" w:rsidP="00601587">
            <w:pPr>
              <w:tabs>
                <w:tab w:val="left" w:pos="-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положением об общем собрании  </w:t>
            </w:r>
            <w:r w:rsidR="00385D94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чреждения;</w:t>
            </w:r>
          </w:p>
          <w:p w:rsidR="00601587" w:rsidRPr="00E239CA" w:rsidRDefault="00601587" w:rsidP="00601587">
            <w:pPr>
              <w:tabs>
                <w:tab w:val="left" w:pos="-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положением о порядке распределения фонда</w:t>
            </w:r>
            <w:r w:rsidRPr="00E23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стимулирования   </w:t>
            </w:r>
            <w:r w:rsidR="00385D94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чреждения;</w:t>
            </w:r>
          </w:p>
          <w:p w:rsidR="00AA1F20" w:rsidRPr="00E35E6B" w:rsidRDefault="00601587" w:rsidP="00B26654">
            <w:pPr>
              <w:tabs>
                <w:tab w:val="left" w:pos="-18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>- положением о работе с персональными данными воспитанников и  родителей (законны</w:t>
            </w:r>
            <w:r w:rsidR="00A5140C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представителей) Учреждения;</w:t>
            </w:r>
            <w:r w:rsidR="00E35E6B" w:rsidRPr="00E239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="00E35E6B" w:rsidRPr="00E239CA">
              <w:rPr>
                <w:rFonts w:ascii="Times New Roman" w:hAnsi="Times New Roman" w:cs="Times New Roman"/>
              </w:rPr>
              <w:t>- </w:t>
            </w:r>
            <w:r w:rsidR="00E239CA" w:rsidRPr="000203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1F20" w:rsidRPr="000203B6">
              <w:rPr>
                <w:rFonts w:ascii="Times New Roman" w:hAnsi="Times New Roman" w:cs="Times New Roman"/>
                <w:sz w:val="24"/>
                <w:szCs w:val="24"/>
              </w:rPr>
              <w:t>оговор с родителями (законными представителями)</w:t>
            </w:r>
            <w:r w:rsidR="00E35E6B" w:rsidRPr="000203B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239CA" w:rsidRPr="000203B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266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E35E6B" w:rsidRPr="000203B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26654">
              <w:rPr>
                <w:rFonts w:ascii="Times New Roman" w:hAnsi="Times New Roman" w:cs="Times New Roman"/>
                <w:sz w:val="24"/>
                <w:szCs w:val="24"/>
              </w:rPr>
              <w:t>- программа развития 2018- 2023г.</w:t>
            </w:r>
          </w:p>
        </w:tc>
      </w:tr>
      <w:tr w:rsidR="00601587" w:rsidRPr="00AA1F20" w:rsidTr="00B26654">
        <w:tc>
          <w:tcPr>
            <w:tcW w:w="675" w:type="dxa"/>
          </w:tcPr>
          <w:p w:rsidR="00601587" w:rsidRPr="00601587" w:rsidRDefault="00601587"/>
        </w:tc>
        <w:tc>
          <w:tcPr>
            <w:tcW w:w="4111" w:type="dxa"/>
          </w:tcPr>
          <w:p w:rsidR="000203B6" w:rsidRDefault="00601587" w:rsidP="006015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7E53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документов о создании образовательного учреждения.</w:t>
            </w:r>
          </w:p>
          <w:p w:rsidR="00601587" w:rsidRPr="00437E53" w:rsidRDefault="008C101D" w:rsidP="00601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1587" w:rsidRPr="00437E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и реквизиты Устава образовательного учреждения (номер протокола общего собрания, дата утверждения, дата утверждения вышестоящими организациями или учредителями); соответствие Устава </w:t>
            </w:r>
            <w:r w:rsidR="00601587" w:rsidRPr="00437E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образовательного учреждения требованиям закона «Об образовании», рекомендательным письмам Минобразования России</w:t>
            </w:r>
          </w:p>
        </w:tc>
        <w:tc>
          <w:tcPr>
            <w:tcW w:w="4961" w:type="dxa"/>
          </w:tcPr>
          <w:p w:rsidR="00601587" w:rsidRDefault="00601587" w:rsidP="007533D7">
            <w:pPr>
              <w:pStyle w:val="p1"/>
            </w:pPr>
            <w:r>
              <w:lastRenderedPageBreak/>
              <w:t xml:space="preserve">Устав муниципального бюджетного </w:t>
            </w:r>
            <w:r w:rsidR="00A5140C">
              <w:t>обще</w:t>
            </w:r>
            <w:r>
              <w:t>образовательного учреждения (утвержден приказом Управления обра</w:t>
            </w:r>
            <w:r w:rsidR="00601FEB">
              <w:t>зования МО «Холмогорский район»</w:t>
            </w:r>
            <w:r w:rsidR="007533D7">
              <w:t xml:space="preserve">), </w:t>
            </w:r>
            <w:r>
              <w:t>соответствует законам и иным нормативным правовым актам Российской Федерации.</w:t>
            </w:r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/>
        </w:tc>
        <w:tc>
          <w:tcPr>
            <w:tcW w:w="4111" w:type="dxa"/>
          </w:tcPr>
          <w:p w:rsidR="003F3267" w:rsidRDefault="00CA7990" w:rsidP="003F3267">
            <w:pPr>
              <w:pStyle w:val="p1"/>
            </w:pPr>
            <w:r>
              <w:t xml:space="preserve">Сведения </w:t>
            </w:r>
            <w:proofErr w:type="gramStart"/>
            <w:r>
              <w:t>об</w:t>
            </w:r>
            <w:proofErr w:type="gramEnd"/>
            <w:r>
              <w:t xml:space="preserve">  </w:t>
            </w:r>
            <w:proofErr w:type="gramStart"/>
            <w:r w:rsidR="00B26654">
              <w:t>имеющих</w:t>
            </w:r>
            <w:proofErr w:type="gramEnd"/>
            <w:r w:rsidR="003F3267">
              <w:t xml:space="preserve"> в наличии помещений (с учетом правоустанавливающих документов) для организации образовательной деятельности</w:t>
            </w:r>
          </w:p>
          <w:p w:rsidR="00AA1F20" w:rsidRPr="00AA1F20" w:rsidRDefault="00AA1F20"/>
        </w:tc>
        <w:tc>
          <w:tcPr>
            <w:tcW w:w="4961" w:type="dxa"/>
          </w:tcPr>
          <w:p w:rsidR="00AA1F20" w:rsidRPr="00AA1F20" w:rsidRDefault="003F3267" w:rsidP="000203B6">
            <w:pPr>
              <w:pStyle w:val="p1"/>
            </w:pPr>
            <w:r>
              <w:t>Детский сад занимает первый этаж в здании школы, нежилое здание в кирпичном и</w:t>
            </w:r>
            <w:r w:rsidR="00E35E6B">
              <w:t>сполнении, общей площадью  298</w:t>
            </w:r>
            <w:r w:rsidR="008C0646">
              <w:t xml:space="preserve"> кв. м., </w:t>
            </w:r>
            <w:r>
              <w:t>этажность – 2.</w:t>
            </w:r>
            <w:r w:rsidR="007533D7">
              <w:t xml:space="preserve">                                      </w:t>
            </w:r>
            <w:r>
              <w:t>Помещения:</w:t>
            </w:r>
            <w:r w:rsidR="00E35E6B">
              <w:t xml:space="preserve">                                      </w:t>
            </w:r>
            <w:r w:rsidR="00601FEB">
              <w:t xml:space="preserve">     </w:t>
            </w:r>
            <w:r w:rsidR="00E239CA">
              <w:t xml:space="preserve">    </w:t>
            </w:r>
            <w:r w:rsidR="00E35E6B">
              <w:t xml:space="preserve">  </w:t>
            </w:r>
            <w:r>
              <w:t>групповые помещения – 2,</w:t>
            </w:r>
            <w:r w:rsidR="00E35E6B">
              <w:t xml:space="preserve">           </w:t>
            </w:r>
            <w:r w:rsidR="00601FEB">
              <w:t xml:space="preserve">    </w:t>
            </w:r>
            <w:r w:rsidR="00E35E6B">
              <w:t xml:space="preserve"> </w:t>
            </w:r>
            <w:r w:rsidR="00E239CA">
              <w:t xml:space="preserve">     </w:t>
            </w:r>
            <w:r w:rsidR="00E35E6B">
              <w:t xml:space="preserve">   </w:t>
            </w:r>
            <w:r>
              <w:t>музыкальный зал – 1,</w:t>
            </w:r>
            <w:r w:rsidR="00E35E6B">
              <w:t xml:space="preserve">                     </w:t>
            </w:r>
            <w:r>
              <w:t xml:space="preserve"> </w:t>
            </w:r>
            <w:r w:rsidR="00601FEB">
              <w:t xml:space="preserve">    </w:t>
            </w:r>
            <w:r w:rsidR="00E239CA">
              <w:t xml:space="preserve">     </w:t>
            </w:r>
            <w:r w:rsidR="00601FEB">
              <w:t xml:space="preserve"> </w:t>
            </w:r>
            <w:r w:rsidR="00E35E6B">
              <w:t xml:space="preserve">                                      </w:t>
            </w:r>
            <w:r w:rsidR="00601FEB">
              <w:t xml:space="preserve">                      </w:t>
            </w:r>
            <w:r w:rsidR="00E35E6B">
              <w:t xml:space="preserve">  </w:t>
            </w:r>
            <w:r>
              <w:t>- методический кабинет;</w:t>
            </w:r>
            <w:r w:rsidR="00E35E6B">
              <w:t xml:space="preserve">                 </w:t>
            </w:r>
            <w:r w:rsidR="00601FEB">
              <w:t xml:space="preserve">     </w:t>
            </w:r>
            <w:r w:rsidR="00E239CA">
              <w:t xml:space="preserve">     </w:t>
            </w:r>
            <w:r w:rsidR="007A3411">
              <w:t xml:space="preserve"> </w:t>
            </w:r>
            <w:r>
              <w:t xml:space="preserve"> пищеблок;</w:t>
            </w:r>
            <w:r w:rsidR="00E35E6B">
              <w:t xml:space="preserve">                                        </w:t>
            </w:r>
            <w:r w:rsidR="00601FEB">
              <w:t xml:space="preserve">        </w:t>
            </w:r>
            <w:r w:rsidR="00E239CA">
              <w:t xml:space="preserve"> </w:t>
            </w:r>
            <w:r w:rsidR="00E35E6B">
              <w:t xml:space="preserve"> </w:t>
            </w:r>
            <w:r>
              <w:t>служебные помещения.</w:t>
            </w:r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/>
        </w:tc>
        <w:tc>
          <w:tcPr>
            <w:tcW w:w="4111" w:type="dxa"/>
          </w:tcPr>
          <w:p w:rsidR="00AA1F20" w:rsidRPr="00AA1F20" w:rsidRDefault="003F3267" w:rsidP="00DB4312">
            <w:pPr>
              <w:pStyle w:val="p1"/>
            </w:pPr>
            <w:r>
              <w:t xml:space="preserve">Заключения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и </w:t>
            </w:r>
            <w:proofErr w:type="spellStart"/>
            <w:r>
              <w:t>Госпожнадзора</w:t>
            </w:r>
            <w:proofErr w:type="spellEnd"/>
            <w:r>
              <w:t xml:space="preserve">. </w:t>
            </w:r>
          </w:p>
        </w:tc>
        <w:tc>
          <w:tcPr>
            <w:tcW w:w="4961" w:type="dxa"/>
          </w:tcPr>
          <w:p w:rsidR="00AA1F20" w:rsidRPr="000203B6" w:rsidRDefault="003F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3B6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/>
        </w:tc>
        <w:tc>
          <w:tcPr>
            <w:tcW w:w="4111" w:type="dxa"/>
          </w:tcPr>
          <w:p w:rsidR="003F3267" w:rsidRDefault="003F3267" w:rsidP="003F3267">
            <w:pPr>
              <w:pStyle w:val="p1"/>
            </w:pPr>
            <w:r>
              <w:t>Современная информационно-техническая база</w:t>
            </w:r>
          </w:p>
          <w:p w:rsidR="00AA1F20" w:rsidRPr="00AA1F20" w:rsidRDefault="00AA1F20"/>
        </w:tc>
        <w:tc>
          <w:tcPr>
            <w:tcW w:w="4961" w:type="dxa"/>
          </w:tcPr>
          <w:p w:rsidR="009A102B" w:rsidRDefault="003F3267" w:rsidP="008B1313">
            <w:pPr>
              <w:pStyle w:val="p1"/>
            </w:pPr>
            <w:r>
              <w:t xml:space="preserve">В дошкольном образовательном учреждении имеется в наличии </w:t>
            </w:r>
            <w:r w:rsidR="00D208EC">
              <w:t xml:space="preserve">      </w:t>
            </w:r>
            <w:r w:rsidR="000D7241">
              <w:t>3</w:t>
            </w:r>
            <w:r>
              <w:t xml:space="preserve"> ноутбука</w:t>
            </w:r>
            <w:r w:rsidR="008B1313">
              <w:t xml:space="preserve">.  </w:t>
            </w:r>
            <w:r w:rsidR="00D208EC">
              <w:t xml:space="preserve">  </w:t>
            </w:r>
          </w:p>
          <w:p w:rsidR="009A102B" w:rsidRDefault="003F3267" w:rsidP="008B1313">
            <w:pPr>
              <w:pStyle w:val="p1"/>
            </w:pPr>
            <w:r>
              <w:t xml:space="preserve">Подключения к Интернету имеет </w:t>
            </w:r>
            <w:r w:rsidR="00593EDD" w:rsidRPr="00593EDD">
              <w:t xml:space="preserve">3 </w:t>
            </w:r>
            <w:r>
              <w:t>компьютер</w:t>
            </w:r>
            <w:r w:rsidR="00593EDD">
              <w:t>а</w:t>
            </w:r>
            <w:r w:rsidR="00D208EC">
              <w:t xml:space="preserve">.  </w:t>
            </w:r>
          </w:p>
          <w:p w:rsidR="002E7FD1" w:rsidRPr="00AA1F20" w:rsidRDefault="003F3267" w:rsidP="008B1313">
            <w:pPr>
              <w:pStyle w:val="p1"/>
            </w:pPr>
            <w:r>
              <w:rPr>
                <w:rStyle w:val="s1"/>
              </w:rPr>
              <w:t>ПЕРЕЧЕНЬ ТСО</w:t>
            </w:r>
            <w:r w:rsidR="00D509AF">
              <w:rPr>
                <w:rStyle w:val="s1"/>
              </w:rPr>
              <w:t>:</w:t>
            </w:r>
            <w:r w:rsidR="00E35E6B">
              <w:rPr>
                <w:rStyle w:val="s1"/>
              </w:rPr>
              <w:t xml:space="preserve">              </w:t>
            </w:r>
            <w:r w:rsidR="00B26654">
              <w:rPr>
                <w:rStyle w:val="s1"/>
              </w:rPr>
              <w:t xml:space="preserve">                 </w:t>
            </w:r>
            <w:r w:rsidR="00D509AF">
              <w:rPr>
                <w:rStyle w:val="s1"/>
              </w:rPr>
              <w:t>Телевизор, магнитофон, музыкальный центр, принтер, Д</w:t>
            </w:r>
            <w:proofErr w:type="gramStart"/>
            <w:r w:rsidR="00D509AF">
              <w:rPr>
                <w:rStyle w:val="s1"/>
                <w:lang w:val="en-US"/>
              </w:rPr>
              <w:t>V</w:t>
            </w:r>
            <w:proofErr w:type="gramEnd"/>
            <w:r w:rsidR="00D509AF">
              <w:rPr>
                <w:rStyle w:val="s1"/>
              </w:rPr>
              <w:t xml:space="preserve">Д-проигрыватель, фотоаппарат, </w:t>
            </w:r>
            <w:proofErr w:type="spellStart"/>
            <w:r w:rsidR="00D509AF">
              <w:rPr>
                <w:rStyle w:val="s1"/>
              </w:rPr>
              <w:t>мультимедийный</w:t>
            </w:r>
            <w:proofErr w:type="spellEnd"/>
            <w:r w:rsidR="00D509AF">
              <w:rPr>
                <w:rStyle w:val="s1"/>
              </w:rPr>
              <w:t xml:space="preserve"> проектор</w:t>
            </w:r>
            <w:r w:rsidR="00D509AF" w:rsidRPr="00D509AF">
              <w:rPr>
                <w:rStyle w:val="s1"/>
              </w:rPr>
              <w:t xml:space="preserve"> и доска</w:t>
            </w:r>
            <w:r w:rsidR="00F07E63">
              <w:rPr>
                <w:rStyle w:val="s1"/>
              </w:rPr>
              <w:t>.</w:t>
            </w:r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/>
        </w:tc>
        <w:tc>
          <w:tcPr>
            <w:tcW w:w="4111" w:type="dxa"/>
          </w:tcPr>
          <w:p w:rsidR="00AA1F20" w:rsidRPr="00437E53" w:rsidRDefault="00D5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E53">
              <w:rPr>
                <w:rFonts w:ascii="Times New Roman" w:hAnsi="Times New Roman" w:cs="Times New Roman"/>
                <w:sz w:val="24"/>
                <w:szCs w:val="24"/>
              </w:rPr>
              <w:t>Лицензионный норматив по площади на одного воспитанника в соответствии с требованиями. Реальная площадь на одного воспитанника в ДОУ</w:t>
            </w:r>
          </w:p>
        </w:tc>
        <w:tc>
          <w:tcPr>
            <w:tcW w:w="4961" w:type="dxa"/>
          </w:tcPr>
          <w:p w:rsidR="00AA1F20" w:rsidRPr="00AA1F20" w:rsidRDefault="00D509AF" w:rsidP="00D509AF">
            <w:pPr>
              <w:pStyle w:val="p1"/>
            </w:pPr>
            <w:proofErr w:type="gramStart"/>
            <w:r>
              <w:rPr>
                <w:rStyle w:val="s2"/>
              </w:rPr>
              <w:t xml:space="preserve">В соответствии </w:t>
            </w:r>
            <w:proofErr w:type="spellStart"/>
            <w:r>
              <w:rPr>
                <w:rStyle w:val="s2"/>
              </w:rPr>
              <w:t>СанПиН</w:t>
            </w:r>
            <w:proofErr w:type="spellEnd"/>
            <w:r>
              <w:rPr>
                <w:rStyle w:val="s2"/>
              </w:rPr>
              <w:t xml:space="preserve"> 2.4.1.3049-13 от 29.07.2013  количество детей в группах дошкольной образовательной организации</w:t>
            </w:r>
            <w:r w:rsidR="00E239CA">
              <w:rPr>
                <w:rStyle w:val="s2"/>
              </w:rPr>
              <w:t xml:space="preserve">  </w:t>
            </w:r>
            <w:proofErr w:type="spellStart"/>
            <w:r w:rsidR="00E239CA">
              <w:rPr>
                <w:rStyle w:val="s2"/>
              </w:rPr>
              <w:t>общеразвивающей</w:t>
            </w:r>
            <w:proofErr w:type="spellEnd"/>
            <w:r w:rsidR="00E239CA">
              <w:rPr>
                <w:rStyle w:val="s2"/>
              </w:rPr>
              <w:t xml:space="preserve"> </w:t>
            </w:r>
            <w:r>
              <w:rPr>
                <w:rStyle w:val="s2"/>
              </w:rPr>
              <w:t>направленности определяется исходя из расчета площади групповой (игровой) комнаты - для групп раннего возраста</w:t>
            </w:r>
            <w:r w:rsidR="00E239CA">
              <w:rPr>
                <w:rStyle w:val="s2"/>
              </w:rPr>
              <w:t xml:space="preserve"> </w:t>
            </w:r>
            <w:r>
              <w:rPr>
                <w:rStyle w:val="s2"/>
              </w:rPr>
              <w:t xml:space="preserve">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      </w:r>
            <w:proofErr w:type="gramEnd"/>
          </w:p>
        </w:tc>
      </w:tr>
      <w:tr w:rsidR="00AA1F20" w:rsidRPr="00AA1F20" w:rsidTr="00B26654">
        <w:tc>
          <w:tcPr>
            <w:tcW w:w="675" w:type="dxa"/>
          </w:tcPr>
          <w:p w:rsidR="00AA1F20" w:rsidRPr="00AA1F20" w:rsidRDefault="00AA1F20"/>
        </w:tc>
        <w:tc>
          <w:tcPr>
            <w:tcW w:w="4111" w:type="dxa"/>
          </w:tcPr>
          <w:p w:rsidR="00D509AF" w:rsidRDefault="00D509AF" w:rsidP="00D509AF">
            <w:pPr>
              <w:pStyle w:val="p1"/>
            </w:pPr>
            <w:r>
              <w:t>Помещения и сооружения, позволяющие реализовывать дополнительные образовательные программы</w:t>
            </w:r>
            <w:r w:rsidR="00062CFC">
              <w:t>.</w:t>
            </w:r>
          </w:p>
          <w:p w:rsidR="00AA1F20" w:rsidRPr="00AA1F20" w:rsidRDefault="00AA1F20"/>
        </w:tc>
        <w:tc>
          <w:tcPr>
            <w:tcW w:w="4961" w:type="dxa"/>
          </w:tcPr>
          <w:p w:rsidR="00AA1F20" w:rsidRPr="00E35E6B" w:rsidRDefault="00D509AF" w:rsidP="000203B6">
            <w:pPr>
              <w:pStyle w:val="p1"/>
              <w:rPr>
                <w:b/>
              </w:rPr>
            </w:pPr>
            <w:r w:rsidRPr="00D509AF">
              <w:rPr>
                <w:rStyle w:val="s1"/>
                <w:b/>
              </w:rPr>
              <w:t>Художественно-эстетической направленности:</w:t>
            </w:r>
            <w:r w:rsidR="00E35E6B">
              <w:rPr>
                <w:b/>
              </w:rPr>
              <w:t xml:space="preserve">  </w:t>
            </w:r>
            <w:r w:rsidR="000203B6">
              <w:t>музыкальный зал</w:t>
            </w:r>
            <w:r w:rsidR="00E35E6B">
              <w:rPr>
                <w:b/>
              </w:rPr>
              <w:t xml:space="preserve"> </w:t>
            </w:r>
            <w:r w:rsidRPr="00D509AF">
              <w:rPr>
                <w:rStyle w:val="s1"/>
                <w:b/>
              </w:rPr>
              <w:t>Спортивно-оздоровительной направленности:</w:t>
            </w:r>
            <w:r w:rsidR="000203B6">
              <w:rPr>
                <w:b/>
              </w:rPr>
              <w:t xml:space="preserve">   </w:t>
            </w:r>
            <w:r w:rsidR="00E35E6B">
              <w:rPr>
                <w:b/>
              </w:rPr>
              <w:t xml:space="preserve"> </w:t>
            </w:r>
            <w:r w:rsidR="000203B6" w:rsidRPr="000203B6">
              <w:t>музыкальный</w:t>
            </w:r>
            <w:r>
              <w:t>  зал.</w:t>
            </w:r>
          </w:p>
        </w:tc>
      </w:tr>
    </w:tbl>
    <w:p w:rsidR="00E239CA" w:rsidRDefault="00E239CA" w:rsidP="009A1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654" w:rsidRDefault="00B26654" w:rsidP="009A1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6654" w:rsidRDefault="00B26654" w:rsidP="009A1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CA0" w:rsidRDefault="006A7CA0" w:rsidP="009A1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47FC" w:rsidRDefault="007D47FC" w:rsidP="009A10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05DB" w:rsidRDefault="008805DB" w:rsidP="00E35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4312" w:rsidRPr="00DB4312" w:rsidRDefault="00D71793" w:rsidP="00E35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</w:t>
      </w:r>
      <w:r w:rsidR="009308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агогических кадрах</w:t>
      </w:r>
      <w:r w:rsidR="00DB4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="00DB4312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DB4312" w:rsidRPr="009E4F19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словия осуществления образовательного процесса</w:t>
      </w:r>
      <w:r w:rsidR="00DB431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B4312" w:rsidRPr="00DB4312" w:rsidRDefault="00DB4312" w:rsidP="00DB43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 xml:space="preserve">Фактическое количество сотрудников — </w:t>
      </w:r>
      <w:r w:rsidR="00E239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 xml:space="preserve"> человек. Обслуживающим персоналом детский сад обеспечен полностью. Обслуживающий персонал — составляет 60% от общего количества сотрудников. В дошкольном учреждении сложился стабильный, творческий педагогический коллектив.</w:t>
      </w:r>
      <w:r w:rsidRPr="00DB4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процесс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специалисты.</w:t>
      </w:r>
    </w:p>
    <w:tbl>
      <w:tblPr>
        <w:tblStyle w:val="a5"/>
        <w:tblW w:w="11058" w:type="dxa"/>
        <w:tblInd w:w="-885" w:type="dxa"/>
        <w:tblLayout w:type="fixed"/>
        <w:tblLook w:val="04A0"/>
      </w:tblPr>
      <w:tblGrid>
        <w:gridCol w:w="1986"/>
        <w:gridCol w:w="1507"/>
        <w:gridCol w:w="1044"/>
        <w:gridCol w:w="2268"/>
        <w:gridCol w:w="1418"/>
        <w:gridCol w:w="1701"/>
        <w:gridCol w:w="1134"/>
      </w:tblGrid>
      <w:tr w:rsidR="009308AC" w:rsidTr="00C70422">
        <w:trPr>
          <w:trHeight w:val="291"/>
        </w:trPr>
        <w:tc>
          <w:tcPr>
            <w:tcW w:w="1986" w:type="dxa"/>
            <w:vMerge w:val="restart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1507" w:type="dxa"/>
            <w:vMerge w:val="restart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44" w:type="dxa"/>
            <w:vMerge w:val="restart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(</w:t>
            </w:r>
            <w:proofErr w:type="spellStart"/>
            <w:proofErr w:type="gramStart"/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vMerge w:val="restart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1701" w:type="dxa"/>
            <w:vMerge w:val="restart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134" w:type="dxa"/>
          </w:tcPr>
          <w:p w:rsidR="009308AC" w:rsidRPr="00440915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</w:tr>
      <w:tr w:rsidR="009308AC" w:rsidTr="00C70422">
        <w:trPr>
          <w:trHeight w:val="263"/>
        </w:trPr>
        <w:tc>
          <w:tcPr>
            <w:tcW w:w="1986" w:type="dxa"/>
            <w:vMerge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  <w:vMerge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vMerge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08AC" w:rsidRPr="001A031E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8AC" w:rsidTr="00C70422">
        <w:tc>
          <w:tcPr>
            <w:tcW w:w="1986" w:type="dxa"/>
          </w:tcPr>
          <w:p w:rsidR="009308AC" w:rsidRPr="00F94332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1507" w:type="dxa"/>
          </w:tcPr>
          <w:p w:rsidR="009308AC" w:rsidRPr="00C70422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044" w:type="dxa"/>
          </w:tcPr>
          <w:p w:rsidR="009308AC" w:rsidRPr="00437E53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0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8" w:type="dxa"/>
          </w:tcPr>
          <w:p w:rsidR="009308AC" w:rsidRP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- профессиональное</w:t>
            </w:r>
          </w:p>
        </w:tc>
        <w:tc>
          <w:tcPr>
            <w:tcW w:w="1418" w:type="dxa"/>
          </w:tcPr>
          <w:p w:rsidR="009308AC" w:rsidRPr="009308AC" w:rsidRDefault="00B26654" w:rsidP="000203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r w:rsidR="009308AC"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01" w:type="dxa"/>
          </w:tcPr>
          <w:p w:rsidR="009308AC" w:rsidRPr="00437E53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134" w:type="dxa"/>
          </w:tcPr>
          <w:p w:rsidR="009308AC" w:rsidRPr="00F94332" w:rsidRDefault="009308AC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308AC" w:rsidTr="00C70422">
        <w:tc>
          <w:tcPr>
            <w:tcW w:w="1986" w:type="dxa"/>
          </w:tcPr>
          <w:p w:rsidR="009308AC" w:rsidRPr="00F94332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1507" w:type="dxa"/>
          </w:tcPr>
          <w:p w:rsidR="009308AC" w:rsidRPr="00C70422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044" w:type="dxa"/>
          </w:tcPr>
          <w:p w:rsidR="009308AC" w:rsidRP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02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8" w:type="dxa"/>
          </w:tcPr>
          <w:p w:rsidR="009308AC" w:rsidRP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r w:rsidR="00601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профессиональное</w:t>
            </w:r>
          </w:p>
        </w:tc>
        <w:tc>
          <w:tcPr>
            <w:tcW w:w="1418" w:type="dxa"/>
          </w:tcPr>
          <w:p w:rsidR="009308AC" w:rsidRPr="009308AC" w:rsidRDefault="000203B6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308AC"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л.6м</w:t>
            </w:r>
          </w:p>
        </w:tc>
        <w:tc>
          <w:tcPr>
            <w:tcW w:w="1701" w:type="dxa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308AC" w:rsidRPr="00F94332" w:rsidRDefault="00E239CA" w:rsidP="000203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A3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08AC" w:rsidTr="00C70422">
        <w:tc>
          <w:tcPr>
            <w:tcW w:w="1986" w:type="dxa"/>
          </w:tcPr>
          <w:p w:rsidR="009308AC" w:rsidRPr="00F94332" w:rsidRDefault="009308AC" w:rsidP="000203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02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дорова Наталья Владимировна</w:t>
            </w:r>
          </w:p>
        </w:tc>
        <w:tc>
          <w:tcPr>
            <w:tcW w:w="1507" w:type="dxa"/>
          </w:tcPr>
          <w:p w:rsidR="009308AC" w:rsidRPr="00C70422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422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044" w:type="dxa"/>
          </w:tcPr>
          <w:p w:rsidR="009308AC" w:rsidRPr="00F94332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2268" w:type="dxa"/>
          </w:tcPr>
          <w:p w:rsidR="009308AC" w:rsidRDefault="009308AC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  <w:r w:rsidR="00601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пециальное</w:t>
            </w:r>
          </w:p>
        </w:tc>
        <w:tc>
          <w:tcPr>
            <w:tcW w:w="1418" w:type="dxa"/>
          </w:tcPr>
          <w:p w:rsidR="009308AC" w:rsidRPr="009308AC" w:rsidRDefault="009308AC" w:rsidP="000203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0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701" w:type="dxa"/>
          </w:tcPr>
          <w:p w:rsidR="009308AC" w:rsidRPr="000D7241" w:rsidRDefault="000D724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2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34" w:type="dxa"/>
          </w:tcPr>
          <w:p w:rsidR="009308AC" w:rsidRPr="00F94332" w:rsidRDefault="007A3411" w:rsidP="000203B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D71793" w:rsidRPr="001F0DA2" w:rsidRDefault="00D71793" w:rsidP="00FE5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793" w:rsidRDefault="00D71793" w:rsidP="00880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повышении квалификации педагогических работников ДОУ в истекшем году</w:t>
      </w:r>
    </w:p>
    <w:tbl>
      <w:tblPr>
        <w:tblStyle w:val="a5"/>
        <w:tblW w:w="10223" w:type="dxa"/>
        <w:tblInd w:w="-318" w:type="dxa"/>
        <w:tblLayout w:type="fixed"/>
        <w:tblLook w:val="04A0"/>
      </w:tblPr>
      <w:tblGrid>
        <w:gridCol w:w="1844"/>
        <w:gridCol w:w="1559"/>
        <w:gridCol w:w="3402"/>
        <w:gridCol w:w="1434"/>
        <w:gridCol w:w="1984"/>
      </w:tblGrid>
      <w:tr w:rsidR="00D71793" w:rsidTr="00F07E63">
        <w:tc>
          <w:tcPr>
            <w:tcW w:w="1844" w:type="dxa"/>
            <w:vAlign w:val="center"/>
          </w:tcPr>
          <w:p w:rsidR="00D71793" w:rsidRPr="001A031E" w:rsidRDefault="00D71793" w:rsidP="00F07E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1559" w:type="dxa"/>
            <w:vAlign w:val="center"/>
          </w:tcPr>
          <w:p w:rsidR="00D71793" w:rsidRPr="001A031E" w:rsidRDefault="00D71793" w:rsidP="00F07E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402" w:type="dxa"/>
            <w:vAlign w:val="center"/>
          </w:tcPr>
          <w:p w:rsidR="00D71793" w:rsidRPr="001A031E" w:rsidRDefault="00D71793" w:rsidP="00F07E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курсовой переподготовки</w:t>
            </w:r>
          </w:p>
        </w:tc>
        <w:tc>
          <w:tcPr>
            <w:tcW w:w="1434" w:type="dxa"/>
            <w:vAlign w:val="center"/>
          </w:tcPr>
          <w:p w:rsidR="00D71793" w:rsidRPr="001A031E" w:rsidRDefault="00D71793" w:rsidP="00F07E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4" w:type="dxa"/>
            <w:vAlign w:val="center"/>
          </w:tcPr>
          <w:p w:rsidR="00D71793" w:rsidRPr="001A031E" w:rsidRDefault="00D71793" w:rsidP="00F07E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пройдена курсовая подготовка</w:t>
            </w:r>
          </w:p>
        </w:tc>
      </w:tr>
      <w:tr w:rsidR="00D71793" w:rsidTr="00F07E63">
        <w:tc>
          <w:tcPr>
            <w:tcW w:w="1844" w:type="dxa"/>
          </w:tcPr>
          <w:p w:rsidR="00D71793" w:rsidRPr="00F94332" w:rsidRDefault="00D71793" w:rsidP="00631A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631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дорова Наталья Владимировна</w:t>
            </w:r>
          </w:p>
        </w:tc>
        <w:tc>
          <w:tcPr>
            <w:tcW w:w="1559" w:type="dxa"/>
          </w:tcPr>
          <w:p w:rsidR="00D71793" w:rsidRDefault="00D71793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D71793" w:rsidRDefault="009308AC" w:rsidP="008F39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31D23" w:rsidRPr="00F3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ФГОС </w:t>
            </w:r>
            <w:proofErr w:type="gramStart"/>
            <w:r w:rsidR="00F31D23" w:rsidRPr="00F31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8F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современные подходы в ДО</w:t>
            </w:r>
            <w:r w:rsidRPr="00930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6A7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</w:t>
            </w:r>
            <w:r w:rsidR="008F3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A7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13360" w:rsidRDefault="00C13360" w:rsidP="008F39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5F" w:rsidRDefault="00C13360" w:rsidP="008F39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13360" w:rsidRPr="009308AC" w:rsidRDefault="00C13360" w:rsidP="00A60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«Мониторинг и публичное представление данных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системы дошкольного образования: методика и инструментарий» (2019)</w:t>
            </w:r>
          </w:p>
        </w:tc>
        <w:tc>
          <w:tcPr>
            <w:tcW w:w="1434" w:type="dxa"/>
          </w:tcPr>
          <w:p w:rsidR="00D71793" w:rsidRDefault="000D724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C13360" w:rsidRDefault="00C13360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360" w:rsidRDefault="00C13360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5F" w:rsidRDefault="00A6015F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360" w:rsidRPr="00A24A12" w:rsidRDefault="00C13360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84" w:type="dxa"/>
          </w:tcPr>
          <w:p w:rsidR="00D71793" w:rsidRDefault="000D724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  <w:p w:rsidR="00A6015F" w:rsidRDefault="00A6015F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15F" w:rsidRDefault="00A6015F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«МИК»</w:t>
            </w:r>
          </w:p>
        </w:tc>
      </w:tr>
      <w:tr w:rsidR="007A3411" w:rsidTr="00F07E63">
        <w:tc>
          <w:tcPr>
            <w:tcW w:w="1844" w:type="dxa"/>
          </w:tcPr>
          <w:p w:rsidR="007A3411" w:rsidRDefault="007A3411" w:rsidP="00631A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1559" w:type="dxa"/>
          </w:tcPr>
          <w:p w:rsidR="007A3411" w:rsidRDefault="007A341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8F39D4" w:rsidRPr="009308AC" w:rsidRDefault="008F39D4" w:rsidP="008F39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 дошкольного образования: особенности профессиональной деятельности педагога»  (2019)</w:t>
            </w:r>
          </w:p>
        </w:tc>
        <w:tc>
          <w:tcPr>
            <w:tcW w:w="1434" w:type="dxa"/>
          </w:tcPr>
          <w:p w:rsidR="007A3411" w:rsidRDefault="007A341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</w:tcPr>
          <w:p w:rsidR="007A3411" w:rsidRPr="001A031E" w:rsidRDefault="007A341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</w:tc>
      </w:tr>
      <w:tr w:rsidR="007A3411" w:rsidTr="00F07E63">
        <w:tc>
          <w:tcPr>
            <w:tcW w:w="1844" w:type="dxa"/>
          </w:tcPr>
          <w:p w:rsidR="007A3411" w:rsidRDefault="007A3411" w:rsidP="00631A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F94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</w:tc>
        <w:tc>
          <w:tcPr>
            <w:tcW w:w="1559" w:type="dxa"/>
          </w:tcPr>
          <w:p w:rsidR="007A3411" w:rsidRDefault="007A341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:rsidR="007A3411" w:rsidRPr="009308AC" w:rsidRDefault="008F39D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 дошкольного образования: особенности профессиональной деятельности педагога»  (2019)</w:t>
            </w:r>
          </w:p>
        </w:tc>
        <w:tc>
          <w:tcPr>
            <w:tcW w:w="1434" w:type="dxa"/>
          </w:tcPr>
          <w:p w:rsidR="007A3411" w:rsidRDefault="007A341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4" w:type="dxa"/>
          </w:tcPr>
          <w:p w:rsidR="007A3411" w:rsidRPr="001A031E" w:rsidRDefault="007A341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Архангельский областной институт открытого образования</w:t>
            </w:r>
          </w:p>
        </w:tc>
      </w:tr>
    </w:tbl>
    <w:p w:rsidR="00F63C27" w:rsidRPr="000A38D6" w:rsidRDefault="00F63C27" w:rsidP="00F63C27">
      <w:pPr>
        <w:rPr>
          <w:rFonts w:ascii="Times New Roman" w:eastAsia="Calibri" w:hAnsi="Times New Roman" w:cs="Times New Roman"/>
          <w:sz w:val="24"/>
          <w:szCs w:val="24"/>
        </w:rPr>
      </w:pPr>
      <w:r w:rsidRPr="000A38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Все педагоги проходят своевременно курсы повышения квалификации в </w:t>
      </w:r>
      <w:r w:rsidRPr="000A38D6">
        <w:rPr>
          <w:rFonts w:ascii="Times New Roman" w:hAnsi="Times New Roman" w:cs="Times New Roman"/>
          <w:sz w:val="24"/>
          <w:szCs w:val="24"/>
        </w:rPr>
        <w:t xml:space="preserve">АО ИОО </w:t>
      </w:r>
      <w:proofErr w:type="spellStart"/>
      <w:r w:rsidRPr="000A38D6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0A38D6">
        <w:rPr>
          <w:rFonts w:ascii="Times New Roman" w:eastAsia="Calibri" w:hAnsi="Times New Roman" w:cs="Times New Roman"/>
          <w:sz w:val="24"/>
          <w:szCs w:val="24"/>
        </w:rPr>
        <w:t>.</w:t>
      </w:r>
      <w:r w:rsidRPr="000A38D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A38D6">
        <w:rPr>
          <w:rFonts w:ascii="Times New Roman" w:hAnsi="Times New Roman" w:cs="Times New Roman"/>
          <w:sz w:val="24"/>
          <w:szCs w:val="24"/>
        </w:rPr>
        <w:t>рхангеск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47FC" w:rsidRPr="008B1313" w:rsidRDefault="00F63C27" w:rsidP="00601F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38D6">
        <w:rPr>
          <w:rFonts w:ascii="Times New Roman" w:eastAsia="Calibri" w:hAnsi="Times New Roman" w:cs="Times New Roman"/>
          <w:color w:val="000000"/>
          <w:sz w:val="24"/>
          <w:szCs w:val="24"/>
        </w:rPr>
        <w:t>Педагоги детского сада постоянно повышают свой профессиональный уровень, проходят тематические курсы, посещают  методические объединения, знакомятся с опытом работы своих коллег и других дошкольных учреждений, делятся своим опытом работы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>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510"/>
        <w:gridCol w:w="6061"/>
      </w:tblGrid>
      <w:tr w:rsidR="00385D94" w:rsidTr="00E13D14">
        <w:tc>
          <w:tcPr>
            <w:tcW w:w="3510" w:type="dxa"/>
          </w:tcPr>
          <w:p w:rsidR="00385D94" w:rsidRPr="00235D7E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5D7E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Критерии </w:t>
            </w:r>
            <w:proofErr w:type="spellStart"/>
            <w:r w:rsidRPr="00235D7E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самообследования</w:t>
            </w:r>
            <w:proofErr w:type="spellEnd"/>
          </w:p>
        </w:tc>
        <w:tc>
          <w:tcPr>
            <w:tcW w:w="6061" w:type="dxa"/>
          </w:tcPr>
          <w:p w:rsidR="00385D94" w:rsidRPr="00235D7E" w:rsidRDefault="00CA7990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Результаты </w:t>
            </w:r>
            <w:proofErr w:type="gramStart"/>
            <w:r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проведенн</w:t>
            </w:r>
            <w:r w:rsidR="00E13D14" w:rsidRPr="00235D7E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ого</w:t>
            </w:r>
            <w:proofErr w:type="gramEnd"/>
            <w:r w:rsidR="00E13D14" w:rsidRPr="00235D7E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E13D14" w:rsidRPr="00235D7E">
              <w:rPr>
                <w:rStyle w:val="ac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самообследования</w:t>
            </w:r>
            <w:proofErr w:type="spellEnd"/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-профессиональный уровень кадров;</w:t>
            </w:r>
          </w:p>
        </w:tc>
        <w:tc>
          <w:tcPr>
            <w:tcW w:w="6061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удовлетворительный</w:t>
            </w:r>
          </w:p>
        </w:tc>
      </w:tr>
      <w:tr w:rsidR="00385D94" w:rsidTr="0096360E">
        <w:trPr>
          <w:trHeight w:val="1748"/>
        </w:trPr>
        <w:tc>
          <w:tcPr>
            <w:tcW w:w="3510" w:type="dxa"/>
          </w:tcPr>
          <w:p w:rsidR="00385D94" w:rsidRPr="008C0646" w:rsidRDefault="00E13D14" w:rsidP="00590D27">
            <w:pPr>
              <w:pStyle w:val="ad"/>
              <w:shd w:val="clear" w:color="auto" w:fill="FFFFFF"/>
              <w:spacing w:before="0" w:beforeAutospacing="0" w:after="240" w:afterAutospacing="0" w:line="288" w:lineRule="atLeast"/>
              <w:textAlignment w:val="baseline"/>
              <w:rPr>
                <w:color w:val="000000" w:themeColor="text1"/>
              </w:rPr>
            </w:pPr>
            <w:r w:rsidRPr="008C0646">
              <w:rPr>
                <w:color w:val="000000" w:themeColor="text1"/>
              </w:rPr>
              <w:t>-количество педагогических работников, обучающихся в ВУЗах, имеющих учёную степень, учёное звание, государственные и отраслевые награды</w:t>
            </w:r>
          </w:p>
        </w:tc>
        <w:tc>
          <w:tcPr>
            <w:tcW w:w="6061" w:type="dxa"/>
          </w:tcPr>
          <w:p w:rsidR="00385D94" w:rsidRPr="00E239CA" w:rsidRDefault="00E239CA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 педагог обучается </w:t>
            </w:r>
          </w:p>
        </w:tc>
      </w:tr>
      <w:tr w:rsidR="00385D94" w:rsidTr="00D208EC">
        <w:trPr>
          <w:trHeight w:val="1266"/>
        </w:trPr>
        <w:tc>
          <w:tcPr>
            <w:tcW w:w="3510" w:type="dxa"/>
          </w:tcPr>
          <w:p w:rsidR="00385D94" w:rsidRPr="008C0646" w:rsidRDefault="00E13D14" w:rsidP="00590D27">
            <w:pPr>
              <w:pStyle w:val="ad"/>
              <w:shd w:val="clear" w:color="auto" w:fill="FFFFFF"/>
              <w:spacing w:before="0" w:beforeAutospacing="0" w:after="240" w:afterAutospacing="0" w:line="288" w:lineRule="atLeast"/>
              <w:textAlignment w:val="baseline"/>
              <w:rPr>
                <w:color w:val="000000" w:themeColor="text1"/>
              </w:rPr>
            </w:pPr>
            <w:r w:rsidRPr="008C0646">
              <w:rPr>
                <w:color w:val="000000" w:themeColor="text1"/>
              </w:rPr>
              <w:t>- работа с молодыми специалистами (наличие нормативных и отчетных документов);</w:t>
            </w:r>
          </w:p>
        </w:tc>
        <w:tc>
          <w:tcPr>
            <w:tcW w:w="6061" w:type="dxa"/>
          </w:tcPr>
          <w:p w:rsidR="00385D94" w:rsidRPr="0067537E" w:rsidRDefault="0067537E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753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творческие достижения педагогов;</w:t>
            </w:r>
          </w:p>
        </w:tc>
        <w:tc>
          <w:tcPr>
            <w:tcW w:w="6061" w:type="dxa"/>
          </w:tcPr>
          <w:p w:rsidR="00385D94" w:rsidRPr="008C0646" w:rsidRDefault="00A6015F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система работы по повышению квалификации и переподготовке педагогических работников и ее результативность;</w:t>
            </w:r>
          </w:p>
        </w:tc>
        <w:tc>
          <w:tcPr>
            <w:tcW w:w="6061" w:type="dxa"/>
          </w:tcPr>
          <w:p w:rsidR="006A7CA0" w:rsidRDefault="006A7CA0" w:rsidP="006A7CA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85D94" w:rsidRPr="008C0646" w:rsidRDefault="007A3411" w:rsidP="006A7CA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-формы повышения профессионального мастерства;</w:t>
            </w:r>
          </w:p>
        </w:tc>
        <w:tc>
          <w:tcPr>
            <w:tcW w:w="6061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самообразование, посещение РМО и семинаров, курсовая подготовка.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-укомплектованность  ДОО кадрами;</w:t>
            </w:r>
          </w:p>
        </w:tc>
        <w:tc>
          <w:tcPr>
            <w:tcW w:w="6061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-потребность в кадрах;</w:t>
            </w:r>
          </w:p>
        </w:tc>
        <w:tc>
          <w:tcPr>
            <w:tcW w:w="6061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-порядок установления заработной платы работников ДОО;</w:t>
            </w:r>
          </w:p>
        </w:tc>
        <w:tc>
          <w:tcPr>
            <w:tcW w:w="6061" w:type="dxa"/>
          </w:tcPr>
          <w:p w:rsidR="00385D94" w:rsidRPr="008C0646" w:rsidRDefault="00E13D14" w:rsidP="005543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соответствие с Положением об оплате труда работников муниципальных образовательных учреждений</w:t>
            </w:r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Холмогорского</w:t>
            </w: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района утвержденного постановлением администрации </w:t>
            </w:r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Холмого</w:t>
            </w: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рского муниципального района о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E13D14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-документация по аттестации педагогических работников: нормативные документы, копии документов о присвоении категории; записи в трудовых книжках.</w:t>
            </w:r>
          </w:p>
        </w:tc>
        <w:tc>
          <w:tcPr>
            <w:tcW w:w="6061" w:type="dxa"/>
          </w:tcPr>
          <w:p w:rsidR="00385D94" w:rsidRPr="008C0646" w:rsidRDefault="00E13D14" w:rsidP="00CA79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Прошли аттестацию на I квалификационную категорию </w:t>
            </w:r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педагог</w:t>
            </w: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8A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 педагог имеет высшую </w:t>
            </w:r>
            <w:r w:rsidR="008A705D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квалификационную категорию </w:t>
            </w:r>
            <w:r w:rsidR="008A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1педагог</w:t>
            </w:r>
            <w:r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име</w:t>
            </w:r>
            <w:r w:rsidR="00CA7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ет категорию</w:t>
            </w:r>
            <w:r w:rsidR="008A7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5D94" w:rsidTr="00E13D14">
        <w:tc>
          <w:tcPr>
            <w:tcW w:w="3510" w:type="dxa"/>
          </w:tcPr>
          <w:p w:rsidR="00385D94" w:rsidRPr="008C0646" w:rsidRDefault="005543C8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C0646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Выводы.</w:t>
            </w:r>
          </w:p>
        </w:tc>
        <w:tc>
          <w:tcPr>
            <w:tcW w:w="6061" w:type="dxa"/>
          </w:tcPr>
          <w:p w:rsidR="00385D94" w:rsidRPr="008C0646" w:rsidRDefault="00124ADC" w:rsidP="00124AD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24ADC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учитывая уровень образования, стаж работы, уровень квалификации работников, можно сделать вывод о том, что кадровый состав ДОУ приближен к оптимальному и коллектив в состоянии решать современные образовательно-воспитательные </w:t>
            </w:r>
            <w:r w:rsidRPr="00124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педагоги проходят курсовую подготовку и аттестацию в соответствие с новыми </w:t>
            </w:r>
            <w:proofErr w:type="gramStart"/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требованиями</w:t>
            </w:r>
            <w:proofErr w:type="gramEnd"/>
            <w:r w:rsidR="005543C8" w:rsidRPr="008C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изложенными в Законе об образовании 273-ФЗ  к педагогу</w:t>
            </w:r>
            <w:r w:rsidR="005543C8" w:rsidRPr="008C0646">
              <w:rPr>
                <w:rFonts w:ascii="Helvetica" w:hAnsi="Helvetica" w:cs="Helvetica"/>
                <w:color w:val="000000" w:themeColor="text1"/>
                <w:sz w:val="15"/>
                <w:szCs w:val="15"/>
                <w:shd w:val="clear" w:color="auto" w:fill="FFFFFF"/>
              </w:rPr>
              <w:t>.</w:t>
            </w:r>
          </w:p>
        </w:tc>
      </w:tr>
    </w:tbl>
    <w:p w:rsidR="006A7CA0" w:rsidRDefault="006A7CA0" w:rsidP="009636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2B4D" w:rsidRDefault="00842B4D" w:rsidP="00842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оперативного контроля</w:t>
      </w: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842B4D" w:rsidTr="00B26654">
        <w:tc>
          <w:tcPr>
            <w:tcW w:w="2376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февраль </w:t>
            </w:r>
          </w:p>
        </w:tc>
        <w:tc>
          <w:tcPr>
            <w:tcW w:w="7195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перспективных планов работы</w:t>
            </w:r>
          </w:p>
        </w:tc>
      </w:tr>
      <w:tr w:rsidR="00842B4D" w:rsidTr="00B26654">
        <w:tc>
          <w:tcPr>
            <w:tcW w:w="2376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195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пожарной безопасности</w:t>
            </w:r>
          </w:p>
        </w:tc>
      </w:tr>
      <w:tr w:rsidR="00842B4D" w:rsidTr="00B26654">
        <w:tc>
          <w:tcPr>
            <w:tcW w:w="2376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январь, апрель</w:t>
            </w:r>
          </w:p>
        </w:tc>
        <w:tc>
          <w:tcPr>
            <w:tcW w:w="7195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санитарному содержанию групповых помещений</w:t>
            </w:r>
          </w:p>
        </w:tc>
      </w:tr>
      <w:tr w:rsidR="00842B4D" w:rsidTr="00B26654">
        <w:tc>
          <w:tcPr>
            <w:tcW w:w="2376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7195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</w:t>
            </w:r>
            <w:proofErr w:type="spellStart"/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условиям хранения, приготовления и реализации пищевых продуктов и кулинарных изделий</w:t>
            </w:r>
          </w:p>
        </w:tc>
      </w:tr>
      <w:tr w:rsidR="00842B4D" w:rsidTr="00B26654">
        <w:tc>
          <w:tcPr>
            <w:tcW w:w="2376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195" w:type="dxa"/>
            <w:vAlign w:val="center"/>
          </w:tcPr>
          <w:p w:rsidR="00842B4D" w:rsidRPr="001A031E" w:rsidRDefault="00842B4D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документации педагогов</w:t>
            </w:r>
          </w:p>
        </w:tc>
      </w:tr>
    </w:tbl>
    <w:p w:rsidR="00842B4D" w:rsidRPr="002719D4" w:rsidRDefault="00842B4D" w:rsidP="00842B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3EB" w:rsidRDefault="00D71793" w:rsidP="007A3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</w:t>
      </w:r>
      <w:proofErr w:type="gramEnd"/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ведения</w:t>
      </w:r>
      <w:proofErr w:type="spellEnd"/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контингенте дошкольников</w:t>
      </w:r>
      <w:r w:rsidR="00AA7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9636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</w:p>
    <w:p w:rsidR="00CE13EB" w:rsidRPr="00B201EA" w:rsidRDefault="00CE13EB" w:rsidP="00CE13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3E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201EA">
        <w:rPr>
          <w:rFonts w:ascii="Times New Roman" w:hAnsi="Times New Roman" w:cs="Times New Roman"/>
          <w:sz w:val="24"/>
          <w:szCs w:val="24"/>
        </w:rPr>
        <w:t>Контингент воспитанников детского сада представлен детьми от 1,6 до 7 лет.</w:t>
      </w:r>
    </w:p>
    <w:p w:rsidR="00CE13EB" w:rsidRPr="00B201EA" w:rsidRDefault="00CE13EB" w:rsidP="00CE13EB">
      <w:pPr>
        <w:pStyle w:val="ad"/>
        <w:shd w:val="clear" w:color="auto" w:fill="FFFFFF"/>
        <w:spacing w:before="0" w:beforeAutospacing="0" w:after="111" w:afterAutospacing="0"/>
      </w:pPr>
      <w:r w:rsidRPr="00B201EA">
        <w:t> В дошкольном    образовательном учреждении имеются две разновозрастные группы в присутствии детей двух, трех возрастов: </w:t>
      </w:r>
    </w:p>
    <w:tbl>
      <w:tblPr>
        <w:tblStyle w:val="a5"/>
        <w:tblW w:w="0" w:type="auto"/>
        <w:tblInd w:w="-318" w:type="dxa"/>
        <w:tblLook w:val="04A0"/>
      </w:tblPr>
      <w:tblGrid>
        <w:gridCol w:w="2127"/>
        <w:gridCol w:w="1381"/>
        <w:gridCol w:w="1595"/>
        <w:gridCol w:w="1595"/>
        <w:gridCol w:w="1595"/>
        <w:gridCol w:w="1596"/>
      </w:tblGrid>
      <w:tr w:rsidR="00D71793" w:rsidTr="00CE13EB">
        <w:tc>
          <w:tcPr>
            <w:tcW w:w="2127" w:type="dxa"/>
            <w:vAlign w:val="center"/>
          </w:tcPr>
          <w:p w:rsidR="00D71793" w:rsidRPr="001A031E" w:rsidRDefault="00D71793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группы</w:t>
            </w:r>
          </w:p>
        </w:tc>
        <w:tc>
          <w:tcPr>
            <w:tcW w:w="1381" w:type="dxa"/>
            <w:vAlign w:val="center"/>
          </w:tcPr>
          <w:p w:rsidR="00D71793" w:rsidRPr="001A031E" w:rsidRDefault="00D71793" w:rsidP="00CE13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детей</w:t>
            </w:r>
          </w:p>
        </w:tc>
        <w:tc>
          <w:tcPr>
            <w:tcW w:w="1595" w:type="dxa"/>
            <w:vAlign w:val="center"/>
          </w:tcPr>
          <w:p w:rsidR="00D71793" w:rsidRPr="001A031E" w:rsidRDefault="00D71793" w:rsidP="00C119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595" w:type="dxa"/>
            <w:vAlign w:val="center"/>
          </w:tcPr>
          <w:p w:rsidR="00D71793" w:rsidRPr="001A031E" w:rsidRDefault="00D71793" w:rsidP="00C119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595" w:type="dxa"/>
            <w:vAlign w:val="center"/>
          </w:tcPr>
          <w:p w:rsidR="00D71793" w:rsidRPr="001A031E" w:rsidRDefault="00D71793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из многодетных семей</w:t>
            </w:r>
          </w:p>
        </w:tc>
        <w:tc>
          <w:tcPr>
            <w:tcW w:w="1596" w:type="dxa"/>
            <w:vAlign w:val="center"/>
          </w:tcPr>
          <w:p w:rsidR="00D71793" w:rsidRPr="001A031E" w:rsidRDefault="00D71793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находящиеся под опекой</w:t>
            </w:r>
          </w:p>
        </w:tc>
      </w:tr>
      <w:tr w:rsidR="00D71793" w:rsidTr="00CE13EB">
        <w:tc>
          <w:tcPr>
            <w:tcW w:w="2127" w:type="dxa"/>
            <w:vAlign w:val="center"/>
          </w:tcPr>
          <w:p w:rsidR="00D71793" w:rsidRPr="002455B9" w:rsidRDefault="00D71793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  <w:r w:rsidR="00CE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1,6 до 4 лет</w:t>
            </w:r>
          </w:p>
        </w:tc>
        <w:tc>
          <w:tcPr>
            <w:tcW w:w="1381" w:type="dxa"/>
          </w:tcPr>
          <w:p w:rsidR="00D71793" w:rsidRPr="002455B9" w:rsidRDefault="00631A03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</w:tcPr>
          <w:p w:rsidR="00D71793" w:rsidRPr="002455B9" w:rsidRDefault="0096360E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</w:tcPr>
          <w:p w:rsidR="00D71793" w:rsidRPr="002455B9" w:rsidRDefault="0096360E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</w:tcPr>
          <w:p w:rsidR="00D71793" w:rsidRPr="002455B9" w:rsidRDefault="00631A03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</w:tcPr>
          <w:p w:rsidR="00D71793" w:rsidRDefault="0058382A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71793" w:rsidTr="00CE13EB">
        <w:tc>
          <w:tcPr>
            <w:tcW w:w="2127" w:type="dxa"/>
            <w:vAlign w:val="center"/>
          </w:tcPr>
          <w:p w:rsidR="00D71793" w:rsidRPr="002455B9" w:rsidRDefault="00D71793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55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="00CE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4 до 7 лет</w:t>
            </w:r>
          </w:p>
        </w:tc>
        <w:tc>
          <w:tcPr>
            <w:tcW w:w="1381" w:type="dxa"/>
          </w:tcPr>
          <w:p w:rsidR="00D71793" w:rsidRPr="002455B9" w:rsidRDefault="002455B9" w:rsidP="00C7042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70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D71793" w:rsidRPr="002455B9" w:rsidRDefault="00C70422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D71793" w:rsidRPr="002455B9" w:rsidRDefault="00631A03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</w:tcPr>
          <w:p w:rsidR="00D71793" w:rsidRPr="002455B9" w:rsidRDefault="00C70422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6" w:type="dxa"/>
          </w:tcPr>
          <w:p w:rsidR="00D71793" w:rsidRDefault="000D7241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CE13EB" w:rsidRDefault="00CE13EB" w:rsidP="00CE13EB">
      <w:pPr>
        <w:pStyle w:val="ad"/>
        <w:shd w:val="clear" w:color="auto" w:fill="FFFFFF"/>
        <w:spacing w:before="0" w:beforeAutospacing="0" w:after="111" w:afterAutospacing="0"/>
        <w:rPr>
          <w:rFonts w:ascii="Arial" w:hAnsi="Arial" w:cs="Arial"/>
          <w:color w:val="333333"/>
          <w:sz w:val="19"/>
          <w:szCs w:val="19"/>
        </w:rPr>
      </w:pPr>
    </w:p>
    <w:p w:rsidR="00CE13EB" w:rsidRPr="00B201EA" w:rsidRDefault="00CE13EB" w:rsidP="00CE13EB">
      <w:pPr>
        <w:pStyle w:val="ad"/>
        <w:shd w:val="clear" w:color="auto" w:fill="FFFFFF"/>
        <w:spacing w:before="0" w:beforeAutospacing="0" w:after="111" w:afterAutospacing="0"/>
      </w:pPr>
      <w:r w:rsidRPr="00B201EA">
        <w:t xml:space="preserve"> Плановая наполняемость детей – 30, фактическая – </w:t>
      </w:r>
      <w:r w:rsidR="00C70422">
        <w:t>20</w:t>
      </w:r>
      <w:r w:rsidRPr="00B201EA">
        <w:t xml:space="preserve"> детей.</w:t>
      </w:r>
    </w:p>
    <w:p w:rsidR="00CE13EB" w:rsidRPr="00B201EA" w:rsidRDefault="00CE13EB" w:rsidP="00CE13EB">
      <w:pPr>
        <w:pStyle w:val="ad"/>
        <w:shd w:val="clear" w:color="auto" w:fill="FFFFFF"/>
        <w:spacing w:before="0" w:beforeAutospacing="0" w:after="111" w:afterAutospacing="0"/>
      </w:pPr>
      <w:r w:rsidRPr="00B201EA">
        <w:t>Принимаются дети в возрасте от 1,6 до 7 лет, на основании медицинского заключения, заявления и документов, удостоверяющих личность одного из родителей (законных представителей).</w:t>
      </w:r>
    </w:p>
    <w:p w:rsidR="00CE13EB" w:rsidRDefault="00CE13EB" w:rsidP="00E35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3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D71793" w:rsidRDefault="00D71793" w:rsidP="00CE13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Посещаемость (</w:t>
      </w:r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учетом данных годового отчета 85-К)</w:t>
      </w:r>
    </w:p>
    <w:tbl>
      <w:tblPr>
        <w:tblStyle w:val="a5"/>
        <w:tblW w:w="0" w:type="auto"/>
        <w:tblLook w:val="04A0"/>
      </w:tblPr>
      <w:tblGrid>
        <w:gridCol w:w="3190"/>
        <w:gridCol w:w="2021"/>
        <w:gridCol w:w="2552"/>
        <w:gridCol w:w="1808"/>
      </w:tblGrid>
      <w:tr w:rsidR="00C119BE" w:rsidTr="00C119BE">
        <w:tc>
          <w:tcPr>
            <w:tcW w:w="3190" w:type="dxa"/>
          </w:tcPr>
          <w:p w:rsidR="00C119BE" w:rsidRDefault="00C119BE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1" w:type="dxa"/>
            <w:vAlign w:val="center"/>
          </w:tcPr>
          <w:p w:rsidR="00C119BE" w:rsidRPr="00A24A12" w:rsidRDefault="00C119BE" w:rsidP="00631A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7A34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C119BE" w:rsidRPr="00A24A12" w:rsidRDefault="00C119BE" w:rsidP="00A54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A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vAlign w:val="center"/>
          </w:tcPr>
          <w:p w:rsidR="00C119BE" w:rsidRPr="00A24A12" w:rsidRDefault="00C119BE" w:rsidP="00A54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A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C119BE" w:rsidTr="00C119BE">
        <w:tc>
          <w:tcPr>
            <w:tcW w:w="3190" w:type="dxa"/>
            <w:vAlign w:val="center"/>
          </w:tcPr>
          <w:p w:rsidR="00C119BE" w:rsidRPr="00A24A12" w:rsidRDefault="00C119BE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пропущенных дней</w:t>
            </w:r>
          </w:p>
        </w:tc>
        <w:tc>
          <w:tcPr>
            <w:tcW w:w="2021" w:type="dxa"/>
          </w:tcPr>
          <w:p w:rsidR="00C119BE" w:rsidRPr="009021A2" w:rsidRDefault="007A3411" w:rsidP="00631A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</w:t>
            </w:r>
          </w:p>
        </w:tc>
        <w:tc>
          <w:tcPr>
            <w:tcW w:w="2552" w:type="dxa"/>
          </w:tcPr>
          <w:p w:rsidR="00C119BE" w:rsidRPr="009021A2" w:rsidRDefault="00A54C76" w:rsidP="00F24D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</w:t>
            </w:r>
          </w:p>
        </w:tc>
        <w:tc>
          <w:tcPr>
            <w:tcW w:w="1808" w:type="dxa"/>
          </w:tcPr>
          <w:p w:rsidR="00C119BE" w:rsidRPr="009021A2" w:rsidRDefault="008805DB" w:rsidP="00CC11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</w:tr>
      <w:tr w:rsidR="00C119BE" w:rsidTr="00C119BE">
        <w:tc>
          <w:tcPr>
            <w:tcW w:w="3190" w:type="dxa"/>
            <w:vAlign w:val="center"/>
          </w:tcPr>
          <w:p w:rsidR="00C119BE" w:rsidRPr="00A24A12" w:rsidRDefault="00C119BE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 по болезни</w:t>
            </w:r>
          </w:p>
        </w:tc>
        <w:tc>
          <w:tcPr>
            <w:tcW w:w="2021" w:type="dxa"/>
          </w:tcPr>
          <w:p w:rsidR="00C119BE" w:rsidRPr="009021A2" w:rsidRDefault="007A3411" w:rsidP="00F24D7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552" w:type="dxa"/>
          </w:tcPr>
          <w:p w:rsidR="00C119BE" w:rsidRPr="009021A2" w:rsidRDefault="00A54C76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808" w:type="dxa"/>
          </w:tcPr>
          <w:p w:rsidR="00C119BE" w:rsidRPr="009021A2" w:rsidRDefault="008805DB" w:rsidP="00C119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</w:tr>
      <w:tr w:rsidR="00C119BE" w:rsidTr="00C119BE">
        <w:tc>
          <w:tcPr>
            <w:tcW w:w="3190" w:type="dxa"/>
            <w:vAlign w:val="center"/>
          </w:tcPr>
          <w:p w:rsidR="00C119BE" w:rsidRPr="00A24A12" w:rsidRDefault="00C119BE" w:rsidP="00D717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другим причинам</w:t>
            </w:r>
          </w:p>
        </w:tc>
        <w:tc>
          <w:tcPr>
            <w:tcW w:w="2021" w:type="dxa"/>
          </w:tcPr>
          <w:p w:rsidR="00C119BE" w:rsidRPr="009021A2" w:rsidRDefault="00E4154D" w:rsidP="00A54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2552" w:type="dxa"/>
          </w:tcPr>
          <w:p w:rsidR="00C119BE" w:rsidRPr="009021A2" w:rsidRDefault="00A54C76" w:rsidP="00631A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808" w:type="dxa"/>
          </w:tcPr>
          <w:p w:rsidR="00C119BE" w:rsidRPr="009021A2" w:rsidRDefault="008805DB" w:rsidP="00C119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</w:tr>
    </w:tbl>
    <w:p w:rsidR="00D71793" w:rsidRPr="00A24A12" w:rsidRDefault="00D71793" w:rsidP="00D717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292152" w:rsidRPr="001A031E" w:rsidTr="00E463E3">
        <w:trPr>
          <w:trHeight w:val="30"/>
          <w:tblCellSpacing w:w="15" w:type="dxa"/>
        </w:trPr>
        <w:tc>
          <w:tcPr>
            <w:tcW w:w="0" w:type="auto"/>
            <w:vAlign w:val="center"/>
            <w:hideMark/>
          </w:tcPr>
          <w:p w:rsidR="00292152" w:rsidRPr="001A031E" w:rsidRDefault="00292152" w:rsidP="00D7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152" w:rsidRPr="001A031E" w:rsidRDefault="00292152" w:rsidP="00292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152" w:rsidRPr="001A031E" w:rsidTr="00D71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152" w:rsidRPr="001A031E" w:rsidRDefault="00292152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152" w:rsidRPr="001A031E" w:rsidRDefault="00292152" w:rsidP="00292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152" w:rsidRPr="001A031E" w:rsidTr="00D71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152" w:rsidRPr="001A031E" w:rsidRDefault="00292152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152" w:rsidRPr="001A031E" w:rsidRDefault="00292152" w:rsidP="00292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152" w:rsidRPr="001A031E" w:rsidTr="00D71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152" w:rsidRPr="001A031E" w:rsidRDefault="00292152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152" w:rsidRPr="001A031E" w:rsidRDefault="00292152" w:rsidP="002921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05DB" w:rsidRDefault="008805DB" w:rsidP="00880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793" w:rsidRDefault="00D71793" w:rsidP="00880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базовой программы дошкольного образования</w:t>
      </w:r>
    </w:p>
    <w:tbl>
      <w:tblPr>
        <w:tblStyle w:val="a5"/>
        <w:tblW w:w="0" w:type="auto"/>
        <w:tblLook w:val="04A0"/>
      </w:tblPr>
      <w:tblGrid>
        <w:gridCol w:w="3190"/>
        <w:gridCol w:w="2021"/>
        <w:gridCol w:w="2552"/>
        <w:gridCol w:w="1808"/>
      </w:tblGrid>
      <w:tr w:rsidR="00C119BE" w:rsidTr="00C119BE">
        <w:tc>
          <w:tcPr>
            <w:tcW w:w="3190" w:type="dxa"/>
          </w:tcPr>
          <w:p w:rsidR="00C119BE" w:rsidRPr="002E2B78" w:rsidRDefault="00C119BE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21" w:type="dxa"/>
            <w:vAlign w:val="center"/>
          </w:tcPr>
          <w:p w:rsidR="00C119BE" w:rsidRPr="001A031E" w:rsidRDefault="00C119BE" w:rsidP="00A54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552" w:type="dxa"/>
            <w:vAlign w:val="center"/>
          </w:tcPr>
          <w:p w:rsidR="00C119BE" w:rsidRPr="001A031E" w:rsidRDefault="00C119BE" w:rsidP="00A54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A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1808" w:type="dxa"/>
            <w:vAlign w:val="center"/>
          </w:tcPr>
          <w:p w:rsidR="00C119BE" w:rsidRPr="001A031E" w:rsidRDefault="00C119BE" w:rsidP="00A54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A54C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C119BE" w:rsidTr="00C119BE">
        <w:tc>
          <w:tcPr>
            <w:tcW w:w="3190" w:type="dxa"/>
          </w:tcPr>
          <w:p w:rsidR="00C119BE" w:rsidRPr="002E2B78" w:rsidRDefault="00C119BE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выпускников (кол)</w:t>
            </w:r>
          </w:p>
        </w:tc>
        <w:tc>
          <w:tcPr>
            <w:tcW w:w="2021" w:type="dxa"/>
          </w:tcPr>
          <w:p w:rsidR="00C119BE" w:rsidRDefault="00631A03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C119BE" w:rsidRDefault="00C70422" w:rsidP="00D717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8" w:type="dxa"/>
          </w:tcPr>
          <w:p w:rsidR="00C119BE" w:rsidRDefault="00A54C76" w:rsidP="00C119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:rsidR="00D71793" w:rsidRDefault="00D71793" w:rsidP="00517B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 образовательного процесса</w:t>
      </w:r>
      <w:r w:rsidR="002E7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E7FD1" w:rsidRPr="002E2B78" w:rsidRDefault="002E7FD1" w:rsidP="002E7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</w:t>
      </w:r>
      <w:r w:rsidR="00D14E8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>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793" w:rsidRDefault="00D71793" w:rsidP="00D71793">
      <w:pPr>
        <w:pStyle w:val="p1"/>
      </w:pPr>
      <w:r w:rsidRPr="001A031E">
        <w:t xml:space="preserve">Воспитательно-образовательная и оздоровительная деятельность детского сада осуществляется в соответствии с основными принципами Закона РФ «Об образовании», «Положения о дошкольном учреждении», Конвенции о правах ребёнка и в соответствии с </w:t>
      </w:r>
      <w:proofErr w:type="spellStart"/>
      <w:r w:rsidRPr="001A031E">
        <w:t>СанПиНом</w:t>
      </w:r>
      <w:proofErr w:type="spellEnd"/>
      <w:r w:rsidRPr="001A031E">
        <w:t xml:space="preserve">. </w:t>
      </w:r>
    </w:p>
    <w:p w:rsidR="00D71793" w:rsidRDefault="00D71793" w:rsidP="00D71793">
      <w:pPr>
        <w:pStyle w:val="p1"/>
      </w:pPr>
      <w:r>
        <w:t>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</w:r>
    </w:p>
    <w:p w:rsidR="00B8738A" w:rsidRDefault="00D71793" w:rsidP="00D71793">
      <w:pPr>
        <w:pStyle w:val="p1"/>
      </w:pPr>
      <w:r w:rsidRPr="00D71793">
        <w:t xml:space="preserve"> </w:t>
      </w:r>
      <w:proofErr w:type="spellStart"/>
      <w:r>
        <w:t>Воспитательно</w:t>
      </w:r>
      <w:proofErr w:type="spellEnd"/>
      <w:r>
        <w:t xml:space="preserve"> – образовательный проце</w:t>
      </w:r>
      <w:proofErr w:type="gramStart"/>
      <w:r>
        <w:t>сс стр</w:t>
      </w:r>
      <w:proofErr w:type="gramEnd"/>
      <w:r>
        <w:t>оится на основе  режима дня, утвержденного директором школы,</w:t>
      </w:r>
      <w:r w:rsidR="00890A81">
        <w:t xml:space="preserve"> </w:t>
      </w:r>
      <w:r>
        <w:t>старшего воспитателя,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AA7874" w:rsidRDefault="00AA7874" w:rsidP="00D71793">
      <w:pPr>
        <w:pStyle w:val="p1"/>
      </w:pPr>
      <w:r w:rsidRPr="00AA7874">
        <w:t xml:space="preserve">В   </w:t>
      </w:r>
      <w:r w:rsidR="00C87670" w:rsidRPr="00AA7874">
        <w:t>детск</w:t>
      </w:r>
      <w:r w:rsidR="00C87670">
        <w:t>ом</w:t>
      </w:r>
      <w:r w:rsidR="00C87670" w:rsidRPr="00AA7874">
        <w:t xml:space="preserve"> сад</w:t>
      </w:r>
      <w:r w:rsidR="00C87670">
        <w:t xml:space="preserve">у </w:t>
      </w:r>
      <w:r w:rsidR="00C87670" w:rsidRPr="00AA7874">
        <w:t xml:space="preserve"> </w:t>
      </w:r>
      <w:r w:rsidR="00C87670">
        <w:t xml:space="preserve">№ 20 </w:t>
      </w:r>
      <w:r w:rsidR="00C87670" w:rsidRPr="00AA7874">
        <w:t>«</w:t>
      </w:r>
      <w:proofErr w:type="spellStart"/>
      <w:r w:rsidR="00C87670">
        <w:t>Рябинушка</w:t>
      </w:r>
      <w:proofErr w:type="spellEnd"/>
      <w:r w:rsidR="00C87670" w:rsidRPr="00AA7874">
        <w:t>»</w:t>
      </w:r>
      <w:r w:rsidR="00C87670">
        <w:t xml:space="preserve"> </w:t>
      </w:r>
      <w:r w:rsidRPr="00AA7874">
        <w:t>реализуется Основная общеобразовательная программа дошкольного образования, утвержденная на педагогическом совете, разработанная в соответствии с Федеральными государственными требованиями к структуре основной общеобразовательной программы дошкольного образования и на основе принципа интеграции образовательных областей по основным направлениям развития – физическое, социальн</w:t>
      </w:r>
      <w:proofErr w:type="gramStart"/>
      <w:r w:rsidRPr="00AA7874">
        <w:t>о-</w:t>
      </w:r>
      <w:proofErr w:type="gramEnd"/>
      <w:r w:rsidRPr="00AA7874">
        <w:t xml:space="preserve"> </w:t>
      </w:r>
      <w:r>
        <w:t>коммуникативное</w:t>
      </w:r>
      <w:r w:rsidRPr="00AA7874">
        <w:t xml:space="preserve">, познавательно-речевое и художественно-эстетическое. </w:t>
      </w:r>
    </w:p>
    <w:p w:rsidR="00AA7874" w:rsidRDefault="00AA7874" w:rsidP="00D71793">
      <w:pPr>
        <w:pStyle w:val="p1"/>
      </w:pPr>
      <w:r w:rsidRPr="00AA7874"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  <w:r w:rsidR="00D71793">
        <w:t xml:space="preserve"> </w:t>
      </w:r>
    </w:p>
    <w:p w:rsidR="00D71793" w:rsidRDefault="00D71793" w:rsidP="00D71793">
      <w:pPr>
        <w:pStyle w:val="p1"/>
      </w:pPr>
      <w:r>
        <w:t>В план включены четыре направления, обеспечивающие познавательно-речевое, социально-коммуникативное, художественно-эстетическое и физическое развитие детей.</w:t>
      </w:r>
    </w:p>
    <w:p w:rsidR="008805DB" w:rsidRDefault="00D71793" w:rsidP="008805DB">
      <w:pPr>
        <w:pStyle w:val="p1"/>
        <w:rPr>
          <w:rStyle w:val="s3"/>
        </w:rPr>
      </w:pPr>
      <w:r>
        <w:lastRenderedPageBreak/>
        <w:t>Каждому направлению соответствуют определенные образовательные области:</w:t>
      </w:r>
    </w:p>
    <w:p w:rsidR="00D71793" w:rsidRDefault="00D71793" w:rsidP="00D71793">
      <w:pPr>
        <w:pStyle w:val="p4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физическое развитие, включающее в себя образовательные области «Физическая культура», «Здоровье», «Безопасность»;</w:t>
      </w:r>
    </w:p>
    <w:p w:rsidR="00D71793" w:rsidRDefault="00D71793" w:rsidP="00D71793">
      <w:pPr>
        <w:pStyle w:val="p4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социально-коммуникативное развитие с образовательными областями «Социализация», «Труд», «Коммуникация»;</w:t>
      </w:r>
    </w:p>
    <w:p w:rsidR="00D71793" w:rsidRDefault="00D71793" w:rsidP="00D71793">
      <w:pPr>
        <w:pStyle w:val="p4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познавательно-речевое развитие, образовательные области «Познание», «Чтение художественной литературы»;</w:t>
      </w:r>
    </w:p>
    <w:p w:rsidR="00D71793" w:rsidRDefault="00D71793" w:rsidP="00D71793">
      <w:pPr>
        <w:pStyle w:val="p4"/>
      </w:pPr>
      <w:r>
        <w:rPr>
          <w:rStyle w:val="s3"/>
        </w:rPr>
        <w:sym w:font="Symbol" w:char="F0B7"/>
      </w:r>
      <w:r>
        <w:rPr>
          <w:rStyle w:val="s3"/>
        </w:rPr>
        <w:t>​ </w:t>
      </w:r>
      <w:r>
        <w:t>художественно-эстетическое развитие – образовательные области «Художественное творчество» и «Музыка».</w:t>
      </w:r>
    </w:p>
    <w:p w:rsidR="00D71793" w:rsidRDefault="00D71793" w:rsidP="00D71793">
      <w:pPr>
        <w:pStyle w:val="p1"/>
      </w:pPr>
      <w:r>
        <w:t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71793" w:rsidRDefault="00D71793" w:rsidP="00D71793">
      <w:pPr>
        <w:pStyle w:val="p1"/>
      </w:pPr>
      <w:r>
        <w:t>В детском саду функционирует две разновозрастные  группы. Основной формой работы в возрастных группах является непосредственно образовательная деятельность (НОД), совместная деятельность: дидактические, сюжетно-ролевые, театрализованные игры, игровые ситуации, экспериментирование, проектная деятельность, беседы и др. Продолжительность учебного года с сентября по  май. Адаптация в первой младшей группе – 1 месяц, во II младшей, средней, старшей группах – 13 дней.</w:t>
      </w:r>
    </w:p>
    <w:p w:rsidR="00D71793" w:rsidRDefault="00D71793" w:rsidP="00D71793">
      <w:pPr>
        <w:pStyle w:val="p1"/>
      </w:pPr>
      <w:r>
        <w:t>В середине учебного года в январе устанавливаются недельные каникулы. Во время каникул планируются тематические дни, развлечения, беседы, экскурсии.</w:t>
      </w:r>
    </w:p>
    <w:p w:rsidR="00D71793" w:rsidRDefault="00D71793" w:rsidP="00D71793">
      <w:pPr>
        <w:pStyle w:val="p1"/>
      </w:pPr>
      <w:r>
        <w:t xml:space="preserve">Нормы и требования к нагрузке детей, а также планирование учебной нагрузки в течение недели определены Санитарно-эпидемиологическими требованиями к устройству, содержанию и организации режима работы </w:t>
      </w:r>
      <w:proofErr w:type="gramStart"/>
      <w:r>
        <w:t>в</w:t>
      </w:r>
      <w:proofErr w:type="gramEnd"/>
      <w:r>
        <w:t xml:space="preserve"> дошкольных организация </w:t>
      </w:r>
      <w:proofErr w:type="spellStart"/>
      <w:r>
        <w:t>СанПиН</w:t>
      </w:r>
      <w:proofErr w:type="spellEnd"/>
      <w:r>
        <w:t xml:space="preserve"> 2.4.1.3049-13.</w:t>
      </w:r>
    </w:p>
    <w:p w:rsidR="00C70422" w:rsidRDefault="00D71793" w:rsidP="00D71793">
      <w:pPr>
        <w:pStyle w:val="p1"/>
      </w:pPr>
      <w:r>
        <w:t xml:space="preserve">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 </w:t>
      </w:r>
      <w:r w:rsidR="00C13360">
        <w:t>–</w:t>
      </w:r>
      <w:r>
        <w:t xml:space="preserve"> 10 минут). Допускается осуществлять образовательную деятельность на игровой площадке во время прогулки. </w:t>
      </w:r>
    </w:p>
    <w:p w:rsidR="00C70422" w:rsidRDefault="00D71793" w:rsidP="00D71793">
      <w:pPr>
        <w:pStyle w:val="p1"/>
      </w:pPr>
      <w:r>
        <w:t xml:space="preserve">Продолжительность непрерывной непосредственно образовательной деятельности для детей от 3 до 4-х лет </w:t>
      </w:r>
      <w:r w:rsidR="00C13360">
        <w:t>–</w:t>
      </w:r>
      <w:r>
        <w:t xml:space="preserve"> не более 15 минут, для детей от 4-х до 5-ти лет </w:t>
      </w:r>
      <w:r w:rsidR="00C13360">
        <w:t>–</w:t>
      </w:r>
      <w:r>
        <w:t xml:space="preserve"> не более 20 минут, для детей от 5 до 6-ти лет </w:t>
      </w:r>
      <w:r w:rsidR="00C13360">
        <w:t>–</w:t>
      </w:r>
      <w:r>
        <w:t xml:space="preserve"> не более 25 минут, а для детей </w:t>
      </w:r>
      <w:proofErr w:type="gramStart"/>
      <w:r>
        <w:t>от</w:t>
      </w:r>
      <w:proofErr w:type="gramEnd"/>
      <w:r>
        <w:t xml:space="preserve"> 6-ти </w:t>
      </w:r>
      <w:proofErr w:type="gramStart"/>
      <w:r>
        <w:t>до</w:t>
      </w:r>
      <w:proofErr w:type="gramEnd"/>
      <w:r>
        <w:t xml:space="preserve"> 7-ми лет </w:t>
      </w:r>
      <w:r w:rsidR="00C13360">
        <w:t>–</w:t>
      </w:r>
      <w:r>
        <w:t xml:space="preserve"> не более 30 минут. </w:t>
      </w:r>
    </w:p>
    <w:p w:rsidR="00C70422" w:rsidRDefault="00D71793" w:rsidP="00D71793">
      <w:pPr>
        <w:pStyle w:val="p1"/>
      </w:pPr>
      <w: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</w:t>
      </w:r>
      <w:r w:rsidR="00C13360">
        <w:t>–</w:t>
      </w:r>
      <w:r>
        <w:t xml:space="preserve"> 45 минут и 1,5 часа соответственно. В середине времени, отведенного на непрерывную образовательную деятельность, проводят физкультурные минутки. </w:t>
      </w:r>
    </w:p>
    <w:p w:rsidR="008805DB" w:rsidRPr="00A6015F" w:rsidRDefault="00D71793" w:rsidP="00A6015F">
      <w:pPr>
        <w:pStyle w:val="p1"/>
      </w:pPr>
      <w:r>
        <w:t xml:space="preserve">Перерывы между периодами непрерывной образовательной деятельности </w:t>
      </w:r>
      <w:r w:rsidR="00C13360">
        <w:t>–</w:t>
      </w:r>
      <w:r>
        <w:t xml:space="preserve">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</w:t>
      </w:r>
      <w:r w:rsidR="00C13360">
        <w:t>–</w:t>
      </w:r>
      <w:r>
        <w:t xml:space="preserve"> 30 минут в день. В середине непосредственно </w:t>
      </w:r>
      <w:r>
        <w:lastRenderedPageBreak/>
        <w:t>образовательной деятельности статического характера проводятся физкультурные минутки.</w:t>
      </w:r>
    </w:p>
    <w:p w:rsidR="007B3CC1" w:rsidRDefault="007B3CC1" w:rsidP="007B3CC1">
      <w:pPr>
        <w:pStyle w:val="p1"/>
        <w:jc w:val="center"/>
        <w:rPr>
          <w:b/>
        </w:rPr>
      </w:pPr>
      <w:r w:rsidRPr="006A18E3">
        <w:rPr>
          <w:b/>
        </w:rPr>
        <w:t>Организация питания воспитанников в дошкольном образовательном учреждении</w:t>
      </w:r>
      <w:r>
        <w:rPr>
          <w:b/>
        </w:rPr>
        <w:t>.</w:t>
      </w:r>
    </w:p>
    <w:p w:rsidR="007B3CC1" w:rsidRDefault="007B3CC1" w:rsidP="007B3CC1">
      <w:pPr>
        <w:pStyle w:val="p1"/>
      </w:pPr>
      <w:r w:rsidRPr="007F31A3">
        <w:t xml:space="preserve">Питание – один из ключевых факторов, определяющих качество и жизнь ребенка. Для нормального роста и развития наши воспитанники обеспечены   сбалансированным </w:t>
      </w:r>
      <w:r>
        <w:t>3</w:t>
      </w:r>
      <w:r w:rsidRPr="007F31A3">
        <w:t xml:space="preserve">-х разовым  питанием. Ежедневное меню составляется в соответствии с 10-дневным перспективным меню. </w:t>
      </w:r>
    </w:p>
    <w:p w:rsidR="007B3CC1" w:rsidRDefault="007B3CC1" w:rsidP="007B3CC1">
      <w:pPr>
        <w:pStyle w:val="p1"/>
      </w:pPr>
      <w:r w:rsidRPr="007F31A3">
        <w:t xml:space="preserve">В рацион </w:t>
      </w:r>
      <w:r w:rsidR="00B201EA">
        <w:t xml:space="preserve">детей  включены: свежие фрукты и овощи, соки, молочные, овощные и </w:t>
      </w:r>
      <w:r w:rsidRPr="007F31A3">
        <w:t xml:space="preserve">рыбные, мясные блюда, выпечка. В целях профилактики </w:t>
      </w:r>
      <w:proofErr w:type="spellStart"/>
      <w:r w:rsidRPr="007F31A3">
        <w:t>йодо</w:t>
      </w:r>
      <w:r w:rsidR="00B201EA">
        <w:t>де</w:t>
      </w:r>
      <w:r w:rsidRPr="007F31A3">
        <w:t>фицита</w:t>
      </w:r>
      <w:proofErr w:type="spellEnd"/>
      <w:r w:rsidR="00B201EA">
        <w:t xml:space="preserve"> </w:t>
      </w:r>
      <w:r w:rsidRPr="007F31A3">
        <w:t xml:space="preserve"> при приготовлении пищи используется  йодированная соль.  </w:t>
      </w:r>
    </w:p>
    <w:p w:rsidR="007B3CC1" w:rsidRDefault="007B3CC1" w:rsidP="007B3CC1">
      <w:pPr>
        <w:pStyle w:val="p1"/>
      </w:pPr>
      <w:r w:rsidRPr="007F31A3">
        <w:t xml:space="preserve"> Питание  организовано в соответствии с санитарно-гигиеническими требованиями. В своей работе мы руководствуемся следующими принципами: - составление полноценного рациона питания; </w:t>
      </w:r>
    </w:p>
    <w:p w:rsidR="007B3CC1" w:rsidRDefault="007B3CC1" w:rsidP="007B3CC1">
      <w:pPr>
        <w:pStyle w:val="p1"/>
      </w:pPr>
      <w:r w:rsidRPr="007F31A3">
        <w:t>-использование разнообразного ассортимента продуктов, гарантирующих достаточное содержание необходимых минеральных веществ и витаминов;</w:t>
      </w:r>
    </w:p>
    <w:p w:rsidR="007B3CC1" w:rsidRDefault="007B3CC1" w:rsidP="007B3CC1">
      <w:pPr>
        <w:pStyle w:val="p1"/>
      </w:pPr>
      <w:r w:rsidRPr="007F31A3">
        <w:t xml:space="preserve"> - строгое соблюдение режима питания, отвечающего физиологическим особенностям детей различных возрастных групп, правильное сочетание его с режимом работы дошкольного учреждения; </w:t>
      </w:r>
    </w:p>
    <w:p w:rsidR="007B3CC1" w:rsidRDefault="007B3CC1" w:rsidP="007B3CC1">
      <w:pPr>
        <w:pStyle w:val="p1"/>
      </w:pPr>
      <w:r w:rsidRPr="007F31A3">
        <w:t xml:space="preserve">- соблюдение правил эстетики питания, воспитание необходимых гигиенических навыков в зависимости от возраста и развития детей. </w:t>
      </w:r>
    </w:p>
    <w:p w:rsidR="007B3CC1" w:rsidRDefault="007B3CC1" w:rsidP="007B3CC1">
      <w:pPr>
        <w:pStyle w:val="p1"/>
      </w:pPr>
      <w:r w:rsidRPr="007F31A3">
        <w:t>- правильное сочетание питания в детском саду  с питанием в домашних условиях, проведение необходимой санитарно-просветительской работы с родителями;</w:t>
      </w:r>
    </w:p>
    <w:p w:rsidR="007B3CC1" w:rsidRDefault="007B3CC1" w:rsidP="007B3CC1">
      <w:pPr>
        <w:pStyle w:val="p1"/>
      </w:pPr>
      <w:r w:rsidRPr="007F31A3">
        <w:t xml:space="preserve"> -  строгое соблюдение технологических требований при приготовлении пищи, обеспечение правильной обработки пищевых продуктов; </w:t>
      </w:r>
    </w:p>
    <w:p w:rsidR="007B3CC1" w:rsidRDefault="007B3CC1" w:rsidP="007B3CC1">
      <w:pPr>
        <w:pStyle w:val="p1"/>
      </w:pPr>
      <w:r>
        <w:t xml:space="preserve"> </w:t>
      </w:r>
      <w:r w:rsidRPr="007F31A3">
        <w:t>- повседневный контроль пищеблока, правильной организацией питания детей в группах.</w:t>
      </w:r>
    </w:p>
    <w:p w:rsidR="00292152" w:rsidRDefault="00124ADC" w:rsidP="008805DB">
      <w:pPr>
        <w:pStyle w:val="p1"/>
        <w:rPr>
          <w:b/>
        </w:rPr>
      </w:pPr>
      <w:r w:rsidRPr="00124ADC">
        <w:rPr>
          <w:b/>
        </w:rPr>
        <w:t>Вывод:</w:t>
      </w:r>
      <w:r>
        <w:t xml:space="preserve"> Анализ выполнения натуральных норм питания по основной группе продуктов питания позволяет отметить положительный результат в пределах 9</w:t>
      </w:r>
      <w:r w:rsidR="00131BA6">
        <w:t>2</w:t>
      </w:r>
      <w:r>
        <w:t>% (мясо, рыба, масла сливочное, растительное, молоко, творог, яйцо, крупа, сахар, хлеб).</w:t>
      </w:r>
    </w:p>
    <w:p w:rsidR="007B3CC1" w:rsidRPr="00235D7E" w:rsidRDefault="007B3CC1" w:rsidP="007B3CC1">
      <w:pPr>
        <w:pStyle w:val="p1"/>
        <w:jc w:val="center"/>
        <w:rPr>
          <w:b/>
        </w:rPr>
      </w:pPr>
      <w:r w:rsidRPr="00235D7E">
        <w:rPr>
          <w:b/>
        </w:rPr>
        <w:t>Здоровье воспитанников.</w:t>
      </w:r>
    </w:p>
    <w:p w:rsidR="007B3CC1" w:rsidRDefault="007B3CC1" w:rsidP="007B3CC1">
      <w:pPr>
        <w:pStyle w:val="p1"/>
      </w:pPr>
      <w:r w:rsidRPr="00235D7E">
        <w:t xml:space="preserve"> Здоровье наших воспитанников </w:t>
      </w:r>
      <w:r w:rsidR="00C13360">
        <w:t>–</w:t>
      </w:r>
      <w:r w:rsidRPr="00235D7E">
        <w:t xml:space="preserve"> одна из важных составляющих пребывания детей в ДОУ. Медицинское обслуживание детей ДОУ строится на основе нормативно-правовых документов:  Постановление Главного государственного санитарного врача Российской Федерации от 15 мая 2013 г. N 26 г. Москва   </w:t>
      </w:r>
      <w:r w:rsidR="00C13360">
        <w:t>«</w:t>
      </w:r>
      <w:r w:rsidRPr="00235D7E">
        <w:t xml:space="preserve">Об утверждении </w:t>
      </w:r>
      <w:proofErr w:type="spellStart"/>
      <w:r w:rsidRPr="00235D7E">
        <w:t>СанПиН</w:t>
      </w:r>
      <w:proofErr w:type="spellEnd"/>
      <w:r w:rsidRPr="00235D7E">
        <w:t xml:space="preserve"> 2.4.1.3049-13 </w:t>
      </w:r>
      <w:r w:rsidR="00C13360">
        <w:t>«</w:t>
      </w:r>
      <w:r w:rsidRPr="00235D7E">
        <w:t>Санитарно эпидемиологические требования к устройству, содержанию и организации режима работы дошкольных образовательных организаций</w:t>
      </w:r>
      <w:r w:rsidR="00C13360">
        <w:t>»»</w:t>
      </w:r>
    </w:p>
    <w:p w:rsidR="008805DB" w:rsidRDefault="007B3CC1" w:rsidP="007B3CC1">
      <w:pPr>
        <w:pStyle w:val="p1"/>
      </w:pPr>
      <w:r w:rsidRPr="00235D7E">
        <w:t xml:space="preserve"> Педагоги проводят антропометрические измерения детей в начале и конце учебного года. Оказывает доврачебную помощь детям. Персонал наряду с администрацией и педагогическим персоналом несёт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 </w:t>
      </w:r>
    </w:p>
    <w:p w:rsidR="007B3CC1" w:rsidRDefault="007B3CC1" w:rsidP="007B3CC1">
      <w:pPr>
        <w:pStyle w:val="p1"/>
      </w:pPr>
      <w:r w:rsidRPr="00235D7E">
        <w:lastRenderedPageBreak/>
        <w:t>Ежегодно в детском саду проводятся спортивные праздники. В ДОУ создан комплекс мер направленных на сохранение и укрепление здоровья детей. Состояние помещений соответствует гигиеническим требованиям, поддерживается воздушный, питьевой, температурный режимы</w:t>
      </w:r>
      <w:r>
        <w:t>.</w:t>
      </w:r>
    </w:p>
    <w:p w:rsidR="00DF529B" w:rsidRPr="00DF529B" w:rsidRDefault="00DF529B" w:rsidP="007B3CC1">
      <w:pPr>
        <w:pStyle w:val="p1"/>
        <w:jc w:val="center"/>
        <w:rPr>
          <w:b/>
        </w:rPr>
      </w:pPr>
      <w:r w:rsidRPr="00DF529B">
        <w:rPr>
          <w:b/>
        </w:rPr>
        <w:t>Обеспеченность учебно-методической и художественной литературой</w:t>
      </w:r>
      <w:r>
        <w:rPr>
          <w:b/>
        </w:rPr>
        <w:t>.</w:t>
      </w:r>
    </w:p>
    <w:p w:rsidR="00DF529B" w:rsidRDefault="00DF529B" w:rsidP="00DF529B">
      <w:pPr>
        <w:pStyle w:val="p1"/>
      </w:pPr>
      <w:r>
        <w:t>Обеспеченность учебно-методической и художественной литературой составляет  80 %.</w:t>
      </w:r>
    </w:p>
    <w:p w:rsidR="00BE6EEB" w:rsidRPr="00BE6EEB" w:rsidRDefault="002E7FD1" w:rsidP="007B3C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с родителями воспитанников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E7FD1" w:rsidRPr="009E4F19" w:rsidRDefault="002E7FD1" w:rsidP="002E7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Взаимодействие с родителями коллектив ДОУ строит на принципе сотрудничества.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br/>
        <w:t>При этом решаются приоритетные задачи:</w:t>
      </w:r>
    </w:p>
    <w:p w:rsidR="002E7FD1" w:rsidRPr="009E4F19" w:rsidRDefault="002E7FD1" w:rsidP="002E7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педагогической культуры родителей;</w:t>
      </w:r>
    </w:p>
    <w:p w:rsidR="002E7FD1" w:rsidRPr="009E4F19" w:rsidRDefault="002E7FD1" w:rsidP="002E7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приобщение родителей к участию в жизни детского сада;</w:t>
      </w:r>
    </w:p>
    <w:p w:rsidR="002E7FD1" w:rsidRPr="009E4F19" w:rsidRDefault="002E7FD1" w:rsidP="002E7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2E7FD1" w:rsidRPr="009E4F19" w:rsidRDefault="002E7FD1" w:rsidP="002E7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Для решения этих задач используются различные формы работы: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групповые родительские собрания, консультации;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проведение совместных мероприятий для детей и родителей;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анкетирование;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наглядная информация;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показ занятий для родителей;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выставки совместных работ;</w:t>
      </w:r>
    </w:p>
    <w:p w:rsidR="002E7FD1" w:rsidRPr="009E4F19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посещение открытых мероприятий и участие в них;</w:t>
      </w:r>
    </w:p>
    <w:p w:rsidR="002E7FD1" w:rsidRDefault="002E7FD1" w:rsidP="002E7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заключение договоров с родителями вновь поступивших детей</w:t>
      </w:r>
      <w:r w:rsidR="00BE6E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6EEB" w:rsidRPr="00BE6EEB" w:rsidRDefault="00BE6EEB" w:rsidP="00BE6EE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E6EEB">
        <w:rPr>
          <w:rFonts w:ascii="Times New Roman" w:eastAsia="Times New Roman" w:hAnsi="Times New Roman"/>
          <w:sz w:val="24"/>
          <w:szCs w:val="24"/>
        </w:rPr>
        <w:t xml:space="preserve">Работа детского сада строится на основе изучения запросов родителей и взаимодействия с ними. Родители имеют возможность знакомиться с ходом и содержанием образовательного процесса, а также его результатами. Педагоги устанавливают с семьями воспитанников деловые контакты. Педагогическое просвещение родителей начинается ещё до поступления ребенка в детский сад. На родительских собраниях </w:t>
      </w:r>
      <w:r w:rsidR="00A2702C">
        <w:rPr>
          <w:rFonts w:ascii="Times New Roman" w:eastAsia="Times New Roman" w:hAnsi="Times New Roman"/>
          <w:sz w:val="24"/>
          <w:szCs w:val="24"/>
        </w:rPr>
        <w:t>старший воспитатель</w:t>
      </w:r>
      <w:r w:rsidRPr="00BE6EEB">
        <w:rPr>
          <w:rFonts w:ascii="Times New Roman" w:eastAsia="Times New Roman" w:hAnsi="Times New Roman"/>
          <w:sz w:val="24"/>
          <w:szCs w:val="24"/>
        </w:rPr>
        <w:t xml:space="preserve">, педагоги   знакомят родителей с подготовкой ребенка  к ДОУ, организуют экскурсии по детскому саду. В ходе бесед с семьями воспитанников обсуждаются вопросы состояния, здоровья, эмоционально </w:t>
      </w:r>
      <w:r w:rsidR="00C13360">
        <w:rPr>
          <w:rFonts w:ascii="Times New Roman" w:eastAsia="Times New Roman" w:hAnsi="Times New Roman"/>
          <w:sz w:val="24"/>
          <w:szCs w:val="24"/>
        </w:rPr>
        <w:t>–</w:t>
      </w:r>
      <w:r w:rsidRPr="00BE6EEB">
        <w:rPr>
          <w:rFonts w:ascii="Times New Roman" w:eastAsia="Times New Roman" w:hAnsi="Times New Roman"/>
          <w:sz w:val="24"/>
          <w:szCs w:val="24"/>
        </w:rPr>
        <w:t xml:space="preserve"> личностное развитие ребенка, его общение со сверстниками и взрослыми и т.п.  </w:t>
      </w:r>
    </w:p>
    <w:p w:rsidR="00131BA6" w:rsidRDefault="00BE6EEB" w:rsidP="00BE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EEB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Традиционными стали праздники и выставки с участием родителей: рисунки, семейные альбомы, </w:t>
      </w:r>
      <w:r w:rsidR="00C1336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E6EEB">
        <w:rPr>
          <w:rFonts w:ascii="Times New Roman" w:eastAsia="Times New Roman" w:hAnsi="Times New Roman" w:cs="Times New Roman"/>
          <w:sz w:val="24"/>
          <w:szCs w:val="24"/>
        </w:rPr>
        <w:t>выставки поделок из природного материала</w:t>
      </w:r>
      <w:r w:rsidR="00C1336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E6EEB">
        <w:rPr>
          <w:rFonts w:ascii="Times New Roman" w:eastAsia="Times New Roman" w:hAnsi="Times New Roman" w:cs="Times New Roman"/>
          <w:sz w:val="24"/>
          <w:szCs w:val="24"/>
        </w:rPr>
        <w:t xml:space="preserve">  и др.  </w:t>
      </w:r>
    </w:p>
    <w:p w:rsidR="000D34E6" w:rsidRPr="000D34E6" w:rsidRDefault="000D34E6" w:rsidP="000D34E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4E6">
        <w:rPr>
          <w:rFonts w:ascii="Times New Roman" w:hAnsi="Times New Roman" w:cs="Times New Roman"/>
          <w:b/>
          <w:sz w:val="24"/>
          <w:szCs w:val="24"/>
        </w:rPr>
        <w:t>Анализ работы с родителями</w:t>
      </w:r>
    </w:p>
    <w:p w:rsidR="008805DB" w:rsidRDefault="000D34E6" w:rsidP="00BE6E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34E6">
        <w:rPr>
          <w:rFonts w:ascii="Times New Roman" w:hAnsi="Times New Roman" w:cs="Times New Roman"/>
          <w:sz w:val="24"/>
          <w:szCs w:val="24"/>
        </w:rPr>
        <w:t xml:space="preserve"> Сотрудничество с родителями – важная часть педагогического процесса в дошкольном учреждении, условие хорошей работы всего педагогического коллектива. Был составлен план работы, в который были включены такие разделы, как родительские собрания, досуги для детей и родителей, анкетирование родителей о работе детского сада, помощь родителей в создании предметно-развивающей среды в группах. </w:t>
      </w:r>
    </w:p>
    <w:p w:rsidR="000D34E6" w:rsidRDefault="000D34E6" w:rsidP="00BE6E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34E6">
        <w:rPr>
          <w:rFonts w:ascii="Times New Roman" w:hAnsi="Times New Roman" w:cs="Times New Roman"/>
          <w:sz w:val="24"/>
          <w:szCs w:val="24"/>
        </w:rPr>
        <w:t>В сентябре прошли групповые родительские собрания, на которых решались проблемы содержания воспитания и обучения детей в детском саду, психического развития личности ребёнка, создание предметно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D34E6">
        <w:rPr>
          <w:rFonts w:ascii="Times New Roman" w:hAnsi="Times New Roman" w:cs="Times New Roman"/>
          <w:sz w:val="24"/>
          <w:szCs w:val="24"/>
        </w:rPr>
        <w:t xml:space="preserve">развивающей среды. </w:t>
      </w:r>
    </w:p>
    <w:p w:rsidR="000D34E6" w:rsidRDefault="000D34E6" w:rsidP="00BE6E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34E6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года проходили консультации для родителей по различным проблемам, изготавливались буклеты, совместно проводили спортивные праздники. Родители активно работали на участках по благоустройству, оказывали помощь в оформлении участков, принимали участие в подготовке к праздникам в детском саду. </w:t>
      </w:r>
    </w:p>
    <w:p w:rsidR="000D34E6" w:rsidRDefault="000D34E6" w:rsidP="00BE6EE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D34E6">
        <w:rPr>
          <w:rFonts w:ascii="Times New Roman" w:hAnsi="Times New Roman" w:cs="Times New Roman"/>
          <w:sz w:val="24"/>
          <w:szCs w:val="24"/>
        </w:rPr>
        <w:t xml:space="preserve"> В течение учебного года родители принимал</w:t>
      </w:r>
      <w:r w:rsidR="00C70422">
        <w:rPr>
          <w:rFonts w:ascii="Times New Roman" w:hAnsi="Times New Roman" w:cs="Times New Roman"/>
          <w:sz w:val="24"/>
          <w:szCs w:val="24"/>
        </w:rPr>
        <w:t>и активное участие в выставках.</w:t>
      </w:r>
    </w:p>
    <w:p w:rsidR="00BE6EEB" w:rsidRPr="000D34E6" w:rsidRDefault="000D34E6" w:rsidP="00BE6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34E6">
        <w:rPr>
          <w:rFonts w:ascii="Times New Roman" w:hAnsi="Times New Roman" w:cs="Times New Roman"/>
          <w:sz w:val="24"/>
          <w:szCs w:val="24"/>
        </w:rPr>
        <w:t>Для родителей во всех группах оформлены информационные стенды с материалами о работе детского сада, уголки с советами специалистов. Но мы понимаем и трудности, которые возникают в работе с родителями. Они связаны с занятостью родителей на работе, нехваткой времени, а подчас и не желания что-то делать для детского сада. Понимая важность этой работы, мы должны постоянно помнить об этом, включать ее в наши планы.</w:t>
      </w:r>
    </w:p>
    <w:p w:rsidR="00D71793" w:rsidRPr="00DF529B" w:rsidRDefault="00DF529B" w:rsidP="002455B9">
      <w:pPr>
        <w:pStyle w:val="p1"/>
        <w:jc w:val="center"/>
        <w:rPr>
          <w:b/>
        </w:rPr>
      </w:pPr>
      <w:r w:rsidRPr="00DF529B">
        <w:rPr>
          <w:b/>
        </w:rPr>
        <w:t>Взаимодействие дошкольного образовательного учреждения с другими организациями</w:t>
      </w:r>
      <w:r>
        <w:rPr>
          <w:b/>
        </w:rPr>
        <w:t>.</w:t>
      </w:r>
    </w:p>
    <w:p w:rsidR="00DE7B02" w:rsidRDefault="00DF529B" w:rsidP="00DE7B02">
      <w:pPr>
        <w:pStyle w:val="p1"/>
      </w:pPr>
      <w:r>
        <w:t>Одним из обязательных условий обеспечения качества воспитательно-образовательной системы детского сада является взаимодействие с социумом</w:t>
      </w:r>
      <w:r w:rsidR="00DE7B02">
        <w:t>.</w:t>
      </w:r>
    </w:p>
    <w:p w:rsidR="00DE7B02" w:rsidRPr="009E4F19" w:rsidRDefault="00DE7B02" w:rsidP="00DE7B02">
      <w:pPr>
        <w:pStyle w:val="p1"/>
      </w:pPr>
      <w:r>
        <w:t>1.</w:t>
      </w:r>
      <w:r w:rsidRPr="009E4F19">
        <w:t xml:space="preserve"> Особое место в деятельности ДОУ отводится сотрудничеству с </w:t>
      </w:r>
      <w:r w:rsidR="00347F76">
        <w:t>МБОУ «Ломоносовской средней школой</w:t>
      </w:r>
      <w:r>
        <w:t xml:space="preserve"> имени М.В.Ломоносова</w:t>
      </w:r>
      <w:r w:rsidR="00347F76">
        <w:t>»</w:t>
      </w:r>
      <w:r w:rsidRPr="009E4F19">
        <w:t>. Разработан план совместной работы целью, которого является реализация единой линии развития ребёнка на этапах дошкольного и начального школьного детства, сохранение и укрепление здоровья детей, обеспечение успешной адаптации и социализации воспитанников ДОУ. В течение 201</w:t>
      </w:r>
      <w:r w:rsidR="00C87670">
        <w:t>8</w:t>
      </w:r>
      <w:r w:rsidRPr="009E4F19">
        <w:t>-201</w:t>
      </w:r>
      <w:r w:rsidR="00C87670">
        <w:t xml:space="preserve">9 </w:t>
      </w:r>
      <w:r w:rsidRPr="009E4F19">
        <w:t>учебного года были организованы совместные мероприятия и экскурсии в школу, встречи с педагогами начальных классов.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2. С целью улучшения качества образовательного процесса, а также для реализации всестороннего развития личности и раскрытия творческого потенциала дошкольников в ДОУ реализуются следующие дополнительные образовательные услуги на бюджетной основе: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3. Сельская библиотека: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организация экскурсий для детей;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день открытых дверей для родителей;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тематические досуги по произведениям детских писателей.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4. Центр культуры и досуга</w:t>
      </w:r>
      <w:r w:rsidR="00C876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02352">
        <w:rPr>
          <w:rFonts w:ascii="Times New Roman" w:eastAsia="Times New Roman" w:hAnsi="Times New Roman" w:cs="Times New Roman"/>
          <w:sz w:val="24"/>
          <w:szCs w:val="24"/>
        </w:rPr>
        <w:t>музей имени М.В.Ломоносова)</w:t>
      </w:r>
      <w:r w:rsidRPr="009E4F1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посещение театрализованных представлений;</w:t>
      </w:r>
    </w:p>
    <w:p w:rsidR="00DE7B02" w:rsidRPr="009E4F19" w:rsidRDefault="00DE7B02" w:rsidP="00DE7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F19">
        <w:rPr>
          <w:rFonts w:ascii="Times New Roman" w:eastAsia="Times New Roman" w:hAnsi="Times New Roman" w:cs="Times New Roman"/>
          <w:sz w:val="24"/>
          <w:szCs w:val="24"/>
        </w:rPr>
        <w:t>- проведение конкурсов среди детских садов;</w:t>
      </w:r>
    </w:p>
    <w:p w:rsidR="008805DB" w:rsidRDefault="008805DB" w:rsidP="00DE7B02">
      <w:pPr>
        <w:pStyle w:val="p1"/>
      </w:pPr>
    </w:p>
    <w:p w:rsidR="00DE7B02" w:rsidRDefault="00DE7B02" w:rsidP="00DE7B02">
      <w:pPr>
        <w:pStyle w:val="p1"/>
      </w:pPr>
      <w:r w:rsidRPr="009E4F19">
        <w:t xml:space="preserve">- проведение </w:t>
      </w:r>
      <w:proofErr w:type="spellStart"/>
      <w:r w:rsidRPr="009E4F19">
        <w:t>досуговых</w:t>
      </w:r>
      <w:proofErr w:type="spellEnd"/>
      <w:r w:rsidRPr="009E4F19">
        <w:t xml:space="preserve"> и праздничных мероприятий</w:t>
      </w:r>
      <w:r w:rsidR="00B201EA">
        <w:t>.</w:t>
      </w:r>
    </w:p>
    <w:p w:rsidR="00F5063F" w:rsidRDefault="00B201EA" w:rsidP="00DE7B02">
      <w:pPr>
        <w:pStyle w:val="p1"/>
      </w:pPr>
      <w:r>
        <w:t>5.</w:t>
      </w:r>
      <w:r w:rsidR="00F5063F" w:rsidRPr="00F5063F">
        <w:t xml:space="preserve"> </w:t>
      </w:r>
      <w:r w:rsidR="00F5063F">
        <w:t xml:space="preserve">ОППЧ-54 </w:t>
      </w:r>
      <w:proofErr w:type="spellStart"/>
      <w:r w:rsidR="00F5063F">
        <w:t>с</w:t>
      </w:r>
      <w:proofErr w:type="gramStart"/>
      <w:r w:rsidR="00F5063F">
        <w:t>.Л</w:t>
      </w:r>
      <w:proofErr w:type="gramEnd"/>
      <w:r w:rsidR="00F5063F">
        <w:t>омоносово</w:t>
      </w:r>
      <w:proofErr w:type="spellEnd"/>
    </w:p>
    <w:p w:rsidR="00B201EA" w:rsidRDefault="00F5063F" w:rsidP="00DE7B02">
      <w:pPr>
        <w:pStyle w:val="p1"/>
      </w:pPr>
      <w:r w:rsidRPr="00F5063F">
        <w:lastRenderedPageBreak/>
        <w:t xml:space="preserve"> </w:t>
      </w:r>
      <w:r w:rsidRPr="002F6469">
        <w:t>Экскурсии, встречи с работниками пожарной части, конкурсы по ППБ, консультации, инструктажи с  педагогами, тренировки по эвакуации</w:t>
      </w:r>
      <w:r>
        <w:t>.</w:t>
      </w:r>
    </w:p>
    <w:p w:rsidR="00DF529B" w:rsidRDefault="00DF529B" w:rsidP="00DF529B">
      <w:pPr>
        <w:pStyle w:val="p1"/>
      </w:pPr>
      <w:r>
        <w:t xml:space="preserve">В течение учебного года педагоги ДОУ сотрудничали с педагогическими коллективами ДОУ района, участвовали во </w:t>
      </w:r>
      <w:proofErr w:type="spellStart"/>
      <w:r>
        <w:t>взаимопосещениях</w:t>
      </w:r>
      <w:proofErr w:type="spellEnd"/>
      <w:r>
        <w:t xml:space="preserve"> НОД, проводили мероприятия по преемственности детского сада и школы.</w:t>
      </w:r>
    </w:p>
    <w:p w:rsidR="003470DE" w:rsidRDefault="00DF529B" w:rsidP="003470DE">
      <w:pPr>
        <w:pStyle w:val="p1"/>
      </w:pPr>
      <w:r>
        <w:t>Администрация и воспитатели ДОУ  сотрудничают с отделом опеки и попечительства администрации МО «Холмогорский муниципальный район»</w:t>
      </w:r>
      <w:r w:rsidR="00842B4D">
        <w:t>.</w:t>
      </w:r>
    </w:p>
    <w:p w:rsidR="006A7CA0" w:rsidRPr="00517BD3" w:rsidRDefault="00124ADC" w:rsidP="00517BD3">
      <w:pPr>
        <w:pStyle w:val="p1"/>
      </w:pPr>
      <w:r w:rsidRPr="00124ADC">
        <w:rPr>
          <w:b/>
        </w:rPr>
        <w:t>Вывод:</w:t>
      </w:r>
      <w:r>
        <w:t xml:space="preserve"> данная работа способствует обогащению эмоциональных впечатлений и активного словаря, эстетических переживаний у дошкольников, обеспечивая оптимальное развитие каждого ребенка, знакомит с социумом. Дети получают множество сведений, необходимых в их повседневной жизни</w:t>
      </w:r>
      <w:r w:rsidR="00517BD3">
        <w:t>.</w:t>
      </w:r>
    </w:p>
    <w:p w:rsidR="00842B4D" w:rsidRDefault="00842B4D" w:rsidP="00517BD3">
      <w:pPr>
        <w:pStyle w:val="p1"/>
        <w:jc w:val="center"/>
        <w:rPr>
          <w:b/>
        </w:rPr>
      </w:pPr>
      <w:r w:rsidRPr="00DF529B">
        <w:rPr>
          <w:b/>
        </w:rPr>
        <w:t>Результаты участия педагогов и воспитанников в различных мероприятиях</w:t>
      </w:r>
    </w:p>
    <w:p w:rsidR="00842B4D" w:rsidRPr="00D42844" w:rsidRDefault="00842B4D" w:rsidP="00842B4D">
      <w:pPr>
        <w:pStyle w:val="p1"/>
        <w:jc w:val="center"/>
        <w:rPr>
          <w:b/>
        </w:rPr>
      </w:pPr>
      <w:r w:rsidRPr="00292152">
        <w:rPr>
          <w:b/>
        </w:rPr>
        <w:t>в 201</w:t>
      </w:r>
      <w:r w:rsidR="00A54C76" w:rsidRPr="00292152">
        <w:rPr>
          <w:b/>
        </w:rPr>
        <w:t>9</w:t>
      </w:r>
      <w:r w:rsidR="008235A7" w:rsidRPr="00292152">
        <w:rPr>
          <w:b/>
        </w:rPr>
        <w:t xml:space="preserve"> </w:t>
      </w:r>
      <w:r w:rsidRPr="00292152">
        <w:rPr>
          <w:b/>
        </w:rPr>
        <w:t>году</w:t>
      </w:r>
      <w:r w:rsidRPr="00292152">
        <w:t>.</w:t>
      </w:r>
    </w:p>
    <w:tbl>
      <w:tblPr>
        <w:tblStyle w:val="a5"/>
        <w:tblW w:w="10632" w:type="dxa"/>
        <w:tblInd w:w="-743" w:type="dxa"/>
        <w:tblLook w:val="04A0"/>
      </w:tblPr>
      <w:tblGrid>
        <w:gridCol w:w="1528"/>
        <w:gridCol w:w="3005"/>
        <w:gridCol w:w="1921"/>
        <w:gridCol w:w="2219"/>
        <w:gridCol w:w="1959"/>
      </w:tblGrid>
      <w:tr w:rsidR="00842B4D" w:rsidRPr="00292152" w:rsidTr="00CF3C58">
        <w:tc>
          <w:tcPr>
            <w:tcW w:w="1528" w:type="dxa"/>
            <w:vAlign w:val="center"/>
          </w:tcPr>
          <w:p w:rsidR="00842B4D" w:rsidRPr="00292152" w:rsidRDefault="00842B4D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5" w:type="dxa"/>
            <w:vAlign w:val="center"/>
          </w:tcPr>
          <w:p w:rsidR="00842B4D" w:rsidRPr="00292152" w:rsidRDefault="00842B4D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21" w:type="dxa"/>
            <w:vAlign w:val="center"/>
          </w:tcPr>
          <w:p w:rsidR="00842B4D" w:rsidRPr="00292152" w:rsidRDefault="00842B4D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19" w:type="dxa"/>
            <w:vAlign w:val="center"/>
          </w:tcPr>
          <w:p w:rsidR="00842B4D" w:rsidRPr="00292152" w:rsidRDefault="00842B4D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дипломы</w:t>
            </w:r>
          </w:p>
        </w:tc>
        <w:tc>
          <w:tcPr>
            <w:tcW w:w="1959" w:type="dxa"/>
            <w:vAlign w:val="center"/>
          </w:tcPr>
          <w:p w:rsidR="00842B4D" w:rsidRPr="00292152" w:rsidRDefault="00842B4D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(если был)</w:t>
            </w:r>
          </w:p>
        </w:tc>
      </w:tr>
      <w:tr w:rsidR="008235A7" w:rsidRPr="00292152" w:rsidTr="00CF3C58">
        <w:tc>
          <w:tcPr>
            <w:tcW w:w="1528" w:type="dxa"/>
            <w:vAlign w:val="center"/>
          </w:tcPr>
          <w:p w:rsidR="008235A7" w:rsidRPr="00292152" w:rsidRDefault="008235A7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201</w:t>
            </w:r>
            <w:r w:rsidR="0096360E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5" w:type="dxa"/>
            <w:vAlign w:val="center"/>
          </w:tcPr>
          <w:p w:rsidR="006814F8" w:rsidRPr="00292152" w:rsidRDefault="00C13360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дистанционном творческом конкурсе «Чудо Творчество»</w:t>
            </w:r>
          </w:p>
        </w:tc>
        <w:tc>
          <w:tcPr>
            <w:tcW w:w="1921" w:type="dxa"/>
            <w:vAlign w:val="center"/>
          </w:tcPr>
          <w:p w:rsidR="008235A7" w:rsidRPr="00292152" w:rsidRDefault="006814F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219" w:type="dxa"/>
            <w:vAlign w:val="center"/>
          </w:tcPr>
          <w:p w:rsidR="008235A7" w:rsidRPr="00292152" w:rsidRDefault="0055354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Благодарственное письмо за подготовку призеров </w:t>
            </w:r>
          </w:p>
        </w:tc>
        <w:tc>
          <w:tcPr>
            <w:tcW w:w="1959" w:type="dxa"/>
            <w:vAlign w:val="center"/>
          </w:tcPr>
          <w:p w:rsidR="008235A7" w:rsidRPr="00292152" w:rsidRDefault="006814F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  .</w:t>
            </w:r>
          </w:p>
        </w:tc>
      </w:tr>
      <w:tr w:rsidR="00553548" w:rsidRPr="00292152" w:rsidTr="00CF3C58">
        <w:tc>
          <w:tcPr>
            <w:tcW w:w="1528" w:type="dxa"/>
            <w:vAlign w:val="center"/>
          </w:tcPr>
          <w:p w:rsidR="00553548" w:rsidRPr="00292152" w:rsidRDefault="00553548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05" w:type="dxa"/>
            <w:vAlign w:val="center"/>
          </w:tcPr>
          <w:p w:rsidR="00553548" w:rsidRPr="00292152" w:rsidRDefault="0055354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конкурсе «Мир глазами ребенка»</w:t>
            </w:r>
          </w:p>
        </w:tc>
        <w:tc>
          <w:tcPr>
            <w:tcW w:w="1921" w:type="dxa"/>
            <w:vAlign w:val="center"/>
          </w:tcPr>
          <w:p w:rsidR="00553548" w:rsidRPr="00292152" w:rsidRDefault="00553548" w:rsidP="005535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ст</w:t>
            </w:r>
            <w:proofErr w:type="gram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2219" w:type="dxa"/>
            <w:vAlign w:val="center"/>
          </w:tcPr>
          <w:p w:rsidR="00553548" w:rsidRPr="00292152" w:rsidRDefault="0055354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553548" w:rsidRPr="00292152" w:rsidRDefault="0055354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3D4623" w:rsidRPr="00292152" w:rsidTr="00CF3C58">
        <w:tc>
          <w:tcPr>
            <w:tcW w:w="1528" w:type="dxa"/>
            <w:vAlign w:val="center"/>
          </w:tcPr>
          <w:p w:rsidR="003D4623" w:rsidRPr="00292152" w:rsidRDefault="003D4623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05" w:type="dxa"/>
            <w:vAlign w:val="center"/>
          </w:tcPr>
          <w:p w:rsidR="003D4623" w:rsidRPr="00292152" w:rsidRDefault="003D4623" w:rsidP="003D46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   конкурс-выставка «Зимние поделки» </w:t>
            </w:r>
          </w:p>
        </w:tc>
        <w:tc>
          <w:tcPr>
            <w:tcW w:w="1921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на базе ДОУ №20 «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1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  <w:tc>
          <w:tcPr>
            <w:tcW w:w="195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 Гурьева М.В.</w:t>
            </w:r>
          </w:p>
        </w:tc>
      </w:tr>
      <w:tr w:rsidR="003D4623" w:rsidRPr="00292152" w:rsidTr="00CF3C58">
        <w:tc>
          <w:tcPr>
            <w:tcW w:w="1528" w:type="dxa"/>
            <w:vAlign w:val="center"/>
          </w:tcPr>
          <w:p w:rsidR="003D4623" w:rsidRPr="00292152" w:rsidRDefault="003D4623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005" w:type="dxa"/>
            <w:vAlign w:val="center"/>
          </w:tcPr>
          <w:p w:rsidR="003D4623" w:rsidRPr="00292152" w:rsidRDefault="003D4623" w:rsidP="003D46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экспертной группе  по аттестации педагогических работников  </w:t>
            </w:r>
          </w:p>
        </w:tc>
        <w:tc>
          <w:tcPr>
            <w:tcW w:w="1921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приказ №5 от 24.01.2019</w:t>
            </w:r>
          </w:p>
        </w:tc>
        <w:tc>
          <w:tcPr>
            <w:tcW w:w="195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3D4623" w:rsidRPr="00292152" w:rsidTr="00CF3C58">
        <w:tc>
          <w:tcPr>
            <w:tcW w:w="1528" w:type="dxa"/>
            <w:vAlign w:val="center"/>
          </w:tcPr>
          <w:p w:rsidR="003D4623" w:rsidRPr="00292152" w:rsidRDefault="003D4623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5" w:type="dxa"/>
            <w:vAlign w:val="center"/>
          </w:tcPr>
          <w:p w:rsidR="003D4623" w:rsidRPr="00292152" w:rsidRDefault="003D4623" w:rsidP="003D462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экспертной группе  по аттестации педагогических работников  </w:t>
            </w:r>
          </w:p>
        </w:tc>
        <w:tc>
          <w:tcPr>
            <w:tcW w:w="1921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приказ №11 от 4.02.2019</w:t>
            </w:r>
          </w:p>
        </w:tc>
        <w:tc>
          <w:tcPr>
            <w:tcW w:w="195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8235A7" w:rsidRPr="00292152" w:rsidTr="00CF3C58">
        <w:tc>
          <w:tcPr>
            <w:tcW w:w="1528" w:type="dxa"/>
            <w:vAlign w:val="center"/>
          </w:tcPr>
          <w:p w:rsidR="008235A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235A7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:rsidR="008235A7" w:rsidRPr="00292152" w:rsidRDefault="00553548" w:rsidP="00A51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областном семинаре «Реализация принципа индивидуализации в урочной и внеурочной деятельности в контексте ФГОС НОО и ФГОС ООО» </w:t>
            </w:r>
          </w:p>
        </w:tc>
        <w:tc>
          <w:tcPr>
            <w:tcW w:w="1921" w:type="dxa"/>
            <w:vAlign w:val="center"/>
          </w:tcPr>
          <w:p w:rsidR="008235A7" w:rsidRPr="00292152" w:rsidRDefault="008235A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Align w:val="center"/>
          </w:tcPr>
          <w:p w:rsidR="008235A7" w:rsidRPr="00292152" w:rsidRDefault="0055354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АОИОО</w:t>
            </w:r>
          </w:p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благодарность</w:t>
            </w:r>
          </w:p>
        </w:tc>
        <w:tc>
          <w:tcPr>
            <w:tcW w:w="1959" w:type="dxa"/>
            <w:vAlign w:val="center"/>
          </w:tcPr>
          <w:p w:rsidR="008235A7" w:rsidRPr="00292152" w:rsidRDefault="00F205E7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Гурьева М.В. </w:t>
            </w:r>
          </w:p>
        </w:tc>
      </w:tr>
      <w:tr w:rsidR="00553548" w:rsidRPr="00292152" w:rsidTr="00CF3C58">
        <w:tc>
          <w:tcPr>
            <w:tcW w:w="1528" w:type="dxa"/>
            <w:vAlign w:val="center"/>
          </w:tcPr>
          <w:p w:rsidR="00553548" w:rsidRPr="00292152" w:rsidRDefault="0055354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05" w:type="dxa"/>
            <w:vAlign w:val="center"/>
          </w:tcPr>
          <w:p w:rsidR="00553548" w:rsidRPr="00292152" w:rsidRDefault="00553548" w:rsidP="00A51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конференция «Старт в науку»</w:t>
            </w:r>
          </w:p>
        </w:tc>
        <w:tc>
          <w:tcPr>
            <w:tcW w:w="1921" w:type="dxa"/>
            <w:vAlign w:val="center"/>
          </w:tcPr>
          <w:p w:rsidR="00553548" w:rsidRPr="00292152" w:rsidRDefault="0055354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553548" w:rsidRPr="00292152" w:rsidRDefault="00553548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Благодарность </w:t>
            </w:r>
          </w:p>
        </w:tc>
        <w:tc>
          <w:tcPr>
            <w:tcW w:w="1959" w:type="dxa"/>
            <w:vAlign w:val="center"/>
          </w:tcPr>
          <w:p w:rsidR="00553548" w:rsidRPr="00292152" w:rsidRDefault="0055354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623" w:rsidRPr="00292152" w:rsidTr="00CF3C58">
        <w:tc>
          <w:tcPr>
            <w:tcW w:w="1528" w:type="dxa"/>
            <w:vAlign w:val="center"/>
          </w:tcPr>
          <w:p w:rsidR="003D4623" w:rsidRPr="00292152" w:rsidRDefault="003D4623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005" w:type="dxa"/>
            <w:vAlign w:val="center"/>
          </w:tcPr>
          <w:p w:rsidR="003D4623" w:rsidRPr="00292152" w:rsidRDefault="003D4623" w:rsidP="003D46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конкурсе-выставке «Парад Снеговиков» на базе Ломоносовского Дома Культуры. </w:t>
            </w:r>
          </w:p>
        </w:tc>
        <w:tc>
          <w:tcPr>
            <w:tcW w:w="1921" w:type="dxa"/>
            <w:vAlign w:val="center"/>
          </w:tcPr>
          <w:p w:rsidR="003D4623" w:rsidRPr="00292152" w:rsidRDefault="003D4623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19" w:type="dxa"/>
            <w:vAlign w:val="center"/>
          </w:tcPr>
          <w:p w:rsidR="003D4623" w:rsidRPr="00292152" w:rsidRDefault="003D4623" w:rsidP="003D46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Грамота победителя за 1 место, сертификаты.</w:t>
            </w:r>
          </w:p>
        </w:tc>
        <w:tc>
          <w:tcPr>
            <w:tcW w:w="1959" w:type="dxa"/>
            <w:vAlign w:val="center"/>
          </w:tcPr>
          <w:p w:rsidR="003D4623" w:rsidRPr="00292152" w:rsidRDefault="003D4623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Н.В.  </w:t>
            </w:r>
          </w:p>
        </w:tc>
      </w:tr>
      <w:tr w:rsidR="008235A7" w:rsidRPr="00292152" w:rsidTr="00CF3C58">
        <w:trPr>
          <w:trHeight w:val="1017"/>
        </w:trPr>
        <w:tc>
          <w:tcPr>
            <w:tcW w:w="1528" w:type="dxa"/>
            <w:vAlign w:val="center"/>
          </w:tcPr>
          <w:p w:rsidR="008235A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8235A7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:rsidR="008235A7" w:rsidRPr="00292152" w:rsidRDefault="00F205E7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 </w:t>
            </w:r>
            <w:r w:rsidR="00553548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сбору макулатуры « Бумаге – новую жизнь»</w:t>
            </w:r>
          </w:p>
        </w:tc>
        <w:tc>
          <w:tcPr>
            <w:tcW w:w="1921" w:type="dxa"/>
            <w:vAlign w:val="center"/>
          </w:tcPr>
          <w:p w:rsidR="008235A7" w:rsidRPr="00292152" w:rsidRDefault="0055354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19" w:type="dxa"/>
            <w:vAlign w:val="center"/>
          </w:tcPr>
          <w:p w:rsidR="008235A7" w:rsidRPr="00292152" w:rsidRDefault="008235A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8235A7" w:rsidRPr="00292152" w:rsidRDefault="00F205E7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Н.В.  </w:t>
            </w:r>
          </w:p>
        </w:tc>
      </w:tr>
      <w:tr w:rsidR="003D4623" w:rsidRPr="00292152" w:rsidTr="00CF3C58">
        <w:trPr>
          <w:trHeight w:val="1017"/>
        </w:trPr>
        <w:tc>
          <w:tcPr>
            <w:tcW w:w="1528" w:type="dxa"/>
            <w:vAlign w:val="center"/>
          </w:tcPr>
          <w:p w:rsidR="003D4623" w:rsidRPr="00292152" w:rsidRDefault="003D4623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005" w:type="dxa"/>
            <w:vAlign w:val="center"/>
          </w:tcPr>
          <w:p w:rsidR="003D4623" w:rsidRPr="00292152" w:rsidRDefault="003D4623" w:rsidP="003D4623">
            <w:pPr>
              <w:rPr>
                <w:rFonts w:ascii="Times New Roman" w:hAnsi="Times New Roman" w:cs="Times New Roman"/>
                <w:color w:val="660099"/>
                <w:sz w:val="24"/>
                <w:szCs w:val="24"/>
                <w:u w:val="single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 в выставке детских  рисунков на базе  </w:t>
            </w:r>
            <w:r w:rsidR="00334ECB" w:rsidRPr="0029215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"https://vk.com/club141350273" </w:instrText>
            </w:r>
            <w:r w:rsidR="00334ECB" w:rsidRPr="002921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рофессионального училища № 27 им. Н.Д.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Буторина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D4623" w:rsidRPr="00292152" w:rsidRDefault="00334ECB" w:rsidP="003D46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4623" w:rsidRPr="00292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тему:  «Что мне понравилось в косторезном училище».</w:t>
            </w:r>
          </w:p>
        </w:tc>
        <w:tc>
          <w:tcPr>
            <w:tcW w:w="1921" w:type="dxa"/>
            <w:vAlign w:val="center"/>
          </w:tcPr>
          <w:p w:rsidR="003D4623" w:rsidRPr="00292152" w:rsidRDefault="003D4623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19" w:type="dxa"/>
            <w:vAlign w:val="center"/>
          </w:tcPr>
          <w:p w:rsidR="003D4623" w:rsidRPr="00292152" w:rsidRDefault="003D4623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сертификаты.</w:t>
            </w:r>
          </w:p>
        </w:tc>
        <w:tc>
          <w:tcPr>
            <w:tcW w:w="1959" w:type="dxa"/>
            <w:vAlign w:val="center"/>
          </w:tcPr>
          <w:p w:rsidR="003D4623" w:rsidRPr="00292152" w:rsidRDefault="003D4623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8C0" w:rsidRPr="00292152" w:rsidTr="00CF3C58">
        <w:trPr>
          <w:trHeight w:val="1017"/>
        </w:trPr>
        <w:tc>
          <w:tcPr>
            <w:tcW w:w="1528" w:type="dxa"/>
            <w:vAlign w:val="center"/>
          </w:tcPr>
          <w:p w:rsidR="00C168C0" w:rsidRPr="00292152" w:rsidRDefault="00C168C0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005" w:type="dxa"/>
            <w:vAlign w:val="center"/>
          </w:tcPr>
          <w:p w:rsidR="00C168C0" w:rsidRPr="00292152" w:rsidRDefault="00C168C0" w:rsidP="00C168C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театральной постановке - развлечении "Царевна </w:t>
            </w:r>
            <w:proofErr w:type="spellStart"/>
            <w:r w:rsidRPr="00292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Несмеяна</w:t>
            </w:r>
            <w:proofErr w:type="spellEnd"/>
            <w:r w:rsidRPr="00292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21" w:type="dxa"/>
            <w:vAlign w:val="center"/>
          </w:tcPr>
          <w:p w:rsidR="00C168C0" w:rsidRPr="00292152" w:rsidRDefault="00C168C0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и родители детского сада</w:t>
            </w:r>
          </w:p>
        </w:tc>
        <w:tc>
          <w:tcPr>
            <w:tcW w:w="2219" w:type="dxa"/>
            <w:vAlign w:val="center"/>
          </w:tcPr>
          <w:p w:rsidR="00C168C0" w:rsidRPr="00292152" w:rsidRDefault="00C168C0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C168C0" w:rsidRPr="00292152" w:rsidRDefault="00C168C0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работниками музея М.В.Ломоносова и педагогами</w:t>
            </w:r>
          </w:p>
        </w:tc>
      </w:tr>
      <w:tr w:rsidR="00C13360" w:rsidRPr="00292152" w:rsidTr="00CF3C58">
        <w:trPr>
          <w:trHeight w:val="1017"/>
        </w:trPr>
        <w:tc>
          <w:tcPr>
            <w:tcW w:w="1528" w:type="dxa"/>
            <w:vAlign w:val="center"/>
          </w:tcPr>
          <w:p w:rsidR="00C13360" w:rsidRPr="00292152" w:rsidRDefault="00C13360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3005" w:type="dxa"/>
            <w:vAlign w:val="center"/>
          </w:tcPr>
          <w:p w:rsidR="00C13360" w:rsidRPr="00292152" w:rsidRDefault="00767DE6" w:rsidP="00767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АОИОО</w:t>
            </w:r>
          </w:p>
        </w:tc>
        <w:tc>
          <w:tcPr>
            <w:tcW w:w="1921" w:type="dxa"/>
            <w:vAlign w:val="center"/>
          </w:tcPr>
          <w:p w:rsidR="00C13360" w:rsidRPr="00292152" w:rsidRDefault="00C13360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C13360" w:rsidRPr="00292152" w:rsidRDefault="00C13360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АОИОО</w:t>
            </w:r>
          </w:p>
        </w:tc>
        <w:tc>
          <w:tcPr>
            <w:tcW w:w="1959" w:type="dxa"/>
            <w:vAlign w:val="center"/>
          </w:tcPr>
          <w:p w:rsidR="00C13360" w:rsidRPr="00292152" w:rsidRDefault="00C13360" w:rsidP="005535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Н.В.  </w:t>
            </w:r>
          </w:p>
        </w:tc>
      </w:tr>
      <w:tr w:rsidR="008235A7" w:rsidRPr="00292152" w:rsidTr="00CF3C58">
        <w:tc>
          <w:tcPr>
            <w:tcW w:w="1528" w:type="dxa"/>
            <w:vAlign w:val="center"/>
          </w:tcPr>
          <w:p w:rsidR="008235A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235A7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05" w:type="dxa"/>
            <w:vAlign w:val="center"/>
          </w:tcPr>
          <w:p w:rsidR="008235A7" w:rsidRPr="00292152" w:rsidRDefault="00A51874" w:rsidP="00A51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методической разработки «Знакомство детей 5-7 лет с Холмогорской резьбой по кости» в районном методическом сборнике «Маяк образования» (выпуск №3)</w:t>
            </w:r>
          </w:p>
        </w:tc>
        <w:tc>
          <w:tcPr>
            <w:tcW w:w="1921" w:type="dxa"/>
            <w:vAlign w:val="center"/>
          </w:tcPr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5A7" w:rsidRPr="00292152" w:rsidRDefault="008235A7" w:rsidP="00A51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Align w:val="center"/>
          </w:tcPr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9" w:type="dxa"/>
            <w:vAlign w:val="center"/>
          </w:tcPr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</w:t>
            </w:r>
            <w:r w:rsidR="00A96F97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205E7" w:rsidRPr="00292152" w:rsidTr="00CF3C58">
        <w:tc>
          <w:tcPr>
            <w:tcW w:w="1528" w:type="dxa"/>
            <w:vAlign w:val="center"/>
          </w:tcPr>
          <w:p w:rsidR="00F205E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005" w:type="dxa"/>
            <w:vAlign w:val="center"/>
          </w:tcPr>
          <w:p w:rsidR="00F205E7" w:rsidRPr="00292152" w:rsidRDefault="00A51874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 воспитанницы в конкурсе рисунков «Космос зовёт»</w:t>
            </w:r>
          </w:p>
        </w:tc>
        <w:tc>
          <w:tcPr>
            <w:tcW w:w="1921" w:type="dxa"/>
            <w:vAlign w:val="center"/>
          </w:tcPr>
          <w:p w:rsidR="00F205E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ст</w:t>
            </w:r>
            <w:proofErr w:type="gram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2219" w:type="dxa"/>
            <w:vAlign w:val="center"/>
          </w:tcPr>
          <w:p w:rsidR="00A51874" w:rsidRPr="00292152" w:rsidRDefault="00A51874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грамота, интернет ресурсы</w:t>
            </w:r>
          </w:p>
          <w:p w:rsidR="00F205E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  <w:vAlign w:val="center"/>
          </w:tcPr>
          <w:p w:rsidR="00F205E7" w:rsidRPr="00292152" w:rsidRDefault="00F205E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A96F97" w:rsidRPr="00292152" w:rsidTr="00CF3C58">
        <w:tc>
          <w:tcPr>
            <w:tcW w:w="1528" w:type="dxa"/>
            <w:vAlign w:val="center"/>
          </w:tcPr>
          <w:p w:rsidR="00A96F97" w:rsidRPr="00292152" w:rsidRDefault="00A96F9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5" w:type="dxa"/>
            <w:vAlign w:val="center"/>
          </w:tcPr>
          <w:p w:rsidR="00A96F97" w:rsidRPr="00292152" w:rsidRDefault="00A96F9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Всероссийского ежемесячного конкурса «Лучший проект» (диплом)</w:t>
            </w:r>
          </w:p>
        </w:tc>
        <w:tc>
          <w:tcPr>
            <w:tcW w:w="1921" w:type="dxa"/>
            <w:vAlign w:val="center"/>
          </w:tcPr>
          <w:p w:rsidR="00A96F97" w:rsidRPr="00292152" w:rsidRDefault="00A96F9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A96F97" w:rsidRPr="00292152" w:rsidRDefault="00A96F97" w:rsidP="00A96F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 2место</w:t>
            </w:r>
          </w:p>
          <w:p w:rsidR="00A96F97" w:rsidRPr="00292152" w:rsidRDefault="00A96F97" w:rsidP="00A5187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Align w:val="center"/>
          </w:tcPr>
          <w:p w:rsidR="00A96F97" w:rsidRPr="00292152" w:rsidRDefault="0055354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C168C0" w:rsidRPr="00292152" w:rsidTr="00CF3C58">
        <w:tc>
          <w:tcPr>
            <w:tcW w:w="1528" w:type="dxa"/>
            <w:vAlign w:val="center"/>
          </w:tcPr>
          <w:p w:rsidR="00C168C0" w:rsidRPr="00292152" w:rsidRDefault="00C168C0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005" w:type="dxa"/>
            <w:vAlign w:val="center"/>
          </w:tcPr>
          <w:p w:rsidR="00C168C0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Член жюри в муниципальном заочном конкурсе педагогических материалов «Педагогические россыпи» </w:t>
            </w:r>
          </w:p>
        </w:tc>
        <w:tc>
          <w:tcPr>
            <w:tcW w:w="1921" w:type="dxa"/>
            <w:vAlign w:val="center"/>
          </w:tcPr>
          <w:p w:rsidR="00C168C0" w:rsidRPr="00292152" w:rsidRDefault="00C168C0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C168C0" w:rsidRPr="00292152" w:rsidRDefault="00CF3C58" w:rsidP="00CF3C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справка</w:t>
            </w:r>
          </w:p>
        </w:tc>
        <w:tc>
          <w:tcPr>
            <w:tcW w:w="1959" w:type="dxa"/>
            <w:vAlign w:val="center"/>
          </w:tcPr>
          <w:p w:rsidR="00C168C0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A96F97" w:rsidRPr="00292152" w:rsidTr="00CF3C58">
        <w:tc>
          <w:tcPr>
            <w:tcW w:w="1528" w:type="dxa"/>
            <w:vAlign w:val="center"/>
          </w:tcPr>
          <w:p w:rsidR="00A96F97" w:rsidRPr="00292152" w:rsidRDefault="00A96F9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05" w:type="dxa"/>
            <w:vAlign w:val="center"/>
          </w:tcPr>
          <w:p w:rsidR="00A96F97" w:rsidRPr="00292152" w:rsidRDefault="00A96F97" w:rsidP="00A96F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во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всероссийском профессиональном  конкурсе для педагогов «Применение ИКТ в обучении и воспитании».</w:t>
            </w:r>
          </w:p>
        </w:tc>
        <w:tc>
          <w:tcPr>
            <w:tcW w:w="1921" w:type="dxa"/>
            <w:vAlign w:val="center"/>
          </w:tcPr>
          <w:p w:rsidR="00A96F97" w:rsidRPr="00292152" w:rsidRDefault="00A96F9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:rsidR="00A96F97" w:rsidRPr="00292152" w:rsidRDefault="00A96F97" w:rsidP="00A96F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сертификат об участии</w:t>
            </w:r>
          </w:p>
        </w:tc>
        <w:tc>
          <w:tcPr>
            <w:tcW w:w="1959" w:type="dxa"/>
            <w:vAlign w:val="center"/>
          </w:tcPr>
          <w:p w:rsidR="00A96F97" w:rsidRPr="00292152" w:rsidRDefault="00A96F9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B108A8" w:rsidRPr="00292152" w:rsidTr="00CF3C58">
        <w:tc>
          <w:tcPr>
            <w:tcW w:w="1528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005" w:type="dxa"/>
          </w:tcPr>
          <w:p w:rsidR="008805DB" w:rsidRDefault="00A96F97" w:rsidP="00A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08A8" w:rsidRPr="00292152" w:rsidRDefault="00A96F97" w:rsidP="00880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фотоконкурсе</w:t>
            </w:r>
            <w:proofErr w:type="gram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«Наша Победа».</w:t>
            </w:r>
          </w:p>
        </w:tc>
        <w:tc>
          <w:tcPr>
            <w:tcW w:w="1921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ст</w:t>
            </w:r>
            <w:proofErr w:type="gram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  <w:tc>
          <w:tcPr>
            <w:tcW w:w="2219" w:type="dxa"/>
          </w:tcPr>
          <w:p w:rsidR="00B108A8" w:rsidRPr="00292152" w:rsidRDefault="00A96F97" w:rsidP="00A96F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  <w:tc>
          <w:tcPr>
            <w:tcW w:w="1959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A96F97" w:rsidRPr="00292152" w:rsidTr="00CF3C58">
        <w:tc>
          <w:tcPr>
            <w:tcW w:w="1528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05" w:type="dxa"/>
          </w:tcPr>
          <w:p w:rsidR="00A96F97" w:rsidRPr="00292152" w:rsidRDefault="00A96F97" w:rsidP="00A96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во всероссийском профессиональном 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 для педагогов «Применение ИКТ в обучении и воспитании».</w:t>
            </w:r>
          </w:p>
        </w:tc>
        <w:tc>
          <w:tcPr>
            <w:tcW w:w="1921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A96F97" w:rsidRPr="00292152" w:rsidRDefault="00A96F97" w:rsidP="00A96F9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 за 3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 </w:t>
            </w:r>
          </w:p>
        </w:tc>
        <w:tc>
          <w:tcPr>
            <w:tcW w:w="1959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Гурьева М.В.</w:t>
            </w:r>
          </w:p>
        </w:tc>
      </w:tr>
      <w:tr w:rsidR="00B108A8" w:rsidRPr="00292152" w:rsidTr="00CF3C58">
        <w:tc>
          <w:tcPr>
            <w:tcW w:w="1528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Май </w:t>
            </w:r>
          </w:p>
        </w:tc>
        <w:tc>
          <w:tcPr>
            <w:tcW w:w="3005" w:type="dxa"/>
          </w:tcPr>
          <w:p w:rsidR="00B108A8" w:rsidRPr="00292152" w:rsidRDefault="00B108A8" w:rsidP="007A34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Майская эстафета</w:t>
            </w:r>
          </w:p>
        </w:tc>
        <w:tc>
          <w:tcPr>
            <w:tcW w:w="1921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</w:t>
            </w:r>
          </w:p>
        </w:tc>
        <w:tc>
          <w:tcPr>
            <w:tcW w:w="2219" w:type="dxa"/>
          </w:tcPr>
          <w:p w:rsidR="00B108A8" w:rsidRPr="00292152" w:rsidRDefault="00A96F97" w:rsidP="00A96F9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сертификаты, грамоты на базе школы</w:t>
            </w:r>
          </w:p>
        </w:tc>
        <w:tc>
          <w:tcPr>
            <w:tcW w:w="1959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Гурьева М.В. Федорова Н.В.  </w:t>
            </w:r>
            <w:proofErr w:type="spellStart"/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B108A8" w:rsidRPr="00292152" w:rsidTr="00CF3C58">
        <w:tc>
          <w:tcPr>
            <w:tcW w:w="1528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005" w:type="dxa"/>
          </w:tcPr>
          <w:p w:rsidR="00B108A8" w:rsidRPr="00292152" w:rsidRDefault="00B108A8" w:rsidP="007A341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Митинг, Бессмертный полк</w:t>
            </w:r>
          </w:p>
        </w:tc>
        <w:tc>
          <w:tcPr>
            <w:tcW w:w="1921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19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B108A8" w:rsidRPr="00292152" w:rsidRDefault="00B108A8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Н.В..     </w:t>
            </w:r>
          </w:p>
        </w:tc>
      </w:tr>
      <w:tr w:rsidR="00A96F97" w:rsidRPr="00292152" w:rsidTr="00CF3C58">
        <w:tc>
          <w:tcPr>
            <w:tcW w:w="1528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3005" w:type="dxa"/>
          </w:tcPr>
          <w:p w:rsidR="00A96F97" w:rsidRPr="00292152" w:rsidRDefault="00A96F97" w:rsidP="00A96F9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воспитанника в фестивале детского творчества «Цветик </w:t>
            </w:r>
            <w:proofErr w:type="gram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21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</w:t>
            </w:r>
          </w:p>
        </w:tc>
        <w:tc>
          <w:tcPr>
            <w:tcW w:w="2219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Благодарность от МКУК «Холмогорского ЦКС» Ломоносовского Дома Культуры</w:t>
            </w:r>
          </w:p>
        </w:tc>
        <w:tc>
          <w:tcPr>
            <w:tcW w:w="1959" w:type="dxa"/>
          </w:tcPr>
          <w:p w:rsidR="00A96F97" w:rsidRPr="00292152" w:rsidRDefault="00A96F97" w:rsidP="007A34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Гурьева М.В. Федорова Н.В.  </w:t>
            </w:r>
            <w:proofErr w:type="spellStart"/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Пинежская</w:t>
            </w:r>
            <w:proofErr w:type="spellEnd"/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B108A8" w:rsidRPr="00292152" w:rsidTr="00CF3C58">
        <w:trPr>
          <w:trHeight w:val="843"/>
        </w:trPr>
        <w:tc>
          <w:tcPr>
            <w:tcW w:w="1528" w:type="dxa"/>
          </w:tcPr>
          <w:p w:rsidR="00B108A8" w:rsidRPr="00292152" w:rsidRDefault="00B108A8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</w:t>
            </w:r>
            <w:r w:rsidR="0096360E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05" w:type="dxa"/>
          </w:tcPr>
          <w:p w:rsidR="00CB5FBC" w:rsidRPr="00292152" w:rsidRDefault="00CB5FBC" w:rsidP="00CB5F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 в районном фестивале театрального представления дошкольников «Северная звёздочка»</w:t>
            </w:r>
            <w:r w:rsidR="00C13360"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3360"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переполох» </w:t>
            </w:r>
          </w:p>
        </w:tc>
        <w:tc>
          <w:tcPr>
            <w:tcW w:w="1921" w:type="dxa"/>
          </w:tcPr>
          <w:p w:rsidR="00B108A8" w:rsidRPr="00292152" w:rsidRDefault="00CB5FBC" w:rsidP="00CB5F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B108A8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Диплом Лауреата за вокальное мастерство, сертификаты</w:t>
            </w:r>
          </w:p>
          <w:p w:rsidR="00CB5FBC" w:rsidRPr="00292152" w:rsidRDefault="00CB5FBC" w:rsidP="00CB5F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Грамота за подготовку лауреата</w:t>
            </w:r>
          </w:p>
        </w:tc>
        <w:tc>
          <w:tcPr>
            <w:tcW w:w="1959" w:type="dxa"/>
          </w:tcPr>
          <w:p w:rsidR="00B108A8" w:rsidRPr="00292152" w:rsidRDefault="00B108A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  <w:p w:rsidR="00B108A8" w:rsidRPr="00292152" w:rsidRDefault="00B108A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8A8" w:rsidRPr="00292152" w:rsidTr="00CF3C58">
        <w:trPr>
          <w:trHeight w:val="843"/>
        </w:trPr>
        <w:tc>
          <w:tcPr>
            <w:tcW w:w="1528" w:type="dxa"/>
          </w:tcPr>
          <w:p w:rsidR="00B108A8" w:rsidRPr="00292152" w:rsidRDefault="00B108A8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</w:t>
            </w:r>
            <w:r w:rsidR="0096360E"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5" w:type="dxa"/>
          </w:tcPr>
          <w:p w:rsidR="00B108A8" w:rsidRPr="00292152" w:rsidRDefault="00CB5FBC" w:rsidP="00CB5F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конкурсе рисунков «Радуга дорожной безопасности </w:t>
            </w:r>
          </w:p>
        </w:tc>
        <w:tc>
          <w:tcPr>
            <w:tcW w:w="1921" w:type="dxa"/>
          </w:tcPr>
          <w:p w:rsidR="00B108A8" w:rsidRPr="00292152" w:rsidRDefault="00B108A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B108A8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59" w:type="dxa"/>
          </w:tcPr>
          <w:p w:rsidR="00B108A8" w:rsidRPr="00292152" w:rsidRDefault="00B108A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FBC" w:rsidRPr="00292152" w:rsidTr="00CF3C58">
        <w:trPr>
          <w:trHeight w:val="843"/>
        </w:trPr>
        <w:tc>
          <w:tcPr>
            <w:tcW w:w="1528" w:type="dxa"/>
          </w:tcPr>
          <w:p w:rsidR="00CB5FBC" w:rsidRPr="00292152" w:rsidRDefault="00CB5FBC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5" w:type="dxa"/>
          </w:tcPr>
          <w:p w:rsidR="00CB5FBC" w:rsidRPr="00292152" w:rsidRDefault="00CB5FBC" w:rsidP="00CB5F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конкурса-выставки «Краски Осени» </w:t>
            </w:r>
          </w:p>
        </w:tc>
        <w:tc>
          <w:tcPr>
            <w:tcW w:w="1921" w:type="dxa"/>
          </w:tcPr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Дети детского сада и родители, воспитатели</w:t>
            </w:r>
          </w:p>
        </w:tc>
        <w:tc>
          <w:tcPr>
            <w:tcW w:w="2219" w:type="dxa"/>
          </w:tcPr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1959" w:type="dxa"/>
          </w:tcPr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proofErr w:type="spellStart"/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/сада Гурьева М.В. Федорова Н.В.</w:t>
            </w:r>
          </w:p>
        </w:tc>
      </w:tr>
      <w:tr w:rsidR="00CB5FBC" w:rsidRPr="00292152" w:rsidTr="00CF3C58">
        <w:trPr>
          <w:trHeight w:val="843"/>
        </w:trPr>
        <w:tc>
          <w:tcPr>
            <w:tcW w:w="1528" w:type="dxa"/>
          </w:tcPr>
          <w:p w:rsidR="00CB5FBC" w:rsidRPr="00292152" w:rsidRDefault="00CB5FBC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005" w:type="dxa"/>
          </w:tcPr>
          <w:p w:rsidR="00CB5FBC" w:rsidRPr="00292152" w:rsidRDefault="00CB5FBC" w:rsidP="00CB5FB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международного проекта для учителей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«Олимпиада. Литературная гостиная».</w:t>
            </w:r>
          </w:p>
        </w:tc>
        <w:tc>
          <w:tcPr>
            <w:tcW w:w="1921" w:type="dxa"/>
          </w:tcPr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Благодарность за активное участие</w:t>
            </w:r>
          </w:p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Дипломы победителей 1-ой степени</w:t>
            </w:r>
          </w:p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победителей</w:t>
            </w:r>
          </w:p>
        </w:tc>
        <w:tc>
          <w:tcPr>
            <w:tcW w:w="1959" w:type="dxa"/>
          </w:tcPr>
          <w:p w:rsidR="00CB5FBC" w:rsidRPr="00292152" w:rsidRDefault="00CB5FBC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912077" w:rsidRPr="00292152" w:rsidTr="00CF3C58">
        <w:trPr>
          <w:trHeight w:val="843"/>
        </w:trPr>
        <w:tc>
          <w:tcPr>
            <w:tcW w:w="1528" w:type="dxa"/>
          </w:tcPr>
          <w:p w:rsidR="00912077" w:rsidRPr="00292152" w:rsidRDefault="00912077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005" w:type="dxa"/>
          </w:tcPr>
          <w:p w:rsidR="00912077" w:rsidRPr="00292152" w:rsidRDefault="00912077" w:rsidP="009120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проекта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«Олимпиада. «Дошколёнок в Стране знаний» </w:t>
            </w:r>
          </w:p>
        </w:tc>
        <w:tc>
          <w:tcPr>
            <w:tcW w:w="1921" w:type="dxa"/>
          </w:tcPr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Дипломы призёров 1-ой степени, Дипломы призёра  2-ой степени</w:t>
            </w:r>
          </w:p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Свидетельство о подготовке победителей</w:t>
            </w:r>
          </w:p>
        </w:tc>
        <w:tc>
          <w:tcPr>
            <w:tcW w:w="1959" w:type="dxa"/>
          </w:tcPr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912077" w:rsidRPr="00292152" w:rsidTr="00CF3C58">
        <w:trPr>
          <w:trHeight w:val="843"/>
        </w:trPr>
        <w:tc>
          <w:tcPr>
            <w:tcW w:w="1528" w:type="dxa"/>
          </w:tcPr>
          <w:p w:rsidR="00912077" w:rsidRPr="00292152" w:rsidRDefault="00912077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005" w:type="dxa"/>
          </w:tcPr>
          <w:p w:rsidR="00912077" w:rsidRPr="00292152" w:rsidRDefault="00912077" w:rsidP="009120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 в экспертной группе по аттестации педагогических работников</w:t>
            </w:r>
          </w:p>
        </w:tc>
        <w:tc>
          <w:tcPr>
            <w:tcW w:w="1921" w:type="dxa"/>
          </w:tcPr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959" w:type="dxa"/>
          </w:tcPr>
          <w:p w:rsidR="00912077" w:rsidRPr="00292152" w:rsidRDefault="00912077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C13360" w:rsidRPr="00292152" w:rsidTr="00CF3C58">
        <w:trPr>
          <w:trHeight w:val="843"/>
        </w:trPr>
        <w:tc>
          <w:tcPr>
            <w:tcW w:w="1528" w:type="dxa"/>
          </w:tcPr>
          <w:p w:rsidR="00C13360" w:rsidRPr="00292152" w:rsidRDefault="00C13360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005" w:type="dxa"/>
          </w:tcPr>
          <w:p w:rsidR="00C13360" w:rsidRPr="00292152" w:rsidRDefault="00CF3C58" w:rsidP="0029215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292152"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на   информационн</w:t>
            </w:r>
            <w:proofErr w:type="gramStart"/>
            <w:r w:rsidR="00292152" w:rsidRPr="0029215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292152"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портале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«Радуга талантов РФ»</w:t>
            </w:r>
          </w:p>
        </w:tc>
        <w:tc>
          <w:tcPr>
            <w:tcW w:w="1921" w:type="dxa"/>
          </w:tcPr>
          <w:p w:rsidR="00C13360" w:rsidRPr="00292152" w:rsidRDefault="00C13360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292152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C13360" w:rsidRPr="00292152" w:rsidRDefault="00292152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Радуга талантов РФ</w:t>
            </w:r>
          </w:p>
        </w:tc>
        <w:tc>
          <w:tcPr>
            <w:tcW w:w="1959" w:type="dxa"/>
          </w:tcPr>
          <w:p w:rsidR="00C13360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CF3C58" w:rsidRPr="00292152" w:rsidTr="00CF3C58">
        <w:trPr>
          <w:trHeight w:val="843"/>
        </w:trPr>
        <w:tc>
          <w:tcPr>
            <w:tcW w:w="1528" w:type="dxa"/>
          </w:tcPr>
          <w:p w:rsidR="00CF3C58" w:rsidRPr="00292152" w:rsidRDefault="00CF3C58" w:rsidP="00292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5" w:type="dxa"/>
          </w:tcPr>
          <w:p w:rsidR="00CF3C58" w:rsidRPr="00292152" w:rsidRDefault="00CF3C58" w:rsidP="00CF3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«Патриотическое воспитание»</w:t>
            </w:r>
          </w:p>
        </w:tc>
        <w:tc>
          <w:tcPr>
            <w:tcW w:w="1921" w:type="dxa"/>
          </w:tcPr>
          <w:p w:rsidR="00CF3C58" w:rsidRPr="00292152" w:rsidRDefault="00CF3C58" w:rsidP="00292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CF3C58" w:rsidRPr="00292152" w:rsidRDefault="00CF3C58" w:rsidP="00CF3C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959" w:type="dxa"/>
          </w:tcPr>
          <w:p w:rsidR="00CF3C58" w:rsidRPr="00292152" w:rsidRDefault="00CF3C58" w:rsidP="002921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CF3C58" w:rsidRPr="00292152" w:rsidTr="00CF3C58">
        <w:trPr>
          <w:trHeight w:val="843"/>
        </w:trPr>
        <w:tc>
          <w:tcPr>
            <w:tcW w:w="1528" w:type="dxa"/>
          </w:tcPr>
          <w:p w:rsidR="00CF3C58" w:rsidRPr="00292152" w:rsidRDefault="00CF3C58" w:rsidP="009636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05" w:type="dxa"/>
          </w:tcPr>
          <w:p w:rsidR="00CF3C58" w:rsidRPr="00292152" w:rsidRDefault="00CF3C58" w:rsidP="00CF3C5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« Решение конфликтных педагогических ситуаций</w:t>
            </w:r>
            <w:r w:rsidR="00292152" w:rsidRPr="00292152">
              <w:rPr>
                <w:rFonts w:ascii="Times New Roman" w:hAnsi="Times New Roman" w:cs="Times New Roman"/>
                <w:sz w:val="24"/>
                <w:szCs w:val="24"/>
              </w:rPr>
              <w:t>:  приемы и способы»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Росконкурс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 РФ</w:t>
            </w:r>
          </w:p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CF3C58" w:rsidRPr="00292152" w:rsidTr="00CF3C58">
        <w:tc>
          <w:tcPr>
            <w:tcW w:w="1528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005" w:type="dxa"/>
          </w:tcPr>
          <w:p w:rsidR="00CF3C58" w:rsidRPr="00292152" w:rsidRDefault="00CF3C58" w:rsidP="009120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 в районной  Малой спартакиаде по лёгкой атлетике</w:t>
            </w:r>
          </w:p>
        </w:tc>
        <w:tc>
          <w:tcPr>
            <w:tcW w:w="1921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Грамота за 3 Место по метанию сертификаты</w:t>
            </w:r>
          </w:p>
        </w:tc>
        <w:tc>
          <w:tcPr>
            <w:tcW w:w="195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</w:tc>
      </w:tr>
      <w:tr w:rsidR="00CF3C58" w:rsidRPr="00292152" w:rsidTr="00CF3C58">
        <w:tc>
          <w:tcPr>
            <w:tcW w:w="1528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005" w:type="dxa"/>
          </w:tcPr>
          <w:p w:rsidR="00CF3C58" w:rsidRPr="00292152" w:rsidRDefault="00CF3C58" w:rsidP="009120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рисунков по сказкам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С.Г.Писахова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дети, родители</w:t>
            </w:r>
          </w:p>
        </w:tc>
        <w:tc>
          <w:tcPr>
            <w:tcW w:w="221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Диплом победителя «Приз зрительских симпатий» МКУК «Музей М.В.Ломоносова</w:t>
            </w:r>
          </w:p>
        </w:tc>
        <w:tc>
          <w:tcPr>
            <w:tcW w:w="195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Н.В.</w:t>
            </w:r>
          </w:p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CF3C58" w:rsidRPr="00292152" w:rsidTr="00CF3C58">
        <w:tc>
          <w:tcPr>
            <w:tcW w:w="1528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005" w:type="dxa"/>
          </w:tcPr>
          <w:p w:rsidR="00CF3C58" w:rsidRPr="00292152" w:rsidRDefault="00CF3C58" w:rsidP="009120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мероприятие проекта </w:t>
            </w:r>
            <w:proofErr w:type="spellStart"/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videouroki</w:t>
            </w:r>
            <w:proofErr w:type="spellEnd"/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«Олимпиада. «Методическая копилка» </w:t>
            </w:r>
          </w:p>
        </w:tc>
        <w:tc>
          <w:tcPr>
            <w:tcW w:w="1921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CF3C58" w:rsidRPr="00292152" w:rsidRDefault="00CF3C58" w:rsidP="0091207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Диплом призёра </w:t>
            </w:r>
            <w:r w:rsidRPr="00292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5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  <w:tr w:rsidR="00CF3C58" w:rsidRPr="00292152" w:rsidTr="00CF3C58">
        <w:tc>
          <w:tcPr>
            <w:tcW w:w="1528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005" w:type="dxa"/>
          </w:tcPr>
          <w:p w:rsidR="00CF3C58" w:rsidRPr="00292152" w:rsidRDefault="00CF3C58" w:rsidP="00B266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Ломоносовские чтения</w:t>
            </w:r>
          </w:p>
        </w:tc>
        <w:tc>
          <w:tcPr>
            <w:tcW w:w="1921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95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C58" w:rsidRPr="00292152" w:rsidTr="00CF3C58">
        <w:tc>
          <w:tcPr>
            <w:tcW w:w="1528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005" w:type="dxa"/>
          </w:tcPr>
          <w:p w:rsidR="00CF3C58" w:rsidRPr="00292152" w:rsidRDefault="00CF3C58" w:rsidP="00131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рисунков «Мороз рисует на стекле» </w:t>
            </w:r>
          </w:p>
        </w:tc>
        <w:tc>
          <w:tcPr>
            <w:tcW w:w="1921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</w:tc>
        <w:tc>
          <w:tcPr>
            <w:tcW w:w="221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152">
              <w:rPr>
                <w:rFonts w:ascii="Times New Roman" w:hAnsi="Times New Roman" w:cs="Times New Roman"/>
                <w:sz w:val="24"/>
                <w:szCs w:val="24"/>
              </w:rPr>
              <w:t>МКУК «Музей М.В.Ломоносова Диплом за 2 место.</w:t>
            </w:r>
          </w:p>
        </w:tc>
        <w:tc>
          <w:tcPr>
            <w:tcW w:w="1959" w:type="dxa"/>
          </w:tcPr>
          <w:p w:rsidR="00CF3C58" w:rsidRPr="00292152" w:rsidRDefault="00CF3C58" w:rsidP="00B266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</w:t>
            </w:r>
          </w:p>
        </w:tc>
      </w:tr>
    </w:tbl>
    <w:p w:rsidR="0096360E" w:rsidRDefault="0096360E" w:rsidP="008805DB">
      <w:pPr>
        <w:pStyle w:val="p1"/>
        <w:rPr>
          <w:rStyle w:val="ac"/>
          <w:u w:val="single"/>
          <w:bdr w:val="none" w:sz="0" w:space="0" w:color="auto" w:frame="1"/>
          <w:shd w:val="clear" w:color="auto" w:fill="FFFFFF"/>
        </w:rPr>
      </w:pPr>
    </w:p>
    <w:p w:rsidR="00B51EFC" w:rsidRPr="002455B9" w:rsidRDefault="00B51EFC" w:rsidP="00842B4D">
      <w:pPr>
        <w:pStyle w:val="p1"/>
        <w:jc w:val="center"/>
        <w:rPr>
          <w:shd w:val="clear" w:color="auto" w:fill="FFFFFF"/>
        </w:rPr>
      </w:pPr>
      <w:r w:rsidRPr="002455B9">
        <w:rPr>
          <w:rStyle w:val="ac"/>
          <w:u w:val="single"/>
          <w:bdr w:val="none" w:sz="0" w:space="0" w:color="auto" w:frame="1"/>
          <w:shd w:val="clear" w:color="auto" w:fill="FFFFFF"/>
        </w:rPr>
        <w:t>Материально- техническое</w:t>
      </w:r>
      <w:r w:rsidRPr="002455B9">
        <w:rPr>
          <w:rStyle w:val="apple-converted-space"/>
          <w:u w:val="single"/>
          <w:shd w:val="clear" w:color="auto" w:fill="FFFFFF"/>
        </w:rPr>
        <w:t> </w:t>
      </w:r>
      <w:r w:rsidRPr="002455B9">
        <w:rPr>
          <w:rStyle w:val="ac"/>
          <w:u w:val="single"/>
          <w:bdr w:val="none" w:sz="0" w:space="0" w:color="auto" w:frame="1"/>
          <w:shd w:val="clear" w:color="auto" w:fill="FFFFFF"/>
        </w:rPr>
        <w:t> обеспечение</w:t>
      </w:r>
      <w:r w:rsidRPr="002455B9">
        <w:rPr>
          <w:shd w:val="clear" w:color="auto" w:fill="FFFFFF"/>
        </w:rPr>
        <w:t>.</w:t>
      </w:r>
    </w:p>
    <w:p w:rsidR="00B51EFC" w:rsidRDefault="00B51EFC" w:rsidP="00B51EFC">
      <w:pPr>
        <w:pStyle w:val="p1"/>
        <w:rPr>
          <w:shd w:val="clear" w:color="auto" w:fill="FFFFFF"/>
        </w:rPr>
      </w:pPr>
      <w:r w:rsidRPr="002455B9">
        <w:rPr>
          <w:b/>
          <w:shd w:val="clear" w:color="auto" w:fill="FFFFFF"/>
        </w:rPr>
        <w:t>Состояние использование материально-технической базы</w:t>
      </w:r>
      <w:r w:rsidRPr="002455B9">
        <w:rPr>
          <w:shd w:val="clear" w:color="auto" w:fill="FFFFFF"/>
        </w:rPr>
        <w:t>.</w:t>
      </w:r>
    </w:p>
    <w:p w:rsidR="00CB474C" w:rsidRDefault="00CB474C" w:rsidP="00B51EFC">
      <w:pPr>
        <w:pStyle w:val="p1"/>
        <w:rPr>
          <w:shd w:val="clear" w:color="auto" w:fill="FFFFFF"/>
        </w:rPr>
      </w:pPr>
      <w:r w:rsidRPr="00CB474C">
        <w:rPr>
          <w:shd w:val="clear" w:color="auto" w:fill="FFFFFF"/>
        </w:rPr>
        <w:t>Материально-техническое оснащение ДОУ – одна из важнейших  сторон создания комфортных условий пребывания воспитанников  в нашем  детском саду. Для организации жизнедеятельности воспитанников и построения образовательного процесса в помещении детского сада оборудованы пищеблок, прачечная.</w:t>
      </w:r>
    </w:p>
    <w:p w:rsidR="008805DB" w:rsidRPr="008805DB" w:rsidRDefault="00CB474C" w:rsidP="008805DB">
      <w:pPr>
        <w:pStyle w:val="p1"/>
        <w:rPr>
          <w:shd w:val="clear" w:color="auto" w:fill="FFFFFF"/>
        </w:rPr>
      </w:pPr>
      <w:r w:rsidRPr="00CB474C">
        <w:rPr>
          <w:shd w:val="clear" w:color="auto" w:fill="FFFFFF"/>
        </w:rPr>
        <w:t xml:space="preserve"> На территории детского сада оборудовано два  прогулочных участка.</w:t>
      </w:r>
      <w:r>
        <w:rPr>
          <w:shd w:val="clear" w:color="auto" w:fill="FFFFFF"/>
        </w:rPr>
        <w:t xml:space="preserve"> </w:t>
      </w:r>
      <w:r w:rsidR="00660B5F" w:rsidRPr="008C0646">
        <w:rPr>
          <w:color w:val="000000" w:themeColor="text1"/>
        </w:rPr>
        <w:t>Территория</w:t>
      </w:r>
      <w:r w:rsidR="00B51EFC" w:rsidRPr="008C0646">
        <w:rPr>
          <w:color w:val="000000" w:themeColor="text1"/>
        </w:rPr>
        <w:t xml:space="preserve"> ограждена забором высотой 1,5 м. и вдоль него - зелеными насаждениями (деревья и кустарники с ядовитыми плодами отсутствуют). Участок озеленен, на нем выделены зоны:  физкультурно-спортивная, отдыха, хозяйственная. Зона застройки включает в себя о</w:t>
      </w:r>
      <w:r w:rsidR="002455B9">
        <w:rPr>
          <w:color w:val="000000" w:themeColor="text1"/>
        </w:rPr>
        <w:t>сновное здание</w:t>
      </w:r>
      <w:r w:rsidR="00B51EFC" w:rsidRPr="008C0646">
        <w:rPr>
          <w:color w:val="000000" w:themeColor="text1"/>
        </w:rPr>
        <w:t>, на территории отсутствуют постройки, функционально не связанные с образовательным учреждением.</w:t>
      </w:r>
    </w:p>
    <w:p w:rsidR="00B51EFC" w:rsidRPr="008C0646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 Физкультурно-спортивная зона представлена  площадкой,  оборудована гимнастическими снарядами. Спортивно-игровые площадки имеют травяной покров.</w:t>
      </w:r>
    </w:p>
    <w:p w:rsidR="00B51EFC" w:rsidRPr="008C0646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 xml:space="preserve">Зона прогулочных участков размещается вблизи зеленых насаждений, в отдалении от спортивной и хозяйственной зон. Она включает площадки для подвижных игр и тихого </w:t>
      </w:r>
      <w:r w:rsidRPr="008C0646">
        <w:rPr>
          <w:color w:val="000000" w:themeColor="text1"/>
        </w:rPr>
        <w:lastRenderedPageBreak/>
        <w:t>отдыха. Для защиты детей от солнца и</w:t>
      </w:r>
      <w:r w:rsidR="00EF3B47" w:rsidRPr="008C0646">
        <w:rPr>
          <w:color w:val="000000" w:themeColor="text1"/>
        </w:rPr>
        <w:t xml:space="preserve"> осадков  оборудована</w:t>
      </w:r>
      <w:r w:rsidR="00347F76" w:rsidRPr="008C0646">
        <w:rPr>
          <w:color w:val="000000" w:themeColor="text1"/>
        </w:rPr>
        <w:t xml:space="preserve"> веранда</w:t>
      </w:r>
      <w:r w:rsidRPr="008C0646">
        <w:rPr>
          <w:color w:val="000000" w:themeColor="text1"/>
        </w:rPr>
        <w:t>, на территориях игровых площадок имеется игровое оборудование.</w:t>
      </w:r>
    </w:p>
    <w:p w:rsidR="00B51EFC" w:rsidRPr="008C0646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Въезды и входы на участок, проезды, дорожка к хозяйственным постройкам, к площадкам для мусоросборников асфальтированы.</w:t>
      </w:r>
    </w:p>
    <w:p w:rsidR="00B51EFC" w:rsidRPr="008C0646" w:rsidRDefault="00E46485" w:rsidP="00B51EFC">
      <w:pPr>
        <w:pStyle w:val="ad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З</w:t>
      </w:r>
      <w:r w:rsidR="00B51EFC" w:rsidRPr="008C0646">
        <w:rPr>
          <w:color w:val="000000" w:themeColor="text1"/>
        </w:rPr>
        <w:t xml:space="preserve">дание </w:t>
      </w:r>
      <w:r w:rsidRPr="008C0646">
        <w:rPr>
          <w:color w:val="000000" w:themeColor="text1"/>
        </w:rPr>
        <w:t xml:space="preserve">средней школы </w:t>
      </w:r>
      <w:r w:rsidR="00B51EFC" w:rsidRPr="008C0646">
        <w:rPr>
          <w:color w:val="000000" w:themeColor="text1"/>
        </w:rPr>
        <w:t>учреждения типовое 2-х этажное</w:t>
      </w:r>
      <w:r w:rsidRPr="008C0646">
        <w:rPr>
          <w:color w:val="000000" w:themeColor="text1"/>
        </w:rPr>
        <w:t>, детский сад занимает 1-й этаж</w:t>
      </w:r>
      <w:r w:rsidR="00B51EFC" w:rsidRPr="008C0646">
        <w:rPr>
          <w:color w:val="000000" w:themeColor="text1"/>
        </w:rPr>
        <w:t xml:space="preserve"> общей площадью </w:t>
      </w:r>
      <w:r w:rsidR="00C1018F" w:rsidRPr="008C0646">
        <w:rPr>
          <w:color w:val="000000" w:themeColor="text1"/>
        </w:rPr>
        <w:t>298</w:t>
      </w:r>
      <w:r w:rsidR="00B51EFC" w:rsidRPr="008C0646">
        <w:rPr>
          <w:color w:val="000000" w:themeColor="text1"/>
        </w:rPr>
        <w:t xml:space="preserve"> м.</w:t>
      </w:r>
      <w:r w:rsidR="00B51EFC" w:rsidRPr="008C0646">
        <w:rPr>
          <w:color w:val="000000" w:themeColor="text1"/>
          <w:bdr w:val="none" w:sz="0" w:space="0" w:color="auto" w:frame="1"/>
          <w:vertAlign w:val="superscript"/>
        </w:rPr>
        <w:t>2</w:t>
      </w:r>
      <w:r w:rsidR="00B51EFC" w:rsidRPr="008C0646">
        <w:rPr>
          <w:color w:val="000000" w:themeColor="text1"/>
        </w:rPr>
        <w:t>. Здание учреждения имеет набор помещений:</w:t>
      </w:r>
      <w:r w:rsidR="00C1018F" w:rsidRPr="008C0646">
        <w:rPr>
          <w:color w:val="000000" w:themeColor="text1"/>
        </w:rPr>
        <w:t xml:space="preserve"> </w:t>
      </w:r>
      <w:r w:rsidR="00347F76" w:rsidRPr="008C0646">
        <w:rPr>
          <w:color w:val="000000" w:themeColor="text1"/>
        </w:rPr>
        <w:t>2</w:t>
      </w:r>
      <w:r w:rsidR="00B51EFC" w:rsidRPr="008C0646">
        <w:rPr>
          <w:color w:val="000000" w:themeColor="text1"/>
        </w:rPr>
        <w:t xml:space="preserve"> групповые помещения с отдельными спальнями, музыкально - спортивный зал, методический кабинет, пищеблок и раздевалки, коридоры,  технические и служебные помещения. Вход в здание оборудован двойным тамбуром. </w:t>
      </w:r>
    </w:p>
    <w:p w:rsidR="00B51EFC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 xml:space="preserve">Раздевалки </w:t>
      </w:r>
      <w:r w:rsidR="00E46485" w:rsidRPr="008C0646">
        <w:rPr>
          <w:color w:val="000000" w:themeColor="text1"/>
        </w:rPr>
        <w:t xml:space="preserve"> </w:t>
      </w:r>
      <w:r w:rsidRPr="008C0646">
        <w:rPr>
          <w:color w:val="000000" w:themeColor="text1"/>
        </w:rPr>
        <w:t>оснащены вешалками для одежды и шкафчиками для одежды и обуви детей.</w:t>
      </w:r>
    </w:p>
    <w:p w:rsidR="007F31A3" w:rsidRDefault="007F31A3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7F31A3">
        <w:rPr>
          <w:color w:val="000000" w:themeColor="text1"/>
        </w:rPr>
        <w:t xml:space="preserve">В ДОУ создана рационально организованная развивающая среда, которая рассматривается педагогами  как возможность наиболее эффективного развития индивидуальности ребенка с учетом его склонностей, интересов, уровней активности, способствующая повышению качества образовательной работы с детьми. </w:t>
      </w:r>
    </w:p>
    <w:p w:rsidR="007F31A3" w:rsidRDefault="007F31A3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7F31A3">
        <w:rPr>
          <w:color w:val="000000" w:themeColor="text1"/>
        </w:rPr>
        <w:t>Комфортная  развивающая среда, созданная в группах,   дает ребенку чувство психологической защищенности, помогает развитию творческих способностей,  овладению разными способами деятельности; дети  чувствуют  себя в группе как дома</w:t>
      </w:r>
      <w:r>
        <w:rPr>
          <w:color w:val="000000" w:themeColor="text1"/>
        </w:rPr>
        <w:t>.</w:t>
      </w:r>
    </w:p>
    <w:p w:rsidR="007F31A3" w:rsidRPr="008C0646" w:rsidRDefault="007F31A3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7F31A3">
        <w:rPr>
          <w:color w:val="000000" w:themeColor="text1"/>
        </w:rPr>
        <w:t xml:space="preserve">  В течение учебного года педагоги активно работали над  построением и совершенствованием развивающей среды. Во всех возрастных группах пополнены новыми развивающими и дидактическими игрушками  центры игровой, двигательной, музыкальной, художественно-эстетической, познавательно-речевой активности, </w:t>
      </w:r>
      <w:r>
        <w:rPr>
          <w:color w:val="000000" w:themeColor="text1"/>
        </w:rPr>
        <w:t xml:space="preserve">есть </w:t>
      </w:r>
      <w:r w:rsidRPr="007F31A3">
        <w:rPr>
          <w:color w:val="000000" w:themeColor="text1"/>
        </w:rPr>
        <w:t>игров</w:t>
      </w:r>
      <w:r>
        <w:rPr>
          <w:color w:val="000000" w:themeColor="text1"/>
        </w:rPr>
        <w:t>ые уголки</w:t>
      </w:r>
      <w:r w:rsidRPr="007F31A3">
        <w:rPr>
          <w:color w:val="000000" w:themeColor="text1"/>
        </w:rPr>
        <w:t xml:space="preserve"> «Больница», «Магазин» «</w:t>
      </w:r>
      <w:r>
        <w:rPr>
          <w:color w:val="000000" w:themeColor="text1"/>
        </w:rPr>
        <w:t>Кухня», «Уголок ряженья» и т.д</w:t>
      </w:r>
      <w:proofErr w:type="gramStart"/>
      <w:r>
        <w:rPr>
          <w:color w:val="000000" w:themeColor="text1"/>
        </w:rPr>
        <w:t>.</w:t>
      </w:r>
      <w:r w:rsidRPr="007F31A3">
        <w:rPr>
          <w:color w:val="000000" w:themeColor="text1"/>
        </w:rPr>
        <w:t xml:space="preserve">. </w:t>
      </w:r>
      <w:proofErr w:type="gramEnd"/>
      <w:r w:rsidRPr="007F31A3">
        <w:rPr>
          <w:color w:val="000000" w:themeColor="text1"/>
        </w:rPr>
        <w:t>В группах существуют уголки уединения, которые помогают детям регулировать свое эмоциональное состояние в детском саду в течение дня.</w:t>
      </w:r>
    </w:p>
    <w:p w:rsidR="00B51EFC" w:rsidRPr="008C0646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В детском саду соблюдается принцип групповой изоляции.</w:t>
      </w:r>
    </w:p>
    <w:p w:rsidR="00B51EFC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Групповые  помещения включают: рабочую зону с размещенными учебными столами для воспитанников, рабочую зону воспитателя, дополнительное пространство для размещения учебно-наглядных пособий, технических средств обучения, зону для игр и возможной активной деятельности.</w:t>
      </w:r>
    </w:p>
    <w:p w:rsidR="007F31A3" w:rsidRPr="008C0646" w:rsidRDefault="007F31A3" w:rsidP="007F31A3">
      <w:pPr>
        <w:pStyle w:val="ad"/>
        <w:shd w:val="clear" w:color="auto" w:fill="FFFFFF"/>
        <w:spacing w:after="240" w:line="288" w:lineRule="atLeast"/>
        <w:textAlignment w:val="baseline"/>
        <w:rPr>
          <w:color w:val="000000" w:themeColor="text1"/>
        </w:rPr>
      </w:pPr>
      <w:r w:rsidRPr="007F31A3">
        <w:rPr>
          <w:color w:val="000000" w:themeColor="text1"/>
        </w:rPr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детей.  В каждой группе оборудованы мини-библиотеки детской художественной литературы  познавательного содержания.</w:t>
      </w:r>
    </w:p>
    <w:p w:rsidR="008805DB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Спальни оборудованы стационарными кров</w:t>
      </w:r>
      <w:r w:rsidR="00E46485" w:rsidRPr="008C0646">
        <w:rPr>
          <w:color w:val="000000" w:themeColor="text1"/>
        </w:rPr>
        <w:t>атями</w:t>
      </w:r>
      <w:r w:rsidRPr="008C0646">
        <w:rPr>
          <w:color w:val="000000" w:themeColor="text1"/>
        </w:rPr>
        <w:t>. Туалетные зоны делятся на умывальную и зону санузлов. В умывальной зоне расположены раковины для детей и шкафчики для индивидуальных полотенец, душевые поддоны с душевыми лейками - на гибких шлангах, зоны санузлов разделены перегородками для мальчиков и девочек.</w:t>
      </w:r>
    </w:p>
    <w:p w:rsidR="00B51EFC" w:rsidRDefault="00B51EF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 xml:space="preserve">В детском саду имеется методический кабинет. </w:t>
      </w:r>
    </w:p>
    <w:p w:rsidR="00124ADC" w:rsidRPr="008C0646" w:rsidRDefault="00124ADC" w:rsidP="00B51EFC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124ADC">
        <w:rPr>
          <w:b/>
        </w:rPr>
        <w:t>Вывод</w:t>
      </w:r>
      <w:r>
        <w:t>: Материально-техническая база ДОУ находится в удовлетворительном состоянии.</w:t>
      </w:r>
    </w:p>
    <w:p w:rsidR="00DE7B02" w:rsidRPr="002455B9" w:rsidRDefault="002274DA" w:rsidP="00517BD3">
      <w:pPr>
        <w:pStyle w:val="p1"/>
        <w:jc w:val="center"/>
        <w:rPr>
          <w:b/>
        </w:rPr>
      </w:pPr>
      <w:r w:rsidRPr="002455B9">
        <w:rPr>
          <w:b/>
          <w:shd w:val="clear" w:color="auto" w:fill="FFFFFF"/>
        </w:rPr>
        <w:t>Соблюдение в ДОО мер противопожарной и антитеррористической безопасности.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>
        <w:rPr>
          <w:rStyle w:val="apple-converted-space"/>
          <w:rFonts w:ascii="Helvetica" w:hAnsi="Helvetica" w:cs="Helvetica"/>
          <w:color w:val="373737"/>
          <w:sz w:val="15"/>
          <w:szCs w:val="15"/>
        </w:rPr>
        <w:lastRenderedPageBreak/>
        <w:t> </w:t>
      </w:r>
      <w:r w:rsidRPr="008C0646">
        <w:rPr>
          <w:color w:val="000000" w:themeColor="text1"/>
        </w:rPr>
        <w:t>Основным нормативно-правовым актом, содержащим положение об обеспечении безопасности участников образовательного процесса, является закон РФ «Об образовании», который в пп.3 ч.3 ст.32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Основными направлениями деятельности администрации детского сада по обеспечению безопасности в детском саду являются: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пожарная безопасность;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антитеррористическая безопасность;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обеспечение выполнения санитарн</w:t>
      </w:r>
      <w:proofErr w:type="gramStart"/>
      <w:r w:rsidRPr="008C0646">
        <w:rPr>
          <w:color w:val="000000" w:themeColor="text1"/>
        </w:rPr>
        <w:t>о</w:t>
      </w:r>
      <w:r w:rsidR="00C87670">
        <w:rPr>
          <w:color w:val="000000" w:themeColor="text1"/>
        </w:rPr>
        <w:t>-</w:t>
      </w:r>
      <w:proofErr w:type="gramEnd"/>
      <w:r w:rsidR="00C87670">
        <w:rPr>
          <w:color w:val="000000" w:themeColor="text1"/>
        </w:rPr>
        <w:t xml:space="preserve"> </w:t>
      </w:r>
      <w:r w:rsidRPr="008C0646">
        <w:rPr>
          <w:color w:val="000000" w:themeColor="text1"/>
        </w:rPr>
        <w:t>гигиенических требований;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охрана труда.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 xml:space="preserve">     МБОУ </w:t>
      </w:r>
      <w:proofErr w:type="spellStart"/>
      <w:r w:rsidRPr="008C0646">
        <w:rPr>
          <w:color w:val="000000" w:themeColor="text1"/>
        </w:rPr>
        <w:t>д</w:t>
      </w:r>
      <w:proofErr w:type="spellEnd"/>
      <w:r w:rsidRPr="008C0646">
        <w:rPr>
          <w:color w:val="000000" w:themeColor="text1"/>
        </w:rPr>
        <w:t>/с №20 «</w:t>
      </w:r>
      <w:proofErr w:type="spellStart"/>
      <w:r w:rsidRPr="008C0646">
        <w:rPr>
          <w:color w:val="000000" w:themeColor="text1"/>
        </w:rPr>
        <w:t>Рябинушка</w:t>
      </w:r>
      <w:proofErr w:type="spellEnd"/>
      <w:r w:rsidRPr="008C0646">
        <w:rPr>
          <w:color w:val="000000" w:themeColor="text1"/>
        </w:rPr>
        <w:t xml:space="preserve">» в полном объеме </w:t>
      </w:r>
      <w:proofErr w:type="gramStart"/>
      <w:r w:rsidRPr="008C0646">
        <w:rPr>
          <w:color w:val="000000" w:themeColor="text1"/>
        </w:rPr>
        <w:t>обеспечен</w:t>
      </w:r>
      <w:proofErr w:type="gramEnd"/>
      <w:r w:rsidRPr="008C0646">
        <w:rPr>
          <w:color w:val="000000" w:themeColor="text1"/>
        </w:rPr>
        <w:t>,  средствами пожаротушения, соблюдаются требования к содержанию эвакуационных выходов.</w:t>
      </w:r>
    </w:p>
    <w:p w:rsidR="00601FEB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>В соответствии с Федеральным законом и Правилами Пожарной безопасности, вывешены планы эвакуации людей при пожаре, проводятся занятия (плановая эвакуация детей) с сотрудниками по умению правильно действовать при пожаре, а также целевые инструктажи.</w:t>
      </w:r>
    </w:p>
    <w:p w:rsidR="003470DE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rFonts w:ascii="Helvetica" w:hAnsi="Helvetica" w:cs="Helvetica"/>
          <w:color w:val="373737"/>
          <w:sz w:val="15"/>
          <w:szCs w:val="15"/>
        </w:rPr>
      </w:pPr>
      <w:r w:rsidRPr="003470DE">
        <w:t xml:space="preserve"> </w:t>
      </w:r>
      <w:r w:rsidRPr="009E4F19">
        <w:t>Территория по всему периметру</w:t>
      </w:r>
      <w:r>
        <w:t>,</w:t>
      </w:r>
      <w:r w:rsidRPr="009E4F19">
        <w:t xml:space="preserve"> ограждена </w:t>
      </w:r>
      <w:r>
        <w:t xml:space="preserve">металлическим забором. </w:t>
      </w:r>
      <w:r w:rsidRPr="009E4F19">
        <w:t>Прогулочные площадки в удовлетворительном санитарном состоянии и содержании.</w:t>
      </w:r>
      <w:r w:rsidRPr="009E4F19">
        <w:br/>
        <w:t>Состояние хозяйственной площадки удовлетворительное; мусор из контейнера вывозится раз в неделю.</w:t>
      </w:r>
    </w:p>
    <w:p w:rsidR="003470DE" w:rsidRPr="008C0646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color w:val="000000" w:themeColor="text1"/>
        </w:rPr>
      </w:pPr>
      <w:r w:rsidRPr="008C0646">
        <w:rPr>
          <w:color w:val="000000" w:themeColor="text1"/>
        </w:rPr>
        <w:t xml:space="preserve">В МБОУ </w:t>
      </w:r>
      <w:proofErr w:type="spellStart"/>
      <w:r w:rsidRPr="008C0646">
        <w:rPr>
          <w:color w:val="000000" w:themeColor="text1"/>
        </w:rPr>
        <w:t>д</w:t>
      </w:r>
      <w:proofErr w:type="spellEnd"/>
      <w:r w:rsidRPr="008C0646">
        <w:rPr>
          <w:color w:val="000000" w:themeColor="text1"/>
        </w:rPr>
        <w:t>/с № 20 «</w:t>
      </w:r>
      <w:proofErr w:type="spellStart"/>
      <w:r w:rsidRPr="008C0646">
        <w:rPr>
          <w:color w:val="000000" w:themeColor="text1"/>
        </w:rPr>
        <w:t>Рябинушка</w:t>
      </w:r>
      <w:proofErr w:type="spellEnd"/>
      <w:r w:rsidRPr="008C0646">
        <w:rPr>
          <w:color w:val="000000" w:themeColor="text1"/>
        </w:rPr>
        <w:t>» своевременно и полностью выполняются предписания Государственного пожарного надзора.</w:t>
      </w:r>
    </w:p>
    <w:p w:rsidR="00DE7B02" w:rsidRDefault="003470DE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</w:pPr>
      <w:r w:rsidRPr="008C0646">
        <w:rPr>
          <w:color w:val="000000" w:themeColor="text1"/>
        </w:rPr>
        <w:t xml:space="preserve">     Главной целью по охране труда в МБОУ </w:t>
      </w:r>
      <w:proofErr w:type="spellStart"/>
      <w:r w:rsidRPr="008C0646">
        <w:rPr>
          <w:color w:val="000000" w:themeColor="text1"/>
        </w:rPr>
        <w:t>д</w:t>
      </w:r>
      <w:proofErr w:type="spellEnd"/>
      <w:r w:rsidRPr="008C0646">
        <w:rPr>
          <w:color w:val="000000" w:themeColor="text1"/>
        </w:rPr>
        <w:t>/с № 20 «</w:t>
      </w:r>
      <w:proofErr w:type="spellStart"/>
      <w:r w:rsidRPr="008C0646">
        <w:rPr>
          <w:color w:val="000000" w:themeColor="text1"/>
        </w:rPr>
        <w:t>Рябинушка</w:t>
      </w:r>
      <w:proofErr w:type="spellEnd"/>
      <w:r w:rsidRPr="008C0646">
        <w:rPr>
          <w:color w:val="000000" w:themeColor="text1"/>
        </w:rPr>
        <w:t>»  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 Так, к примеру, разработано соглашение по охране труда.</w:t>
      </w:r>
      <w:r w:rsidR="00DE7B02" w:rsidRPr="008C0646">
        <w:rPr>
          <w:color w:val="000000" w:themeColor="text1"/>
        </w:rPr>
        <w:br/>
      </w:r>
      <w:r w:rsidR="00DE7B02" w:rsidRPr="009E4F19">
        <w:t xml:space="preserve">С детьми проводятся беседы, занятия по ОБЖ, развлечения по соблюдению правил безопасности на дорогах. </w:t>
      </w:r>
    </w:p>
    <w:p w:rsidR="00B51EFC" w:rsidRPr="008C0646" w:rsidRDefault="00B51EFC" w:rsidP="003470DE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shd w:val="clear" w:color="auto" w:fill="FFFFFF"/>
        </w:rPr>
      </w:pPr>
      <w:r w:rsidRPr="002455B9">
        <w:rPr>
          <w:b/>
          <w:shd w:val="clear" w:color="auto" w:fill="FFFFFF"/>
        </w:rPr>
        <w:t>Состояние территории ДОУ</w:t>
      </w:r>
      <w:r>
        <w:rPr>
          <w:b/>
          <w:color w:val="373737"/>
          <w:shd w:val="clear" w:color="auto" w:fill="FFFFFF"/>
        </w:rPr>
        <w:t>—</w:t>
      </w:r>
      <w:r w:rsidRPr="008C0646">
        <w:rPr>
          <w:shd w:val="clear" w:color="auto" w:fill="FFFFFF"/>
        </w:rPr>
        <w:t>удовлетворительное.</w:t>
      </w:r>
    </w:p>
    <w:p w:rsidR="00D70BEA" w:rsidRPr="0008483B" w:rsidRDefault="00B51EFC" w:rsidP="0008483B">
      <w:pPr>
        <w:pStyle w:val="ad"/>
        <w:shd w:val="clear" w:color="auto" w:fill="FFFFFF"/>
        <w:spacing w:before="0" w:beforeAutospacing="0" w:after="240" w:afterAutospacing="0" w:line="288" w:lineRule="atLeast"/>
        <w:textAlignment w:val="baseline"/>
        <w:rPr>
          <w:rFonts w:ascii="Helvetica" w:hAnsi="Helvetica" w:cs="Helvetica"/>
          <w:sz w:val="15"/>
          <w:szCs w:val="15"/>
          <w:shd w:val="clear" w:color="auto" w:fill="FFFFFF"/>
        </w:rPr>
      </w:pPr>
      <w:r w:rsidRPr="008C0646">
        <w:rPr>
          <w:b/>
          <w:shd w:val="clear" w:color="auto" w:fill="FFFFFF"/>
        </w:rPr>
        <w:t>Выводы:</w:t>
      </w:r>
      <w:r w:rsidRPr="008C0646">
        <w:rPr>
          <w:shd w:val="clear" w:color="auto" w:fill="FFFFFF"/>
        </w:rPr>
        <w:t xml:space="preserve"> Методическая работа ведется в соответствие с годовым и учебными планами ДОУ, планом управления образования,  </w:t>
      </w:r>
      <w:r w:rsidR="002455B9">
        <w:rPr>
          <w:shd w:val="clear" w:color="auto" w:fill="FFFFFF"/>
        </w:rPr>
        <w:t xml:space="preserve">образовательной </w:t>
      </w:r>
      <w:r w:rsidRPr="008C0646">
        <w:rPr>
          <w:shd w:val="clear" w:color="auto" w:fill="FFFFFF"/>
        </w:rPr>
        <w:t xml:space="preserve">программой </w:t>
      </w:r>
      <w:r w:rsidR="002455B9">
        <w:rPr>
          <w:shd w:val="clear" w:color="auto" w:fill="FFFFFF"/>
        </w:rPr>
        <w:t>дошкольного образования</w:t>
      </w:r>
      <w:r w:rsidRPr="008C0646">
        <w:rPr>
          <w:shd w:val="clear" w:color="auto" w:fill="FFFFFF"/>
        </w:rPr>
        <w:t xml:space="preserve">, планом введения ФГОС. Идет совершенствование </w:t>
      </w:r>
      <w:proofErr w:type="spellStart"/>
      <w:r w:rsidRPr="008C0646">
        <w:rPr>
          <w:shd w:val="clear" w:color="auto" w:fill="FFFFFF"/>
        </w:rPr>
        <w:t>учебно</w:t>
      </w:r>
      <w:proofErr w:type="spellEnd"/>
      <w:r w:rsidRPr="008C0646">
        <w:rPr>
          <w:shd w:val="clear" w:color="auto" w:fill="FFFFFF"/>
        </w:rPr>
        <w:t xml:space="preserve"> - методического, библиотечно-информационного и материально- технического  обеспечения</w:t>
      </w:r>
      <w:r w:rsidRPr="008C0646">
        <w:rPr>
          <w:rFonts w:ascii="Helvetica" w:hAnsi="Helvetica" w:cs="Helvetica"/>
          <w:sz w:val="15"/>
          <w:szCs w:val="15"/>
          <w:shd w:val="clear" w:color="auto" w:fill="FFFFFF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D70BEA" w:rsidRPr="001A031E" w:rsidTr="0089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BEA" w:rsidRPr="001A031E" w:rsidTr="00890A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0BEA" w:rsidRPr="001A031E" w:rsidRDefault="00D70BEA" w:rsidP="00890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5E2C" w:rsidRDefault="007D47FC" w:rsidP="008805DB">
      <w:pPr>
        <w:pStyle w:val="p1"/>
        <w:jc w:val="center"/>
        <w:rPr>
          <w:b/>
        </w:rPr>
      </w:pPr>
      <w:r w:rsidRPr="00517BD3">
        <w:rPr>
          <w:b/>
        </w:rPr>
        <w:t>Р</w:t>
      </w:r>
      <w:r w:rsidR="00165E2C" w:rsidRPr="00517BD3">
        <w:rPr>
          <w:b/>
        </w:rPr>
        <w:t>езультаты деятельности ДОУ.</w:t>
      </w:r>
    </w:p>
    <w:p w:rsidR="00165E2C" w:rsidRDefault="007D47FC" w:rsidP="00165E2C">
      <w:pPr>
        <w:pStyle w:val="p1"/>
      </w:pPr>
      <w:r w:rsidRPr="00AA7874">
        <w:t>В   детск</w:t>
      </w:r>
      <w:r>
        <w:t>ом</w:t>
      </w:r>
      <w:r w:rsidRPr="00AA7874">
        <w:t xml:space="preserve"> сад</w:t>
      </w:r>
      <w:r>
        <w:t xml:space="preserve">у </w:t>
      </w:r>
      <w:r w:rsidRPr="00AA7874">
        <w:t xml:space="preserve"> </w:t>
      </w:r>
      <w:r>
        <w:t xml:space="preserve">№ 20 </w:t>
      </w:r>
      <w:r w:rsidRPr="00AA7874">
        <w:t>«</w:t>
      </w:r>
      <w:proofErr w:type="spellStart"/>
      <w:r>
        <w:t>Рябинушка</w:t>
      </w:r>
      <w:proofErr w:type="spellEnd"/>
      <w:r w:rsidRPr="00AA7874">
        <w:t>»</w:t>
      </w:r>
      <w:r>
        <w:t xml:space="preserve"> </w:t>
      </w:r>
      <w:r w:rsidRPr="00AA7874">
        <w:t xml:space="preserve">реализуется Основная общеобразовательная программа дошкольного образования, утвержденная на педагогическом совете, разработанная в соответствии с Федеральными государственными требованиями к </w:t>
      </w:r>
      <w:r w:rsidRPr="00AA7874">
        <w:lastRenderedPageBreak/>
        <w:t>структуре основной общеобразовательной программы дошкольного образования и на основе принципа интеграции образовательных областей по основным направлениям развития – физическое, социальн</w:t>
      </w:r>
      <w:proofErr w:type="gramStart"/>
      <w:r w:rsidRPr="00AA7874">
        <w:t>о-</w:t>
      </w:r>
      <w:proofErr w:type="gramEnd"/>
      <w:r w:rsidRPr="00AA7874">
        <w:t xml:space="preserve"> </w:t>
      </w:r>
      <w:r>
        <w:t>коммуникативное</w:t>
      </w:r>
      <w:r w:rsidRPr="00AA7874">
        <w:t xml:space="preserve">, познавательно-речевое и художественно-эстетическое. </w:t>
      </w:r>
      <w:r w:rsidR="00165E2C">
        <w:t xml:space="preserve"> Наряду с ней используются и дополнительные программы и технологии, обеспечивающие максимальное развитие психологических возможностей и личностн</w:t>
      </w:r>
      <w:r>
        <w:t xml:space="preserve">ого потенциала воспитанников. </w:t>
      </w:r>
      <w:r w:rsidR="00165E2C">
        <w:t xml:space="preserve">Результативность работы детского сада во многом зависит от того, в каких условия живут дети, работают педагоги. </w:t>
      </w:r>
    </w:p>
    <w:p w:rsidR="00165E2C" w:rsidRDefault="00165E2C" w:rsidP="00165E2C">
      <w:pPr>
        <w:pStyle w:val="p1"/>
      </w:pPr>
      <w:r>
        <w:t xml:space="preserve">В нашем детском саду созданы условия для качественного осуществления воспитательно-образовательного процесса реализации основной программы дошкольного образования. </w:t>
      </w:r>
    </w:p>
    <w:p w:rsidR="00165E2C" w:rsidRDefault="00165E2C" w:rsidP="00165E2C">
      <w:pPr>
        <w:pStyle w:val="p1"/>
      </w:pPr>
      <w:r>
        <w:t>Образовательная и пре</w:t>
      </w:r>
      <w:r w:rsidR="007D47FC">
        <w:t>дметно-развивающая среда создана</w:t>
      </w:r>
      <w:r>
        <w:t xml:space="preserve"> с учётом возрастных особенностей детей. В группах созданы условия для художественной, творческой, самостоятельной деятельности детей. Оборудованы «уголки» театрализованной деятельности, уголки природы, предметно-развивающая среда для проведения сюжетно-ролевых игр. Мебель, игровое оборудование соответствует санитарным и эстетическим требованиям. </w:t>
      </w:r>
    </w:p>
    <w:p w:rsidR="00165E2C" w:rsidRDefault="00165E2C" w:rsidP="00165E2C">
      <w:pPr>
        <w:pStyle w:val="p1"/>
      </w:pPr>
      <w:r>
        <w:t xml:space="preserve">Укомплектованность ДОУ педагогическими кадрами составляет 100%. </w:t>
      </w:r>
    </w:p>
    <w:p w:rsidR="00165E2C" w:rsidRDefault="00165E2C" w:rsidP="00165E2C">
      <w:pPr>
        <w:pStyle w:val="p1"/>
      </w:pPr>
      <w:r>
        <w:t xml:space="preserve"> С детьми работает 3 педагога.  Организация воспитательно-образовательной работы проводится в соответствии с годовым планом.  Основными общеобразовательными программами, реализуемыми в МБОУ, обеспечивающими целостность воспитательно-образовательного процесса. </w:t>
      </w:r>
    </w:p>
    <w:p w:rsidR="00165E2C" w:rsidRDefault="00165E2C" w:rsidP="00165E2C">
      <w:pPr>
        <w:pStyle w:val="p1"/>
      </w:pPr>
      <w:r>
        <w:t xml:space="preserve">Образовательный процесс, строится в основном по традиционной системе с применением технологий развивающего обучения. </w:t>
      </w:r>
    </w:p>
    <w:p w:rsidR="00165E2C" w:rsidRDefault="00165E2C" w:rsidP="00165E2C">
      <w:pPr>
        <w:pStyle w:val="p1"/>
      </w:pPr>
      <w:r>
        <w:t xml:space="preserve">Анализ учебного плана показывает, что максимальная норма учебной нагрузки на дошкольника в организованных формах обучения соблюдается, распределение занятий по видам деятельности соответствует требованиям: 50% занятий художественно-творческого цикла и 50% занятий познавательно-обучающего цикла. </w:t>
      </w:r>
    </w:p>
    <w:p w:rsidR="00165E2C" w:rsidRDefault="00165E2C" w:rsidP="00165E2C">
      <w:pPr>
        <w:pStyle w:val="p1"/>
      </w:pPr>
      <w:r>
        <w:t xml:space="preserve"> Продолжительность занятий соответствует </w:t>
      </w:r>
      <w:proofErr w:type="spellStart"/>
      <w:r>
        <w:t>СанПиНу</w:t>
      </w:r>
      <w:proofErr w:type="spellEnd"/>
      <w:r>
        <w:t xml:space="preserve">. Изучены вопросы всех разделов программы, реализуемых в детском саду, и выявлено следующее: Физическое воспитание включает в себя организацию физкультурно-оздоровительной работы, физическую культуру и воспитание культурно-гигиенических навыков дошкольников. </w:t>
      </w:r>
    </w:p>
    <w:p w:rsidR="008805DB" w:rsidRDefault="00165E2C" w:rsidP="00842B4D">
      <w:pPr>
        <w:pStyle w:val="p1"/>
      </w:pPr>
      <w:proofErr w:type="gramStart"/>
      <w:r>
        <w:t>Раздел освоен детьми в  объёме на 80%.   Данные мониторинга  проведенного в ДОУ  позволяют сделать вывод, что в целом уровень освоения детьми программного материала основной общеобразовательной программы  дошкольного образования показал, что интегративные качества личности  сформированы на достаточно высоком уровне у большинства воспитанников.</w:t>
      </w:r>
      <w:proofErr w:type="gramEnd"/>
      <w:r>
        <w:t xml:space="preserve"> Наиболее высокие показатели развития </w:t>
      </w:r>
      <w:proofErr w:type="gramStart"/>
      <w:r>
        <w:t>интегративных</w:t>
      </w:r>
      <w:proofErr w:type="gramEnd"/>
      <w:r>
        <w:t xml:space="preserve">  </w:t>
      </w:r>
    </w:p>
    <w:p w:rsidR="008805DB" w:rsidRDefault="008805DB" w:rsidP="00842B4D">
      <w:pPr>
        <w:pStyle w:val="p1"/>
      </w:pPr>
    </w:p>
    <w:p w:rsidR="009D31F9" w:rsidRPr="00842B4D" w:rsidRDefault="00165E2C" w:rsidP="00842B4D">
      <w:pPr>
        <w:pStyle w:val="p1"/>
      </w:pPr>
      <w:r>
        <w:t xml:space="preserve">качеств воспитанников наблюдаются по следующим критериям: физически </w:t>
      </w:r>
      <w:proofErr w:type="gramStart"/>
      <w:r>
        <w:t>развитый</w:t>
      </w:r>
      <w:proofErr w:type="gramEnd"/>
      <w:r>
        <w:t xml:space="preserve">, любознательный, активный, эмоционально отзывчивый, а более низкие показатели по следующим критериям: овладевший средствами общения и способами взаимодействия с взрослыми и сверстниками и Имеющий первичные представления о себе, семье, обществе, государстве, мире и природе.   Это свидетельствует о том, что в МБОУ ведется систематическая, целенаправленная работа педагогов над освоением воспитанниками программных требований, которая дает положительные результаты.  Сочетание с традиционных методик и новых технологий дают возможность индивидуального подхода </w:t>
      </w:r>
      <w:r>
        <w:lastRenderedPageBreak/>
        <w:t>к ребёнку, обеспечивая высокую мотивацию к и</w:t>
      </w:r>
      <w:r w:rsidR="00235D7E">
        <w:t xml:space="preserve">справлению недостатков речи. </w:t>
      </w:r>
      <w:r>
        <w:t xml:space="preserve">Основной причиной трудностей усвоения программы является нерегулярное посещение ДОУ. 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D71793" w:rsidRPr="001A031E" w:rsidTr="00D71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793" w:rsidRPr="001A031E" w:rsidTr="00D71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793" w:rsidRPr="001A031E" w:rsidTr="00D71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1793" w:rsidRPr="001A031E" w:rsidRDefault="00D71793" w:rsidP="00D717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7CA0" w:rsidRDefault="006A7CA0"/>
    <w:p w:rsidR="00842B4D" w:rsidRPr="006A7CA0" w:rsidRDefault="00842B4D" w:rsidP="00842B4D">
      <w:pPr>
        <w:shd w:val="clear" w:color="auto" w:fill="FFFFFF"/>
        <w:spacing w:after="11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Перспективы</w:t>
      </w:r>
      <w:r w:rsidR="006D0339" w:rsidRPr="006A7C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развития </w:t>
      </w:r>
    </w:p>
    <w:p w:rsidR="00842B4D" w:rsidRPr="006D0339" w:rsidRDefault="00842B4D" w:rsidP="00842B4D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 детского сада продолжает поиск новых возможностей для улучшения качества образовательного и оздоровительного процессов, </w:t>
      </w:r>
      <w:proofErr w:type="gramStart"/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задачи развития образования используя</w:t>
      </w:r>
      <w:proofErr w:type="gramEnd"/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инновационные формы. </w:t>
      </w:r>
      <w:r w:rsidR="006D0339"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амечены следующие задачи:</w:t>
      </w:r>
    </w:p>
    <w:p w:rsidR="006D0339" w:rsidRPr="00BF2B32" w:rsidRDefault="006D0339" w:rsidP="00842B4D">
      <w:pPr>
        <w:shd w:val="clear" w:color="auto" w:fill="FFFFFF"/>
        <w:spacing w:after="11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2B4D" w:rsidRPr="006D0339" w:rsidRDefault="00842B4D" w:rsidP="00842B4D">
      <w:pPr>
        <w:numPr>
          <w:ilvl w:val="0"/>
          <w:numId w:val="3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творческого развития каждого ребенка в соответствии с ФГОС </w:t>
      </w:r>
      <w:proofErr w:type="gramStart"/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339" w:rsidRPr="006D0339" w:rsidRDefault="006D0339" w:rsidP="00842B4D">
      <w:pPr>
        <w:numPr>
          <w:ilvl w:val="0"/>
          <w:numId w:val="3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39">
        <w:rPr>
          <w:rFonts w:ascii="Times New Roman" w:hAnsi="Times New Roman" w:cs="Times New Roman"/>
          <w:sz w:val="24"/>
          <w:szCs w:val="24"/>
        </w:rPr>
        <w:t>Запланировать повышение профессионального уровня педагогов в процессе самообраз</w:t>
      </w:r>
      <w:r>
        <w:rPr>
          <w:rFonts w:ascii="Times New Roman" w:hAnsi="Times New Roman" w:cs="Times New Roman"/>
          <w:sz w:val="24"/>
          <w:szCs w:val="24"/>
        </w:rPr>
        <w:t>ования, аттестации</w:t>
      </w:r>
      <w:r w:rsidRPr="006D0339">
        <w:rPr>
          <w:rFonts w:ascii="Times New Roman" w:hAnsi="Times New Roman" w:cs="Times New Roman"/>
          <w:sz w:val="24"/>
          <w:szCs w:val="24"/>
        </w:rPr>
        <w:t xml:space="preserve"> и обучения на курсах повышения квалификации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D0339">
        <w:rPr>
          <w:rFonts w:ascii="Times New Roman" w:hAnsi="Times New Roman" w:cs="Times New Roman"/>
          <w:sz w:val="24"/>
          <w:szCs w:val="24"/>
        </w:rPr>
        <w:t xml:space="preserve"> педагогов).</w:t>
      </w:r>
    </w:p>
    <w:p w:rsidR="006D0339" w:rsidRPr="006D0339" w:rsidRDefault="006D0339" w:rsidP="00842B4D">
      <w:pPr>
        <w:numPr>
          <w:ilvl w:val="0"/>
          <w:numId w:val="3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0339">
        <w:rPr>
          <w:rFonts w:ascii="Times New Roman" w:hAnsi="Times New Roman" w:cs="Times New Roman"/>
          <w:sz w:val="24"/>
          <w:szCs w:val="24"/>
        </w:rPr>
        <w:t>Развивать предметно пространственную среду.</w:t>
      </w:r>
      <w:r w:rsidRPr="006D03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42B4D" w:rsidRPr="006D0339" w:rsidRDefault="00842B4D" w:rsidP="00842B4D">
      <w:pPr>
        <w:numPr>
          <w:ilvl w:val="0"/>
          <w:numId w:val="3"/>
        </w:numPr>
        <w:shd w:val="clear" w:color="auto" w:fill="FFFFFF"/>
        <w:spacing w:before="100" w:beforeAutospacing="1" w:after="11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3F75C1" w:rsidRDefault="003F75C1"/>
    <w:p w:rsidR="003F75C1" w:rsidRDefault="003F75C1"/>
    <w:p w:rsidR="003F75C1" w:rsidRDefault="003F75C1"/>
    <w:p w:rsidR="003F75C1" w:rsidRDefault="003F75C1"/>
    <w:p w:rsidR="003F75C1" w:rsidRDefault="003F75C1"/>
    <w:p w:rsidR="009D17B2" w:rsidRDefault="009D17B2">
      <w:pPr>
        <w:sectPr w:rsidR="009D17B2" w:rsidSect="008805DB">
          <w:footerReference w:type="default" r:id="rId10"/>
          <w:pgSz w:w="11906" w:h="16838"/>
          <w:pgMar w:top="568" w:right="850" w:bottom="1134" w:left="1701" w:header="708" w:footer="708" w:gutter="0"/>
          <w:pgNumType w:start="0"/>
          <w:cols w:space="708"/>
          <w:docGrid w:linePitch="360"/>
        </w:sectPr>
      </w:pPr>
    </w:p>
    <w:p w:rsidR="009D17B2" w:rsidRDefault="009D17B2" w:rsidP="009D17B2"/>
    <w:p w:rsidR="009D17B2" w:rsidRPr="009D17B2" w:rsidRDefault="009D17B2" w:rsidP="009D17B2">
      <w:pPr>
        <w:pStyle w:val="1"/>
        <w:spacing w:before="0"/>
        <w:rPr>
          <w:b w:val="0"/>
          <w:u w:val="none"/>
        </w:rPr>
      </w:pPr>
      <w:r>
        <w:t>Показатели</w:t>
      </w:r>
      <w:r>
        <w:br/>
        <w:t xml:space="preserve">деятельности дошкольной образовательной организации, подлежащей </w:t>
      </w:r>
      <w:proofErr w:type="spellStart"/>
      <w:r>
        <w:t>самообследованию</w:t>
      </w:r>
      <w:proofErr w:type="spellEnd"/>
      <w:r w:rsidR="00B716FF">
        <w:t xml:space="preserve">  </w:t>
      </w:r>
      <w:proofErr w:type="gramStart"/>
      <w:r w:rsidR="00B716FF">
        <w:t xml:space="preserve">( </w:t>
      </w:r>
      <w:proofErr w:type="gramEnd"/>
      <w:r w:rsidR="00B716FF">
        <w:t>по состоянию на май 201</w:t>
      </w:r>
      <w:r w:rsidR="00842B4D">
        <w:t>9</w:t>
      </w:r>
      <w:r w:rsidR="00B716FF">
        <w:t>)</w:t>
      </w:r>
      <w:r>
        <w:br/>
      </w:r>
      <w:r w:rsidRPr="009D17B2">
        <w:rPr>
          <w:b w:val="0"/>
          <w:u w:val="none"/>
        </w:rPr>
        <w:t xml:space="preserve">(утв. приказом Министерства образования и науки РФ от 10 декабря </w:t>
      </w:r>
      <w:smartTag w:uri="urn:schemas-microsoft-com:office:smarttags" w:element="metricconverter">
        <w:smartTagPr>
          <w:attr w:name="ProductID" w:val="2013 г"/>
        </w:smartTagPr>
        <w:r w:rsidRPr="009D17B2">
          <w:rPr>
            <w:b w:val="0"/>
            <w:u w:val="none"/>
          </w:rPr>
          <w:t>2013 г</w:t>
        </w:r>
      </w:smartTag>
      <w:r w:rsidRPr="009D17B2">
        <w:rPr>
          <w:b w:val="0"/>
          <w:u w:val="none"/>
        </w:rPr>
        <w:t>. № 1324)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12757"/>
        <w:gridCol w:w="1701"/>
      </w:tblGrid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Единица измерения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31ECB" w:rsidP="001C1023">
            <w:pPr>
              <w:pStyle w:val="ae"/>
              <w:jc w:val="center"/>
            </w:pPr>
            <w:r>
              <w:t>20</w:t>
            </w:r>
            <w:r w:rsidR="009D17B2">
              <w:t xml:space="preserve"> чел</w:t>
            </w:r>
            <w:r w:rsidR="00CE25A6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31ECB" w:rsidP="001C1023">
            <w:pPr>
              <w:pStyle w:val="ae"/>
              <w:jc w:val="center"/>
            </w:pPr>
            <w:r>
              <w:t>20</w:t>
            </w:r>
            <w:r w:rsidR="006B5FD8">
              <w:t xml:space="preserve"> </w:t>
            </w:r>
            <w:r w:rsidR="009D17B2">
              <w:t>чел</w:t>
            </w:r>
            <w:r w:rsidR="00CE25A6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кратковременного пребывания (3-5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08483B" w:rsidRDefault="0008483B" w:rsidP="00C1018F">
            <w:pPr>
              <w:pStyle w:val="ae"/>
              <w:jc w:val="center"/>
            </w:pPr>
            <w:r w:rsidRPr="0008483B">
              <w:t>3</w:t>
            </w:r>
            <w:r w:rsidR="00CE25A6" w:rsidRPr="0008483B">
              <w:t xml:space="preserve"> чел.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08483B" w:rsidRDefault="006B5FD8" w:rsidP="001C1023">
            <w:pPr>
              <w:pStyle w:val="ae"/>
              <w:jc w:val="center"/>
            </w:pPr>
            <w:r w:rsidRPr="0008483B">
              <w:t>17</w:t>
            </w:r>
            <w:r w:rsidR="009D17B2" w:rsidRPr="0008483B">
              <w:t xml:space="preserve"> чел</w:t>
            </w:r>
            <w:r w:rsidR="00CE25A6" w:rsidRPr="0008483B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31ECB" w:rsidP="00190EA2">
            <w:pPr>
              <w:pStyle w:val="ae"/>
              <w:jc w:val="center"/>
            </w:pPr>
            <w:r>
              <w:t>20</w:t>
            </w:r>
            <w:r w:rsidR="006B5FD8">
              <w:t xml:space="preserve"> </w:t>
            </w:r>
            <w:r w:rsidR="00954C9E">
              <w:t>чел.</w:t>
            </w:r>
            <w:r w:rsidR="009D17B2">
              <w:t xml:space="preserve"> / </w:t>
            </w:r>
            <w:r w:rsidR="00190EA2">
              <w:t>8</w:t>
            </w:r>
            <w:r w:rsidR="00CE25A6">
              <w:t>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31ECB" w:rsidP="00190EA2">
            <w:pPr>
              <w:pStyle w:val="ae"/>
              <w:jc w:val="center"/>
            </w:pPr>
            <w:r>
              <w:t>20</w:t>
            </w:r>
            <w:r w:rsidR="006B5FD8">
              <w:t xml:space="preserve"> </w:t>
            </w:r>
            <w:r w:rsidR="00CE25A6">
              <w:t>чел.</w:t>
            </w:r>
            <w:r w:rsidR="009D17B2">
              <w:t xml:space="preserve"> / </w:t>
            </w:r>
            <w:r w:rsidR="00190EA2">
              <w:t>8</w:t>
            </w:r>
            <w:r w:rsidR="00CE25A6">
              <w:t>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продленного дня (12-14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1.4.3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 режиме круглосуточного пребывания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31ECB" w:rsidP="00FD45D5">
            <w:pPr>
              <w:pStyle w:val="ae"/>
              <w:jc w:val="center"/>
            </w:pPr>
            <w:r>
              <w:t>20</w:t>
            </w:r>
            <w:r w:rsidR="00CE25A6">
              <w:t xml:space="preserve"> чел.</w:t>
            </w:r>
            <w:r w:rsidR="009D17B2">
              <w:t xml:space="preserve"> /</w:t>
            </w:r>
            <w:r w:rsidR="00190EA2">
              <w:t xml:space="preserve">80 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1.5.3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31ECB" w:rsidP="00FD45D5">
            <w:pPr>
              <w:pStyle w:val="ae"/>
              <w:jc w:val="center"/>
            </w:pPr>
            <w:r>
              <w:t>20</w:t>
            </w:r>
            <w:r w:rsidR="00CE25A6">
              <w:t xml:space="preserve"> чел.</w:t>
            </w:r>
            <w:r w:rsidR="009D17B2">
              <w:t>/</w:t>
            </w:r>
            <w:r w:rsidR="00190EA2">
              <w:t xml:space="preserve">80 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1.6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6A7CA0" w:rsidP="008D551F">
            <w:pPr>
              <w:pStyle w:val="ae"/>
              <w:jc w:val="center"/>
            </w:pPr>
            <w:r w:rsidRPr="002519AE">
              <w:t>15</w:t>
            </w:r>
            <w:r w:rsidR="008D551F" w:rsidRPr="002519AE">
              <w:t xml:space="preserve"> </w:t>
            </w:r>
            <w:r w:rsidR="009D17B2" w:rsidRPr="002519AE">
              <w:t>д</w:t>
            </w:r>
            <w:r w:rsidR="008D551F" w:rsidRPr="002519AE">
              <w:t>ней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 xml:space="preserve"> 3 чел</w:t>
            </w:r>
            <w:r w:rsidR="00954C9E">
              <w:t>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954C9E">
            <w:pPr>
              <w:pStyle w:val="ae"/>
              <w:jc w:val="center"/>
            </w:pPr>
            <w:r>
              <w:t>1чел.</w:t>
            </w:r>
            <w:r w:rsidR="009D17B2">
              <w:t>/</w:t>
            </w:r>
            <w:r>
              <w:t>33.3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954C9E">
            <w:pPr>
              <w:pStyle w:val="ae"/>
              <w:jc w:val="center"/>
            </w:pPr>
            <w:r>
              <w:t>2 чел.</w:t>
            </w:r>
            <w:r w:rsidR="009D17B2">
              <w:t>/</w:t>
            </w:r>
            <w:r>
              <w:t>66.6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1.7.4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1.8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 xml:space="preserve">Численность/удельный вес численности педагогических работников, которым по результатам аттестации присвоена </w:t>
            </w:r>
            <w:r>
              <w:lastRenderedPageBreak/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lastRenderedPageBreak/>
              <w:t>2 чел.</w:t>
            </w:r>
            <w:r w:rsidR="009D17B2">
              <w:t xml:space="preserve">/ </w:t>
            </w:r>
            <w:r>
              <w:t>66.6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lastRenderedPageBreak/>
              <w:t>1.8.1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1 чел.</w:t>
            </w:r>
            <w:r w:rsidR="009D17B2">
              <w:t>/</w:t>
            </w:r>
            <w:r>
              <w:t>33.3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1.8.2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1 чел./33.3%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3 чел.</w:t>
            </w:r>
            <w:r w:rsidR="009D17B2">
              <w:t>/</w:t>
            </w:r>
            <w:r>
              <w:t>100</w:t>
            </w:r>
            <w:r w:rsidR="009D17B2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1.9.2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человек/%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1.10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54C9E" w:rsidP="00C1018F">
            <w:pPr>
              <w:pStyle w:val="ae"/>
              <w:jc w:val="center"/>
            </w:pPr>
            <w:r>
              <w:t>-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190EA2" w:rsidP="00A5140C">
            <w:pPr>
              <w:pStyle w:val="ae"/>
              <w:jc w:val="center"/>
            </w:pPr>
            <w:r>
              <w:t>3</w:t>
            </w:r>
            <w:r w:rsidR="002519AE">
              <w:t xml:space="preserve"> чел/ </w:t>
            </w:r>
            <w:r w:rsidR="00A5140C">
              <w:t>100</w:t>
            </w:r>
            <w:r w:rsidR="002519AE"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2519AE" w:rsidP="00A5140C">
            <w:pPr>
              <w:pStyle w:val="ae"/>
              <w:jc w:val="center"/>
            </w:pPr>
            <w:r>
              <w:t>3чел/</w:t>
            </w:r>
            <w:r w:rsidR="00A5140C">
              <w:t>100</w:t>
            </w:r>
            <w:r>
              <w:t>%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Соотношение “педагогический работник/воспитанник”</w:t>
            </w:r>
            <w:r w:rsidR="00AE3C87">
              <w:t xml:space="preserve"> </w:t>
            </w:r>
            <w:r>
              <w:t>в дошкольной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131ECB">
            <w:pPr>
              <w:pStyle w:val="ae"/>
              <w:jc w:val="center"/>
            </w:pPr>
            <w:r>
              <w:t>3чел.</w:t>
            </w:r>
            <w:r w:rsidR="009D17B2">
              <w:t>/</w:t>
            </w:r>
            <w:r w:rsidR="00131ECB">
              <w:t>20</w:t>
            </w:r>
            <w:r w:rsidR="006B5FD8">
              <w:t xml:space="preserve"> </w:t>
            </w:r>
            <w:r w:rsidR="009D17B2">
              <w:t>чел.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0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D448E3" w:rsidP="00C1018F">
            <w:pPr>
              <w:pStyle w:val="ae"/>
              <w:jc w:val="center"/>
            </w:pPr>
            <w:r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9D17B2" w:rsidP="00C1018F">
            <w:pPr>
              <w:pStyle w:val="ae"/>
              <w:jc w:val="center"/>
            </w:pPr>
            <w:r w:rsidRPr="00D448E3"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1.15.6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Pr="00D448E3" w:rsidRDefault="00D448E3" w:rsidP="00C1018F">
            <w:pPr>
              <w:pStyle w:val="ae"/>
              <w:jc w:val="center"/>
            </w:pPr>
            <w:r>
              <w:t>нет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2.1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кв.м.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2.2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C1018F" w:rsidP="00C1018F">
            <w:pPr>
              <w:pStyle w:val="ae"/>
              <w:jc w:val="center"/>
            </w:pPr>
            <w:r>
              <w:t xml:space="preserve">49 </w:t>
            </w:r>
            <w:r w:rsidR="009D17B2">
              <w:t>кв.м.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2.3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2.4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  <w:tr w:rsidR="009D17B2" w:rsidTr="009D17B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  <w:jc w:val="center"/>
            </w:pPr>
            <w:r>
              <w:t>2.5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B2" w:rsidRDefault="009D17B2" w:rsidP="00C1018F">
            <w:pPr>
              <w:pStyle w:val="ae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B2" w:rsidRDefault="00D448E3" w:rsidP="00C1018F">
            <w:pPr>
              <w:pStyle w:val="ae"/>
              <w:jc w:val="center"/>
            </w:pPr>
            <w:r>
              <w:t>да</w:t>
            </w:r>
          </w:p>
        </w:tc>
      </w:tr>
    </w:tbl>
    <w:p w:rsidR="009D17B2" w:rsidRDefault="009D17B2" w:rsidP="009D17B2"/>
    <w:sectPr w:rsidR="009D17B2" w:rsidSect="009D17B2">
      <w:pgSz w:w="16838" w:h="11906" w:orient="landscape"/>
      <w:pgMar w:top="426" w:right="1134" w:bottom="1276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409" w:rsidRPr="00D01417" w:rsidRDefault="00025409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25409" w:rsidRPr="00D01417" w:rsidRDefault="00025409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79240"/>
    </w:sdtPr>
    <w:sdtContent>
      <w:p w:rsidR="00292152" w:rsidRDefault="00334ECB">
        <w:pPr>
          <w:pStyle w:val="aa"/>
          <w:jc w:val="center"/>
        </w:pPr>
        <w:fldSimple w:instr=" PAGE   \* MERGEFORMAT ">
          <w:r w:rsidR="0036125D">
            <w:rPr>
              <w:noProof/>
            </w:rPr>
            <w:t>10</w:t>
          </w:r>
        </w:fldSimple>
      </w:p>
    </w:sdtContent>
  </w:sdt>
  <w:p w:rsidR="00292152" w:rsidRDefault="002921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409" w:rsidRPr="00D01417" w:rsidRDefault="00025409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25409" w:rsidRPr="00D01417" w:rsidRDefault="00025409" w:rsidP="00D01417">
      <w:pPr>
        <w:pStyle w:val="p1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51BB"/>
    <w:multiLevelType w:val="multilevel"/>
    <w:tmpl w:val="5F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B5299"/>
    <w:multiLevelType w:val="multilevel"/>
    <w:tmpl w:val="D70A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249E7"/>
    <w:multiLevelType w:val="multilevel"/>
    <w:tmpl w:val="BF78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F20"/>
    <w:rsid w:val="00002C90"/>
    <w:rsid w:val="00017B98"/>
    <w:rsid w:val="000203B6"/>
    <w:rsid w:val="00023B9A"/>
    <w:rsid w:val="00025409"/>
    <w:rsid w:val="00062CFC"/>
    <w:rsid w:val="0006342F"/>
    <w:rsid w:val="00066259"/>
    <w:rsid w:val="0007222C"/>
    <w:rsid w:val="00075B82"/>
    <w:rsid w:val="0008483B"/>
    <w:rsid w:val="000A38D6"/>
    <w:rsid w:val="000B5E3F"/>
    <w:rsid w:val="000D34E6"/>
    <w:rsid w:val="000D7241"/>
    <w:rsid w:val="00116F2F"/>
    <w:rsid w:val="00124ADC"/>
    <w:rsid w:val="00126633"/>
    <w:rsid w:val="00131BA6"/>
    <w:rsid w:val="00131ECB"/>
    <w:rsid w:val="001574DD"/>
    <w:rsid w:val="0016131F"/>
    <w:rsid w:val="00165E2C"/>
    <w:rsid w:val="00190EA2"/>
    <w:rsid w:val="001C0067"/>
    <w:rsid w:val="001C1023"/>
    <w:rsid w:val="001C38FC"/>
    <w:rsid w:val="001D28F0"/>
    <w:rsid w:val="001D388E"/>
    <w:rsid w:val="001F551A"/>
    <w:rsid w:val="002274DA"/>
    <w:rsid w:val="00235D7E"/>
    <w:rsid w:val="00236471"/>
    <w:rsid w:val="00236D61"/>
    <w:rsid w:val="002455B9"/>
    <w:rsid w:val="002519AE"/>
    <w:rsid w:val="00255477"/>
    <w:rsid w:val="0027413B"/>
    <w:rsid w:val="002822EE"/>
    <w:rsid w:val="00291627"/>
    <w:rsid w:val="00292152"/>
    <w:rsid w:val="002D6D67"/>
    <w:rsid w:val="002E1B5B"/>
    <w:rsid w:val="002E7FD1"/>
    <w:rsid w:val="002F7109"/>
    <w:rsid w:val="00334ECB"/>
    <w:rsid w:val="003470DE"/>
    <w:rsid w:val="00347F76"/>
    <w:rsid w:val="00357150"/>
    <w:rsid w:val="0036125D"/>
    <w:rsid w:val="00385D94"/>
    <w:rsid w:val="00396BF9"/>
    <w:rsid w:val="003D4623"/>
    <w:rsid w:val="003D5CC9"/>
    <w:rsid w:val="003F2609"/>
    <w:rsid w:val="003F3267"/>
    <w:rsid w:val="003F75C1"/>
    <w:rsid w:val="00437E53"/>
    <w:rsid w:val="00446707"/>
    <w:rsid w:val="0045077B"/>
    <w:rsid w:val="00452A72"/>
    <w:rsid w:val="00465AA2"/>
    <w:rsid w:val="0047339D"/>
    <w:rsid w:val="004C2E58"/>
    <w:rsid w:val="005106E5"/>
    <w:rsid w:val="00517BD3"/>
    <w:rsid w:val="00517C68"/>
    <w:rsid w:val="0054027A"/>
    <w:rsid w:val="00553548"/>
    <w:rsid w:val="005543C8"/>
    <w:rsid w:val="0058382A"/>
    <w:rsid w:val="00590D27"/>
    <w:rsid w:val="00593EDD"/>
    <w:rsid w:val="00596B9A"/>
    <w:rsid w:val="005C5FBF"/>
    <w:rsid w:val="005D6ED7"/>
    <w:rsid w:val="005E07C4"/>
    <w:rsid w:val="005E2A9A"/>
    <w:rsid w:val="00601587"/>
    <w:rsid w:val="00601FEB"/>
    <w:rsid w:val="006138C2"/>
    <w:rsid w:val="00624AC0"/>
    <w:rsid w:val="00626E5F"/>
    <w:rsid w:val="00631A03"/>
    <w:rsid w:val="006442DC"/>
    <w:rsid w:val="00660B5F"/>
    <w:rsid w:val="0067537E"/>
    <w:rsid w:val="006814F8"/>
    <w:rsid w:val="00695484"/>
    <w:rsid w:val="006A16C1"/>
    <w:rsid w:val="006A18E3"/>
    <w:rsid w:val="006A5370"/>
    <w:rsid w:val="006A7CA0"/>
    <w:rsid w:val="006B2936"/>
    <w:rsid w:val="006B5FD8"/>
    <w:rsid w:val="006C0444"/>
    <w:rsid w:val="006D0339"/>
    <w:rsid w:val="006D1CE3"/>
    <w:rsid w:val="006F13C3"/>
    <w:rsid w:val="006F3B07"/>
    <w:rsid w:val="0071152F"/>
    <w:rsid w:val="007247CA"/>
    <w:rsid w:val="007533D7"/>
    <w:rsid w:val="00763FD1"/>
    <w:rsid w:val="00767DE6"/>
    <w:rsid w:val="007A3411"/>
    <w:rsid w:val="007B3CC1"/>
    <w:rsid w:val="007D47FC"/>
    <w:rsid w:val="007F31A3"/>
    <w:rsid w:val="00802352"/>
    <w:rsid w:val="008235A7"/>
    <w:rsid w:val="00842B4D"/>
    <w:rsid w:val="0085724D"/>
    <w:rsid w:val="008805DB"/>
    <w:rsid w:val="008806F7"/>
    <w:rsid w:val="00890A81"/>
    <w:rsid w:val="008A705D"/>
    <w:rsid w:val="008B1313"/>
    <w:rsid w:val="008C0646"/>
    <w:rsid w:val="008C101D"/>
    <w:rsid w:val="008C5CB5"/>
    <w:rsid w:val="008D40B4"/>
    <w:rsid w:val="008D551F"/>
    <w:rsid w:val="008F39D4"/>
    <w:rsid w:val="009021A2"/>
    <w:rsid w:val="00912077"/>
    <w:rsid w:val="009308AC"/>
    <w:rsid w:val="00945633"/>
    <w:rsid w:val="00954C9E"/>
    <w:rsid w:val="0096360E"/>
    <w:rsid w:val="00964455"/>
    <w:rsid w:val="00992D78"/>
    <w:rsid w:val="00993082"/>
    <w:rsid w:val="009A102B"/>
    <w:rsid w:val="009C0667"/>
    <w:rsid w:val="009C522D"/>
    <w:rsid w:val="009D17B2"/>
    <w:rsid w:val="009D31F9"/>
    <w:rsid w:val="009F4DAB"/>
    <w:rsid w:val="00A05B65"/>
    <w:rsid w:val="00A24035"/>
    <w:rsid w:val="00A2702C"/>
    <w:rsid w:val="00A5140C"/>
    <w:rsid w:val="00A51874"/>
    <w:rsid w:val="00A54C76"/>
    <w:rsid w:val="00A6015F"/>
    <w:rsid w:val="00A7297A"/>
    <w:rsid w:val="00A96F97"/>
    <w:rsid w:val="00AA1F20"/>
    <w:rsid w:val="00AA7874"/>
    <w:rsid w:val="00AC737C"/>
    <w:rsid w:val="00AD4F03"/>
    <w:rsid w:val="00AE3C87"/>
    <w:rsid w:val="00AE55B5"/>
    <w:rsid w:val="00B108A8"/>
    <w:rsid w:val="00B201EA"/>
    <w:rsid w:val="00B25C91"/>
    <w:rsid w:val="00B26654"/>
    <w:rsid w:val="00B33F93"/>
    <w:rsid w:val="00B51EFC"/>
    <w:rsid w:val="00B539E7"/>
    <w:rsid w:val="00B716FF"/>
    <w:rsid w:val="00B80593"/>
    <w:rsid w:val="00B84656"/>
    <w:rsid w:val="00B8738A"/>
    <w:rsid w:val="00B97427"/>
    <w:rsid w:val="00BD2997"/>
    <w:rsid w:val="00BE4C9E"/>
    <w:rsid w:val="00BE6EEB"/>
    <w:rsid w:val="00BF2B32"/>
    <w:rsid w:val="00C03600"/>
    <w:rsid w:val="00C1018F"/>
    <w:rsid w:val="00C1070D"/>
    <w:rsid w:val="00C119BE"/>
    <w:rsid w:val="00C13360"/>
    <w:rsid w:val="00C1605A"/>
    <w:rsid w:val="00C168C0"/>
    <w:rsid w:val="00C20D6A"/>
    <w:rsid w:val="00C2128A"/>
    <w:rsid w:val="00C22A60"/>
    <w:rsid w:val="00C5791C"/>
    <w:rsid w:val="00C70422"/>
    <w:rsid w:val="00C74CAE"/>
    <w:rsid w:val="00C74FB3"/>
    <w:rsid w:val="00C87670"/>
    <w:rsid w:val="00CA4FD4"/>
    <w:rsid w:val="00CA7990"/>
    <w:rsid w:val="00CB474C"/>
    <w:rsid w:val="00CB5FBC"/>
    <w:rsid w:val="00CC1191"/>
    <w:rsid w:val="00CD1C0A"/>
    <w:rsid w:val="00CE13EB"/>
    <w:rsid w:val="00CE25A6"/>
    <w:rsid w:val="00CE6EE1"/>
    <w:rsid w:val="00CF1C42"/>
    <w:rsid w:val="00CF3C58"/>
    <w:rsid w:val="00CF47D0"/>
    <w:rsid w:val="00D01417"/>
    <w:rsid w:val="00D02CF9"/>
    <w:rsid w:val="00D14E86"/>
    <w:rsid w:val="00D208EC"/>
    <w:rsid w:val="00D42844"/>
    <w:rsid w:val="00D448E3"/>
    <w:rsid w:val="00D509AF"/>
    <w:rsid w:val="00D56825"/>
    <w:rsid w:val="00D70BEA"/>
    <w:rsid w:val="00D71793"/>
    <w:rsid w:val="00D73827"/>
    <w:rsid w:val="00D742AC"/>
    <w:rsid w:val="00D76368"/>
    <w:rsid w:val="00D83385"/>
    <w:rsid w:val="00DA646B"/>
    <w:rsid w:val="00DB25D7"/>
    <w:rsid w:val="00DB4312"/>
    <w:rsid w:val="00DE705E"/>
    <w:rsid w:val="00DE7B02"/>
    <w:rsid w:val="00DF4018"/>
    <w:rsid w:val="00DF529B"/>
    <w:rsid w:val="00DF7479"/>
    <w:rsid w:val="00E13AB9"/>
    <w:rsid w:val="00E13D14"/>
    <w:rsid w:val="00E14E15"/>
    <w:rsid w:val="00E239CA"/>
    <w:rsid w:val="00E34405"/>
    <w:rsid w:val="00E35E6B"/>
    <w:rsid w:val="00E4154D"/>
    <w:rsid w:val="00E41F31"/>
    <w:rsid w:val="00E4527E"/>
    <w:rsid w:val="00E463E3"/>
    <w:rsid w:val="00E46485"/>
    <w:rsid w:val="00E67992"/>
    <w:rsid w:val="00E846AF"/>
    <w:rsid w:val="00E858BA"/>
    <w:rsid w:val="00ED777C"/>
    <w:rsid w:val="00EE1A77"/>
    <w:rsid w:val="00EF3B47"/>
    <w:rsid w:val="00F0733F"/>
    <w:rsid w:val="00F07E63"/>
    <w:rsid w:val="00F205E7"/>
    <w:rsid w:val="00F24D7A"/>
    <w:rsid w:val="00F25E99"/>
    <w:rsid w:val="00F31D23"/>
    <w:rsid w:val="00F44F37"/>
    <w:rsid w:val="00F5063F"/>
    <w:rsid w:val="00F63C27"/>
    <w:rsid w:val="00F72B41"/>
    <w:rsid w:val="00F8553C"/>
    <w:rsid w:val="00FB2A21"/>
    <w:rsid w:val="00FB42EC"/>
    <w:rsid w:val="00FC5067"/>
    <w:rsid w:val="00FD21A5"/>
    <w:rsid w:val="00FD45D5"/>
    <w:rsid w:val="00FE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C0"/>
  </w:style>
  <w:style w:type="paragraph" w:styleId="1">
    <w:name w:val="heading 1"/>
    <w:basedOn w:val="a"/>
    <w:next w:val="a"/>
    <w:link w:val="10"/>
    <w:uiPriority w:val="99"/>
    <w:qFormat/>
    <w:rsid w:val="009D17B2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20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A1F20"/>
  </w:style>
  <w:style w:type="paragraph" w:customStyle="1" w:styleId="p2">
    <w:name w:val="p2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A1F20"/>
  </w:style>
  <w:style w:type="paragraph" w:customStyle="1" w:styleId="p3">
    <w:name w:val="p3"/>
    <w:basedOn w:val="a"/>
    <w:rsid w:val="00AA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1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D7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71793"/>
  </w:style>
  <w:style w:type="character" w:styleId="a6">
    <w:name w:val="Hyperlink"/>
    <w:basedOn w:val="a0"/>
    <w:rsid w:val="00601587"/>
    <w:rPr>
      <w:rFonts w:cs="Times New Roman"/>
      <w:color w:val="0000FF"/>
      <w:u w:val="single"/>
    </w:rPr>
  </w:style>
  <w:style w:type="paragraph" w:styleId="a7">
    <w:name w:val="List Paragraph"/>
    <w:basedOn w:val="a"/>
    <w:qFormat/>
    <w:rsid w:val="0060158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p-polls-loading">
    <w:name w:val="wp-polls-loading"/>
    <w:basedOn w:val="a"/>
    <w:rsid w:val="00DE7B02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0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01417"/>
  </w:style>
  <w:style w:type="paragraph" w:styleId="aa">
    <w:name w:val="footer"/>
    <w:basedOn w:val="a"/>
    <w:link w:val="ab"/>
    <w:uiPriority w:val="99"/>
    <w:unhideWhenUsed/>
    <w:rsid w:val="00D01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01417"/>
  </w:style>
  <w:style w:type="character" w:styleId="ac">
    <w:name w:val="Strong"/>
    <w:basedOn w:val="a0"/>
    <w:uiPriority w:val="22"/>
    <w:qFormat/>
    <w:rsid w:val="00E13D14"/>
    <w:rPr>
      <w:b/>
      <w:bCs/>
    </w:rPr>
  </w:style>
  <w:style w:type="paragraph" w:styleId="ad">
    <w:name w:val="Normal (Web)"/>
    <w:basedOn w:val="a"/>
    <w:uiPriority w:val="99"/>
    <w:unhideWhenUsed/>
    <w:rsid w:val="00E1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DE"/>
  </w:style>
  <w:style w:type="character" w:customStyle="1" w:styleId="10">
    <w:name w:val="Заголовок 1 Знак"/>
    <w:basedOn w:val="a0"/>
    <w:link w:val="1"/>
    <w:uiPriority w:val="99"/>
    <w:rsid w:val="009D17B2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9D1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99"/>
    <w:qFormat/>
    <w:rsid w:val="00F63C2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monosovsch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6444</Words>
  <Characters>36734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Шеремет</dc:creator>
  <cp:lastModifiedBy>Шеремет Николай</cp:lastModifiedBy>
  <cp:revision>5</cp:revision>
  <cp:lastPrinted>2020-04-10T08:39:00Z</cp:lastPrinted>
  <dcterms:created xsi:type="dcterms:W3CDTF">2020-04-10T08:39:00Z</dcterms:created>
  <dcterms:modified xsi:type="dcterms:W3CDTF">2020-04-10T08:51:00Z</dcterms:modified>
</cp:coreProperties>
</file>