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8B" w:rsidRDefault="006F278B" w:rsidP="006F278B">
      <w:pPr>
        <w:pStyle w:val="Heading1"/>
        <w:spacing w:before="90"/>
        <w:ind w:left="2410"/>
        <w:jc w:val="left"/>
      </w:pPr>
      <w:r>
        <w:t xml:space="preserve">                        </w:t>
      </w:r>
      <w:r w:rsidRPr="00E433D9">
        <w:t>Промежуточная аттестация.</w:t>
      </w:r>
    </w:p>
    <w:p w:rsidR="006F278B" w:rsidRPr="00E433D9" w:rsidRDefault="006F278B" w:rsidP="006F278B">
      <w:pPr>
        <w:pStyle w:val="Heading1"/>
        <w:spacing w:before="90"/>
        <w:ind w:left="2410"/>
        <w:jc w:val="left"/>
      </w:pPr>
      <w:r w:rsidRPr="00E433D9">
        <w:t xml:space="preserve"> </w:t>
      </w:r>
      <w:r>
        <w:t xml:space="preserve">                             </w:t>
      </w:r>
      <w:r w:rsidRPr="00E433D9">
        <w:t>Контрольная</w:t>
      </w:r>
      <w:r w:rsidRPr="00E433D9">
        <w:rPr>
          <w:spacing w:val="-9"/>
        </w:rPr>
        <w:t xml:space="preserve"> </w:t>
      </w:r>
      <w:r w:rsidRPr="00E433D9">
        <w:t>работа</w:t>
      </w:r>
    </w:p>
    <w:p w:rsidR="006F278B" w:rsidRPr="00E433D9" w:rsidRDefault="006F278B" w:rsidP="006F278B">
      <w:pPr>
        <w:spacing w:before="12"/>
        <w:ind w:left="2410"/>
        <w:rPr>
          <w:rFonts w:ascii="Times New Roman" w:hAnsi="Times New Roman" w:cs="Times New Roman"/>
          <w:b/>
          <w:sz w:val="24"/>
        </w:rPr>
      </w:pPr>
      <w:r>
        <w:rPr>
          <w:rFonts w:ascii="Times New Roman" w:hAnsi="Times New Roman" w:cs="Times New Roman"/>
          <w:b/>
          <w:sz w:val="24"/>
        </w:rPr>
        <w:t xml:space="preserve">                          </w:t>
      </w:r>
      <w:r w:rsidRPr="00E433D9">
        <w:rPr>
          <w:rFonts w:ascii="Times New Roman" w:hAnsi="Times New Roman" w:cs="Times New Roman"/>
          <w:b/>
          <w:sz w:val="24"/>
        </w:rPr>
        <w:t>по</w:t>
      </w:r>
      <w:r w:rsidRPr="00E433D9">
        <w:rPr>
          <w:rFonts w:ascii="Times New Roman" w:hAnsi="Times New Roman" w:cs="Times New Roman"/>
          <w:b/>
          <w:spacing w:val="-6"/>
          <w:sz w:val="24"/>
        </w:rPr>
        <w:t xml:space="preserve"> </w:t>
      </w:r>
      <w:r w:rsidRPr="00E433D9">
        <w:rPr>
          <w:rFonts w:ascii="Times New Roman" w:hAnsi="Times New Roman" w:cs="Times New Roman"/>
          <w:b/>
          <w:sz w:val="24"/>
        </w:rPr>
        <w:t>РУССКОМУ</w:t>
      </w:r>
      <w:r w:rsidRPr="00E433D9">
        <w:rPr>
          <w:rFonts w:ascii="Times New Roman" w:hAnsi="Times New Roman" w:cs="Times New Roman"/>
          <w:b/>
          <w:spacing w:val="-5"/>
          <w:sz w:val="24"/>
        </w:rPr>
        <w:t xml:space="preserve"> </w:t>
      </w:r>
      <w:r w:rsidRPr="00E433D9">
        <w:rPr>
          <w:rFonts w:ascii="Times New Roman" w:hAnsi="Times New Roman" w:cs="Times New Roman"/>
          <w:b/>
          <w:sz w:val="24"/>
        </w:rPr>
        <w:t>ЯЗЫКУ</w:t>
      </w:r>
    </w:p>
    <w:p w:rsidR="006F278B" w:rsidRPr="00E433D9" w:rsidRDefault="006F278B" w:rsidP="006F278B">
      <w:pPr>
        <w:pStyle w:val="Heading1"/>
        <w:ind w:left="2410" w:right="3660"/>
      </w:pPr>
      <w:r>
        <w:t xml:space="preserve">                            9</w:t>
      </w:r>
      <w:r w:rsidRPr="00E433D9">
        <w:rPr>
          <w:spacing w:val="-2"/>
        </w:rPr>
        <w:t xml:space="preserve"> </w:t>
      </w:r>
      <w:r w:rsidRPr="00E433D9">
        <w:t>класс</w:t>
      </w:r>
    </w:p>
    <w:p w:rsidR="006F278B" w:rsidRDefault="006F278B" w:rsidP="006F278B">
      <w:pPr>
        <w:spacing w:before="89"/>
        <w:ind w:left="2410" w:right="3625"/>
        <w:jc w:val="center"/>
        <w:rPr>
          <w:rFonts w:ascii="Times New Roman" w:hAnsi="Times New Roman" w:cs="Times New Roman"/>
          <w:b/>
          <w:sz w:val="24"/>
        </w:rPr>
      </w:pPr>
      <w:r>
        <w:rPr>
          <w:rFonts w:ascii="Times New Roman" w:hAnsi="Times New Roman" w:cs="Times New Roman"/>
          <w:b/>
          <w:sz w:val="24"/>
        </w:rPr>
        <w:t xml:space="preserve">                           </w:t>
      </w:r>
      <w:r w:rsidRPr="00E433D9">
        <w:rPr>
          <w:rFonts w:ascii="Times New Roman" w:hAnsi="Times New Roman" w:cs="Times New Roman"/>
          <w:b/>
          <w:sz w:val="24"/>
        </w:rPr>
        <w:t>Вариант</w:t>
      </w:r>
      <w:r w:rsidRPr="00E433D9">
        <w:rPr>
          <w:rFonts w:ascii="Times New Roman" w:hAnsi="Times New Roman" w:cs="Times New Roman"/>
          <w:b/>
          <w:spacing w:val="-3"/>
          <w:sz w:val="24"/>
        </w:rPr>
        <w:t xml:space="preserve"> </w:t>
      </w:r>
      <w:r w:rsidRPr="00E433D9">
        <w:rPr>
          <w:rFonts w:ascii="Times New Roman" w:hAnsi="Times New Roman" w:cs="Times New Roman"/>
          <w:b/>
          <w:sz w:val="24"/>
        </w:rPr>
        <w:t>1</w:t>
      </w:r>
    </w:p>
    <w:p w:rsidR="006F278B" w:rsidRPr="00650CFA" w:rsidRDefault="006F278B" w:rsidP="006F278B">
      <w:pPr>
        <w:shd w:val="clear" w:color="auto" w:fill="FFFFFF"/>
        <w:spacing w:after="125" w:line="240" w:lineRule="auto"/>
        <w:jc w:val="center"/>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Прочитайте текст и выполните задания 1—13</w:t>
      </w:r>
    </w:p>
    <w:p w:rsidR="006F278B" w:rsidRPr="00650CFA" w:rsidRDefault="006F278B" w:rsidP="006F278B">
      <w:pPr>
        <w:shd w:val="clear" w:color="auto" w:fill="FFFFFF"/>
        <w:spacing w:after="125" w:line="240" w:lineRule="auto"/>
        <w:jc w:val="center"/>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ДИКАЯ УТКА</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 xml:space="preserve">(1)Кормили плохо, вечно </w:t>
      </w:r>
      <w:proofErr w:type="gramStart"/>
      <w:r w:rsidRPr="00650CFA">
        <w:rPr>
          <w:rFonts w:ascii="Times New Roman" w:eastAsia="Times New Roman" w:hAnsi="Times New Roman" w:cs="Times New Roman"/>
          <w:color w:val="000000"/>
          <w:sz w:val="24"/>
          <w:szCs w:val="24"/>
        </w:rPr>
        <w:t>хотелось</w:t>
      </w:r>
      <w:proofErr w:type="gramEnd"/>
      <w:r w:rsidRPr="00650CFA">
        <w:rPr>
          <w:rFonts w:ascii="Times New Roman" w:eastAsia="Times New Roman" w:hAnsi="Times New Roman" w:cs="Times New Roman"/>
          <w:color w:val="000000"/>
          <w:sz w:val="24"/>
          <w:szCs w:val="24"/>
        </w:rPr>
        <w:t xml:space="preserve"> есть. (2)Иногда пищу давали раз в сутки, и то вечером. (3)Ах, как хотелось есть! (4)И вот в один из таких дней, когда уже приближались сумерки, а во рту ещё не было ни крошки, мы, человек восемь бойцов, сидели на невысоком травянистом берегу тихой реки и чуть не скулили. (5)Вдруг видим, без гимнастёрки, держа что-то в руках, к нам бежит ещё один наш товарищ. (6)Подбежал. (7)Лицо сияющее. (8)Свёрток — это его гимнастёрка, а в неё что-то завёрнуто.</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(9)— Смотрите! — победителем восклицает Борис. (10)Разворачивает гимнастёрку, и в ней... живая дикая утка.</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(11)— Вижу: сидит, притаилась за кустиком. (12)Я рубаху снял и — хоп! (13)Есть еда! (14)3ажарим.</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proofErr w:type="gramStart"/>
      <w:r w:rsidRPr="00650CFA">
        <w:rPr>
          <w:rFonts w:ascii="Times New Roman" w:eastAsia="Times New Roman" w:hAnsi="Times New Roman" w:cs="Times New Roman"/>
          <w:color w:val="000000"/>
          <w:sz w:val="24"/>
          <w:szCs w:val="24"/>
        </w:rPr>
        <w:t>(15)Утка была некрупная, молодая. (16)Поворачивая голову по сторонам, она смотрела на нас изумлёнными бусинками глаз. (17)Нет, она не была напугана, для этого она была ещё слишком молода. (18)Она просто не могла понять, что это за странные милые существа её окружают и смотрят на неё с таким восхищением. (19)Она не вырывалась, не крякала, не вытягивала натужно</w:t>
      </w:r>
      <w:proofErr w:type="gramEnd"/>
      <w:r w:rsidRPr="00650CFA">
        <w:rPr>
          <w:rFonts w:ascii="Times New Roman" w:eastAsia="Times New Roman" w:hAnsi="Times New Roman" w:cs="Times New Roman"/>
          <w:color w:val="000000"/>
          <w:sz w:val="24"/>
          <w:szCs w:val="24"/>
        </w:rPr>
        <w:t xml:space="preserve"> шею, чтобы выскользнуть из державших её рук. (20)Нет, она грациозно и с любопытством озиралась. (21</w:t>
      </w:r>
      <w:proofErr w:type="gramStart"/>
      <w:r w:rsidRPr="00650CFA">
        <w:rPr>
          <w:rFonts w:ascii="Times New Roman" w:eastAsia="Times New Roman" w:hAnsi="Times New Roman" w:cs="Times New Roman"/>
          <w:color w:val="000000"/>
          <w:sz w:val="24"/>
          <w:szCs w:val="24"/>
        </w:rPr>
        <w:t xml:space="preserve"> )</w:t>
      </w:r>
      <w:proofErr w:type="gramEnd"/>
      <w:r w:rsidRPr="00650CFA">
        <w:rPr>
          <w:rFonts w:ascii="Times New Roman" w:eastAsia="Times New Roman" w:hAnsi="Times New Roman" w:cs="Times New Roman"/>
          <w:color w:val="000000"/>
          <w:sz w:val="24"/>
          <w:szCs w:val="24"/>
        </w:rPr>
        <w:t>Красавица уточка! (22)А мы — грубые, пропылённые, нечисто выбритые, голодные. (23)Все залюбовались красавицей. (24)И произошло чудо, как в доброй сказке.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(25)Кто-то просто произнёс:</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(26)— Отпустим!</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(27)Было брошено несколько логических реплик, вроде: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(28)«Что толку, нас восемь человек, а она такая маленькая», «Ещё возиться!», «Подождём, приедет же этот зараза повар со своей походной кухней-таратайкой!», «Боря, неси её обратно». (29)И, уже ничем не покрывая, Борис бережно понёс утку обратно. (З</w:t>
      </w:r>
      <w:proofErr w:type="gramStart"/>
      <w:r w:rsidRPr="00650CFA">
        <w:rPr>
          <w:rFonts w:ascii="Times New Roman" w:eastAsia="Times New Roman" w:hAnsi="Times New Roman" w:cs="Times New Roman"/>
          <w:color w:val="000000"/>
          <w:sz w:val="24"/>
          <w:szCs w:val="24"/>
        </w:rPr>
        <w:t>0</w:t>
      </w:r>
      <w:proofErr w:type="gramEnd"/>
      <w:r w:rsidRPr="00650CFA">
        <w:rPr>
          <w:rFonts w:ascii="Times New Roman" w:eastAsia="Times New Roman" w:hAnsi="Times New Roman" w:cs="Times New Roman"/>
          <w:color w:val="000000"/>
          <w:sz w:val="24"/>
          <w:szCs w:val="24"/>
        </w:rPr>
        <w:t>)Вернувшись, сказал:</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(31)— Я её в воду пустил. (32)Нырнула. (33)А где вынырнула, не видел. (34)Ждал-ждал, чтоб посмотреть, но не увидел. (35)Уже темнеет.</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(З</w:t>
      </w:r>
      <w:proofErr w:type="gramStart"/>
      <w:r w:rsidRPr="00650CFA">
        <w:rPr>
          <w:rFonts w:ascii="Times New Roman" w:eastAsia="Times New Roman" w:hAnsi="Times New Roman" w:cs="Times New Roman"/>
          <w:color w:val="000000"/>
          <w:sz w:val="24"/>
          <w:szCs w:val="24"/>
        </w:rPr>
        <w:t>6</w:t>
      </w:r>
      <w:proofErr w:type="gramEnd"/>
      <w:r w:rsidRPr="00650CFA">
        <w:rPr>
          <w:rFonts w:ascii="Times New Roman" w:eastAsia="Times New Roman" w:hAnsi="Times New Roman" w:cs="Times New Roman"/>
          <w:color w:val="000000"/>
          <w:sz w:val="24"/>
          <w:szCs w:val="24"/>
        </w:rPr>
        <w:t>)Когда меня заматывает жизнь, когда начинаешь клясть всё и всех, теряешь веру в людей и тебе хочется крикнуть, как однажды я услыхал вопль одного очень известного человека: «Я не хочу быть с людьми, я хочу быть с собаками!» — вот в эти минуты неверия и отчаяния я вспоминаю дикую утку и думаю: нет-нет, в людей можно верить. (37)Это всё пройдёт, всё будет хорошо.</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(38)Мне могут сказать: (39)«Ну да, это были вы, интеллигенты, артисты, от вас всего можно ожидать». (40)Нет, на войне всё перемешалось и превратилось в одно целое — единое и неделимое.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 xml:space="preserve">(41)Во всяком случае, там, где служил я. (42)Были в нашей группе и два вора, только что выпущенных из тюрьмы. (43)Один с гордостью красочно рассказывал, как ему удалось </w:t>
      </w:r>
      <w:r w:rsidRPr="00650CFA">
        <w:rPr>
          <w:rFonts w:ascii="Times New Roman" w:eastAsia="Times New Roman" w:hAnsi="Times New Roman" w:cs="Times New Roman"/>
          <w:color w:val="000000"/>
          <w:sz w:val="24"/>
          <w:szCs w:val="24"/>
        </w:rPr>
        <w:lastRenderedPageBreak/>
        <w:t>украсть подъёмный кран. (44)Видимо, был талантлив. (45)Но и он сказал: (46)«Отпустить!» (</w:t>
      </w:r>
      <w:r w:rsidRPr="00650CFA">
        <w:rPr>
          <w:rFonts w:ascii="Times New Roman" w:eastAsia="Times New Roman" w:hAnsi="Times New Roman" w:cs="Times New Roman"/>
          <w:b/>
          <w:bCs/>
          <w:color w:val="000000"/>
          <w:sz w:val="24"/>
          <w:szCs w:val="24"/>
        </w:rPr>
        <w:t>По В. Розову</w:t>
      </w:r>
      <w:r w:rsidRPr="00650CFA">
        <w:rPr>
          <w:rFonts w:ascii="Times New Roman" w:eastAsia="Times New Roman" w:hAnsi="Times New Roman" w:cs="Times New Roman"/>
          <w:color w:val="000000"/>
          <w:sz w:val="24"/>
          <w:szCs w:val="24"/>
        </w:rPr>
        <w:t>).</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br/>
      </w:r>
      <w:r w:rsidRPr="00650CFA">
        <w:rPr>
          <w:rFonts w:ascii="Times New Roman" w:eastAsia="Times New Roman" w:hAnsi="Times New Roman" w:cs="Times New Roman"/>
          <w:color w:val="000000"/>
          <w:sz w:val="24"/>
          <w:szCs w:val="24"/>
        </w:rPr>
        <w:br/>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b/>
          <w:bCs/>
          <w:i/>
          <w:iCs/>
          <w:color w:val="000000"/>
          <w:sz w:val="24"/>
          <w:szCs w:val="24"/>
        </w:rPr>
        <w:t>Ответами к заданиям 1–13 являются число, последовательность цифр или слово (словосочетание), которые следует записать в поле ответа в тексте работы</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br/>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1. Укажите предложение, в котором содержится информация, не соответствующая содержанию текста.</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1. Солдат кормили плохо, им вечно хотелось есть.</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2. Один из солдат поймал живую дикую утку и принёс её в гимнастёрке.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3. Пойманная утка была крупная, молодая.</w:t>
      </w:r>
    </w:p>
    <w:p w:rsidR="006F278B" w:rsidRDefault="006F278B" w:rsidP="006F278B">
      <w:pPr>
        <w:shd w:val="clear" w:color="auto" w:fill="FFFFFF"/>
        <w:spacing w:after="125" w:line="240" w:lineRule="auto"/>
        <w:jc w:val="both"/>
        <w:rPr>
          <w:rFonts w:ascii="Times New Roman" w:eastAsia="Times New Roman" w:hAnsi="Times New Roman" w:cs="Times New Roman"/>
          <w:i/>
          <w:iCs/>
          <w:color w:val="000000"/>
          <w:sz w:val="24"/>
          <w:szCs w:val="24"/>
        </w:rPr>
      </w:pPr>
      <w:r w:rsidRPr="00650CFA">
        <w:rPr>
          <w:rFonts w:ascii="Times New Roman" w:eastAsia="Times New Roman" w:hAnsi="Times New Roman" w:cs="Times New Roman"/>
          <w:i/>
          <w:iCs/>
          <w:color w:val="000000"/>
          <w:sz w:val="24"/>
          <w:szCs w:val="24"/>
        </w:rPr>
        <w:t>4. На войне всё перемешалось и превратилось в одно целое.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2. Укажите предложение, в котором средством выразительности речи является метафора.</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1. Вдруг видим, без гимнастёрки, держа что-то в руках, к нам бежит ещё один наш товарищ.</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2. Поворачивая голову по сторонам, она смотрела на нас изумлёнными бусинками глаз.</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3. Она не вырывалась, не крякала, не вытягивала натужно шею, чтобы выскользнуть из державших её рук.</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4. Один с гордостью красочно рассказывал, как ему удалось украсть подъёмный кран.</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br/>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3. Из предложений 6—14 выпишите слово, в котором правописание приставки зависит от её значения.</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4. Из предложений 16—18 выпишите слово, в котором правописание суффикса определяется тем, что это краткое причастие.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5. Замените разговорное слово вечно в предложении 1 стилистически нейтральным синонимом. Напишите этот синоним.</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6. Замените словосочетание «на берегу реки» в предложении 4, построенное на основе управления, синонимичным словосочетанием со связью согласование. Напишите получившееся словосочетание.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7. Выпишите грамматическую основу предложения 42.</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8. Среди предложений 1—8 найдите предложение с обособленным приложением. Напишите номер этого предложения.</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9. В приведённых ниже предложениях из прочитанного текста пронумерованы все запятые. Выпишите цифр</w:t>
      </w:r>
      <w:proofErr w:type="gramStart"/>
      <w:r w:rsidRPr="00650CFA">
        <w:rPr>
          <w:rFonts w:ascii="Times New Roman" w:eastAsia="Times New Roman" w:hAnsi="Times New Roman" w:cs="Times New Roman"/>
          <w:color w:val="000000"/>
          <w:sz w:val="24"/>
          <w:szCs w:val="24"/>
        </w:rPr>
        <w:t>у(</w:t>
      </w:r>
      <w:proofErr w:type="gramEnd"/>
      <w:r w:rsidRPr="00650CFA">
        <w:rPr>
          <w:rFonts w:ascii="Times New Roman" w:eastAsia="Times New Roman" w:hAnsi="Times New Roman" w:cs="Times New Roman"/>
          <w:color w:val="000000"/>
          <w:sz w:val="24"/>
          <w:szCs w:val="24"/>
        </w:rPr>
        <w:t>-</w:t>
      </w:r>
      <w:proofErr w:type="spellStart"/>
      <w:r w:rsidRPr="00650CFA">
        <w:rPr>
          <w:rFonts w:ascii="Times New Roman" w:eastAsia="Times New Roman" w:hAnsi="Times New Roman" w:cs="Times New Roman"/>
          <w:color w:val="000000"/>
          <w:sz w:val="24"/>
          <w:szCs w:val="24"/>
        </w:rPr>
        <w:t>ы</w:t>
      </w:r>
      <w:proofErr w:type="spellEnd"/>
      <w:r w:rsidRPr="00650CFA">
        <w:rPr>
          <w:rFonts w:ascii="Times New Roman" w:eastAsia="Times New Roman" w:hAnsi="Times New Roman" w:cs="Times New Roman"/>
          <w:color w:val="000000"/>
          <w:sz w:val="24"/>
          <w:szCs w:val="24"/>
        </w:rPr>
        <w:t>), обозначающие запятые при вводном слове.</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Ах,(1) как хотелось есть! Нет, (2) на войне всё перемешалось и превратилось в одно целое — единое и неделимое. Во всяком случае, (3) там, (4) где служил я. Видимо, (5) был талантлив.</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lastRenderedPageBreak/>
        <w:t>10. Укажите количество грамматических основ в предложении 4. Ответ запишите цифрой.</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11. В приведённых ниже предложениях из прочитанного текста пронумерованы все запятые. Выпишите цифр</w:t>
      </w:r>
      <w:proofErr w:type="gramStart"/>
      <w:r w:rsidRPr="00650CFA">
        <w:rPr>
          <w:rFonts w:ascii="Times New Roman" w:eastAsia="Times New Roman" w:hAnsi="Times New Roman" w:cs="Times New Roman"/>
          <w:color w:val="000000"/>
          <w:sz w:val="24"/>
          <w:szCs w:val="24"/>
        </w:rPr>
        <w:t>у(</w:t>
      </w:r>
      <w:proofErr w:type="gramEnd"/>
      <w:r w:rsidRPr="00650CFA">
        <w:rPr>
          <w:rFonts w:ascii="Times New Roman" w:eastAsia="Times New Roman" w:hAnsi="Times New Roman" w:cs="Times New Roman"/>
          <w:color w:val="000000"/>
          <w:sz w:val="24"/>
          <w:szCs w:val="24"/>
        </w:rPr>
        <w:t>-</w:t>
      </w:r>
      <w:proofErr w:type="spellStart"/>
      <w:r w:rsidRPr="00650CFA">
        <w:rPr>
          <w:rFonts w:ascii="Times New Roman" w:eastAsia="Times New Roman" w:hAnsi="Times New Roman" w:cs="Times New Roman"/>
          <w:color w:val="000000"/>
          <w:sz w:val="24"/>
          <w:szCs w:val="24"/>
        </w:rPr>
        <w:t>ы</w:t>
      </w:r>
      <w:proofErr w:type="spellEnd"/>
      <w:r w:rsidRPr="00650CFA">
        <w:rPr>
          <w:rFonts w:ascii="Times New Roman" w:eastAsia="Times New Roman" w:hAnsi="Times New Roman" w:cs="Times New Roman"/>
          <w:color w:val="000000"/>
          <w:sz w:val="24"/>
          <w:szCs w:val="24"/>
        </w:rPr>
        <w:t>), обозначающую(-</w:t>
      </w:r>
      <w:proofErr w:type="spellStart"/>
      <w:r w:rsidRPr="00650CFA">
        <w:rPr>
          <w:rFonts w:ascii="Times New Roman" w:eastAsia="Times New Roman" w:hAnsi="Times New Roman" w:cs="Times New Roman"/>
          <w:color w:val="000000"/>
          <w:sz w:val="24"/>
          <w:szCs w:val="24"/>
        </w:rPr>
        <w:t>ие</w:t>
      </w:r>
      <w:proofErr w:type="spellEnd"/>
      <w:r w:rsidRPr="00650CFA">
        <w:rPr>
          <w:rFonts w:ascii="Times New Roman" w:eastAsia="Times New Roman" w:hAnsi="Times New Roman" w:cs="Times New Roman"/>
          <w:color w:val="000000"/>
          <w:sz w:val="24"/>
          <w:szCs w:val="24"/>
        </w:rPr>
        <w:t>) запятую(-</w:t>
      </w:r>
      <w:proofErr w:type="spellStart"/>
      <w:r w:rsidRPr="00650CFA">
        <w:rPr>
          <w:rFonts w:ascii="Times New Roman" w:eastAsia="Times New Roman" w:hAnsi="Times New Roman" w:cs="Times New Roman"/>
          <w:color w:val="000000"/>
          <w:sz w:val="24"/>
          <w:szCs w:val="24"/>
        </w:rPr>
        <w:t>ые</w:t>
      </w:r>
      <w:proofErr w:type="spellEnd"/>
      <w:r w:rsidRPr="00650CFA">
        <w:rPr>
          <w:rFonts w:ascii="Times New Roman" w:eastAsia="Times New Roman" w:hAnsi="Times New Roman" w:cs="Times New Roman"/>
          <w:color w:val="000000"/>
          <w:sz w:val="24"/>
          <w:szCs w:val="24"/>
        </w:rPr>
        <w:t>) между частями сложного предложения, связанными сочинительной связью.</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i/>
          <w:iCs/>
          <w:color w:val="000000"/>
          <w:sz w:val="24"/>
          <w:szCs w:val="24"/>
        </w:rPr>
        <w:t>Ждал — ждал,</w:t>
      </w:r>
      <w:r w:rsidRPr="00650CFA">
        <w:rPr>
          <w:rFonts w:ascii="Times New Roman" w:eastAsia="Times New Roman" w:hAnsi="Times New Roman" w:cs="Times New Roman"/>
          <w:i/>
          <w:iCs/>
          <w:color w:val="000000"/>
          <w:sz w:val="24"/>
          <w:szCs w:val="24"/>
          <w:vertAlign w:val="superscript"/>
        </w:rPr>
        <w:t>(1)</w:t>
      </w:r>
      <w:r w:rsidRPr="00650CFA">
        <w:rPr>
          <w:rFonts w:ascii="Times New Roman" w:eastAsia="Times New Roman" w:hAnsi="Times New Roman" w:cs="Times New Roman"/>
          <w:i/>
          <w:iCs/>
          <w:color w:val="000000"/>
          <w:sz w:val="24"/>
          <w:szCs w:val="24"/>
        </w:rPr>
        <w:t> чтоб посмотреть, </w:t>
      </w:r>
      <w:r w:rsidRPr="00650CFA">
        <w:rPr>
          <w:rFonts w:ascii="Times New Roman" w:eastAsia="Times New Roman" w:hAnsi="Times New Roman" w:cs="Times New Roman"/>
          <w:i/>
          <w:iCs/>
          <w:color w:val="000000"/>
          <w:sz w:val="24"/>
          <w:szCs w:val="24"/>
          <w:vertAlign w:val="superscript"/>
        </w:rPr>
        <w:t>(2)</w:t>
      </w:r>
      <w:r w:rsidRPr="00650CFA">
        <w:rPr>
          <w:rFonts w:ascii="Times New Roman" w:eastAsia="Times New Roman" w:hAnsi="Times New Roman" w:cs="Times New Roman"/>
          <w:i/>
          <w:iCs/>
          <w:color w:val="000000"/>
          <w:sz w:val="24"/>
          <w:szCs w:val="24"/>
        </w:rPr>
        <w:t> но не увидел. Свёрток — это его гимнастёрка,</w:t>
      </w:r>
      <w:r w:rsidRPr="00650CFA">
        <w:rPr>
          <w:rFonts w:ascii="Times New Roman" w:eastAsia="Times New Roman" w:hAnsi="Times New Roman" w:cs="Times New Roman"/>
          <w:i/>
          <w:iCs/>
          <w:color w:val="000000"/>
          <w:sz w:val="24"/>
          <w:szCs w:val="24"/>
          <w:vertAlign w:val="superscript"/>
        </w:rPr>
        <w:t>(3)</w:t>
      </w:r>
      <w:r w:rsidRPr="00650CFA">
        <w:rPr>
          <w:rFonts w:ascii="Times New Roman" w:eastAsia="Times New Roman" w:hAnsi="Times New Roman" w:cs="Times New Roman"/>
          <w:i/>
          <w:iCs/>
          <w:color w:val="000000"/>
          <w:sz w:val="24"/>
          <w:szCs w:val="24"/>
        </w:rPr>
        <w:t> а в неё что-то завёрнуто. Разворачивает гимнастёрку,</w:t>
      </w:r>
      <w:r w:rsidRPr="00650CFA">
        <w:rPr>
          <w:rFonts w:ascii="Times New Roman" w:eastAsia="Times New Roman" w:hAnsi="Times New Roman" w:cs="Times New Roman"/>
          <w:i/>
          <w:iCs/>
          <w:color w:val="000000"/>
          <w:sz w:val="24"/>
          <w:szCs w:val="24"/>
          <w:vertAlign w:val="superscript"/>
        </w:rPr>
        <w:t>(4)</w:t>
      </w:r>
      <w:r w:rsidRPr="00650CFA">
        <w:rPr>
          <w:rFonts w:ascii="Times New Roman" w:eastAsia="Times New Roman" w:hAnsi="Times New Roman" w:cs="Times New Roman"/>
          <w:i/>
          <w:iCs/>
          <w:color w:val="000000"/>
          <w:sz w:val="24"/>
          <w:szCs w:val="24"/>
        </w:rPr>
        <w:t> и в ней... живая дикая утка.</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 xml:space="preserve">12. Среди предложений 27-35 найдите сложноподчинённое предложение </w:t>
      </w:r>
      <w:proofErr w:type="gramStart"/>
      <w:r w:rsidRPr="00650CFA">
        <w:rPr>
          <w:rFonts w:ascii="Times New Roman" w:eastAsia="Times New Roman" w:hAnsi="Times New Roman" w:cs="Times New Roman"/>
          <w:color w:val="000000"/>
          <w:sz w:val="24"/>
          <w:szCs w:val="24"/>
        </w:rPr>
        <w:t>с</w:t>
      </w:r>
      <w:proofErr w:type="gramEnd"/>
      <w:r w:rsidRPr="00650CFA">
        <w:rPr>
          <w:rFonts w:ascii="Times New Roman" w:eastAsia="Times New Roman" w:hAnsi="Times New Roman" w:cs="Times New Roman"/>
          <w:color w:val="000000"/>
          <w:sz w:val="24"/>
          <w:szCs w:val="24"/>
        </w:rPr>
        <w:t xml:space="preserve"> придаточным изъяснительным. Напишите номер этого предложения.</w:t>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t>13. Среди предложений 36—45 найдите сложное предложение с бессоюзной и союзной подчинительной связью между частями. Напишите номер этого предложения.</w:t>
      </w:r>
      <w:r w:rsidRPr="00650CFA">
        <w:rPr>
          <w:rFonts w:ascii="Times New Roman" w:eastAsia="Times New Roman" w:hAnsi="Times New Roman" w:cs="Times New Roman"/>
          <w:color w:val="000000"/>
          <w:sz w:val="24"/>
          <w:szCs w:val="24"/>
        </w:rPr>
        <w:br/>
      </w:r>
      <w:r w:rsidRPr="00650CFA">
        <w:rPr>
          <w:rFonts w:ascii="Times New Roman" w:eastAsia="Times New Roman" w:hAnsi="Times New Roman" w:cs="Times New Roman"/>
          <w:color w:val="000000"/>
          <w:sz w:val="24"/>
          <w:szCs w:val="24"/>
        </w:rPr>
        <w:br/>
      </w:r>
    </w:p>
    <w:p w:rsidR="006F278B" w:rsidRPr="00650CFA" w:rsidRDefault="006F278B" w:rsidP="006F278B">
      <w:pPr>
        <w:shd w:val="clear" w:color="auto" w:fill="FFFFFF"/>
        <w:spacing w:after="125" w:line="240" w:lineRule="auto"/>
        <w:jc w:val="both"/>
        <w:rPr>
          <w:rFonts w:ascii="Times New Roman" w:eastAsia="Times New Roman" w:hAnsi="Times New Roman" w:cs="Times New Roman"/>
          <w:color w:val="000000"/>
          <w:sz w:val="24"/>
          <w:szCs w:val="24"/>
        </w:rPr>
      </w:pPr>
      <w:r w:rsidRPr="00650CFA">
        <w:rPr>
          <w:rFonts w:ascii="Times New Roman" w:eastAsia="Times New Roman" w:hAnsi="Times New Roman" w:cs="Times New Roman"/>
          <w:color w:val="000000"/>
          <w:sz w:val="24"/>
          <w:szCs w:val="24"/>
        </w:rPr>
        <w:br/>
      </w:r>
    </w:p>
    <w:p w:rsidR="00274834" w:rsidRDefault="006F278B" w:rsidP="006F278B">
      <w:pPr>
        <w:ind w:left="567"/>
      </w:pPr>
      <w:r w:rsidRPr="00650CFA">
        <w:rPr>
          <w:rFonts w:ascii="Times New Roman" w:eastAsia="Times New Roman" w:hAnsi="Times New Roman" w:cs="Times New Roman"/>
          <w:color w:val="000000"/>
          <w:sz w:val="24"/>
          <w:szCs w:val="24"/>
        </w:rPr>
        <w:br/>
      </w:r>
    </w:p>
    <w:sectPr w:rsidR="00274834" w:rsidSect="006F278B">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F278B"/>
    <w:rsid w:val="00274834"/>
    <w:rsid w:val="006F2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6F278B"/>
    <w:pPr>
      <w:widowControl w:val="0"/>
      <w:autoSpaceDE w:val="0"/>
      <w:autoSpaceDN w:val="0"/>
      <w:spacing w:after="0" w:line="240" w:lineRule="auto"/>
      <w:ind w:left="4500"/>
      <w:jc w:val="center"/>
      <w:outlineLvl w:val="1"/>
    </w:pPr>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Пинежская</dc:creator>
  <cp:keywords/>
  <dc:description/>
  <cp:lastModifiedBy>Юлия Пинежская</cp:lastModifiedBy>
  <cp:revision>2</cp:revision>
  <dcterms:created xsi:type="dcterms:W3CDTF">2023-04-02T15:13:00Z</dcterms:created>
  <dcterms:modified xsi:type="dcterms:W3CDTF">2023-04-02T15:16:00Z</dcterms:modified>
</cp:coreProperties>
</file>