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DFB" w:rsidRPr="00F52DFB" w:rsidRDefault="00F52DFB" w:rsidP="00F52DFB">
      <w:pPr>
        <w:shd w:val="clear" w:color="auto" w:fill="FFFFFF"/>
        <w:spacing w:after="225" w:line="240" w:lineRule="auto"/>
        <w:jc w:val="center"/>
        <w:outlineLvl w:val="0"/>
        <w:rPr>
          <w:rFonts w:ascii="Merriweather" w:eastAsia="Times New Roman" w:hAnsi="Merriweather" w:cs="Arial"/>
          <w:b/>
          <w:bCs/>
          <w:i/>
          <w:color w:val="385623" w:themeColor="accent6" w:themeShade="80"/>
          <w:kern w:val="36"/>
          <w:sz w:val="60"/>
          <w:szCs w:val="60"/>
          <w:lang w:eastAsia="ru-RU"/>
        </w:rPr>
      </w:pPr>
      <w:r w:rsidRPr="00F52DFB">
        <w:rPr>
          <w:rFonts w:ascii="Merriweather" w:eastAsia="Times New Roman" w:hAnsi="Merriweather" w:cs="Arial"/>
          <w:b/>
          <w:bCs/>
          <w:i/>
          <w:color w:val="385623" w:themeColor="accent6" w:themeShade="80"/>
          <w:kern w:val="36"/>
          <w:sz w:val="60"/>
          <w:szCs w:val="60"/>
          <w:lang w:eastAsia="ru-RU"/>
        </w:rPr>
        <w:t>Шпаргалка для родителей-1</w:t>
      </w:r>
    </w:p>
    <w:p w:rsidR="00F52DFB" w:rsidRPr="00F52DFB" w:rsidRDefault="00F52DFB" w:rsidP="00F52DFB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F52DFB">
        <w:rPr>
          <w:rFonts w:ascii="Merriweather" w:eastAsia="Times New Roman" w:hAnsi="Merriweather" w:cs="Arial"/>
          <w:i/>
          <w:iCs/>
          <w:color w:val="252324"/>
          <w:sz w:val="24"/>
          <w:szCs w:val="24"/>
          <w:lang w:eastAsia="ru-RU"/>
        </w:rPr>
        <w:t>Я упорно искала универсальное пособие для родителей, когда 26 лет назад готовилась стать мамой в первый раз.</w:t>
      </w:r>
    </w:p>
    <w:p w:rsidR="00F52DFB" w:rsidRPr="00F52DFB" w:rsidRDefault="00F52DFB" w:rsidP="00F52DFB">
      <w:pPr>
        <w:shd w:val="clear" w:color="auto" w:fill="FFFFFF"/>
        <w:spacing w:after="0" w:line="240" w:lineRule="auto"/>
        <w:ind w:firstLine="709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 Мои требования к искомой книге были сложны и просты одновременно: чтобы посмотрел, понял и запомнил, как в режиме нон-стоп заниматься с дитем.</w:t>
      </w:r>
    </w:p>
    <w:p w:rsidR="00F52DFB" w:rsidRPr="00F52DFB" w:rsidRDefault="00F52DFB" w:rsidP="00F52DFB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Искала долго, купила много всего и металась от одной книги к другой. Благо у меня было педагогическое образование, и какими-то </w:t>
      </w:r>
      <w:proofErr w:type="gramStart"/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элементарными </w:t>
      </w:r>
      <w:bookmarkStart w:id="0" w:name="_GoBack"/>
      <w:bookmarkEnd w:id="0"/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знаниями</w:t>
      </w:r>
      <w:proofErr w:type="gramEnd"/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о развитии и воспитании детей я владела.</w:t>
      </w:r>
    </w:p>
    <w:p w:rsidR="00F52DFB" w:rsidRPr="00F52DFB" w:rsidRDefault="00F52DFB" w:rsidP="00F52DFB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Вот уже дети мои выросли пора думать о внуках, а универсального пособия я так и не нашла…  А поскольку вот уже больше 20 лет работаю с детьми как логопед, то </w:t>
      </w:r>
      <w:proofErr w:type="gramStart"/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эта  рубрика</w:t>
      </w:r>
      <w:proofErr w:type="gramEnd"/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родилась у меня прямо на работе…</w:t>
      </w:r>
    </w:p>
    <w:p w:rsidR="00F52DFB" w:rsidRPr="00F52DFB" w:rsidRDefault="00F52DFB" w:rsidP="00F52DFB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Для эффективных занятий я использую универсальную шпаргалку. В этом выпуске расскажу, как она устроена, а в следующих буду подробнее раскрывать секреты работы с каждой отдельной частью.</w:t>
      </w:r>
    </w:p>
    <w:p w:rsidR="00F52DFB" w:rsidRPr="00F52DFB" w:rsidRDefault="00F52DFB" w:rsidP="00F52DFB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Моя шпаргалка – обобщенная модель индивидуального логопедического занятия с ребенком. Я учла здесь все, о чем нельзя забывать, развивая ребенка, а получилось не так уж и много.</w:t>
      </w:r>
    </w:p>
    <w:p w:rsidR="00F52DFB" w:rsidRPr="00F52DFB" w:rsidRDefault="00F52DFB" w:rsidP="00F52DFB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F52DFB">
        <w:rPr>
          <w:rFonts w:ascii="Merriweather" w:eastAsia="Times New Roman" w:hAnsi="Merriweather" w:cs="Arial"/>
          <w:noProof/>
          <w:color w:val="252324"/>
          <w:sz w:val="23"/>
          <w:szCs w:val="23"/>
          <w:lang w:eastAsia="ru-RU"/>
        </w:rPr>
        <w:drawing>
          <wp:inline distT="0" distB="0" distL="0" distR="0" wp14:anchorId="49CFAB0B" wp14:editId="3EE1A14F">
            <wp:extent cx="5753100" cy="4133850"/>
            <wp:effectExtent l="0" t="0" r="0" b="0"/>
            <wp:docPr id="4" name="Рисунок 4" descr="шпаргалка для взросл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шпаргалка для взрослы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DFB" w:rsidRPr="00F52DFB" w:rsidRDefault="00F52DFB" w:rsidP="00F52DFB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F52DFB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</w:t>
      </w:r>
    </w:p>
    <w:p w:rsidR="00F52DFB" w:rsidRPr="00F52DFB" w:rsidRDefault="00F52DFB" w:rsidP="00F52DFB">
      <w:pPr>
        <w:shd w:val="clear" w:color="auto" w:fill="FFFFFF"/>
        <w:spacing w:after="0" w:line="240" w:lineRule="auto"/>
        <w:ind w:firstLine="709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Каждое занятие – путешествие по нескольким городам, обозначенным на карте-шпаргалке.</w:t>
      </w:r>
    </w:p>
    <w:p w:rsidR="00F52DFB" w:rsidRPr="00F52DFB" w:rsidRDefault="00F52DFB" w:rsidP="00F52DFB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В городе Ловкого язычка есть много разных домиков: домик Чашечки (для постановки звуков </w:t>
      </w:r>
      <w:r w:rsidRPr="00F52DFB">
        <w:rPr>
          <w:rFonts w:ascii="Merriweather" w:eastAsia="Times New Roman" w:hAnsi="Merriweather" w:cs="Arial"/>
          <w:i/>
          <w:iCs/>
          <w:color w:val="252324"/>
          <w:sz w:val="24"/>
          <w:szCs w:val="24"/>
          <w:lang w:eastAsia="ru-RU"/>
        </w:rPr>
        <w:t>ш</w:t>
      </w:r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и </w:t>
      </w:r>
      <w:r w:rsidRPr="00F52DFB">
        <w:rPr>
          <w:rFonts w:ascii="Merriweather" w:eastAsia="Times New Roman" w:hAnsi="Merriweather" w:cs="Arial"/>
          <w:i/>
          <w:iCs/>
          <w:color w:val="252324"/>
          <w:sz w:val="24"/>
          <w:szCs w:val="24"/>
          <w:lang w:eastAsia="ru-RU"/>
        </w:rPr>
        <w:t>ж</w:t>
      </w:r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, домик моторчика </w:t>
      </w:r>
      <w:proofErr w:type="gramStart"/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для  звука</w:t>
      </w:r>
      <w:proofErr w:type="gramEnd"/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</w:t>
      </w:r>
      <w:r w:rsidRPr="00F52DFB">
        <w:rPr>
          <w:rFonts w:ascii="Merriweather" w:eastAsia="Times New Roman" w:hAnsi="Merriweather" w:cs="Arial"/>
          <w:i/>
          <w:iCs/>
          <w:color w:val="252324"/>
          <w:sz w:val="24"/>
          <w:szCs w:val="24"/>
          <w:lang w:eastAsia="ru-RU"/>
        </w:rPr>
        <w:t>р</w:t>
      </w:r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;  взрослые могут добавить еще несколько в зависимости от конкретного  нарушения артикуляции у ребенка. В каждом из домиков свои правила (эти правила повторяют артикуляционный уклад группы звуков, над которой работает ребенок).</w:t>
      </w:r>
    </w:p>
    <w:p w:rsidR="00F52DFB" w:rsidRPr="00F52DFB" w:rsidRDefault="00F52DFB" w:rsidP="00F52DFB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lastRenderedPageBreak/>
        <w:t>Нотки показывают, что идти дальше разрешит музыкальная открытка: она играет только после правильно выполненного ребенком упражнения (очень похоже на биологическую обратную связь).</w:t>
      </w:r>
    </w:p>
    <w:p w:rsidR="00F52DFB" w:rsidRPr="00F52DFB" w:rsidRDefault="00F52DFB" w:rsidP="00F52DFB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Если ребенок устал, всегда можно провести динамическую паузу (схема «ножки» в центре карты).</w:t>
      </w:r>
    </w:p>
    <w:p w:rsidR="00F52DFB" w:rsidRPr="00F52DFB" w:rsidRDefault="00F52DFB" w:rsidP="00F52DFB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Попадая в город Умной головы, мы выполняем упражнения и творческие задания на развитие логического и системного мышления, памяти, воображения, лексико-грамматического строя, на развитие связной речи.</w:t>
      </w:r>
    </w:p>
    <w:p w:rsidR="00F52DFB" w:rsidRPr="00F52DFB" w:rsidRDefault="00F52DFB" w:rsidP="00F52DFB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В городе </w:t>
      </w:r>
      <w:proofErr w:type="spellStart"/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Хорошослышащих</w:t>
      </w:r>
      <w:proofErr w:type="spellEnd"/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ушек развиваем фонематический слух, восприятие, представление, работаем над слоговой структурой слова. Гимнастику для глаз проведем по пути «из одного города в другой», а пальчиковую гимнастику (</w:t>
      </w:r>
      <w:proofErr w:type="gramStart"/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В</w:t>
      </w:r>
      <w:proofErr w:type="gramEnd"/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городе Ловких ручек) при первых признаках усталости у ребенка.</w:t>
      </w:r>
    </w:p>
    <w:p w:rsidR="00F52DFB" w:rsidRPr="00F52DFB" w:rsidRDefault="00F52DFB" w:rsidP="00F52DFB">
      <w:pPr>
        <w:shd w:val="clear" w:color="auto" w:fill="FFFFFF"/>
        <w:spacing w:after="0" w:line="240" w:lineRule="auto"/>
        <w:ind w:firstLine="709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Наполняемость занятия зависит от индивидуальных особенностей ребенка. Карту можно разрезать и располагать карточки линейно. Мы вносим карту на занятие без проложенного маршрута, заготовка вставляется </w:t>
      </w:r>
      <w:proofErr w:type="gramStart"/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в разделитель</w:t>
      </w:r>
      <w:proofErr w:type="gramEnd"/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и ребенок фломастером сам прокладывает путь. Это помогает ему осознанно работать на занятии. В конце занятия обязательно коротко вспомните: в какие города вы заходили, и что вы там делали.</w:t>
      </w:r>
    </w:p>
    <w:p w:rsidR="00F52DFB" w:rsidRPr="00F52DFB" w:rsidRDefault="00F52DFB" w:rsidP="00F52DFB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Задания и упражнения для ребенка отбираем на основе консультации с педагогами, специалистами.</w:t>
      </w:r>
    </w:p>
    <w:p w:rsidR="00F52DFB" w:rsidRDefault="00F52DFB" w:rsidP="00F52DFB">
      <w:pPr>
        <w:shd w:val="clear" w:color="auto" w:fill="FFFFFF"/>
        <w:spacing w:after="0" w:line="240" w:lineRule="auto"/>
        <w:ind w:firstLine="709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Основные законы движения по нашей карте:</w:t>
      </w:r>
    </w:p>
    <w:p w:rsidR="00F52DFB" w:rsidRPr="00F52DFB" w:rsidRDefault="00F52DFB" w:rsidP="00F52DFB">
      <w:pPr>
        <w:shd w:val="clear" w:color="auto" w:fill="FFFFFF"/>
        <w:spacing w:after="0" w:line="240" w:lineRule="auto"/>
        <w:ind w:firstLine="709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</w:p>
    <w:p w:rsidR="00F52DFB" w:rsidRPr="00F52DFB" w:rsidRDefault="00F52DFB" w:rsidP="00F52DFB">
      <w:pPr>
        <w:shd w:val="clear" w:color="auto" w:fill="FFFFFF"/>
        <w:spacing w:after="0" w:line="360" w:lineRule="auto"/>
        <w:ind w:firstLine="709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УЧИМСЯ, ИГРАЯ.</w:t>
      </w:r>
    </w:p>
    <w:p w:rsidR="00F52DFB" w:rsidRPr="00F52DFB" w:rsidRDefault="00F52DFB" w:rsidP="00F52DFB">
      <w:pPr>
        <w:shd w:val="clear" w:color="auto" w:fill="FFFFFF"/>
        <w:spacing w:after="0" w:line="360" w:lineRule="auto"/>
        <w:ind w:firstLine="709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НЕ БОИМСЯ ПРОБЛЕМ. СОЗДАЕМ ПРОБЛЕМНЫЕ СИТУАЦИИ В КАЖДОМ «ГОРОДЕ».</w:t>
      </w:r>
    </w:p>
    <w:p w:rsidR="00F52DFB" w:rsidRPr="00F52DFB" w:rsidRDefault="00F52DFB" w:rsidP="00F52DFB">
      <w:pPr>
        <w:shd w:val="clear" w:color="auto" w:fill="FFFFFF"/>
        <w:spacing w:after="0" w:line="360" w:lineRule="auto"/>
        <w:ind w:firstLine="709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ОТ ПРОСТОГО – К СЛОЖНОМУ.</w:t>
      </w:r>
    </w:p>
    <w:p w:rsidR="00F52DFB" w:rsidRPr="00F52DFB" w:rsidRDefault="00F52DFB" w:rsidP="00F52DFB">
      <w:pPr>
        <w:shd w:val="clear" w:color="auto" w:fill="FFFFFF"/>
        <w:spacing w:after="0" w:line="360" w:lineRule="auto"/>
        <w:ind w:firstLine="709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НЕ СТРАШНО ОШИБАТЬСЯ – ГЛАВНОЕ ДУМАТЬ!</w:t>
      </w:r>
    </w:p>
    <w:p w:rsidR="00F52DFB" w:rsidRPr="00F52DFB" w:rsidRDefault="00F52DFB" w:rsidP="00F52DFB">
      <w:pPr>
        <w:shd w:val="clear" w:color="auto" w:fill="FFFFFF"/>
        <w:spacing w:after="0" w:line="36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ЗА ЛЮБОЕ КОНКРЕТНОЕ ПРОДВИЖЕНИЕ ХВАЛИМ РЕБЕНКА. ПОСЛЕ КАЖДОГО ЗАНЯТИЯ ОН ДОЛЖЕН УХОДИТЬ С ОЩУЩЕНИЕМ УСПЕШНОСТИ И ЖЕЛАНИЕМ ПРОДОЛЖЕНИЯ.</w:t>
      </w:r>
    </w:p>
    <w:p w:rsidR="00F52DFB" w:rsidRPr="00F52DFB" w:rsidRDefault="00F52DFB" w:rsidP="00F52DFB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В следующем выпуске мы начнем более подробный разговор о городе Ловкого язычка, то есть о том, как работать над произношением разных звуков.</w:t>
      </w:r>
    </w:p>
    <w:p w:rsidR="00F52DFB" w:rsidRPr="00F52DFB" w:rsidRDefault="00F52DFB" w:rsidP="00F52DFB">
      <w:pPr>
        <w:shd w:val="clear" w:color="auto" w:fill="FFFFFF"/>
        <w:spacing w:after="0" w:line="240" w:lineRule="auto"/>
        <w:ind w:firstLine="709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F52DFB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Успехов вам!</w:t>
      </w:r>
    </w:p>
    <w:p w:rsidR="00385270" w:rsidRPr="00F52DFB" w:rsidRDefault="00385270">
      <w:pPr>
        <w:rPr>
          <w:sz w:val="24"/>
          <w:szCs w:val="24"/>
        </w:rPr>
      </w:pPr>
    </w:p>
    <w:sectPr w:rsidR="00385270" w:rsidRPr="00F52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FB"/>
    <w:rsid w:val="00100B4A"/>
    <w:rsid w:val="00385270"/>
    <w:rsid w:val="00F5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1A7F7-A253-4FB6-A26D-C5B9A00D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2017-04-10T13:12:00Z</dcterms:created>
  <dcterms:modified xsi:type="dcterms:W3CDTF">2017-04-12T12:38:00Z</dcterms:modified>
</cp:coreProperties>
</file>