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97F" w:rsidRPr="00BF397F" w:rsidRDefault="00BF397F" w:rsidP="00BF397F">
      <w:pPr>
        <w:spacing w:after="0"/>
        <w:ind w:firstLine="567"/>
        <w:jc w:val="center"/>
        <w:rPr>
          <w:rFonts w:ascii="Arial" w:eastAsia="Calibri" w:hAnsi="Arial" w:cs="Arial"/>
          <w:b/>
          <w:color w:val="000000"/>
          <w:sz w:val="28"/>
          <w:szCs w:val="28"/>
        </w:rPr>
      </w:pPr>
      <w:r w:rsidRPr="00BF397F">
        <w:rPr>
          <w:rFonts w:ascii="Arial" w:eastAsia="Calibri" w:hAnsi="Arial" w:cs="Arial"/>
          <w:b/>
          <w:color w:val="000000"/>
          <w:sz w:val="28"/>
          <w:szCs w:val="28"/>
        </w:rPr>
        <w:t>МОУ Кавельщинская ООШ</w:t>
      </w:r>
    </w:p>
    <w:p w:rsidR="00BF397F" w:rsidRPr="00BF397F" w:rsidRDefault="00BF397F" w:rsidP="00BF397F">
      <w:pPr>
        <w:spacing w:after="0"/>
        <w:ind w:firstLine="567"/>
        <w:jc w:val="center"/>
        <w:rPr>
          <w:rFonts w:ascii="Arial" w:eastAsia="Calibri" w:hAnsi="Arial" w:cs="Arial"/>
          <w:b/>
          <w:color w:val="000000"/>
          <w:sz w:val="28"/>
          <w:szCs w:val="28"/>
        </w:rPr>
      </w:pPr>
    </w:p>
    <w:p w:rsidR="00A15D9E" w:rsidRDefault="00A15D9E" w:rsidP="00BF397F">
      <w:pPr>
        <w:spacing w:after="0"/>
        <w:jc w:val="center"/>
        <w:rPr>
          <w:rFonts w:ascii="Arial" w:eastAsia="Calibri" w:hAnsi="Arial" w:cs="Arial"/>
          <w:b/>
          <w:color w:val="000000"/>
          <w:sz w:val="52"/>
          <w:szCs w:val="52"/>
        </w:rPr>
      </w:pPr>
      <w:r>
        <w:rPr>
          <w:rFonts w:ascii="Arial" w:eastAsia="Calibri" w:hAnsi="Arial" w:cs="Arial"/>
          <w:b/>
          <w:color w:val="000000"/>
          <w:sz w:val="52"/>
          <w:szCs w:val="52"/>
        </w:rPr>
        <w:t>Урок Цифры</w:t>
      </w:r>
    </w:p>
    <w:p w:rsidR="00BF397F" w:rsidRPr="00BF397F" w:rsidRDefault="00BF397F" w:rsidP="00BF397F">
      <w:pPr>
        <w:spacing w:after="0"/>
        <w:jc w:val="center"/>
        <w:rPr>
          <w:rFonts w:ascii="Arial" w:eastAsia="Calibri" w:hAnsi="Arial" w:cs="Arial"/>
          <w:b/>
          <w:color w:val="000000"/>
          <w:sz w:val="52"/>
          <w:szCs w:val="52"/>
        </w:rPr>
      </w:pPr>
      <w:r w:rsidRPr="00BF397F">
        <w:rPr>
          <w:rFonts w:ascii="Arial" w:eastAsia="Calibri" w:hAnsi="Arial" w:cs="Arial"/>
          <w:b/>
          <w:color w:val="000000"/>
          <w:sz w:val="52"/>
          <w:szCs w:val="52"/>
        </w:rPr>
        <w:t>«</w:t>
      </w:r>
      <w:r w:rsidR="00A15D9E">
        <w:rPr>
          <w:rFonts w:ascii="Arial" w:eastAsia="Calibri" w:hAnsi="Arial" w:cs="Arial"/>
          <w:b/>
          <w:color w:val="000000"/>
          <w:sz w:val="52"/>
          <w:szCs w:val="52"/>
        </w:rPr>
        <w:t>Персональные помощники</w:t>
      </w:r>
      <w:r w:rsidRPr="00BF397F">
        <w:rPr>
          <w:rFonts w:ascii="Arial" w:eastAsia="Calibri" w:hAnsi="Arial" w:cs="Arial"/>
          <w:b/>
          <w:color w:val="000000"/>
          <w:sz w:val="52"/>
          <w:szCs w:val="52"/>
        </w:rPr>
        <w:t>»</w:t>
      </w:r>
    </w:p>
    <w:p w:rsidR="00BF397F" w:rsidRDefault="00A15D9E" w:rsidP="00BF397F">
      <w:pPr>
        <w:pStyle w:val="11"/>
        <w:ind w:firstLine="284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521CF982" wp14:editId="3C9CD8FA">
            <wp:extent cx="6645910" cy="2698750"/>
            <wp:effectExtent l="0" t="0" r="254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E4C11F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9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97F" w:rsidRDefault="00BF397F" w:rsidP="00BF397F">
      <w:pPr>
        <w:pStyle w:val="11"/>
        <w:ind w:firstLine="284"/>
        <w:jc w:val="right"/>
        <w:rPr>
          <w:b/>
        </w:rPr>
      </w:pPr>
      <w:r w:rsidRPr="00BF397F">
        <w:rPr>
          <w:b/>
        </w:rPr>
        <w:t>Провел учитель Марушко Г.Е.</w:t>
      </w:r>
    </w:p>
    <w:p w:rsidR="00BF397F" w:rsidRDefault="00BF397F" w:rsidP="00A15D9E">
      <w:pPr>
        <w:pStyle w:val="11"/>
        <w:ind w:firstLine="284"/>
        <w:jc w:val="both"/>
      </w:pPr>
      <w:r w:rsidRPr="00BF397F">
        <w:rPr>
          <w:b/>
        </w:rPr>
        <w:t>Цель урока:</w:t>
      </w:r>
      <w:r>
        <w:t xml:space="preserve">  создание условий для осознания школьниками важности построения дальнейшей индивидуальной образовательной траектории и ранней профориентации через знакомство с перспективными направлениями развития ИТ</w:t>
      </w:r>
      <w:r w:rsidR="00A15D9E">
        <w:t>-</w:t>
      </w:r>
      <w:r>
        <w:t>индустрии, с</w:t>
      </w:r>
      <w:r w:rsidR="00A15D9E">
        <w:t>формировать у учеников понима</w:t>
      </w:r>
      <w:r w:rsidR="00A15D9E">
        <w:t xml:space="preserve">ние персонального помощника как </w:t>
      </w:r>
      <w:r w:rsidR="00A15D9E">
        <w:t>интерфейса взаимодействия с устройствами и сервисами.</w:t>
      </w:r>
    </w:p>
    <w:p w:rsidR="00BF397F" w:rsidRPr="00BF397F" w:rsidRDefault="00BF397F" w:rsidP="00BF397F">
      <w:pPr>
        <w:pStyle w:val="11"/>
        <w:ind w:firstLine="284"/>
        <w:rPr>
          <w:b/>
        </w:rPr>
      </w:pPr>
      <w:r w:rsidRPr="00BF397F">
        <w:rPr>
          <w:b/>
        </w:rPr>
        <w:t>Задачи урока:</w:t>
      </w:r>
    </w:p>
    <w:p w:rsidR="00A15D9E" w:rsidRDefault="00A15D9E" w:rsidP="00A15D9E">
      <w:pPr>
        <w:pStyle w:val="11"/>
        <w:numPr>
          <w:ilvl w:val="0"/>
          <w:numId w:val="9"/>
        </w:numPr>
        <w:spacing w:after="0" w:line="360" w:lineRule="auto"/>
      </w:pPr>
      <w:r>
        <w:t>Обсудить понятие персональных помощников и актуальность темы.</w:t>
      </w:r>
    </w:p>
    <w:p w:rsidR="00A15D9E" w:rsidRDefault="00A15D9E" w:rsidP="00A15D9E">
      <w:pPr>
        <w:pStyle w:val="11"/>
        <w:numPr>
          <w:ilvl w:val="0"/>
          <w:numId w:val="9"/>
        </w:numPr>
        <w:spacing w:after="0" w:line="360" w:lineRule="auto"/>
      </w:pPr>
      <w:r>
        <w:t>Привести примеры использо</w:t>
      </w:r>
      <w:r>
        <w:t>вания персональных помощников.</w:t>
      </w:r>
    </w:p>
    <w:p w:rsidR="00A15D9E" w:rsidRDefault="00A15D9E" w:rsidP="00A15D9E">
      <w:pPr>
        <w:pStyle w:val="11"/>
        <w:numPr>
          <w:ilvl w:val="0"/>
          <w:numId w:val="9"/>
        </w:numPr>
        <w:spacing w:after="0" w:line="360" w:lineRule="auto"/>
      </w:pPr>
      <w:r>
        <w:t>Изучить видеоролик, рассказывающий о персональных помощниках.</w:t>
      </w:r>
    </w:p>
    <w:p w:rsidR="00A15D9E" w:rsidRDefault="00A15D9E" w:rsidP="00A15D9E">
      <w:pPr>
        <w:pStyle w:val="11"/>
        <w:numPr>
          <w:ilvl w:val="0"/>
          <w:numId w:val="9"/>
        </w:numPr>
        <w:spacing w:after="0" w:line="360" w:lineRule="auto"/>
      </w:pPr>
      <w:r>
        <w:t>В онлайн-тренажёре пр</w:t>
      </w:r>
      <w:r>
        <w:t xml:space="preserve">ойти набор заданий, связанных с </w:t>
      </w:r>
      <w:r>
        <w:t>персональными помощниками — областями их применения и</w:t>
      </w:r>
      <w:r>
        <w:t xml:space="preserve"> </w:t>
      </w:r>
      <w:r>
        <w:t>устройством.</w:t>
      </w:r>
    </w:p>
    <w:p w:rsidR="00A15D9E" w:rsidRDefault="00A15D9E" w:rsidP="00A15D9E">
      <w:pPr>
        <w:pStyle w:val="11"/>
        <w:numPr>
          <w:ilvl w:val="0"/>
          <w:numId w:val="9"/>
        </w:numPr>
        <w:spacing w:after="0" w:line="360" w:lineRule="auto"/>
      </w:pPr>
      <w:r>
        <w:t>Обсудить полученный опыт, сформулировать выводы.</w:t>
      </w:r>
    </w:p>
    <w:p w:rsidR="00A15D9E" w:rsidRDefault="00A15D9E" w:rsidP="00A15D9E">
      <w:pPr>
        <w:pStyle w:val="11"/>
        <w:ind w:firstLine="0"/>
        <w:jc w:val="center"/>
      </w:pPr>
    </w:p>
    <w:p w:rsidR="00BF397F" w:rsidRDefault="00BF397F" w:rsidP="00A15D9E">
      <w:pPr>
        <w:pStyle w:val="11"/>
        <w:ind w:firstLine="0"/>
        <w:jc w:val="center"/>
      </w:pPr>
      <w:r>
        <w:t>с. Кавельщино</w:t>
      </w:r>
    </w:p>
    <w:p w:rsidR="00BF397F" w:rsidRDefault="00BF397F" w:rsidP="00BF397F">
      <w:pPr>
        <w:pStyle w:val="11"/>
        <w:ind w:firstLine="0"/>
        <w:jc w:val="center"/>
      </w:pPr>
      <w:r>
        <w:t>20</w:t>
      </w:r>
      <w:r w:rsidR="004733CD">
        <w:t>20</w:t>
      </w:r>
      <w:bookmarkStart w:id="0" w:name="_GoBack"/>
      <w:bookmarkEnd w:id="0"/>
    </w:p>
    <w:p w:rsidR="00BF397F" w:rsidRDefault="00BF397F" w:rsidP="00BF397F">
      <w:pPr>
        <w:pStyle w:val="11"/>
        <w:ind w:firstLine="0"/>
        <w:jc w:val="center"/>
      </w:pPr>
    </w:p>
    <w:p w:rsidR="005848D3" w:rsidRDefault="005848D3" w:rsidP="005848D3">
      <w:pPr>
        <w:pStyle w:val="11"/>
        <w:ind w:firstLine="567"/>
        <w:jc w:val="both"/>
      </w:pPr>
    </w:p>
    <w:p w:rsidR="00A15D9E" w:rsidRDefault="00A15D9E" w:rsidP="00A15D9E">
      <w:pPr>
        <w:pStyle w:val="11"/>
        <w:ind w:firstLine="0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6518367" cy="292435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E4F838.tmp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7"/>
                    <a:stretch/>
                  </pic:blipFill>
                  <pic:spPr bwMode="auto">
                    <a:xfrm>
                      <a:off x="0" y="0"/>
                      <a:ext cx="6516550" cy="2923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5D9E" w:rsidRDefault="00A15D9E" w:rsidP="00A15D9E">
      <w:pPr>
        <w:pStyle w:val="11"/>
        <w:ind w:firstLine="0"/>
        <w:jc w:val="both"/>
      </w:pPr>
      <w:r>
        <w:rPr>
          <w:noProof/>
          <w:lang w:eastAsia="ru-RU"/>
        </w:rPr>
        <w:drawing>
          <wp:inline distT="0" distB="0" distL="0" distR="0">
            <wp:extent cx="6645910" cy="3797300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E4822F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B60" w:rsidRPr="00591B60" w:rsidRDefault="00591B60" w:rsidP="00591B60">
      <w:pPr>
        <w:pStyle w:val="11"/>
        <w:jc w:val="both"/>
        <w:rPr>
          <w:b/>
          <w:bCs/>
        </w:rPr>
      </w:pPr>
      <w:r w:rsidRPr="00591B60">
        <w:rPr>
          <w:b/>
          <w:bCs/>
        </w:rPr>
        <w:t>1. Анонс занятия (5 мин.)</w:t>
      </w:r>
    </w:p>
    <w:p w:rsidR="00591B60" w:rsidRPr="00591B60" w:rsidRDefault="00591B60" w:rsidP="00591B60">
      <w:pPr>
        <w:pStyle w:val="11"/>
        <w:jc w:val="both"/>
        <w:rPr>
          <w:b/>
          <w:bCs/>
        </w:rPr>
      </w:pPr>
      <w:r w:rsidRPr="00591B60">
        <w:rPr>
          <w:b/>
          <w:bCs/>
        </w:rPr>
        <w:t>Подведите детей к теме урока «Персональные помощники».</w:t>
      </w:r>
    </w:p>
    <w:p w:rsidR="00591B60" w:rsidRPr="00591B60" w:rsidRDefault="00591B60" w:rsidP="00591B60">
      <w:pPr>
        <w:pStyle w:val="11"/>
        <w:jc w:val="both"/>
        <w:rPr>
          <w:i/>
          <w:iCs/>
        </w:rPr>
      </w:pPr>
      <w:r w:rsidRPr="00591B60">
        <w:rPr>
          <w:i/>
          <w:iCs/>
        </w:rPr>
        <w:t>«Добрый день! Сегодня</w:t>
      </w:r>
      <w:r>
        <w:rPr>
          <w:i/>
          <w:iCs/>
        </w:rPr>
        <w:t xml:space="preserve"> наш урок посвящён персональным </w:t>
      </w:r>
      <w:r w:rsidRPr="00591B60">
        <w:rPr>
          <w:i/>
          <w:iCs/>
        </w:rPr>
        <w:t>помощникам. Как вы думаете, кто или что это такое? Что</w:t>
      </w:r>
      <w:r>
        <w:rPr>
          <w:i/>
          <w:iCs/>
        </w:rPr>
        <w:t xml:space="preserve"> </w:t>
      </w:r>
      <w:r w:rsidRPr="00591B60">
        <w:rPr>
          <w:i/>
          <w:iCs/>
        </w:rPr>
        <w:t>персональные помощники могут делать?»</w:t>
      </w:r>
    </w:p>
    <w:p w:rsidR="00591B60" w:rsidRPr="00591B60" w:rsidRDefault="00591B60" w:rsidP="00591B60">
      <w:pPr>
        <w:pStyle w:val="11"/>
        <w:jc w:val="both"/>
      </w:pPr>
      <w:r w:rsidRPr="00591B60">
        <w:t>Запишите ответы ребят на доске.</w:t>
      </w:r>
      <w:r>
        <w:t xml:space="preserve"> Их можно будет использовать на </w:t>
      </w:r>
      <w:proofErr w:type="gramStart"/>
      <w:r w:rsidRPr="00591B60">
        <w:t>этапах</w:t>
      </w:r>
      <w:proofErr w:type="gramEnd"/>
      <w:r w:rsidRPr="00591B60">
        <w:t xml:space="preserve"> обсуждения видео и рефлексии. События могут развиваться</w:t>
      </w:r>
      <w:r>
        <w:t xml:space="preserve"> </w:t>
      </w:r>
      <w:r w:rsidRPr="00591B60">
        <w:t>следующим образом:</w:t>
      </w:r>
    </w:p>
    <w:p w:rsidR="00591B60" w:rsidRPr="00591B60" w:rsidRDefault="00591B60" w:rsidP="00591B60">
      <w:pPr>
        <w:pStyle w:val="11"/>
        <w:jc w:val="both"/>
      </w:pPr>
      <w:r w:rsidRPr="00591B60">
        <w:t>1. Ученики могут начать</w:t>
      </w:r>
      <w:r>
        <w:t xml:space="preserve"> описывать личных ассистентов — </w:t>
      </w:r>
      <w:r w:rsidRPr="00591B60">
        <w:t>людей, которым руководители, предприниматели делегируют</w:t>
      </w:r>
      <w:r>
        <w:t xml:space="preserve"> </w:t>
      </w:r>
      <w:r w:rsidRPr="00591B60">
        <w:t xml:space="preserve">рутинные задачи — купить билеты, </w:t>
      </w:r>
      <w:r w:rsidRPr="00591B60">
        <w:lastRenderedPageBreak/>
        <w:t>встретить человека,</w:t>
      </w:r>
      <w:r>
        <w:t xml:space="preserve"> </w:t>
      </w:r>
      <w:r w:rsidRPr="00591B60">
        <w:t>отвезти документы и прочее — в этом случае спросите, хотят</w:t>
      </w:r>
      <w:r>
        <w:t xml:space="preserve"> </w:t>
      </w:r>
      <w:r w:rsidRPr="00591B60">
        <w:t>ли ребята, чтобы у них тоже были такие помощники, и как</w:t>
      </w:r>
      <w:r>
        <w:t xml:space="preserve"> </w:t>
      </w:r>
      <w:r w:rsidRPr="00591B60">
        <w:t>можно это устроить?</w:t>
      </w:r>
    </w:p>
    <w:p w:rsidR="00591B60" w:rsidRPr="00591B60" w:rsidRDefault="00591B60" w:rsidP="00591B60">
      <w:pPr>
        <w:pStyle w:val="11"/>
        <w:jc w:val="both"/>
      </w:pPr>
      <w:r w:rsidRPr="00591B60">
        <w:t>2. Ученики могут сказать, что персональные помощники — это</w:t>
      </w:r>
      <w:r>
        <w:t xml:space="preserve"> </w:t>
      </w:r>
      <w:r w:rsidRPr="00591B60">
        <w:t xml:space="preserve">Алиса, </w:t>
      </w:r>
      <w:proofErr w:type="spellStart"/>
      <w:r w:rsidRPr="00591B60">
        <w:t>Siri</w:t>
      </w:r>
      <w:proofErr w:type="spellEnd"/>
      <w:r w:rsidRPr="00591B60">
        <w:t xml:space="preserve">, </w:t>
      </w:r>
      <w:proofErr w:type="spellStart"/>
      <w:r w:rsidRPr="00591B60">
        <w:t>Google</w:t>
      </w:r>
      <w:proofErr w:type="spellEnd"/>
      <w:r w:rsidRPr="00591B60">
        <w:t xml:space="preserve"> ассистент, </w:t>
      </w:r>
      <w:proofErr w:type="spellStart"/>
      <w:r w:rsidRPr="00591B60">
        <w:t>Alexa</w:t>
      </w:r>
      <w:proofErr w:type="spellEnd"/>
      <w:r w:rsidRPr="00591B60">
        <w:t>. В этом случае</w:t>
      </w:r>
      <w:r>
        <w:t xml:space="preserve"> </w:t>
      </w:r>
      <w:r w:rsidRPr="00591B60">
        <w:t>предложите кому-нибудь из ребят показать, как они работают,</w:t>
      </w:r>
      <w:r>
        <w:t xml:space="preserve"> </w:t>
      </w:r>
      <w:r w:rsidRPr="00591B60">
        <w:t>и обсудите, какие фу</w:t>
      </w:r>
      <w:r>
        <w:t>нкции используются.</w:t>
      </w:r>
    </w:p>
    <w:p w:rsidR="00591B60" w:rsidRPr="00591B60" w:rsidRDefault="00591B60" w:rsidP="00591B60">
      <w:pPr>
        <w:pStyle w:val="11"/>
        <w:jc w:val="both"/>
      </w:pPr>
      <w:r w:rsidRPr="00591B60">
        <w:t>Предложите сформулировать определение персонального</w:t>
      </w:r>
      <w:r>
        <w:t xml:space="preserve"> </w:t>
      </w:r>
      <w:r w:rsidRPr="00591B60">
        <w:t>помощника. Запишите его на доске.</w:t>
      </w:r>
    </w:p>
    <w:p w:rsidR="00591B60" w:rsidRPr="00591B60" w:rsidRDefault="00591B60" w:rsidP="00591B60">
      <w:pPr>
        <w:pStyle w:val="11"/>
        <w:jc w:val="both"/>
        <w:rPr>
          <w:b/>
          <w:bCs/>
        </w:rPr>
      </w:pPr>
      <w:r w:rsidRPr="00591B60">
        <w:rPr>
          <w:b/>
          <w:bCs/>
        </w:rPr>
        <w:t>2. Просмотр вводного видео (10 мин.)</w:t>
      </w:r>
    </w:p>
    <w:p w:rsidR="00591B60" w:rsidRPr="00591B60" w:rsidRDefault="00591B60" w:rsidP="00591B60">
      <w:pPr>
        <w:pStyle w:val="11"/>
        <w:jc w:val="both"/>
        <w:rPr>
          <w:b/>
          <w:bCs/>
        </w:rPr>
      </w:pPr>
      <w:r w:rsidRPr="00591B60">
        <w:rPr>
          <w:b/>
          <w:bCs/>
        </w:rPr>
        <w:t>Просмотрите вместе с детьми вводное видео.</w:t>
      </w:r>
    </w:p>
    <w:p w:rsidR="00591B60" w:rsidRPr="00591B60" w:rsidRDefault="00591B60" w:rsidP="00591B60">
      <w:pPr>
        <w:pStyle w:val="11"/>
        <w:jc w:val="both"/>
        <w:rPr>
          <w:i/>
          <w:iCs/>
        </w:rPr>
      </w:pPr>
      <w:r w:rsidRPr="00591B60">
        <w:rPr>
          <w:i/>
          <w:iCs/>
        </w:rPr>
        <w:t>«Сейчас мы посмотрим, что расскажет про персональных</w:t>
      </w:r>
      <w:r>
        <w:rPr>
          <w:i/>
          <w:iCs/>
        </w:rPr>
        <w:t xml:space="preserve"> </w:t>
      </w:r>
      <w:r w:rsidRPr="00591B60">
        <w:rPr>
          <w:i/>
          <w:iCs/>
        </w:rPr>
        <w:t>помощников человек, который занимается созданием одного из них, и…</w:t>
      </w:r>
      <w:r>
        <w:rPr>
          <w:i/>
          <w:iCs/>
        </w:rPr>
        <w:t xml:space="preserve"> </w:t>
      </w:r>
      <w:r w:rsidRPr="00591B60">
        <w:rPr>
          <w:i/>
          <w:iCs/>
        </w:rPr>
        <w:t>сам персональный помощник. Если у вас появятся вопросы, запишите их,</w:t>
      </w:r>
      <w:r>
        <w:rPr>
          <w:i/>
          <w:iCs/>
        </w:rPr>
        <w:t xml:space="preserve"> </w:t>
      </w:r>
      <w:r w:rsidRPr="00591B60">
        <w:rPr>
          <w:i/>
          <w:iCs/>
        </w:rPr>
        <w:t>чтобы задать после просмотра видео».</w:t>
      </w:r>
    </w:p>
    <w:p w:rsidR="00591B60" w:rsidRPr="00591B60" w:rsidRDefault="00591B60" w:rsidP="00591B60">
      <w:pPr>
        <w:pStyle w:val="11"/>
        <w:jc w:val="both"/>
      </w:pPr>
      <w:r w:rsidRPr="00591B60">
        <w:t>Ответьте на вопросы, которые записали ребята.</w:t>
      </w:r>
    </w:p>
    <w:p w:rsidR="00591B60" w:rsidRPr="00591B60" w:rsidRDefault="00591B60" w:rsidP="00591B60">
      <w:pPr>
        <w:pStyle w:val="11"/>
        <w:jc w:val="both"/>
      </w:pPr>
      <w:r w:rsidRPr="00591B60">
        <w:t>Спросите, что им больше всего запомнилось, также можно</w:t>
      </w:r>
      <w:r>
        <w:t xml:space="preserve"> </w:t>
      </w:r>
      <w:r w:rsidRPr="00591B60">
        <w:t>проверить, какие из записанных на доске функций были упомянуты в</w:t>
      </w:r>
      <w:r>
        <w:t xml:space="preserve"> </w:t>
      </w:r>
      <w:r w:rsidRPr="00591B60">
        <w:t xml:space="preserve">видео. Сверьте определение, которое сформулировали ребята на </w:t>
      </w:r>
      <w:proofErr w:type="gramStart"/>
      <w:r w:rsidRPr="00591B60">
        <w:t>прошлом</w:t>
      </w:r>
      <w:proofErr w:type="gramEnd"/>
      <w:r>
        <w:t xml:space="preserve"> </w:t>
      </w:r>
      <w:r w:rsidRPr="00591B60">
        <w:t>этапе, с тем, которое фигурирует в ролике. Обсудите те части, которые</w:t>
      </w:r>
      <w:r>
        <w:t xml:space="preserve"> </w:t>
      </w:r>
      <w:r w:rsidRPr="00591B60">
        <w:t>отличаются. Ещё раз прочитайте определение и запишите его на доске.</w:t>
      </w:r>
    </w:p>
    <w:p w:rsidR="00591B60" w:rsidRPr="00591B60" w:rsidRDefault="00591B60" w:rsidP="00591B60">
      <w:pPr>
        <w:pStyle w:val="11"/>
        <w:jc w:val="both"/>
      </w:pPr>
      <w:r w:rsidRPr="00591B60">
        <w:t>Если осталось время, можно обсудить с ребятами, появление каких</w:t>
      </w:r>
      <w:r>
        <w:t xml:space="preserve"> </w:t>
      </w:r>
      <w:r w:rsidRPr="00591B60">
        <w:t>функций можно ожидать от персональных помощников в будущем.</w:t>
      </w:r>
    </w:p>
    <w:p w:rsidR="00591B60" w:rsidRPr="00591B60" w:rsidRDefault="00591B60" w:rsidP="00591B60">
      <w:pPr>
        <w:pStyle w:val="11"/>
        <w:jc w:val="both"/>
        <w:rPr>
          <w:b/>
          <w:bCs/>
        </w:rPr>
      </w:pPr>
      <w:r w:rsidRPr="00591B60">
        <w:rPr>
          <w:b/>
          <w:bCs/>
        </w:rPr>
        <w:t>3. Просмотр и обсуждение видео к заданию, демонстрация интерфейса</w:t>
      </w:r>
      <w:r>
        <w:rPr>
          <w:b/>
          <w:bCs/>
        </w:rPr>
        <w:t xml:space="preserve"> </w:t>
      </w:r>
      <w:r w:rsidRPr="00591B60">
        <w:rPr>
          <w:b/>
          <w:bCs/>
        </w:rPr>
        <w:t>тренажёра (5 мин.)</w:t>
      </w:r>
    </w:p>
    <w:p w:rsidR="00591B60" w:rsidRPr="00591B60" w:rsidRDefault="00591B60" w:rsidP="00591B60">
      <w:pPr>
        <w:pStyle w:val="11"/>
        <w:jc w:val="both"/>
        <w:rPr>
          <w:b/>
          <w:bCs/>
        </w:rPr>
      </w:pPr>
      <w:r w:rsidRPr="00591B60">
        <w:rPr>
          <w:b/>
          <w:bCs/>
        </w:rPr>
        <w:t>Просмотрите вместе с детьми видео к заданию.</w:t>
      </w:r>
    </w:p>
    <w:p w:rsidR="00591B60" w:rsidRPr="00591B60" w:rsidRDefault="00591B60" w:rsidP="00591B60">
      <w:pPr>
        <w:pStyle w:val="11"/>
        <w:jc w:val="both"/>
      </w:pPr>
      <w:r w:rsidRPr="00591B60">
        <w:t>Далее тема обсуждения зависит от возрастной категории учеников.</w:t>
      </w:r>
    </w:p>
    <w:p w:rsidR="00591B60" w:rsidRPr="00591B60" w:rsidRDefault="00591B60" w:rsidP="00591B60">
      <w:pPr>
        <w:pStyle w:val="11"/>
        <w:jc w:val="both"/>
        <w:rPr>
          <w:b/>
          <w:bCs/>
        </w:rPr>
      </w:pPr>
      <w:r w:rsidRPr="00591B60">
        <w:rPr>
          <w:b/>
          <w:bCs/>
        </w:rPr>
        <w:t>5-7-е классы.</w:t>
      </w:r>
    </w:p>
    <w:p w:rsidR="00591B60" w:rsidRPr="00591B60" w:rsidRDefault="00591B60" w:rsidP="00591B60">
      <w:pPr>
        <w:pStyle w:val="11"/>
        <w:jc w:val="both"/>
        <w:rPr>
          <w:i/>
          <w:iCs/>
        </w:rPr>
      </w:pPr>
      <w:r w:rsidRPr="00591B60">
        <w:rPr>
          <w:i/>
          <w:iCs/>
        </w:rPr>
        <w:t>«Понравилось видео? У кого-нибуд</w:t>
      </w:r>
      <w:r>
        <w:rPr>
          <w:i/>
          <w:iCs/>
        </w:rPr>
        <w:t xml:space="preserve">ь дома есть такие умные </w:t>
      </w:r>
      <w:r w:rsidRPr="00591B60">
        <w:rPr>
          <w:i/>
          <w:iCs/>
        </w:rPr>
        <w:t>устройства, вроде пылесоса, чайника? Давайте пофантазируем, какие</w:t>
      </w:r>
      <w:r>
        <w:rPr>
          <w:i/>
          <w:iCs/>
        </w:rPr>
        <w:t xml:space="preserve"> </w:t>
      </w:r>
      <w:r w:rsidRPr="00591B60">
        <w:rPr>
          <w:i/>
          <w:iCs/>
        </w:rPr>
        <w:t>ещё устройства можно сделать умными и что они в этом случае будут</w:t>
      </w:r>
      <w:r>
        <w:rPr>
          <w:i/>
          <w:iCs/>
        </w:rPr>
        <w:t xml:space="preserve"> </w:t>
      </w:r>
      <w:r w:rsidRPr="00591B60">
        <w:rPr>
          <w:i/>
          <w:iCs/>
        </w:rPr>
        <w:t>делать. Например, что может делать умная кровать? А умная дверь?</w:t>
      </w:r>
      <w:r>
        <w:rPr>
          <w:i/>
          <w:iCs/>
        </w:rPr>
        <w:t xml:space="preserve"> </w:t>
      </w:r>
      <w:r w:rsidRPr="00591B60">
        <w:rPr>
          <w:i/>
          <w:iCs/>
        </w:rPr>
        <w:t>Сегодня мы с вами побываем в умном доме, а затем вы сами</w:t>
      </w:r>
      <w:r>
        <w:rPr>
          <w:i/>
          <w:iCs/>
        </w:rPr>
        <w:t xml:space="preserve"> </w:t>
      </w:r>
      <w:r w:rsidRPr="00591B60">
        <w:rPr>
          <w:i/>
          <w:iCs/>
        </w:rPr>
        <w:t>запрограммируете персонального помощника на помощь в ответе на</w:t>
      </w:r>
      <w:r>
        <w:rPr>
          <w:i/>
          <w:iCs/>
        </w:rPr>
        <w:t xml:space="preserve"> </w:t>
      </w:r>
      <w:r w:rsidRPr="00591B60">
        <w:rPr>
          <w:i/>
          <w:iCs/>
        </w:rPr>
        <w:t>очень интересный вопрос. Сейчас я продемонстрирую интерфейс</w:t>
      </w:r>
      <w:r>
        <w:rPr>
          <w:i/>
          <w:iCs/>
        </w:rPr>
        <w:t xml:space="preserve"> </w:t>
      </w:r>
      <w:r w:rsidRPr="00591B60">
        <w:rPr>
          <w:i/>
          <w:iCs/>
        </w:rPr>
        <w:t>платформы, на которой мы будем выполнять задания. После выполнения</w:t>
      </w:r>
      <w:r>
        <w:rPr>
          <w:i/>
          <w:iCs/>
        </w:rPr>
        <w:t xml:space="preserve"> </w:t>
      </w:r>
      <w:r w:rsidRPr="00591B60">
        <w:rPr>
          <w:i/>
          <w:iCs/>
        </w:rPr>
        <w:t>заданий можно будет открыть другие задания и пройти их тоже!»</w:t>
      </w:r>
    </w:p>
    <w:p w:rsidR="00591B60" w:rsidRPr="00591B60" w:rsidRDefault="00591B60" w:rsidP="00591B60">
      <w:pPr>
        <w:pStyle w:val="11"/>
        <w:jc w:val="both"/>
        <w:rPr>
          <w:b/>
          <w:bCs/>
        </w:rPr>
      </w:pPr>
      <w:r w:rsidRPr="00591B60">
        <w:rPr>
          <w:b/>
          <w:bCs/>
        </w:rPr>
        <w:lastRenderedPageBreak/>
        <w:t>8-11-е классы.</w:t>
      </w:r>
    </w:p>
    <w:p w:rsidR="00591B60" w:rsidRPr="00591B60" w:rsidRDefault="00591B60" w:rsidP="00591B60">
      <w:pPr>
        <w:pStyle w:val="11"/>
        <w:jc w:val="both"/>
        <w:rPr>
          <w:i/>
          <w:iCs/>
        </w:rPr>
      </w:pPr>
      <w:r w:rsidRPr="00591B60">
        <w:rPr>
          <w:i/>
          <w:iCs/>
        </w:rPr>
        <w:t>«Понравилось видео? Давайте ещё раз зафиксируем, из каких</w:t>
      </w:r>
      <w:r>
        <w:rPr>
          <w:i/>
          <w:iCs/>
        </w:rPr>
        <w:t xml:space="preserve"> </w:t>
      </w:r>
      <w:r w:rsidRPr="00591B60">
        <w:rPr>
          <w:i/>
          <w:iCs/>
        </w:rPr>
        <w:t>этапов состоит обработка запроса».</w:t>
      </w:r>
    </w:p>
    <w:p w:rsidR="00591B60" w:rsidRPr="00591B60" w:rsidRDefault="00591B60" w:rsidP="00591B60">
      <w:pPr>
        <w:pStyle w:val="11"/>
        <w:jc w:val="both"/>
      </w:pPr>
      <w:r w:rsidRPr="00591B60">
        <w:t>Предложите ученикам нарисовать на доске основные этапы</w:t>
      </w:r>
      <w:r>
        <w:t xml:space="preserve"> </w:t>
      </w:r>
      <w:r w:rsidRPr="00591B60">
        <w:t>обработки запроса. После этого можно разобрать данные этапы на</w:t>
      </w:r>
      <w:r>
        <w:t xml:space="preserve"> </w:t>
      </w:r>
      <w:proofErr w:type="gramStart"/>
      <w:r w:rsidRPr="00591B60">
        <w:t>примере</w:t>
      </w:r>
      <w:proofErr w:type="gramEnd"/>
      <w:r w:rsidRPr="00591B60">
        <w:t>. Это может быть фраза, которую назовут ученики, или</w:t>
      </w:r>
      <w:r>
        <w:t xml:space="preserve"> </w:t>
      </w:r>
      <w:r w:rsidRPr="00591B60">
        <w:t>придумаете вы, или приведённая ниже.</w:t>
      </w:r>
    </w:p>
    <w:p w:rsidR="00591B60" w:rsidRPr="00591B60" w:rsidRDefault="00591B60" w:rsidP="00591B60">
      <w:pPr>
        <w:pStyle w:val="11"/>
        <w:jc w:val="both"/>
        <w:rPr>
          <w:i/>
          <w:iCs/>
        </w:rPr>
      </w:pPr>
      <w:r w:rsidRPr="00591B60">
        <w:rPr>
          <w:i/>
          <w:iCs/>
        </w:rPr>
        <w:t>«Например, у нас есть фраза «включи кино». Первое, что может</w:t>
      </w:r>
      <w:r>
        <w:rPr>
          <w:i/>
          <w:iCs/>
        </w:rPr>
        <w:t xml:space="preserve"> </w:t>
      </w:r>
      <w:r w:rsidRPr="00591B60">
        <w:rPr>
          <w:i/>
          <w:iCs/>
        </w:rPr>
        <w:t>пойти не так — это если персональный помощник решит, что мы хотим</w:t>
      </w:r>
      <w:r>
        <w:rPr>
          <w:i/>
          <w:iCs/>
        </w:rPr>
        <w:t xml:space="preserve"> </w:t>
      </w:r>
      <w:r w:rsidRPr="00591B60">
        <w:rPr>
          <w:i/>
          <w:iCs/>
        </w:rPr>
        <w:t xml:space="preserve">узнать что-то про ключики. </w:t>
      </w:r>
      <w:proofErr w:type="gramStart"/>
      <w:r w:rsidRPr="00591B60">
        <w:rPr>
          <w:i/>
          <w:iCs/>
        </w:rPr>
        <w:t>Но если голосовой запрос переведён в</w:t>
      </w:r>
      <w:r>
        <w:rPr>
          <w:i/>
          <w:iCs/>
        </w:rPr>
        <w:t xml:space="preserve"> </w:t>
      </w:r>
      <w:r w:rsidRPr="00591B60">
        <w:rPr>
          <w:i/>
          <w:iCs/>
        </w:rPr>
        <w:t>текстовый корректно, то дальше встаёт сложная задача понять, что</w:t>
      </w:r>
      <w:r>
        <w:rPr>
          <w:i/>
          <w:iCs/>
        </w:rPr>
        <w:t xml:space="preserve"> </w:t>
      </w:r>
      <w:r w:rsidRPr="00591B60">
        <w:rPr>
          <w:i/>
          <w:iCs/>
        </w:rPr>
        <w:t>же мы хотели.</w:t>
      </w:r>
      <w:proofErr w:type="gramEnd"/>
      <w:r w:rsidRPr="00591B60">
        <w:rPr>
          <w:i/>
          <w:iCs/>
        </w:rPr>
        <w:t xml:space="preserve"> Кстати, как можно понять этот запрос, какие есть</w:t>
      </w:r>
      <w:r>
        <w:rPr>
          <w:i/>
          <w:iCs/>
        </w:rPr>
        <w:t xml:space="preserve"> </w:t>
      </w:r>
      <w:r w:rsidRPr="00591B60">
        <w:rPr>
          <w:i/>
          <w:iCs/>
        </w:rPr>
        <w:t>варианты?»</w:t>
      </w:r>
    </w:p>
    <w:p w:rsidR="00591B60" w:rsidRPr="00591B60" w:rsidRDefault="00591B60" w:rsidP="00591B60">
      <w:pPr>
        <w:pStyle w:val="11"/>
        <w:jc w:val="both"/>
        <w:rPr>
          <w:i/>
          <w:iCs/>
        </w:rPr>
      </w:pPr>
      <w:r w:rsidRPr="00591B60">
        <w:rPr>
          <w:i/>
          <w:iCs/>
        </w:rPr>
        <w:t>Сейчас мы с вами попробуем настроить работу персонального</w:t>
      </w:r>
      <w:r>
        <w:rPr>
          <w:i/>
          <w:iCs/>
        </w:rPr>
        <w:t xml:space="preserve"> </w:t>
      </w:r>
      <w:r w:rsidRPr="00591B60">
        <w:rPr>
          <w:i/>
          <w:iCs/>
        </w:rPr>
        <w:t>помощника. Я продемонстрирую интерфейс платформы, на которой мы</w:t>
      </w:r>
      <w:r>
        <w:rPr>
          <w:i/>
          <w:iCs/>
        </w:rPr>
        <w:t xml:space="preserve"> </w:t>
      </w:r>
      <w:r w:rsidRPr="00591B60">
        <w:rPr>
          <w:i/>
          <w:iCs/>
        </w:rPr>
        <w:t>будем выполнять задания. После выполнения заданий можно будет</w:t>
      </w:r>
      <w:r>
        <w:rPr>
          <w:i/>
          <w:iCs/>
        </w:rPr>
        <w:t xml:space="preserve"> </w:t>
      </w:r>
      <w:r w:rsidRPr="00591B60">
        <w:rPr>
          <w:i/>
          <w:iCs/>
        </w:rPr>
        <w:t>открыть другие задания и пройти их тоже!»</w:t>
      </w:r>
    </w:p>
    <w:p w:rsidR="00591B60" w:rsidRPr="00591B60" w:rsidRDefault="00591B60" w:rsidP="00591B60">
      <w:pPr>
        <w:pStyle w:val="11"/>
        <w:jc w:val="both"/>
      </w:pPr>
      <w:r w:rsidRPr="00591B60">
        <w:t>Продемонстрируйте интерфейс входа в тренажёр, отправьте ребят за</w:t>
      </w:r>
      <w:r>
        <w:t xml:space="preserve"> </w:t>
      </w:r>
      <w:r w:rsidRPr="00591B60">
        <w:t>компьютеры.</w:t>
      </w:r>
    </w:p>
    <w:p w:rsidR="00591B60" w:rsidRPr="00591B60" w:rsidRDefault="00591B60" w:rsidP="00591B60">
      <w:pPr>
        <w:pStyle w:val="11"/>
        <w:jc w:val="both"/>
        <w:rPr>
          <w:b/>
          <w:bCs/>
        </w:rPr>
      </w:pPr>
      <w:r w:rsidRPr="00591B60">
        <w:rPr>
          <w:b/>
          <w:bCs/>
        </w:rPr>
        <w:t>4. Работа за компьютером (20 мин.)</w:t>
      </w:r>
    </w:p>
    <w:p w:rsidR="00591B60" w:rsidRPr="00591B60" w:rsidRDefault="00591B60" w:rsidP="00591B60">
      <w:pPr>
        <w:pStyle w:val="11"/>
        <w:jc w:val="both"/>
      </w:pPr>
      <w:r w:rsidRPr="00591B60">
        <w:t>После выполнения базовых заданий ребята могут выполнить задания</w:t>
      </w:r>
      <w:r>
        <w:t xml:space="preserve"> </w:t>
      </w:r>
      <w:r w:rsidRPr="00591B60">
        <w:t>для других возрастов. Перед каждым заданием есть вводное видео,</w:t>
      </w:r>
      <w:r>
        <w:t xml:space="preserve"> </w:t>
      </w:r>
      <w:r w:rsidRPr="00591B60">
        <w:t>которое освещает тот или иной аспект работы или устройства</w:t>
      </w:r>
      <w:r>
        <w:t xml:space="preserve"> </w:t>
      </w:r>
      <w:r w:rsidRPr="00591B60">
        <w:t xml:space="preserve">персонального помощника. Если на </w:t>
      </w:r>
      <w:proofErr w:type="gramStart"/>
      <w:r w:rsidRPr="00591B60">
        <w:t>компьютерах</w:t>
      </w:r>
      <w:proofErr w:type="gramEnd"/>
      <w:r w:rsidRPr="00591B60">
        <w:t xml:space="preserve"> у детей нет колонок,</w:t>
      </w:r>
      <w:r>
        <w:t xml:space="preserve"> </w:t>
      </w:r>
      <w:r w:rsidRPr="00591B60">
        <w:t>когда большая часть ребят выполнит базовые задания, покажите видео из</w:t>
      </w:r>
      <w:r>
        <w:t xml:space="preserve"> </w:t>
      </w:r>
      <w:r w:rsidRPr="00591B60">
        <w:t>оставшихся заданий.</w:t>
      </w:r>
    </w:p>
    <w:p w:rsidR="00591B60" w:rsidRPr="00591B60" w:rsidRDefault="00591B60" w:rsidP="00591B60">
      <w:pPr>
        <w:pStyle w:val="11"/>
        <w:jc w:val="both"/>
        <w:rPr>
          <w:b/>
          <w:bCs/>
        </w:rPr>
      </w:pPr>
      <w:r w:rsidRPr="00591B60">
        <w:rPr>
          <w:b/>
          <w:bCs/>
        </w:rPr>
        <w:t>5. Рефлексия (5 мин.)</w:t>
      </w:r>
    </w:p>
    <w:p w:rsidR="00591B60" w:rsidRPr="00591B60" w:rsidRDefault="00591B60" w:rsidP="00591B60">
      <w:pPr>
        <w:pStyle w:val="11"/>
        <w:jc w:val="both"/>
      </w:pPr>
      <w:r w:rsidRPr="00591B60">
        <w:t>В случае</w:t>
      </w:r>
      <w:proofErr w:type="gramStart"/>
      <w:r w:rsidRPr="00591B60">
        <w:t>,</w:t>
      </w:r>
      <w:proofErr w:type="gramEnd"/>
      <w:r w:rsidRPr="00591B60">
        <w:t xml:space="preserve"> если вы проводите урок для учеников </w:t>
      </w:r>
      <w:r w:rsidRPr="00591B60">
        <w:rPr>
          <w:b/>
          <w:bCs/>
        </w:rPr>
        <w:t xml:space="preserve">5 -7-х классов </w:t>
      </w:r>
      <w:r w:rsidRPr="00591B60">
        <w:t>и у</w:t>
      </w:r>
      <w:r>
        <w:t xml:space="preserve"> </w:t>
      </w:r>
      <w:r w:rsidRPr="00591B60">
        <w:t>детей на компьютерах нет колонок, покажите видео ко второму заданию,</w:t>
      </w:r>
      <w:r>
        <w:t xml:space="preserve"> </w:t>
      </w:r>
      <w:r w:rsidRPr="00591B60">
        <w:t>где вводится понятие условного оператора.</w:t>
      </w:r>
    </w:p>
    <w:p w:rsidR="00591B60" w:rsidRPr="00591B60" w:rsidRDefault="00591B60" w:rsidP="00591B60">
      <w:pPr>
        <w:pStyle w:val="11"/>
        <w:jc w:val="both"/>
      </w:pPr>
      <w:r w:rsidRPr="00591B60">
        <w:t xml:space="preserve">Обсудите с ребятами, </w:t>
      </w:r>
      <w:r w:rsidRPr="00591B60">
        <w:rPr>
          <w:b/>
          <w:bCs/>
        </w:rPr>
        <w:t>что такое персональные помощники и</w:t>
      </w:r>
      <w:r>
        <w:rPr>
          <w:b/>
          <w:bCs/>
        </w:rPr>
        <w:t xml:space="preserve"> </w:t>
      </w:r>
      <w:r w:rsidRPr="00591B60">
        <w:rPr>
          <w:b/>
          <w:bCs/>
        </w:rPr>
        <w:t xml:space="preserve">какие у них есть функции. </w:t>
      </w:r>
      <w:r w:rsidRPr="00591B60">
        <w:t>С учениками 8-11-х классов повторите схему</w:t>
      </w:r>
      <w:r>
        <w:t xml:space="preserve"> </w:t>
      </w:r>
      <w:r w:rsidRPr="00591B60">
        <w:t>работы персонального помощника. Можно пройтись по тем вариантам,</w:t>
      </w:r>
      <w:r>
        <w:t xml:space="preserve"> </w:t>
      </w:r>
      <w:r w:rsidRPr="00591B60">
        <w:t>которые были записаны на доске в начале урока, чтобы зафиксировать, где</w:t>
      </w:r>
      <w:r>
        <w:t xml:space="preserve"> </w:t>
      </w:r>
      <w:r w:rsidRPr="00591B60">
        <w:t>ребята были правы, а какие функции ещё предстоит разработать.</w:t>
      </w:r>
    </w:p>
    <w:p w:rsidR="00591B60" w:rsidRPr="00591B60" w:rsidRDefault="00591B60" w:rsidP="00591B60">
      <w:pPr>
        <w:pStyle w:val="11"/>
        <w:jc w:val="both"/>
        <w:rPr>
          <w:i/>
          <w:iCs/>
        </w:rPr>
      </w:pPr>
      <w:r w:rsidRPr="00591B60">
        <w:rPr>
          <w:i/>
          <w:iCs/>
        </w:rPr>
        <w:t>«Что вам больше всего запомнилось?</w:t>
      </w:r>
    </w:p>
    <w:p w:rsidR="004733CD" w:rsidRDefault="00591B60" w:rsidP="00591B60">
      <w:pPr>
        <w:pStyle w:val="11"/>
        <w:jc w:val="both"/>
        <w:rPr>
          <w:i/>
          <w:iCs/>
        </w:rPr>
      </w:pPr>
      <w:r w:rsidRPr="00591B60">
        <w:rPr>
          <w:i/>
          <w:iCs/>
        </w:rPr>
        <w:lastRenderedPageBreak/>
        <w:t xml:space="preserve">Алису можно установить на любой смартфон с </w:t>
      </w:r>
      <w:proofErr w:type="spellStart"/>
      <w:r w:rsidRPr="00591B60">
        <w:rPr>
          <w:i/>
          <w:iCs/>
        </w:rPr>
        <w:t>Android</w:t>
      </w:r>
      <w:proofErr w:type="spellEnd"/>
      <w:r w:rsidRPr="00591B60">
        <w:rPr>
          <w:i/>
          <w:iCs/>
        </w:rPr>
        <w:t xml:space="preserve"> или </w:t>
      </w:r>
      <w:proofErr w:type="spellStart"/>
      <w:r w:rsidRPr="00591B60">
        <w:rPr>
          <w:i/>
          <w:iCs/>
        </w:rPr>
        <w:t>iOS</w:t>
      </w:r>
      <w:proofErr w:type="spellEnd"/>
      <w:r w:rsidRPr="00591B60">
        <w:rPr>
          <w:i/>
          <w:iCs/>
        </w:rPr>
        <w:t>,</w:t>
      </w:r>
      <w:r>
        <w:rPr>
          <w:i/>
          <w:iCs/>
        </w:rPr>
        <w:t xml:space="preserve"> </w:t>
      </w:r>
      <w:r w:rsidRPr="00591B60">
        <w:rPr>
          <w:i/>
          <w:iCs/>
        </w:rPr>
        <w:t xml:space="preserve">можно также скачать </w:t>
      </w:r>
      <w:proofErr w:type="spellStart"/>
      <w:r w:rsidRPr="00591B60">
        <w:rPr>
          <w:i/>
          <w:iCs/>
        </w:rPr>
        <w:t>Яндекс</w:t>
      </w:r>
      <w:proofErr w:type="gramStart"/>
      <w:r w:rsidRPr="00591B60">
        <w:rPr>
          <w:i/>
          <w:iCs/>
        </w:rPr>
        <w:t>.Б</w:t>
      </w:r>
      <w:proofErr w:type="gramEnd"/>
      <w:r w:rsidRPr="00591B60">
        <w:rPr>
          <w:i/>
          <w:iCs/>
        </w:rPr>
        <w:t>раузер</w:t>
      </w:r>
      <w:proofErr w:type="spellEnd"/>
      <w:r w:rsidRPr="00591B60">
        <w:rPr>
          <w:i/>
          <w:iCs/>
        </w:rPr>
        <w:t>. У Алисы есть много навыков,</w:t>
      </w:r>
      <w:r>
        <w:rPr>
          <w:i/>
          <w:iCs/>
        </w:rPr>
        <w:t xml:space="preserve"> </w:t>
      </w:r>
      <w:r w:rsidRPr="00591B60">
        <w:rPr>
          <w:i/>
          <w:iCs/>
        </w:rPr>
        <w:t xml:space="preserve">можно даже создать свой. </w:t>
      </w:r>
    </w:p>
    <w:p w:rsidR="004733CD" w:rsidRDefault="00591B60" w:rsidP="00591B60">
      <w:pPr>
        <w:pStyle w:val="11"/>
        <w:jc w:val="both"/>
        <w:rPr>
          <w:i/>
          <w:iCs/>
        </w:rPr>
      </w:pPr>
      <w:r w:rsidRPr="00591B60">
        <w:rPr>
          <w:i/>
          <w:iCs/>
        </w:rPr>
        <w:t>Кто из вас хочет участвовать в разработке</w:t>
      </w:r>
      <w:r>
        <w:rPr>
          <w:i/>
          <w:iCs/>
        </w:rPr>
        <w:t xml:space="preserve"> </w:t>
      </w:r>
      <w:r w:rsidR="004733CD">
        <w:rPr>
          <w:i/>
          <w:iCs/>
        </w:rPr>
        <w:t>персональных помощников?</w:t>
      </w:r>
    </w:p>
    <w:p w:rsidR="00591B60" w:rsidRPr="00591B60" w:rsidRDefault="00591B60" w:rsidP="00591B60">
      <w:pPr>
        <w:pStyle w:val="11"/>
        <w:jc w:val="both"/>
      </w:pPr>
      <w:r w:rsidRPr="00591B60">
        <w:rPr>
          <w:i/>
          <w:iCs/>
        </w:rPr>
        <w:t>Как вы думаете, что нужно знать, чтобы их</w:t>
      </w:r>
      <w:r>
        <w:rPr>
          <w:i/>
          <w:iCs/>
        </w:rPr>
        <w:t xml:space="preserve"> </w:t>
      </w:r>
      <w:r w:rsidRPr="00591B60">
        <w:rPr>
          <w:i/>
          <w:iCs/>
        </w:rPr>
        <w:t xml:space="preserve">разрабатывать?» </w:t>
      </w:r>
      <w:r w:rsidRPr="00591B60">
        <w:t>(Последний вопрос можно адресовать ученикам</w:t>
      </w:r>
      <w:r>
        <w:t xml:space="preserve"> </w:t>
      </w:r>
      <w:r w:rsidRPr="00591B60">
        <w:t>младших и средних классов, чтобы мотивировать их на учёбу, у</w:t>
      </w:r>
      <w:r>
        <w:t xml:space="preserve"> </w:t>
      </w:r>
      <w:r w:rsidRPr="00591B60">
        <w:t>старшеклассников данный вопрос вызовет скорее раздражение).</w:t>
      </w:r>
    </w:p>
    <w:p w:rsidR="00591B60" w:rsidRPr="00591B60" w:rsidRDefault="00591B60" w:rsidP="00591B60">
      <w:pPr>
        <w:pStyle w:val="11"/>
        <w:jc w:val="both"/>
        <w:rPr>
          <w:b/>
          <w:bCs/>
        </w:rPr>
      </w:pPr>
      <w:r w:rsidRPr="00591B60">
        <w:rPr>
          <w:b/>
          <w:bCs/>
        </w:rPr>
        <w:t>Описание заданий, которые выполняют ученики на платформе.</w:t>
      </w:r>
    </w:p>
    <w:p w:rsidR="00591B60" w:rsidRPr="00591B60" w:rsidRDefault="00591B60" w:rsidP="00591B60">
      <w:pPr>
        <w:pStyle w:val="11"/>
        <w:jc w:val="both"/>
      </w:pPr>
      <w:r w:rsidRPr="00591B60">
        <w:t>В зависимости от класса, указанного учеником при регистрации, ему</w:t>
      </w:r>
    </w:p>
    <w:p w:rsidR="00591B60" w:rsidRPr="00591B60" w:rsidRDefault="00591B60" w:rsidP="00591B60">
      <w:pPr>
        <w:pStyle w:val="11"/>
        <w:jc w:val="both"/>
      </w:pPr>
      <w:r w:rsidRPr="00591B60">
        <w:t>будут предложены разные задания:</w:t>
      </w:r>
    </w:p>
    <w:p w:rsidR="00591B60" w:rsidRPr="00591B60" w:rsidRDefault="00591B60" w:rsidP="00591B60">
      <w:pPr>
        <w:pStyle w:val="11"/>
        <w:jc w:val="both"/>
      </w:pPr>
      <w:r w:rsidRPr="00591B60">
        <w:rPr>
          <w:rFonts w:hint="eastAsia"/>
        </w:rPr>
        <w:t>●</w:t>
      </w:r>
      <w:r w:rsidRPr="00591B60">
        <w:t xml:space="preserve"> </w:t>
      </w:r>
      <w:proofErr w:type="gramStart"/>
      <w:r w:rsidRPr="00591B60">
        <w:t>для</w:t>
      </w:r>
      <w:proofErr w:type="gramEnd"/>
      <w:r w:rsidRPr="00591B60">
        <w:t xml:space="preserve"> учеников 1-4-х классов — задания «Дом» и «Огород»;</w:t>
      </w:r>
    </w:p>
    <w:p w:rsidR="00591B60" w:rsidRPr="00591B60" w:rsidRDefault="00591B60" w:rsidP="00591B60">
      <w:pPr>
        <w:pStyle w:val="11"/>
        <w:jc w:val="both"/>
      </w:pPr>
      <w:r w:rsidRPr="00591B60">
        <w:rPr>
          <w:rFonts w:hint="eastAsia"/>
        </w:rPr>
        <w:t>●</w:t>
      </w:r>
      <w:r w:rsidRPr="00591B60">
        <w:t xml:space="preserve"> </w:t>
      </w:r>
      <w:proofErr w:type="gramStart"/>
      <w:r w:rsidRPr="00591B60">
        <w:t>для</w:t>
      </w:r>
      <w:proofErr w:type="gramEnd"/>
      <w:r w:rsidRPr="00591B60">
        <w:t xml:space="preserve"> учеников 5-7-х классов — задания «Дом» и «Чат-бот»;</w:t>
      </w:r>
    </w:p>
    <w:p w:rsidR="00591B60" w:rsidRDefault="00591B60" w:rsidP="00591B60">
      <w:pPr>
        <w:pStyle w:val="11"/>
        <w:jc w:val="both"/>
      </w:pPr>
      <w:r w:rsidRPr="00591B60">
        <w:rPr>
          <w:rFonts w:hint="eastAsia"/>
        </w:rPr>
        <w:t>●</w:t>
      </w:r>
      <w:r w:rsidRPr="00591B60">
        <w:t xml:space="preserve"> </w:t>
      </w:r>
      <w:proofErr w:type="gramStart"/>
      <w:r w:rsidRPr="00591B60">
        <w:t>для</w:t>
      </w:r>
      <w:proofErr w:type="gramEnd"/>
      <w:r w:rsidRPr="00591B60">
        <w:t xml:space="preserve"> учеников 8-11-х классов — задание «Устройство</w:t>
      </w:r>
      <w:r>
        <w:t xml:space="preserve"> </w:t>
      </w:r>
      <w:r w:rsidRPr="00591B60">
        <w:t>персонального помощника».</w:t>
      </w:r>
    </w:p>
    <w:p w:rsidR="00591B60" w:rsidRPr="00591B60" w:rsidRDefault="00591B60" w:rsidP="00591B60">
      <w:pPr>
        <w:pStyle w:val="11"/>
        <w:jc w:val="both"/>
      </w:pPr>
      <w:r w:rsidRPr="005848D3">
        <w:rPr>
          <w:b/>
        </w:rPr>
        <w:t>Основной вывод</w:t>
      </w:r>
      <w:r>
        <w:t xml:space="preserve">: </w:t>
      </w:r>
      <w:r w:rsidRPr="00591B60">
        <w:t>Персональные помощники обладают следующими характеристиками,</w:t>
      </w:r>
      <w:r>
        <w:t xml:space="preserve"> </w:t>
      </w:r>
      <w:r w:rsidRPr="00591B60">
        <w:t>каждая из которых не является строго обязательной, но присутствует у</w:t>
      </w:r>
      <w:r>
        <w:t xml:space="preserve"> </w:t>
      </w:r>
      <w:r w:rsidRPr="00591B60">
        <w:t>персональных помощников в настоящем времени либо вследствие</w:t>
      </w:r>
      <w:r>
        <w:t xml:space="preserve"> </w:t>
      </w:r>
      <w:r w:rsidRPr="00591B60">
        <w:t>технической необходимости (облачная локализация), либо вследствие</w:t>
      </w:r>
      <w:r>
        <w:t xml:space="preserve"> </w:t>
      </w:r>
      <w:r w:rsidRPr="00591B60">
        <w:t>потребностей пользователей (голосовое управление, взаимодействие с</w:t>
      </w:r>
      <w:r>
        <w:t xml:space="preserve"> </w:t>
      </w:r>
      <w:r w:rsidRPr="00591B60">
        <w:t>внешними системами):</w:t>
      </w:r>
    </w:p>
    <w:p w:rsidR="00591B60" w:rsidRPr="00591B60" w:rsidRDefault="00591B60" w:rsidP="00591B60">
      <w:pPr>
        <w:pStyle w:val="11"/>
        <w:jc w:val="both"/>
      </w:pPr>
      <w:r w:rsidRPr="00591B60">
        <w:t>1. Облачная локализация — персональные помощники не привязаны к</w:t>
      </w:r>
      <w:r w:rsidR="004733CD">
        <w:t xml:space="preserve"> </w:t>
      </w:r>
      <w:r w:rsidRPr="00591B60">
        <w:t>конкретному устройству, к одному и тому же помощнику можно</w:t>
      </w:r>
      <w:r w:rsidR="004733CD">
        <w:t xml:space="preserve"> </w:t>
      </w:r>
      <w:r w:rsidRPr="00591B60">
        <w:t>обратиться через смартфон, компьютер, колонку; обработка запроса</w:t>
      </w:r>
      <w:r w:rsidR="004733CD">
        <w:t xml:space="preserve"> </w:t>
      </w:r>
      <w:r w:rsidRPr="00591B60">
        <w:t>также происходит в облачном сервисе, а не на устройстве, с</w:t>
      </w:r>
      <w:r w:rsidR="004733CD">
        <w:t xml:space="preserve"> </w:t>
      </w:r>
      <w:r w:rsidRPr="00591B60">
        <w:t>которого отправлен запрос.</w:t>
      </w:r>
      <w:r w:rsidR="004733CD">
        <w:t xml:space="preserve"> </w:t>
      </w:r>
    </w:p>
    <w:p w:rsidR="00591B60" w:rsidRPr="00591B60" w:rsidRDefault="00591B60" w:rsidP="00591B60">
      <w:pPr>
        <w:pStyle w:val="11"/>
        <w:jc w:val="both"/>
      </w:pPr>
      <w:r w:rsidRPr="00591B60">
        <w:t>2. Голосовое управление — распознавание голоса облегчает</w:t>
      </w:r>
      <w:r w:rsidR="004733CD">
        <w:t xml:space="preserve"> </w:t>
      </w:r>
      <w:r w:rsidRPr="00591B60">
        <w:t>взаимодействие с персональным помощником.</w:t>
      </w:r>
    </w:p>
    <w:p w:rsidR="00591B60" w:rsidRDefault="00591B60" w:rsidP="00591B60">
      <w:pPr>
        <w:pStyle w:val="11"/>
        <w:jc w:val="both"/>
      </w:pPr>
      <w:r w:rsidRPr="00591B60">
        <w:t>3. Взаимодействие с внешними системами — возможность</w:t>
      </w:r>
      <w:r w:rsidR="004733CD">
        <w:t xml:space="preserve"> </w:t>
      </w:r>
      <w:r w:rsidRPr="00591B60">
        <w:t>взаимодействовать со сторонними приложениями (отправить</w:t>
      </w:r>
      <w:r w:rsidR="004733CD">
        <w:t xml:space="preserve"> </w:t>
      </w:r>
      <w:r w:rsidRPr="00591B60">
        <w:t>сообщение в мессенджере, заказать пиццу, вызвать такси, включить</w:t>
      </w:r>
      <w:r w:rsidR="004733CD">
        <w:t xml:space="preserve"> </w:t>
      </w:r>
      <w:r w:rsidRPr="00591B60">
        <w:t>пылесос, выключить свет) создаёт ценность для пользователя.</w:t>
      </w:r>
    </w:p>
    <w:p w:rsidR="00A15D9E" w:rsidRDefault="00A15D9E" w:rsidP="00A15D9E">
      <w:pPr>
        <w:pStyle w:val="11"/>
        <w:ind w:firstLine="0"/>
        <w:jc w:val="both"/>
      </w:pPr>
    </w:p>
    <w:sectPr w:rsidR="00A15D9E" w:rsidSect="00C34FD8">
      <w:headerReference w:type="defaul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6AF" w:rsidRDefault="007636AF" w:rsidP="00C34FD8">
      <w:pPr>
        <w:spacing w:after="0" w:line="240" w:lineRule="auto"/>
      </w:pPr>
      <w:r>
        <w:separator/>
      </w:r>
    </w:p>
  </w:endnote>
  <w:endnote w:type="continuationSeparator" w:id="0">
    <w:p w:rsidR="007636AF" w:rsidRDefault="007636AF" w:rsidP="00C34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6AF" w:rsidRDefault="007636AF" w:rsidP="00C34FD8">
      <w:pPr>
        <w:spacing w:after="0" w:line="240" w:lineRule="auto"/>
      </w:pPr>
      <w:r>
        <w:separator/>
      </w:r>
    </w:p>
  </w:footnote>
  <w:footnote w:type="continuationSeparator" w:id="0">
    <w:p w:rsidR="007636AF" w:rsidRDefault="007636AF" w:rsidP="00C34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3938521"/>
      <w:docPartObj>
        <w:docPartGallery w:val="Page Numbers (Margins)"/>
        <w:docPartUnique/>
      </w:docPartObj>
    </w:sdtPr>
    <w:sdtEndPr/>
    <w:sdtContent>
      <w:p w:rsidR="00C34FD8" w:rsidRDefault="00C34FD8">
        <w:pPr>
          <w:pStyle w:val="a5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4EE7194" wp14:editId="5A88228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8255" r="8255" b="0"/>
                  <wp:wrapNone/>
                  <wp:docPr id="555" name="Овал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4FD8" w:rsidRDefault="00C34FD8">
                              <w:pPr>
                                <w:rPr>
                                  <w:rStyle w:val="a9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4733CD" w:rsidRPr="004733CD">
                                <w:rPr>
                                  <w:rStyle w:val="a9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a9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Овал 20" o:spid="_x0000_s1026" style="position:absolute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" o:allowincell="f" fillcolor="#9dbb61" stroked="f">
                  <v:textbox inset="0,,0">
                    <w:txbxContent>
                      <w:p w:rsidR="00C34FD8" w:rsidRDefault="00C34FD8">
                        <w:pPr>
                          <w:rPr>
                            <w:rStyle w:val="a9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4733CD" w:rsidRPr="004733CD">
                          <w:rPr>
                            <w:rStyle w:val="a9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a9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5BF"/>
    <w:multiLevelType w:val="hybridMultilevel"/>
    <w:tmpl w:val="9724AD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65F84"/>
    <w:multiLevelType w:val="hybridMultilevel"/>
    <w:tmpl w:val="3CC47FD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C1744B4"/>
    <w:multiLevelType w:val="hybridMultilevel"/>
    <w:tmpl w:val="40103178"/>
    <w:lvl w:ilvl="0" w:tplc="091AAE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4BD2B0F"/>
    <w:multiLevelType w:val="hybridMultilevel"/>
    <w:tmpl w:val="2F6218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6B7C5B"/>
    <w:multiLevelType w:val="hybridMultilevel"/>
    <w:tmpl w:val="3BDE38B0"/>
    <w:lvl w:ilvl="0" w:tplc="AB124A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A512883"/>
    <w:multiLevelType w:val="hybridMultilevel"/>
    <w:tmpl w:val="309AFBE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D1B13EE"/>
    <w:multiLevelType w:val="hybridMultilevel"/>
    <w:tmpl w:val="731C93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CB308C"/>
    <w:multiLevelType w:val="hybridMultilevel"/>
    <w:tmpl w:val="2F9844D6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68A424C1"/>
    <w:multiLevelType w:val="hybridMultilevel"/>
    <w:tmpl w:val="55DEA6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0E610A"/>
    <w:multiLevelType w:val="hybridMultilevel"/>
    <w:tmpl w:val="08B8BAA6"/>
    <w:lvl w:ilvl="0" w:tplc="041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5"/>
  </w:num>
  <w:num w:numId="7">
    <w:abstractNumId w:val="9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97F"/>
    <w:rsid w:val="000507BE"/>
    <w:rsid w:val="004733CD"/>
    <w:rsid w:val="005848D3"/>
    <w:rsid w:val="00585163"/>
    <w:rsid w:val="00591B60"/>
    <w:rsid w:val="00645D3F"/>
    <w:rsid w:val="0068572A"/>
    <w:rsid w:val="007636AF"/>
    <w:rsid w:val="00A15D9E"/>
    <w:rsid w:val="00B91BBE"/>
    <w:rsid w:val="00BF397F"/>
    <w:rsid w:val="00C3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572A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72A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customStyle="1" w:styleId="11">
    <w:name w:val="Стиль1"/>
    <w:basedOn w:val="a"/>
    <w:link w:val="12"/>
    <w:qFormat/>
    <w:rsid w:val="000507BE"/>
    <w:pPr>
      <w:ind w:firstLine="851"/>
    </w:pPr>
    <w:rPr>
      <w:rFonts w:ascii="Times New Roman" w:hAnsi="Times New Roman" w:cs="Times New Roman"/>
      <w:sz w:val="28"/>
      <w:szCs w:val="28"/>
    </w:rPr>
  </w:style>
  <w:style w:type="character" w:customStyle="1" w:styleId="12">
    <w:name w:val="Стиль1 Знак"/>
    <w:basedOn w:val="a0"/>
    <w:link w:val="11"/>
    <w:rsid w:val="000507BE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F3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97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34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4FD8"/>
  </w:style>
  <w:style w:type="paragraph" w:styleId="a7">
    <w:name w:val="footer"/>
    <w:basedOn w:val="a"/>
    <w:link w:val="a8"/>
    <w:uiPriority w:val="99"/>
    <w:unhideWhenUsed/>
    <w:rsid w:val="00C34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4FD8"/>
  </w:style>
  <w:style w:type="character" w:styleId="a9">
    <w:name w:val="page number"/>
    <w:basedOn w:val="a0"/>
    <w:uiPriority w:val="99"/>
    <w:unhideWhenUsed/>
    <w:rsid w:val="00C34F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572A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72A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customStyle="1" w:styleId="11">
    <w:name w:val="Стиль1"/>
    <w:basedOn w:val="a"/>
    <w:link w:val="12"/>
    <w:qFormat/>
    <w:rsid w:val="000507BE"/>
    <w:pPr>
      <w:ind w:firstLine="851"/>
    </w:pPr>
    <w:rPr>
      <w:rFonts w:ascii="Times New Roman" w:hAnsi="Times New Roman" w:cs="Times New Roman"/>
      <w:sz w:val="28"/>
      <w:szCs w:val="28"/>
    </w:rPr>
  </w:style>
  <w:style w:type="character" w:customStyle="1" w:styleId="12">
    <w:name w:val="Стиль1 Знак"/>
    <w:basedOn w:val="a0"/>
    <w:link w:val="11"/>
    <w:rsid w:val="000507BE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F3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97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34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4FD8"/>
  </w:style>
  <w:style w:type="paragraph" w:styleId="a7">
    <w:name w:val="footer"/>
    <w:basedOn w:val="a"/>
    <w:link w:val="a8"/>
    <w:uiPriority w:val="99"/>
    <w:unhideWhenUsed/>
    <w:rsid w:val="00C34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4FD8"/>
  </w:style>
  <w:style w:type="character" w:styleId="a9">
    <w:name w:val="page number"/>
    <w:basedOn w:val="a0"/>
    <w:uiPriority w:val="99"/>
    <w:unhideWhenUsed/>
    <w:rsid w:val="00C34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tmp"/><Relationship Id="rId4" Type="http://schemas.openxmlformats.org/officeDocument/2006/relationships/settings" Target="settings.xml"/><Relationship Id="rId9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МАРУШ-HOME</dc:creator>
  <cp:lastModifiedBy>MАРУШ-HOME</cp:lastModifiedBy>
  <cp:revision>3</cp:revision>
  <cp:lastPrinted>2020-02-06T15:50:00Z</cp:lastPrinted>
  <dcterms:created xsi:type="dcterms:W3CDTF">2019-04-15T17:06:00Z</dcterms:created>
  <dcterms:modified xsi:type="dcterms:W3CDTF">2020-02-06T15:50:00Z</dcterms:modified>
</cp:coreProperties>
</file>