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89" w:rsidRDefault="002E2514" w:rsidP="00244489">
      <w:pPr>
        <w:tabs>
          <w:tab w:val="left" w:pos="6237"/>
        </w:tabs>
        <w:rPr>
          <w:sz w:val="28"/>
          <w:szCs w:val="28"/>
        </w:rPr>
      </w:pPr>
      <w:r>
        <w:rPr>
          <w:noProof/>
          <w:sz w:val="28"/>
          <w:szCs w:val="28"/>
        </w:rPr>
        <w:drawing>
          <wp:inline distT="0" distB="0" distL="0" distR="0">
            <wp:extent cx="6645910" cy="2070915"/>
            <wp:effectExtent l="19050" t="0" r="2540" b="0"/>
            <wp:docPr id="1" name="Рисунок 1" descr="C:\Users\12\Desktop\2019-12-09\№175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Desktop\2019-12-09\№175 2017.JPG"/>
                    <pic:cNvPicPr>
                      <a:picLocks noChangeAspect="1" noChangeArrowheads="1"/>
                    </pic:cNvPicPr>
                  </pic:nvPicPr>
                  <pic:blipFill>
                    <a:blip r:embed="rId4" cstate="print"/>
                    <a:srcRect/>
                    <a:stretch>
                      <a:fillRect/>
                    </a:stretch>
                  </pic:blipFill>
                  <pic:spPr bwMode="auto">
                    <a:xfrm>
                      <a:off x="0" y="0"/>
                      <a:ext cx="6645910" cy="2070915"/>
                    </a:xfrm>
                    <a:prstGeom prst="rect">
                      <a:avLst/>
                    </a:prstGeom>
                    <a:noFill/>
                    <a:ln w="9525">
                      <a:noFill/>
                      <a:miter lim="800000"/>
                      <a:headEnd/>
                      <a:tailEnd/>
                    </a:ln>
                  </pic:spPr>
                </pic:pic>
              </a:graphicData>
            </a:graphic>
          </wp:inline>
        </w:drawing>
      </w:r>
    </w:p>
    <w:p w:rsidR="00244489" w:rsidRPr="00B2679C" w:rsidRDefault="00244489" w:rsidP="00244489">
      <w:pPr>
        <w:tabs>
          <w:tab w:val="left" w:pos="6237"/>
        </w:tabs>
        <w:jc w:val="center"/>
        <w:rPr>
          <w:b/>
          <w:sz w:val="28"/>
          <w:szCs w:val="28"/>
        </w:rPr>
      </w:pPr>
      <w:r w:rsidRPr="00B2679C">
        <w:rPr>
          <w:b/>
          <w:sz w:val="28"/>
          <w:szCs w:val="28"/>
        </w:rPr>
        <w:t>Положение о классном журнале</w:t>
      </w:r>
    </w:p>
    <w:p w:rsidR="00244489" w:rsidRPr="00724BBA" w:rsidRDefault="00244489" w:rsidP="00244489">
      <w:pPr>
        <w:tabs>
          <w:tab w:val="left" w:pos="6237"/>
        </w:tabs>
        <w:jc w:val="center"/>
        <w:rPr>
          <w:sz w:val="28"/>
          <w:szCs w:val="28"/>
        </w:rPr>
      </w:pPr>
    </w:p>
    <w:p w:rsidR="00244489" w:rsidRPr="00B2679C" w:rsidRDefault="00244489" w:rsidP="00244489">
      <w:pPr>
        <w:rPr>
          <w:b/>
        </w:rPr>
      </w:pPr>
      <w:r w:rsidRPr="00B2679C">
        <w:rPr>
          <w:b/>
        </w:rPr>
        <w:t xml:space="preserve">1. Общие положения </w:t>
      </w:r>
    </w:p>
    <w:p w:rsidR="00244489" w:rsidRDefault="00244489" w:rsidP="00244489">
      <w:r>
        <w:t xml:space="preserve">1.1. Настоящее Положение о классном журнале МБОУ </w:t>
      </w:r>
      <w:proofErr w:type="spellStart"/>
      <w:r>
        <w:t>Верхне-Серебряковской</w:t>
      </w:r>
      <w:proofErr w:type="spellEnd"/>
      <w:r>
        <w:t xml:space="preserve"> СОШ№12 (далее – Положение) разработано в соответствии с Федеральным законом от 29 декабря 2012 г. № 273-ФЗ «Об образовании в Российской Федерации». </w:t>
      </w:r>
    </w:p>
    <w:p w:rsidR="00244489" w:rsidRDefault="00244489" w:rsidP="00244489">
      <w:r>
        <w:t>1.2. Положение определяет правила ведения в МБОУ</w:t>
      </w:r>
      <w:r w:rsidRPr="00244489">
        <w:t xml:space="preserve"> </w:t>
      </w:r>
      <w:proofErr w:type="spellStart"/>
      <w:r>
        <w:t>Верхне-Серебряковской</w:t>
      </w:r>
      <w:proofErr w:type="spellEnd"/>
      <w:r>
        <w:t xml:space="preserve"> СОШ№12 (далее – школа) классного журнала в бумажном и электронном виде, </w:t>
      </w:r>
      <w:proofErr w:type="gramStart"/>
      <w:r>
        <w:t>контроля за</w:t>
      </w:r>
      <w:proofErr w:type="gramEnd"/>
      <w:r>
        <w:t xml:space="preserve"> его ведением и особенности его хранения. </w:t>
      </w:r>
    </w:p>
    <w:p w:rsidR="00B0543A" w:rsidRDefault="00B0543A" w:rsidP="00244489"/>
    <w:p w:rsidR="00244489" w:rsidRDefault="00244489" w:rsidP="00244489">
      <w:pPr>
        <w:rPr>
          <w:b/>
        </w:rPr>
      </w:pPr>
      <w:r w:rsidRPr="00B0543A">
        <w:rPr>
          <w:b/>
        </w:rPr>
        <w:t xml:space="preserve">2. Правила и порядок работы с классным журналом </w:t>
      </w:r>
    </w:p>
    <w:p w:rsidR="00B0543A" w:rsidRPr="00B0543A" w:rsidRDefault="00B0543A" w:rsidP="00244489">
      <w:pPr>
        <w:rPr>
          <w:b/>
        </w:rPr>
      </w:pPr>
    </w:p>
    <w:p w:rsidR="00244489" w:rsidRDefault="00244489" w:rsidP="00244489">
      <w:r>
        <w:t xml:space="preserve">2.1. Классный журнал предназначен для контроля успеваемости обучающихся, посещения ими занятий в течение учебного года и является обязательной школьной документацией. </w:t>
      </w:r>
    </w:p>
    <w:p w:rsidR="00244489" w:rsidRDefault="00244489" w:rsidP="00244489">
      <w:r>
        <w:t xml:space="preserve">2.2. Классный журнал заводят ежегодно на каждый класс, который укомплектован в школе. </w:t>
      </w:r>
    </w:p>
    <w:p w:rsidR="00244489" w:rsidRDefault="00244489" w:rsidP="00244489">
      <w:r>
        <w:t>2.3. Классный журнал ведут классные руководители, учителя начальных классов и учителя-предметники, должностные лица, которые контролируют правильность ведения, оформления и хранения классных журналов.</w:t>
      </w:r>
    </w:p>
    <w:p w:rsidR="00244489" w:rsidRDefault="00244489" w:rsidP="00244489">
      <w:r>
        <w:t xml:space="preserve"> 2.4. Порядок оформления классного журнала, его заполнения утверждается локальным нормативным актом школы. </w:t>
      </w:r>
    </w:p>
    <w:p w:rsidR="00244489" w:rsidRDefault="00244489" w:rsidP="00244489">
      <w:r>
        <w:t>2.5.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rsidR="00244489" w:rsidRDefault="00244489" w:rsidP="00244489">
      <w:r>
        <w:t xml:space="preserve"> 2.6. Выписка из классного журнала с текущими отметками и результатами промежуточной аттестации предоставляется по заявлению совершеннолетних обучающихся и родителей несовершеннолетних обучающихся. </w:t>
      </w:r>
    </w:p>
    <w:p w:rsidR="00244489" w:rsidRDefault="00244489" w:rsidP="00244489">
      <w:r>
        <w:t xml:space="preserve">2.7.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 </w:t>
      </w:r>
    </w:p>
    <w:p w:rsidR="00244489" w:rsidRDefault="00244489" w:rsidP="00244489">
      <w:r>
        <w:t>2.8. Передавать классный журнал обучающимся, давать им доступ к работе с электронным журналом запрещено.</w:t>
      </w:r>
    </w:p>
    <w:p w:rsidR="00244489" w:rsidRDefault="00244489" w:rsidP="00244489">
      <w:r>
        <w:t xml:space="preserve"> </w:t>
      </w:r>
    </w:p>
    <w:p w:rsidR="00244489" w:rsidRDefault="00244489" w:rsidP="00244489">
      <w:pPr>
        <w:rPr>
          <w:b/>
        </w:rPr>
      </w:pPr>
      <w:r w:rsidRPr="00244489">
        <w:rPr>
          <w:b/>
        </w:rPr>
        <w:t xml:space="preserve">3. Ведение журнала классными руководителями </w:t>
      </w:r>
    </w:p>
    <w:p w:rsidR="00244489" w:rsidRPr="00244489" w:rsidRDefault="00244489" w:rsidP="00244489">
      <w:pPr>
        <w:rPr>
          <w:b/>
        </w:rPr>
      </w:pPr>
    </w:p>
    <w:p w:rsidR="00244489" w:rsidRDefault="00244489" w:rsidP="00244489">
      <w:r>
        <w:t>3.1. Классные руководители готовят классный журнал на текущий учебный год до его начала. Классные руководители оформляют титульный лист журнала и заполняют:</w:t>
      </w:r>
    </w:p>
    <w:p w:rsidR="00244489" w:rsidRDefault="00244489" w:rsidP="00244489">
      <w:r>
        <w:t xml:space="preserve"> – оглавление журнала по предметам учебного плана;</w:t>
      </w:r>
    </w:p>
    <w:p w:rsidR="00244489" w:rsidRDefault="00244489" w:rsidP="00244489">
      <w:r>
        <w:t xml:space="preserve"> – общие сведения об </w:t>
      </w:r>
      <w:proofErr w:type="gramStart"/>
      <w:r>
        <w:t>обучающихся</w:t>
      </w:r>
      <w:proofErr w:type="gramEnd"/>
      <w:r>
        <w:t xml:space="preserve">; </w:t>
      </w:r>
    </w:p>
    <w:p w:rsidR="00244489" w:rsidRDefault="00244489" w:rsidP="00244489">
      <w:r>
        <w:t>– названия предметов, Ф.И.О. учителя и списки обучающихся на предметных страницах классного журнала;</w:t>
      </w:r>
    </w:p>
    <w:p w:rsidR="00244489" w:rsidRDefault="00244489" w:rsidP="00244489">
      <w:r>
        <w:t xml:space="preserve"> </w:t>
      </w:r>
      <w:proofErr w:type="gramStart"/>
      <w:r>
        <w:t xml:space="preserve">– списки обучающихся в сводных ведомостях учета посещаемости и успеваемости. </w:t>
      </w:r>
      <w:proofErr w:type="gramEnd"/>
    </w:p>
    <w:p w:rsidR="00244489" w:rsidRDefault="00244489" w:rsidP="00244489">
      <w:r>
        <w:t>3.2. В течение учебного года классные руководители оформляют изменения списочного состава обучающихся и общих сведений о них, ведут разделы классного журнала:</w:t>
      </w:r>
    </w:p>
    <w:p w:rsidR="00244489" w:rsidRDefault="00244489" w:rsidP="00244489">
      <w:r>
        <w:lastRenderedPageBreak/>
        <w:t xml:space="preserve"> – сведения о количестве уроков, пропущенных </w:t>
      </w:r>
      <w:proofErr w:type="gramStart"/>
      <w:r>
        <w:t>обучающимися</w:t>
      </w:r>
      <w:proofErr w:type="gramEnd"/>
      <w:r>
        <w:t xml:space="preserve">; </w:t>
      </w:r>
    </w:p>
    <w:p w:rsidR="00244489" w:rsidRDefault="00244489" w:rsidP="00244489">
      <w:r>
        <w:t>– сводная ведомость учета посещаемости;</w:t>
      </w:r>
    </w:p>
    <w:p w:rsidR="00244489" w:rsidRDefault="00244489" w:rsidP="00244489">
      <w:r>
        <w:t xml:space="preserve"> – сводная ведомость учета успеваемости </w:t>
      </w:r>
      <w:proofErr w:type="gramStart"/>
      <w:r>
        <w:t>обучающихся</w:t>
      </w:r>
      <w:proofErr w:type="gramEnd"/>
      <w:r>
        <w:t xml:space="preserve">; </w:t>
      </w:r>
    </w:p>
    <w:p w:rsidR="00244489" w:rsidRDefault="00244489" w:rsidP="00244489">
      <w:r>
        <w:t>– сведения о занятиях во внеурочное время;</w:t>
      </w:r>
    </w:p>
    <w:p w:rsidR="00244489" w:rsidRDefault="00244489" w:rsidP="00244489">
      <w:r>
        <w:t xml:space="preserve"> – выполнение образовательных программ. </w:t>
      </w:r>
    </w:p>
    <w:p w:rsidR="00244489" w:rsidRDefault="00244489" w:rsidP="00244489">
      <w:r>
        <w:t xml:space="preserve">3.3. Изменения в список </w:t>
      </w:r>
      <w:proofErr w:type="gramStart"/>
      <w:r>
        <w:t>обучающихся</w:t>
      </w:r>
      <w:proofErr w:type="gramEnd"/>
      <w:r>
        <w:t xml:space="preserve"> классный руководитель вносит в классный журнал не позднее рабочего дня, следующего за днем издания соответствующего распорядительного акта. </w:t>
      </w:r>
    </w:p>
    <w:p w:rsidR="00244489" w:rsidRDefault="00244489" w:rsidP="00244489">
      <w:r>
        <w:t xml:space="preserve">3.4. Классный руководитель проверяет правильность оформления предметных страниц и актуальность сведений в иных разделах классного журнала еженедельно. </w:t>
      </w:r>
    </w:p>
    <w:p w:rsidR="00B0543A" w:rsidRDefault="00B0543A" w:rsidP="00244489"/>
    <w:p w:rsidR="00244489" w:rsidRDefault="00244489" w:rsidP="00244489">
      <w:pPr>
        <w:rPr>
          <w:b/>
        </w:rPr>
      </w:pPr>
      <w:r w:rsidRPr="00B0543A">
        <w:rPr>
          <w:b/>
        </w:rPr>
        <w:t>4. Ведение журнала учителями</w:t>
      </w:r>
    </w:p>
    <w:p w:rsidR="00B0543A" w:rsidRPr="00B0543A" w:rsidRDefault="00B0543A" w:rsidP="00244489">
      <w:pPr>
        <w:rPr>
          <w:b/>
        </w:rPr>
      </w:pPr>
    </w:p>
    <w:p w:rsidR="00244489" w:rsidRDefault="00244489" w:rsidP="00244489">
      <w:r>
        <w:t xml:space="preserve"> 4.1. Учителя, проводящие уроки, заполняют предметные страницы в день проведения урока. Делать записи об уроках заранее запрещено. Количество часов на предметной странице должно соответствовать учебному плану школы и рабочей программе учебного предмета. </w:t>
      </w:r>
    </w:p>
    <w:p w:rsidR="00244489" w:rsidRDefault="00244489" w:rsidP="00244489">
      <w:r>
        <w:t xml:space="preserve">4.2. Учителя своевременно вносят в классный журнал оценки успеваемости </w:t>
      </w:r>
      <w:proofErr w:type="gramStart"/>
      <w:r>
        <w:t>обучающихся</w:t>
      </w:r>
      <w:proofErr w:type="gramEnd"/>
      <w:r>
        <w:t xml:space="preserve"> и сведения о посещаемости на странице преподаваемого предмета. </w:t>
      </w:r>
    </w:p>
    <w:p w:rsidR="00244489" w:rsidRDefault="00244489" w:rsidP="00244489">
      <w:r>
        <w:t>4.3. Оценки успеваемости за устные ответы выставляют в классный журнал в день проведения урока. Оценки за письменные работы, выставляют в следующие сроки:</w:t>
      </w:r>
    </w:p>
    <w:p w:rsidR="00244489" w:rsidRDefault="00244489" w:rsidP="00244489">
      <w:r>
        <w:t xml:space="preserve"> − во 2–11-х классах – к следующему уроку; </w:t>
      </w:r>
    </w:p>
    <w:p w:rsidR="00244489" w:rsidRDefault="00244489" w:rsidP="00244489">
      <w:r>
        <w:t xml:space="preserve">− в начальных классах – не позднее чем через два рабочих дня </w:t>
      </w:r>
      <w:proofErr w:type="gramStart"/>
      <w:r>
        <w:t>с даты проведения</w:t>
      </w:r>
      <w:proofErr w:type="gramEnd"/>
      <w:r>
        <w:t xml:space="preserve"> работ; </w:t>
      </w:r>
    </w:p>
    <w:p w:rsidR="00244489" w:rsidRDefault="00244489" w:rsidP="00244489">
      <w:r>
        <w:t xml:space="preserve">− в 5–9-х классах – не позднее чем через пять рабочих дней </w:t>
      </w:r>
      <w:proofErr w:type="gramStart"/>
      <w:r>
        <w:t>с даты проведения</w:t>
      </w:r>
      <w:proofErr w:type="gramEnd"/>
      <w:r>
        <w:t xml:space="preserve"> работ;</w:t>
      </w:r>
    </w:p>
    <w:p w:rsidR="00244489" w:rsidRDefault="00244489" w:rsidP="00244489">
      <w:r>
        <w:t xml:space="preserve"> − в 10, 11-х классах – не позднее чем через пять рабочих дней </w:t>
      </w:r>
      <w:proofErr w:type="gramStart"/>
      <w:r>
        <w:t>с даты проведения</w:t>
      </w:r>
      <w:proofErr w:type="gramEnd"/>
      <w:r>
        <w:t xml:space="preserve"> работ. </w:t>
      </w:r>
    </w:p>
    <w:p w:rsidR="00244489" w:rsidRDefault="00244489" w:rsidP="00244489">
      <w:r>
        <w:t xml:space="preserve">4.4. Результаты промежуточной аттестации выставляют в классный журнал не </w:t>
      </w:r>
      <w:proofErr w:type="gramStart"/>
      <w:r>
        <w:t>позднее</w:t>
      </w:r>
      <w:proofErr w:type="gramEnd"/>
      <w:r>
        <w:t xml:space="preserve"> чем за два рабочих дня до окончания четверти. </w:t>
      </w:r>
    </w:p>
    <w:p w:rsidR="00244489" w:rsidRDefault="00244489" w:rsidP="00244489">
      <w:r>
        <w:t xml:space="preserve">4.5. Результаты итоговой аттестации выставляют в классный журнал не позднее следующего рабочего дня </w:t>
      </w:r>
      <w:proofErr w:type="gramStart"/>
      <w:r>
        <w:t>с даты объявления</w:t>
      </w:r>
      <w:proofErr w:type="gramEnd"/>
      <w:r>
        <w:t xml:space="preserve"> результатов итоговой аттестации или даты объявления результатов апелляций о несогласии с результатами итоговой аттестации.</w:t>
      </w:r>
    </w:p>
    <w:p w:rsidR="00244489" w:rsidRDefault="00244489" w:rsidP="00244489">
      <w:r>
        <w:t xml:space="preserve"> 4.6. Сведения о домашнем задании по предмету учителя отражают в соответствующих графах предметных страниц классного журнала в день проведения урока. </w:t>
      </w:r>
    </w:p>
    <w:p w:rsidR="00244489" w:rsidRDefault="00244489" w:rsidP="00244489">
      <w:r>
        <w:t xml:space="preserve">4.7. В случае замены урока соответствующие записи в классном журнале делает учитель, который проводит замену урока. </w:t>
      </w:r>
    </w:p>
    <w:p w:rsidR="00244489" w:rsidRDefault="00244489" w:rsidP="00244489">
      <w:r>
        <w:t xml:space="preserve">4.8. В случае если доступ к электронному журналу невозможен по техническим причинам, журнал должен быть заполнен в течение рабочего дня с момента возобновления доступа к нему. </w:t>
      </w:r>
    </w:p>
    <w:p w:rsidR="00244489" w:rsidRDefault="00244489" w:rsidP="00244489">
      <w:r>
        <w:t xml:space="preserve">4.9. При организации обучения на дому текущие, промежуточные и итоговые отметки выставляют в журнале обучения на дому. В конце четверти, года учителя, проводящие уроки для </w:t>
      </w:r>
      <w:proofErr w:type="gramStart"/>
      <w:r>
        <w:t>обучающихся</w:t>
      </w:r>
      <w:proofErr w:type="gramEnd"/>
      <w:r>
        <w:t xml:space="preserve"> на дому, выставляют в классный журнал результаты промежуточной и итоговой аттестации в порядке, предусмотренном пунктами 4.4, 4.5 настоящего Положения. </w:t>
      </w:r>
    </w:p>
    <w:p w:rsidR="00244489" w:rsidRDefault="00244489" w:rsidP="00244489">
      <w:r>
        <w:t xml:space="preserve">4.10. При организации обучения в медицинской организации текущие, промежуточные и итоговые отметки из справки об обучении с результатами успеваемости переносят в классный журнал. Оригинал справки об обучении подшивают в личное дело </w:t>
      </w:r>
      <w:proofErr w:type="gramStart"/>
      <w:r>
        <w:t>обучающегося</w:t>
      </w:r>
      <w:proofErr w:type="gramEnd"/>
      <w:r>
        <w:t xml:space="preserve">. </w:t>
      </w:r>
    </w:p>
    <w:p w:rsidR="00B0543A" w:rsidRDefault="00B0543A" w:rsidP="00244489"/>
    <w:p w:rsidR="00244489" w:rsidRDefault="00244489" w:rsidP="00244489">
      <w:pPr>
        <w:rPr>
          <w:b/>
        </w:rPr>
      </w:pPr>
      <w:r w:rsidRPr="00B0543A">
        <w:rPr>
          <w:b/>
        </w:rPr>
        <w:t xml:space="preserve">5. Ведение листка здоровья классного журнала </w:t>
      </w:r>
    </w:p>
    <w:p w:rsidR="00B0543A" w:rsidRPr="00B0543A" w:rsidRDefault="00B0543A" w:rsidP="00244489">
      <w:pPr>
        <w:rPr>
          <w:b/>
        </w:rPr>
      </w:pPr>
    </w:p>
    <w:p w:rsidR="00244489" w:rsidRDefault="00244489" w:rsidP="00244489">
      <w:r>
        <w:t xml:space="preserve">5.1. Листок здоровья классного журнала оформляет классный руководитель. </w:t>
      </w:r>
    </w:p>
    <w:p w:rsidR="00B0543A" w:rsidRDefault="00B0543A" w:rsidP="00244489">
      <w:r>
        <w:t xml:space="preserve">5.2. Листок здоровья заполняется на основании сведений из медицинских </w:t>
      </w:r>
      <w:proofErr w:type="gramStart"/>
      <w:r>
        <w:t>карт</w:t>
      </w:r>
      <w:proofErr w:type="gramEnd"/>
      <w:r>
        <w:t xml:space="preserve"> обучающихся до начала учебного года. Изменения и дополнения в него вносят по мере изменения данных о состоянии здоровья обучающихся. </w:t>
      </w:r>
    </w:p>
    <w:p w:rsidR="00B0543A" w:rsidRDefault="00B0543A" w:rsidP="00244489">
      <w:r>
        <w:t>5.3. Рекомендации медицинского работника должны быть учтены учителями во время организации образовательного процесса, работниками школы при озеленении помещений, уборке и дезинфекции помещений.</w:t>
      </w:r>
    </w:p>
    <w:p w:rsidR="00B0543A" w:rsidRDefault="00B0543A" w:rsidP="00244489"/>
    <w:p w:rsidR="00B0543A" w:rsidRDefault="00B0543A" w:rsidP="00244489">
      <w:pPr>
        <w:rPr>
          <w:b/>
        </w:rPr>
      </w:pPr>
      <w:r w:rsidRPr="00B0543A">
        <w:rPr>
          <w:b/>
        </w:rPr>
        <w:t xml:space="preserve"> 6. </w:t>
      </w:r>
      <w:proofErr w:type="gramStart"/>
      <w:r w:rsidRPr="00B0543A">
        <w:rPr>
          <w:b/>
        </w:rPr>
        <w:t>Контроль за</w:t>
      </w:r>
      <w:proofErr w:type="gramEnd"/>
      <w:r w:rsidRPr="00B0543A">
        <w:rPr>
          <w:b/>
        </w:rPr>
        <w:t xml:space="preserve"> ведением классного журнала </w:t>
      </w:r>
    </w:p>
    <w:p w:rsidR="00B0543A" w:rsidRPr="00B0543A" w:rsidRDefault="00B0543A" w:rsidP="00244489">
      <w:pPr>
        <w:rPr>
          <w:b/>
        </w:rPr>
      </w:pPr>
    </w:p>
    <w:p w:rsidR="00B0543A" w:rsidRDefault="00B0543A" w:rsidP="00244489">
      <w:r>
        <w:t xml:space="preserve">6.1. Директор и (или) уполномоченное им лицо обеспечивают хранение классных журналов и </w:t>
      </w:r>
      <w:proofErr w:type="gramStart"/>
      <w:r>
        <w:lastRenderedPageBreak/>
        <w:t>контроль за</w:t>
      </w:r>
      <w:proofErr w:type="gramEnd"/>
      <w:r>
        <w:t xml:space="preserve"> ведением и правильностью оформления записей в классном журнале не реже одного раза в месяц. </w:t>
      </w:r>
    </w:p>
    <w:p w:rsidR="00B0543A" w:rsidRDefault="00B0543A" w:rsidP="00B0543A">
      <w:r>
        <w:t>6.2. В первый месяц учебного года директор и (или) уполномоченное им лицо проверяют своевременность и правильность подготовки классных журналов к новому учебному году классными руководителями в объеме и порядке, предусмотренном пунктом 3.1 настоящего Положения.</w:t>
      </w:r>
    </w:p>
    <w:p w:rsidR="00B0543A" w:rsidRDefault="00B0543A" w:rsidP="00B0543A">
      <w:r>
        <w:t xml:space="preserve"> 6.3. Ежемесячно директор и (или) уполномоченное им лицо контролируют: – 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rsidR="00B0543A" w:rsidRDefault="00B0543A" w:rsidP="00B0543A">
      <w:r>
        <w:t xml:space="preserve"> – плотность и объективность устных ответов обучающихся; </w:t>
      </w:r>
    </w:p>
    <w:p w:rsidR="00B0543A" w:rsidRDefault="00B0543A" w:rsidP="00B0543A">
      <w:r>
        <w:t xml:space="preserve">– своевременность выставления отметок </w:t>
      </w:r>
      <w:proofErr w:type="gramStart"/>
      <w:r>
        <w:t>обучающимся</w:t>
      </w:r>
      <w:proofErr w:type="gramEnd"/>
      <w:r>
        <w:t xml:space="preserve">; </w:t>
      </w:r>
    </w:p>
    <w:p w:rsidR="00B0543A" w:rsidRDefault="00B0543A" w:rsidP="00B0543A">
      <w:r>
        <w:t xml:space="preserve">– посещаемость занятий и ее учет; </w:t>
      </w:r>
    </w:p>
    <w:p w:rsidR="00B0543A" w:rsidRDefault="00B0543A" w:rsidP="00B0543A">
      <w:r>
        <w:t xml:space="preserve">– объем домашних заданий. </w:t>
      </w:r>
    </w:p>
    <w:p w:rsidR="00B0543A" w:rsidRDefault="00B0543A" w:rsidP="00B0543A">
      <w:r>
        <w:t xml:space="preserve">6.4. В конце каждой четверти директор и (или) уполномоченное им лицо контролируют: </w:t>
      </w:r>
    </w:p>
    <w:p w:rsidR="00B0543A" w:rsidRDefault="00B0543A" w:rsidP="00B0543A">
      <w:r>
        <w:t>– оформление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rsidR="00B0543A" w:rsidRDefault="00B0543A" w:rsidP="00B0543A">
      <w:r>
        <w:t xml:space="preserve"> – выполнение образовательной программы, в том числе соответствие учебному плану школы и рабочей программе учебного предмета; </w:t>
      </w:r>
    </w:p>
    <w:p w:rsidR="00B0543A" w:rsidRDefault="00B0543A" w:rsidP="00B0543A">
      <w:r>
        <w:t>– уровень успеваемости, в том числе объективность текущих, промежуточных и итоговых отметок;</w:t>
      </w:r>
    </w:p>
    <w:p w:rsidR="00B0543A" w:rsidRDefault="00B0543A" w:rsidP="00244489">
      <w:r>
        <w:t xml:space="preserve">– 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 </w:t>
      </w:r>
    </w:p>
    <w:p w:rsidR="00B0543A" w:rsidRDefault="00B0543A" w:rsidP="00244489">
      <w:r>
        <w:t xml:space="preserve">– правильность оформления записей о замене уроков; </w:t>
      </w:r>
    </w:p>
    <w:p w:rsidR="00B0543A" w:rsidRDefault="00B0543A" w:rsidP="00244489">
      <w:r>
        <w:t>– оформление сведений о занятиях во внеурочное время</w:t>
      </w:r>
      <w:r w:rsidR="00244489">
        <w:t xml:space="preserve"> </w:t>
      </w:r>
    </w:p>
    <w:p w:rsidR="00B0543A" w:rsidRDefault="00244489" w:rsidP="00244489">
      <w:r>
        <w:t xml:space="preserve">6.5. По окончании учебного года все классные журналы должны быть проверены директором и (или) уполномоченным им лицом в срок до 1 июля. </w:t>
      </w:r>
    </w:p>
    <w:p w:rsidR="00B0543A" w:rsidRDefault="00244489" w:rsidP="00244489">
      <w:r>
        <w:t xml:space="preserve">6.6. Дополнительно </w:t>
      </w:r>
      <w:proofErr w:type="gramStart"/>
      <w:r>
        <w:t>контроль за</w:t>
      </w:r>
      <w:proofErr w:type="gramEnd"/>
      <w:r>
        <w:t xml:space="preserve"> ведением классного журнала может быть осуществлен в сроки и в порядке, установленном планом </w:t>
      </w:r>
      <w:proofErr w:type="spellStart"/>
      <w:r>
        <w:t>внутришкольного</w:t>
      </w:r>
      <w:proofErr w:type="spellEnd"/>
      <w:r>
        <w:t xml:space="preserve"> контроля.</w:t>
      </w:r>
    </w:p>
    <w:p w:rsidR="00B0543A" w:rsidRDefault="00244489" w:rsidP="00244489">
      <w:r>
        <w:t xml:space="preserve"> 6.7. </w:t>
      </w:r>
      <w:proofErr w:type="gramStart"/>
      <w:r>
        <w:t>Проверяющий</w:t>
      </w:r>
      <w:proofErr w:type="gramEnd"/>
      <w:r>
        <w:t xml:space="preserve"> после проведения проверки заполняет страницу журнала «Замечания по ведению журнала». На ней фиксируется цель проверки, замечания, предложения по устранению недостатков. Отметку об устранении выявленных недостатков делает </w:t>
      </w:r>
      <w:proofErr w:type="gramStart"/>
      <w:r>
        <w:t>проверяющий</w:t>
      </w:r>
      <w:proofErr w:type="gramEnd"/>
      <w:r>
        <w:t xml:space="preserve"> после того, как недостатки устранены. </w:t>
      </w:r>
    </w:p>
    <w:p w:rsidR="00B0543A" w:rsidRDefault="00B0543A" w:rsidP="00244489"/>
    <w:p w:rsidR="00B0543A" w:rsidRPr="00B0543A" w:rsidRDefault="00244489" w:rsidP="00244489">
      <w:pPr>
        <w:rPr>
          <w:b/>
        </w:rPr>
      </w:pPr>
      <w:r w:rsidRPr="00B0543A">
        <w:rPr>
          <w:b/>
        </w:rPr>
        <w:t>7. Хранение классного журнала</w:t>
      </w:r>
    </w:p>
    <w:p w:rsidR="00B0543A" w:rsidRDefault="00B0543A" w:rsidP="00244489"/>
    <w:p w:rsidR="00B0543A" w:rsidRDefault="00244489" w:rsidP="00244489">
      <w:r>
        <w:t xml:space="preserve"> 7.1. Классные журналы в бумажном виде в течение учебного года хранятся в кабинете заместителя директора по учебно-воспитательной работе. Не допускается оставлять классный журнал в кабинетах, лабораториях, иных помещениях школы. Ежедневный контроль хранения классных журналов осуществляет лицо, уполномоченное директором. </w:t>
      </w:r>
    </w:p>
    <w:p w:rsidR="00B0543A" w:rsidRDefault="00244489" w:rsidP="00244489">
      <w:r>
        <w:t>7.2. В случае обнаружения порчи классного журнала в бумажном виде или отсутствия его в месте, предназначенном для его хранения, лицо, обнаружившее его порчу или отсутствие, незамедлительно уведомляет об этом директора и (или) уполномоченное им лицо. Директор распорядительным актом назначает проведение служебного расследования. 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rsidR="00B0543A" w:rsidRDefault="00244489" w:rsidP="00244489">
      <w:r>
        <w:t xml:space="preserve"> 7.3. Хранение данных электронного классного журнала осуществляется в порядке, предусмотренном локальным нормативным актом школы, с возможностью резервного копирования и восстановления данных. </w:t>
      </w:r>
    </w:p>
    <w:p w:rsidR="00B0543A" w:rsidRDefault="00244489" w:rsidP="00244489">
      <w:r>
        <w:t xml:space="preserve">7.4. По окончании учебного года классные журналы, прошедшие проверку директором и (или) уполномоченным им лицом, передаются на хранение в архив. </w:t>
      </w:r>
    </w:p>
    <w:p w:rsidR="00B0543A" w:rsidRDefault="00244489" w:rsidP="00244489">
      <w:r>
        <w:t xml:space="preserve">7.4.1. Классные журналы в бумажном виде при передаче на хранение должны быть подписаны директором и (или) уполномоченным им лицом. По истечении 5 (пяти) лет ответственный за </w:t>
      </w:r>
      <w:r>
        <w:lastRenderedPageBreak/>
        <w:t xml:space="preserve">архивное хранение извлекает из классных журналов сводные ведомости успеваемости и формирует из них дела со сроком хранения, установленным номенклатурой дел школы. </w:t>
      </w:r>
    </w:p>
    <w:p w:rsidR="00B0543A" w:rsidRDefault="00244489" w:rsidP="00244489">
      <w:r>
        <w:t>7.4.2. Электронные классные журналы подлежат хранению в электронном виде и в виде распечатанных данных.</w:t>
      </w:r>
    </w:p>
    <w:p w:rsidR="00B0543A" w:rsidRDefault="00244489" w:rsidP="00244489">
      <w:r>
        <w:t xml:space="preserve"> Директор и (или) уполномоченное им лицо сохраняют электронные журналы на двух носителях, маркируют их по правилам организации делопроизводства и передают на хранение. </w:t>
      </w:r>
      <w:proofErr w:type="gramStart"/>
      <w:r>
        <w:t>Ответственный</w:t>
      </w:r>
      <w:proofErr w:type="gramEnd"/>
      <w:r>
        <w:t xml:space="preserve"> за архивное хранение документов обеспечивает сохранность носителей с электронными журналами в разных помещениях. </w:t>
      </w:r>
    </w:p>
    <w:p w:rsidR="00B0543A" w:rsidRDefault="00244489" w:rsidP="00244489">
      <w:r>
        <w:t xml:space="preserve">Директор и (или) уполномоченное им лицо распечатывают данные электронного классного журнала и сводные данные успеваемости. Распечатанный журнал прошнуровывается, пронумеровывается, удостоверяется подписью директора и (или) уполномоченного им лица, заверяется печатью школы и передается на хранение в архив. </w:t>
      </w:r>
    </w:p>
    <w:p w:rsidR="00002932" w:rsidRDefault="00244489" w:rsidP="00244489">
      <w:r>
        <w:t>Сводные ведомости успеваемости заверяются в соответствии с правилами организации делопроизводства школы. Из сводных данных успеваемости формируются дела со сроком хранения на 5 (пять) лет больше срока хранения, установленного номенклатурой дел школы. По истечении 5 (пяти) лет распечатанные данные электронных журналов уничтожаются в порядке, предусмотренном локальным нормативным актом школы. Сводные ведомости успеваемости хранятся в архиве на протяжении всего срока хранения.</w:t>
      </w:r>
    </w:p>
    <w:p w:rsidR="00002932" w:rsidRDefault="00244489" w:rsidP="00244489">
      <w:r>
        <w:t xml:space="preserve"> 7.5. Данные электронного классного журнала могут быть распечатаны в иных случаях по распоряжению директора и (или) уполномоченного им лица. Распечатанный журнал оформляется и заверяется в порядке, предусмотренном пунктом 7.4.2.</w:t>
      </w:r>
    </w:p>
    <w:p w:rsidR="00244489" w:rsidRDefault="00244489" w:rsidP="00244489">
      <w:r>
        <w:t xml:space="preserve"> 7.6. </w:t>
      </w:r>
      <w:proofErr w:type="gramStart"/>
      <w:r>
        <w:t>Контроль за</w:t>
      </w:r>
      <w:proofErr w:type="gramEnd"/>
      <w:r>
        <w:t xml:space="preserve"> целостностью и сохранностью классных журналов, переданных на хранение в архив, несет ответственный за архивное хранение документов.</w:t>
      </w:r>
    </w:p>
    <w:p w:rsidR="00AA7ACA" w:rsidRDefault="00AA7ACA"/>
    <w:sectPr w:rsidR="00AA7ACA" w:rsidSect="00B267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44489"/>
    <w:rsid w:val="00002932"/>
    <w:rsid w:val="00244489"/>
    <w:rsid w:val="002C7CA8"/>
    <w:rsid w:val="002E2514"/>
    <w:rsid w:val="005F000B"/>
    <w:rsid w:val="00A00F83"/>
    <w:rsid w:val="00AA7ACA"/>
    <w:rsid w:val="00B0543A"/>
    <w:rsid w:val="00F41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basedOn w:val="a0"/>
    <w:uiPriority w:val="99"/>
    <w:rsid w:val="00244489"/>
    <w:rPr>
      <w:rFonts w:ascii="Times New Roman" w:hAnsi="Times New Roman" w:cs="Times New Roman"/>
      <w:sz w:val="24"/>
      <w:szCs w:val="24"/>
    </w:rPr>
  </w:style>
  <w:style w:type="paragraph" w:styleId="a3">
    <w:name w:val="Balloon Text"/>
    <w:basedOn w:val="a"/>
    <w:link w:val="a4"/>
    <w:uiPriority w:val="99"/>
    <w:semiHidden/>
    <w:unhideWhenUsed/>
    <w:rsid w:val="002E2514"/>
    <w:rPr>
      <w:rFonts w:ascii="Tahoma" w:hAnsi="Tahoma" w:cs="Tahoma"/>
      <w:sz w:val="16"/>
      <w:szCs w:val="16"/>
    </w:rPr>
  </w:style>
  <w:style w:type="character" w:customStyle="1" w:styleId="a4">
    <w:name w:val="Текст выноски Знак"/>
    <w:basedOn w:val="a0"/>
    <w:link w:val="a3"/>
    <w:uiPriority w:val="99"/>
    <w:semiHidden/>
    <w:rsid w:val="002E251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1723</Words>
  <Characters>9826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СОШ№12</dc:creator>
  <cp:lastModifiedBy>12</cp:lastModifiedBy>
  <cp:revision>7</cp:revision>
  <cp:lastPrinted>2019-05-15T06:11:00Z</cp:lastPrinted>
  <dcterms:created xsi:type="dcterms:W3CDTF">2019-05-14T15:49:00Z</dcterms:created>
  <dcterms:modified xsi:type="dcterms:W3CDTF">2019-12-10T07:31:00Z</dcterms:modified>
</cp:coreProperties>
</file>