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D1" w:rsidRPr="00716D7B" w:rsidRDefault="00716D7B" w:rsidP="00716D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851561"/>
            <wp:effectExtent l="19050" t="0" r="3175" b="0"/>
            <wp:docPr id="1" name="Рисунок 1" descr="C:\Users\12\Desktop\2019-12-09\№175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75 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D27" w:rsidRPr="001A2531" w:rsidRDefault="00D1573A" w:rsidP="001A2531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1A2531">
        <w:rPr>
          <w:b/>
          <w:sz w:val="28"/>
          <w:szCs w:val="28"/>
        </w:rPr>
        <w:t>ПОЛОЖЕНИЕ</w:t>
      </w:r>
    </w:p>
    <w:p w:rsidR="006B5D27" w:rsidRPr="001A2531" w:rsidRDefault="00D1573A" w:rsidP="001A2531">
      <w:pPr>
        <w:pStyle w:val="Default"/>
        <w:spacing w:line="360" w:lineRule="auto"/>
        <w:jc w:val="center"/>
        <w:rPr>
          <w:sz w:val="28"/>
          <w:szCs w:val="28"/>
        </w:rPr>
      </w:pPr>
      <w:r w:rsidRPr="001A2531">
        <w:rPr>
          <w:b/>
          <w:sz w:val="28"/>
          <w:szCs w:val="28"/>
        </w:rPr>
        <w:t xml:space="preserve">об организации летнего отдыха, оздоровления и занятости детей </w:t>
      </w:r>
    </w:p>
    <w:p w:rsidR="006B5D27" w:rsidRPr="001A2531" w:rsidRDefault="00D1573A" w:rsidP="001A2531">
      <w:pPr>
        <w:pStyle w:val="Default"/>
        <w:spacing w:line="360" w:lineRule="auto"/>
        <w:jc w:val="center"/>
        <w:rPr>
          <w:sz w:val="28"/>
          <w:szCs w:val="28"/>
        </w:rPr>
      </w:pPr>
      <w:r w:rsidRPr="001A2531">
        <w:rPr>
          <w:b/>
          <w:sz w:val="28"/>
          <w:szCs w:val="28"/>
        </w:rPr>
        <w:t>в каникулярное время</w:t>
      </w:r>
    </w:p>
    <w:p w:rsidR="001A2531" w:rsidRPr="001A2531" w:rsidRDefault="001A2531" w:rsidP="001A2531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A2531">
        <w:rPr>
          <w:b/>
          <w:bCs/>
          <w:sz w:val="28"/>
          <w:szCs w:val="28"/>
        </w:rPr>
        <w:t>М</w:t>
      </w:r>
      <w:r w:rsidR="000D51D1">
        <w:rPr>
          <w:b/>
          <w:bCs/>
          <w:sz w:val="28"/>
          <w:szCs w:val="28"/>
        </w:rPr>
        <w:t xml:space="preserve">БОУ </w:t>
      </w:r>
      <w:r w:rsidRPr="001A2531">
        <w:rPr>
          <w:b/>
          <w:bCs/>
          <w:sz w:val="28"/>
          <w:szCs w:val="28"/>
        </w:rPr>
        <w:t>Верхне-Серебряковск</w:t>
      </w:r>
      <w:r w:rsidR="000D51D1">
        <w:rPr>
          <w:b/>
          <w:bCs/>
          <w:sz w:val="28"/>
          <w:szCs w:val="28"/>
        </w:rPr>
        <w:t>ой</w:t>
      </w:r>
      <w:r w:rsidR="00550BBF">
        <w:rPr>
          <w:b/>
          <w:bCs/>
          <w:sz w:val="28"/>
          <w:szCs w:val="28"/>
        </w:rPr>
        <w:t xml:space="preserve"> </w:t>
      </w:r>
      <w:r w:rsidR="000D51D1">
        <w:rPr>
          <w:b/>
          <w:bCs/>
          <w:sz w:val="28"/>
          <w:szCs w:val="28"/>
        </w:rPr>
        <w:t>СОШ</w:t>
      </w:r>
      <w:r w:rsidRPr="001A2531">
        <w:rPr>
          <w:b/>
          <w:bCs/>
          <w:sz w:val="28"/>
          <w:szCs w:val="28"/>
        </w:rPr>
        <w:t xml:space="preserve"> № 12 </w:t>
      </w:r>
    </w:p>
    <w:p w:rsidR="006B5D27" w:rsidRPr="001A2531" w:rsidRDefault="006B5D27" w:rsidP="001A2531">
      <w:pPr>
        <w:pStyle w:val="HTML0"/>
        <w:spacing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D27" w:rsidRPr="001A2531" w:rsidRDefault="00D1573A" w:rsidP="000D51D1">
      <w:pPr>
        <w:pStyle w:val="HTML0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6B5D27" w:rsidRPr="001A2531" w:rsidRDefault="00D1573A" w:rsidP="000D51D1">
      <w:pPr>
        <w:pStyle w:val="HTML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об организации отдыха, оздоровления и занятости детей в каникулярное время (далее – Положение) разработано в соответствии с </w:t>
      </w:r>
      <w:r w:rsidRPr="001A2531">
        <w:rPr>
          <w:rFonts w:ascii="Times New Roman" w:hAnsi="Times New Roman" w:cs="Times New Roman"/>
          <w:sz w:val="28"/>
          <w:szCs w:val="28"/>
        </w:rPr>
        <w:t>Законом Российской Федерации «Об образовании в РФ» от 29 декабря 2012 г. № 273-ФЗ</w:t>
      </w:r>
      <w:r w:rsidRPr="001A25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5D27" w:rsidRPr="001A2531" w:rsidRDefault="00D1573A" w:rsidP="000D51D1">
      <w:pPr>
        <w:pStyle w:val="HTML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sz w:val="28"/>
          <w:szCs w:val="28"/>
        </w:rPr>
        <w:t>1.2. Положение определяет порядок и условия организации отдыха, оздоровления и занятости детей в каникулярное время.</w:t>
      </w:r>
    </w:p>
    <w:p w:rsidR="006B5D27" w:rsidRPr="001A2531" w:rsidRDefault="00D1573A" w:rsidP="000D51D1">
      <w:pPr>
        <w:pStyle w:val="HTML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sz w:val="28"/>
          <w:szCs w:val="28"/>
        </w:rPr>
        <w:t xml:space="preserve">1.3. Отдых, оздоровление и занятость детей в каникулярное время организуется для детей, являющихся обучающимися общеобразовательного учреждения в возрасте от 6 до 18 лет. </w:t>
      </w:r>
    </w:p>
    <w:p w:rsidR="006B5D27" w:rsidRPr="001A2531" w:rsidRDefault="00D1573A" w:rsidP="000D51D1">
      <w:pPr>
        <w:pStyle w:val="HTML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sz w:val="28"/>
          <w:szCs w:val="28"/>
        </w:rPr>
        <w:t>1.4. Основные термины и определения, используемые в настоящем Положении:</w:t>
      </w:r>
    </w:p>
    <w:p w:rsidR="006B5D27" w:rsidRPr="001A2531" w:rsidRDefault="00D1573A" w:rsidP="000D51D1">
      <w:pPr>
        <w:pStyle w:val="HTML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D1">
        <w:rPr>
          <w:rFonts w:ascii="Times New Roman" w:eastAsia="Times New Roman" w:hAnsi="Times New Roman" w:cs="Times New Roman"/>
          <w:i/>
          <w:sz w:val="28"/>
          <w:szCs w:val="28"/>
        </w:rPr>
        <w:t>Занятость детей</w:t>
      </w:r>
      <w:r w:rsidRPr="001A2531">
        <w:rPr>
          <w:rFonts w:ascii="Times New Roman" w:eastAsia="Times New Roman" w:hAnsi="Times New Roman" w:cs="Times New Roman"/>
          <w:sz w:val="28"/>
          <w:szCs w:val="28"/>
        </w:rPr>
        <w:t xml:space="preserve"> – совокупность мероприятий, обеспечивающих организованную временную трудовую деятельность несовершеннолетних, практическое приобретение детьми трудовых навыков, вовлечения их в общественно полезную деятельность.</w:t>
      </w:r>
    </w:p>
    <w:p w:rsidR="006B5D27" w:rsidRPr="001A2531" w:rsidRDefault="00D1573A" w:rsidP="000D51D1">
      <w:pPr>
        <w:pStyle w:val="HTML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D1">
        <w:rPr>
          <w:rFonts w:ascii="Times New Roman" w:eastAsia="Times New Roman" w:hAnsi="Times New Roman" w:cs="Times New Roman"/>
          <w:i/>
          <w:sz w:val="28"/>
          <w:szCs w:val="28"/>
        </w:rPr>
        <w:t>Каникулы (каникулярное время)</w:t>
      </w:r>
      <w:r w:rsidRPr="001A2531">
        <w:rPr>
          <w:rFonts w:ascii="Times New Roman" w:eastAsia="Times New Roman" w:hAnsi="Times New Roman" w:cs="Times New Roman"/>
          <w:sz w:val="28"/>
          <w:szCs w:val="28"/>
        </w:rPr>
        <w:t xml:space="preserve"> – сезонные (летние, осенние, зимние, весенние) перерывы в учебных занятиях, предоставленные обучающимся для отдыха, восстановления сил и удовлетворения культурно-досуговых потребностей.</w:t>
      </w:r>
    </w:p>
    <w:p w:rsidR="006B5D27" w:rsidRPr="001A2531" w:rsidRDefault="00D1573A" w:rsidP="000D51D1">
      <w:pPr>
        <w:pStyle w:val="HTML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D1">
        <w:rPr>
          <w:rFonts w:ascii="Times New Roman" w:eastAsia="Times New Roman" w:hAnsi="Times New Roman" w:cs="Times New Roman"/>
          <w:i/>
          <w:sz w:val="28"/>
          <w:szCs w:val="28"/>
        </w:rPr>
        <w:t xml:space="preserve">Лагерь </w:t>
      </w:r>
      <w:r w:rsidRPr="001A2531">
        <w:rPr>
          <w:rFonts w:ascii="Times New Roman" w:eastAsia="Times New Roman" w:hAnsi="Times New Roman" w:cs="Times New Roman"/>
          <w:sz w:val="28"/>
          <w:szCs w:val="28"/>
        </w:rPr>
        <w:t xml:space="preserve">– форма организации отдыха и оздоровления детей в </w:t>
      </w:r>
      <w:r w:rsidRPr="001A2531">
        <w:rPr>
          <w:rFonts w:ascii="Times New Roman" w:eastAsia="Times New Roman" w:hAnsi="Times New Roman" w:cs="Times New Roman"/>
          <w:sz w:val="28"/>
          <w:szCs w:val="28"/>
        </w:rPr>
        <w:lastRenderedPageBreak/>
        <w:t>каникулярное время на базе организаций различных форм собственности, учредительные документы которых позволяют организовывать подобную форму отдыха и оздоровления детей.</w:t>
      </w:r>
    </w:p>
    <w:p w:rsidR="006B5D27" w:rsidRPr="001A2531" w:rsidRDefault="00D1573A" w:rsidP="000D51D1">
      <w:pPr>
        <w:pStyle w:val="HTML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D1">
        <w:rPr>
          <w:rFonts w:ascii="Times New Roman" w:eastAsia="Times New Roman" w:hAnsi="Times New Roman" w:cs="Times New Roman"/>
          <w:i/>
          <w:sz w:val="28"/>
          <w:szCs w:val="28"/>
        </w:rPr>
        <w:t>Оздоровление детей</w:t>
      </w:r>
      <w:r w:rsidRPr="001A2531">
        <w:rPr>
          <w:rFonts w:ascii="Times New Roman" w:eastAsia="Times New Roman" w:hAnsi="Times New Roman" w:cs="Times New Roman"/>
          <w:sz w:val="28"/>
          <w:szCs w:val="28"/>
        </w:rPr>
        <w:t xml:space="preserve"> – совокупность мероприятий, обеспечивающих охрану и укрепление здоровья, профилактику заболеваний при выполнении санитарно-гигиенических и санитарно-эпидемиологических требований, занятие физической культурой, спортом и туризмом, формирование навыков здорового образа жизни, соблюдение режима питания и отдыха.</w:t>
      </w:r>
    </w:p>
    <w:p w:rsidR="006B5D27" w:rsidRPr="001A2531" w:rsidRDefault="00D1573A" w:rsidP="000D51D1">
      <w:pPr>
        <w:pStyle w:val="HTML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D1">
        <w:rPr>
          <w:rFonts w:ascii="Times New Roman" w:eastAsia="Times New Roman" w:hAnsi="Times New Roman" w:cs="Times New Roman"/>
          <w:i/>
          <w:sz w:val="28"/>
          <w:szCs w:val="28"/>
        </w:rPr>
        <w:t>Отдых детей</w:t>
      </w:r>
      <w:r w:rsidRPr="001A2531">
        <w:rPr>
          <w:rFonts w:ascii="Times New Roman" w:eastAsia="Times New Roman" w:hAnsi="Times New Roman" w:cs="Times New Roman"/>
          <w:sz w:val="28"/>
          <w:szCs w:val="28"/>
        </w:rPr>
        <w:t xml:space="preserve"> – совокупность мероприятий, обеспечивающих полноценный отдых, организованный досуг, развитие творческого потенциала, интеллектуальное, нравственное и физическое развитие личности в благоприятной окружающей среде.</w:t>
      </w:r>
    </w:p>
    <w:p w:rsidR="006B5D27" w:rsidRPr="001A2531" w:rsidRDefault="00D1573A" w:rsidP="000D51D1">
      <w:pPr>
        <w:pStyle w:val="HTML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D1">
        <w:rPr>
          <w:rFonts w:ascii="Times New Roman" w:eastAsia="Times New Roman" w:hAnsi="Times New Roman" w:cs="Times New Roman"/>
          <w:i/>
          <w:sz w:val="28"/>
          <w:szCs w:val="28"/>
        </w:rPr>
        <w:t>Смена лагеря</w:t>
      </w:r>
      <w:r w:rsidRPr="001A2531">
        <w:rPr>
          <w:rFonts w:ascii="Times New Roman" w:eastAsia="Times New Roman" w:hAnsi="Times New Roman" w:cs="Times New Roman"/>
          <w:sz w:val="28"/>
          <w:szCs w:val="28"/>
        </w:rPr>
        <w:t xml:space="preserve"> – временной промежуток, установленный организатором в соответствии с санитарно-эпидемиологическими правилами и нормативами, в течение которого реализуется программа лагеря.</w:t>
      </w:r>
    </w:p>
    <w:p w:rsidR="006B5D27" w:rsidRPr="001A2531" w:rsidRDefault="00D1573A" w:rsidP="000D51D1">
      <w:pPr>
        <w:pStyle w:val="HTML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D1">
        <w:rPr>
          <w:rFonts w:ascii="Times New Roman" w:eastAsia="Times New Roman" w:hAnsi="Times New Roman" w:cs="Times New Roman"/>
          <w:i/>
          <w:sz w:val="28"/>
          <w:szCs w:val="28"/>
        </w:rPr>
        <w:t>Путевка</w:t>
      </w:r>
      <w:r w:rsidRPr="001A2531">
        <w:rPr>
          <w:rFonts w:ascii="Times New Roman" w:eastAsia="Times New Roman" w:hAnsi="Times New Roman" w:cs="Times New Roman"/>
          <w:sz w:val="28"/>
          <w:szCs w:val="28"/>
        </w:rPr>
        <w:t xml:space="preserve"> – бланк строгой отчетности, подтверждающий оплату без применения контрольно-кассовой техники услуги по организации отдыха и оздоровления ребенка в период смены лагеря.</w:t>
      </w:r>
    </w:p>
    <w:p w:rsidR="006B5D27" w:rsidRPr="001A2531" w:rsidRDefault="000D51D1" w:rsidP="000D51D1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1573A" w:rsidRPr="001A2531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6B5D27" w:rsidRPr="001A2531" w:rsidRDefault="00D1573A" w:rsidP="000D51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2.1. Целью настоящего Положения является создание правовых и организационных условий, направленных на сохранение и развитие системы отдыха, оздоровления и занятости детей в образовательной организации.</w:t>
      </w:r>
    </w:p>
    <w:p w:rsidR="006B5D27" w:rsidRPr="001A2531" w:rsidRDefault="00D1573A" w:rsidP="000D51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2246_579449530"/>
      <w:bookmarkEnd w:id="0"/>
      <w:r w:rsidRPr="001A2531">
        <w:rPr>
          <w:rFonts w:ascii="Times New Roman" w:hAnsi="Times New Roman" w:cs="Times New Roman"/>
          <w:sz w:val="28"/>
          <w:szCs w:val="28"/>
        </w:rPr>
        <w:t>2.2. Основными задачами настоящего Положения являются:</w:t>
      </w:r>
    </w:p>
    <w:p w:rsidR="006B5D27" w:rsidRPr="001A2531" w:rsidRDefault="00D1573A" w:rsidP="000D51D1">
      <w:pPr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сохранение и развитие системы организации отдыха, оздоровления и занятости детей;</w:t>
      </w:r>
    </w:p>
    <w:p w:rsidR="006B5D27" w:rsidRPr="001A2531" w:rsidRDefault="00D1573A" w:rsidP="000D51D1">
      <w:pPr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определение форм и видов организации отдыха, оздоровления и занятости детей;</w:t>
      </w:r>
    </w:p>
    <w:p w:rsidR="006B5D27" w:rsidRPr="001A2531" w:rsidRDefault="00D1573A" w:rsidP="000D51D1">
      <w:pPr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определение источников финансирования отдыха, оздоровления и занятости детей.</w:t>
      </w:r>
    </w:p>
    <w:p w:rsidR="006B5D27" w:rsidRPr="001A2531" w:rsidRDefault="000D51D1" w:rsidP="000D51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1573A" w:rsidRPr="001A2531">
        <w:rPr>
          <w:rFonts w:ascii="Times New Roman" w:hAnsi="Times New Roman" w:cs="Times New Roman"/>
          <w:b/>
          <w:sz w:val="28"/>
          <w:szCs w:val="28"/>
        </w:rPr>
        <w:t>3. Система организации отдыха, оздоровления и занятости детейв образовательной организации</w:t>
      </w:r>
    </w:p>
    <w:p w:rsidR="006B5D27" w:rsidRPr="001A2531" w:rsidRDefault="00D1573A" w:rsidP="000D51D1">
      <w:pPr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lastRenderedPageBreak/>
        <w:t>лагерь с дневным пребыванием детей – форма оздоровительной и образовательной деятельности, организуемая с пребыванием детей в дневное время и обязательной организацией 2-х  разового питания;</w:t>
      </w:r>
    </w:p>
    <w:p w:rsidR="006B5D27" w:rsidRPr="001A2531" w:rsidRDefault="00D1573A" w:rsidP="000D51D1">
      <w:pPr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летняя оздоровительная площадка – форма оздоровительной и образовательной деятельности, организуемая в дневное время на базе образовательной организации без организации питания;</w:t>
      </w:r>
    </w:p>
    <w:p w:rsidR="006B5D27" w:rsidRPr="001A2531" w:rsidRDefault="00D1573A" w:rsidP="000D51D1">
      <w:pPr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 xml:space="preserve">трудовые (ремонтные) бригады – форма временной оплачиваемой трудовой занятости несовершеннолетних по договору с центром занятости населения </w:t>
      </w:r>
      <w:r w:rsidR="001A2531" w:rsidRPr="001A2531">
        <w:rPr>
          <w:rFonts w:ascii="Times New Roman" w:hAnsi="Times New Roman" w:cs="Times New Roman"/>
          <w:sz w:val="28"/>
          <w:szCs w:val="28"/>
        </w:rPr>
        <w:t>Зимовниковского</w:t>
      </w:r>
      <w:r w:rsidRPr="001A253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B5D27" w:rsidRPr="001A2531" w:rsidRDefault="00D1573A" w:rsidP="000D51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b/>
          <w:sz w:val="28"/>
          <w:szCs w:val="28"/>
        </w:rPr>
        <w:t xml:space="preserve">4. Компетенции образовательной организации, как организатора </w:t>
      </w:r>
      <w:r w:rsidR="000D51D1">
        <w:rPr>
          <w:rFonts w:ascii="Times New Roman" w:hAnsi="Times New Roman" w:cs="Times New Roman"/>
          <w:b/>
          <w:sz w:val="28"/>
          <w:szCs w:val="28"/>
        </w:rPr>
        <w:t>о</w:t>
      </w:r>
      <w:r w:rsidRPr="001A2531">
        <w:rPr>
          <w:rFonts w:ascii="Times New Roman" w:hAnsi="Times New Roman" w:cs="Times New Roman"/>
          <w:b/>
          <w:sz w:val="28"/>
          <w:szCs w:val="28"/>
        </w:rPr>
        <w:t>тдыха, оздоровления и занятости детей в каникулярное время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4.3. К компетенции организатора относится:</w:t>
      </w:r>
    </w:p>
    <w:p w:rsidR="006B5D27" w:rsidRPr="001A2531" w:rsidRDefault="00D1573A" w:rsidP="000D51D1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создание условий, обеспечивающих безопасность жизни и здоровья детей;</w:t>
      </w:r>
    </w:p>
    <w:p w:rsidR="006B5D27" w:rsidRPr="001A2531" w:rsidRDefault="00D1573A" w:rsidP="000D51D1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профилактика детской безнадзорности, правонарушений и травматизма несовершеннолетних;</w:t>
      </w:r>
    </w:p>
    <w:p w:rsidR="006B5D27" w:rsidRPr="001A2531" w:rsidRDefault="00D1573A" w:rsidP="000D51D1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организация содержательного досуга детей, обеспечение высокого качества реализуемых программ отдыха детей;</w:t>
      </w:r>
    </w:p>
    <w:p w:rsidR="006B5D27" w:rsidRPr="001A2531" w:rsidRDefault="00D1573A" w:rsidP="000D51D1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обеспечение соответствия форм, методов и средств, используемых при проведении мероприятий возрастным особенностям детей;</w:t>
      </w:r>
    </w:p>
    <w:p w:rsidR="006B5D27" w:rsidRPr="001A2531" w:rsidRDefault="00D1573A" w:rsidP="000D51D1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соблюдение прав и свобод детей при организации отдыха, оздоровления и занятости;</w:t>
      </w:r>
    </w:p>
    <w:p w:rsidR="006B5D27" w:rsidRPr="001A2531" w:rsidRDefault="00D1573A" w:rsidP="000D51D1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максимальное использование кадрового, финансового, материально-технического, программно-методического, информационного потенциала для организации полноценного отдыха, оздоровления и занятости детей;</w:t>
      </w:r>
    </w:p>
    <w:p w:rsidR="006B5D27" w:rsidRPr="001A2531" w:rsidRDefault="00D1573A" w:rsidP="000D51D1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утверждение и реализация программ (планов) по подготовке и организации отдыха, оздоровления и занятости детей, утверждение положения о лагере;</w:t>
      </w:r>
    </w:p>
    <w:p w:rsidR="006B5D27" w:rsidRPr="001A2531" w:rsidRDefault="00D1573A" w:rsidP="000D51D1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формирование контингента лагеря;</w:t>
      </w:r>
    </w:p>
    <w:p w:rsidR="006B5D27" w:rsidRPr="001A2531" w:rsidRDefault="00D1573A" w:rsidP="000D51D1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предоставление отчетности об итогах отдыха, оздоровления и занятости детей.</w:t>
      </w:r>
    </w:p>
    <w:p w:rsidR="006B5D27" w:rsidRPr="000D51D1" w:rsidRDefault="000D51D1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1573A" w:rsidRPr="001A2531">
        <w:rPr>
          <w:rFonts w:ascii="Times New Roman" w:hAnsi="Times New Roman" w:cs="Times New Roman"/>
          <w:b/>
          <w:sz w:val="28"/>
          <w:szCs w:val="28"/>
        </w:rPr>
        <w:t>5. Организация отдыха и оздоровления детей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 xml:space="preserve">5.1. Организация отдыха и оздоровления детей осуществляется на основе </w:t>
      </w:r>
      <w:r w:rsidRPr="001A2531">
        <w:rPr>
          <w:rFonts w:ascii="Times New Roman" w:hAnsi="Times New Roman" w:cs="Times New Roman"/>
          <w:sz w:val="28"/>
          <w:szCs w:val="28"/>
        </w:rPr>
        <w:lastRenderedPageBreak/>
        <w:t>программы, утвержденной приказом директора школы в соответствии с положением о лагере, с учетом возрастных особенностей детей и тематики смены или профиля лагеря.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5.2. Оздоровление детей осуществляется за счет следующих мероприятий:</w:t>
      </w:r>
    </w:p>
    <w:p w:rsidR="006B5D27" w:rsidRPr="001A2531" w:rsidRDefault="00D1573A" w:rsidP="000D51D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6B5D27" w:rsidRPr="001A2531" w:rsidRDefault="00D1573A" w:rsidP="000D51D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организация сбалансированного питания;</w:t>
      </w:r>
    </w:p>
    <w:p w:rsidR="006B5D27" w:rsidRPr="001A2531" w:rsidRDefault="00D1573A" w:rsidP="000D51D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соблюдение режима дня;</w:t>
      </w:r>
    </w:p>
    <w:p w:rsidR="006B5D27" w:rsidRPr="001A2531" w:rsidRDefault="00D1573A" w:rsidP="000D51D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организация спортивных мероприятий;</w:t>
      </w:r>
    </w:p>
    <w:p w:rsidR="006B5D27" w:rsidRPr="001A2531" w:rsidRDefault="00D1573A" w:rsidP="000D51D1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организация закаливания;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5.3. Продолжительность смены лагеря, распорядок и режим дня устанавливаются в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соответствии с требованиями санитарно-эпидемиологических правил и нормативов.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 xml:space="preserve">5.4. Деятельность детей во время проведения смены лагеря осуществляется в одновозрастных группах (отрядах, бригадах) и других объединениях по интересам, наполняемость которых составляет не более 20 человек для детей возрастом 7-12 лет. 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 xml:space="preserve">5.5. Формирование контингента детей смены лагеря осуществляется </w:t>
      </w:r>
      <w:r w:rsidR="001A2531" w:rsidRPr="001A2531">
        <w:rPr>
          <w:rFonts w:ascii="Times New Roman" w:hAnsi="Times New Roman" w:cs="Times New Roman"/>
          <w:sz w:val="28"/>
          <w:szCs w:val="28"/>
        </w:rPr>
        <w:t>ОО</w:t>
      </w:r>
      <w:r w:rsidRPr="001A2531">
        <w:rPr>
          <w:rFonts w:ascii="Times New Roman" w:hAnsi="Times New Roman" w:cs="Times New Roman"/>
          <w:sz w:val="28"/>
          <w:szCs w:val="28"/>
        </w:rPr>
        <w:t xml:space="preserve"> на основе свободного выбора родителями (законными представителями) формы организации отдыха и оздоровления детей.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5.6. В приоритетном порядке обеспечиваются отдыхом и оздоровлением дети следующих категорий:</w:t>
      </w:r>
    </w:p>
    <w:p w:rsidR="006B5D27" w:rsidRPr="001A2531" w:rsidRDefault="00D1573A" w:rsidP="000D51D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проживающие на территории района;</w:t>
      </w:r>
    </w:p>
    <w:p w:rsidR="006B5D27" w:rsidRPr="001A2531" w:rsidRDefault="00D1573A" w:rsidP="000D51D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дети из малоимущих семей;</w:t>
      </w:r>
    </w:p>
    <w:p w:rsidR="006B5D27" w:rsidRPr="001A2531" w:rsidRDefault="00D1573A" w:rsidP="000D51D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дети из многодетных семей;</w:t>
      </w:r>
    </w:p>
    <w:p w:rsidR="006B5D27" w:rsidRPr="001A2531" w:rsidRDefault="00D1573A" w:rsidP="000D51D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дети, находящиеся в трудной жизненной ситуации.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 xml:space="preserve">5.7. Порядок приобретения путевок и оплата расходов на организацию отдыха и оздоровления детей производится в соответствии с постановлением администрации </w:t>
      </w:r>
      <w:proofErr w:type="spellStart"/>
      <w:r w:rsidR="001A2531" w:rsidRPr="001A2531">
        <w:rPr>
          <w:rFonts w:ascii="Times New Roman" w:hAnsi="Times New Roman" w:cs="Times New Roman"/>
          <w:sz w:val="28"/>
          <w:szCs w:val="28"/>
        </w:rPr>
        <w:t>Зимовниковского</w:t>
      </w:r>
      <w:r w:rsidRPr="001A2531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Pr="001A2531">
        <w:rPr>
          <w:rFonts w:ascii="Times New Roman" w:hAnsi="Times New Roman" w:cs="Times New Roman"/>
          <w:sz w:val="28"/>
          <w:szCs w:val="28"/>
        </w:rPr>
        <w:t>.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 xml:space="preserve">5.8. Кадровое обеспечение организации отдыха и оздоровления детей осуществляется директором школы в соответствии с утвержденным штатным </w:t>
      </w:r>
      <w:r w:rsidRPr="001A2531">
        <w:rPr>
          <w:rFonts w:ascii="Times New Roman" w:hAnsi="Times New Roman" w:cs="Times New Roman"/>
          <w:sz w:val="28"/>
          <w:szCs w:val="28"/>
        </w:rPr>
        <w:lastRenderedPageBreak/>
        <w:t>расписанием.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5.9. Для работы в лагере с дневным пребыванием детей привлекаются работники школы, в период, не совпадающий с их отпуском.</w:t>
      </w:r>
    </w:p>
    <w:p w:rsidR="006B5D27" w:rsidRPr="001A2531" w:rsidRDefault="000D51D1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1573A" w:rsidRPr="001A2531">
        <w:rPr>
          <w:rFonts w:ascii="Times New Roman" w:hAnsi="Times New Roman" w:cs="Times New Roman"/>
          <w:b/>
          <w:sz w:val="28"/>
          <w:szCs w:val="28"/>
        </w:rPr>
        <w:t>6. Занятость детей в каникулярное время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С целью профилактики безнадзорности и правонарушений несовершеннолетних на базе образовательной организации организуется временная занятость обучающихся в форме спортивных соревнований, занятий секций и кружков, познавательно-развлекательных мероприятий.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b/>
          <w:sz w:val="28"/>
          <w:szCs w:val="28"/>
        </w:rPr>
        <w:t>7. Финансирование отдыха, оздоровления и занятости детей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 xml:space="preserve">7.1. </w:t>
      </w:r>
      <w:r w:rsidR="001A2531" w:rsidRPr="001A2531">
        <w:rPr>
          <w:rFonts w:ascii="Times New Roman" w:hAnsi="Times New Roman" w:cs="Times New Roman"/>
          <w:sz w:val="28"/>
          <w:szCs w:val="28"/>
        </w:rPr>
        <w:t>Финансирование мероприятий,</w:t>
      </w:r>
      <w:r w:rsidRPr="001A2531">
        <w:rPr>
          <w:rFonts w:ascii="Times New Roman" w:hAnsi="Times New Roman" w:cs="Times New Roman"/>
          <w:sz w:val="28"/>
          <w:szCs w:val="28"/>
        </w:rPr>
        <w:t xml:space="preserve"> связанных с отдыхом, оздоровлением и занятостью детей в каникулярное время осуществляется за счет средств бюджета </w:t>
      </w:r>
      <w:r w:rsidR="001A2531" w:rsidRPr="001A2531">
        <w:rPr>
          <w:rFonts w:ascii="Times New Roman" w:hAnsi="Times New Roman" w:cs="Times New Roman"/>
          <w:sz w:val="28"/>
          <w:szCs w:val="28"/>
        </w:rPr>
        <w:t>Зимовниковского</w:t>
      </w:r>
      <w:r w:rsidRPr="001A2531">
        <w:rPr>
          <w:rFonts w:ascii="Times New Roman" w:hAnsi="Times New Roman" w:cs="Times New Roman"/>
          <w:sz w:val="28"/>
          <w:szCs w:val="28"/>
        </w:rPr>
        <w:t xml:space="preserve"> муниципального района. Для организации отдыха, оздоровления и занятости детей могут привлекаться добровольные пожертвования физических и юридических лиц.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sz w:val="28"/>
          <w:szCs w:val="28"/>
        </w:rPr>
        <w:t>7.</w:t>
      </w:r>
      <w:r w:rsidR="001A2531" w:rsidRPr="001A2531">
        <w:rPr>
          <w:rFonts w:ascii="Times New Roman" w:hAnsi="Times New Roman" w:cs="Times New Roman"/>
          <w:sz w:val="28"/>
          <w:szCs w:val="28"/>
        </w:rPr>
        <w:t>2</w:t>
      </w:r>
      <w:r w:rsidRPr="001A2531">
        <w:rPr>
          <w:rFonts w:ascii="Times New Roman" w:hAnsi="Times New Roman" w:cs="Times New Roman"/>
          <w:sz w:val="28"/>
          <w:szCs w:val="28"/>
        </w:rPr>
        <w:t>. Финансирование временной трудовой занятости детей осуществляется за счет средств бюджета Ступинского района, предусмотренных на эти цели.</w:t>
      </w:r>
    </w:p>
    <w:p w:rsidR="006B5D27" w:rsidRPr="001A2531" w:rsidRDefault="00D1573A" w:rsidP="000D51D1">
      <w:pPr>
        <w:widowControl w:val="0"/>
        <w:shd w:val="clear" w:color="auto" w:fill="FFFFFF"/>
        <w:tabs>
          <w:tab w:val="left" w:pos="0"/>
        </w:tabs>
        <w:spacing w:after="0" w:line="360" w:lineRule="auto"/>
        <w:ind w:right="14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A2531">
        <w:rPr>
          <w:rFonts w:ascii="Times New Roman" w:hAnsi="Times New Roman" w:cs="Times New Roman"/>
          <w:b/>
          <w:bCs/>
          <w:sz w:val="28"/>
          <w:szCs w:val="28"/>
        </w:rPr>
        <w:t>8. Порядок работы летней производственной бригады</w:t>
      </w:r>
    </w:p>
    <w:p w:rsidR="006B5D27" w:rsidRPr="001A2531" w:rsidRDefault="00D1573A" w:rsidP="000D51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color w:val="000000"/>
          <w:sz w:val="28"/>
          <w:szCs w:val="28"/>
        </w:rPr>
        <w:t xml:space="preserve">8.1. </w:t>
      </w: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Летняя производственная бригада (далее бригада) является добровольным объединением обучающихся школы и основной формой организации общественно-</w:t>
      </w:r>
    </w:p>
    <w:p w:rsidR="006B5D27" w:rsidRPr="001A2531" w:rsidRDefault="00D1573A" w:rsidP="000D51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полезного труда в школе.</w:t>
      </w:r>
    </w:p>
    <w:p w:rsidR="006B5D27" w:rsidRPr="001A2531" w:rsidRDefault="00D1573A" w:rsidP="000D51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color w:val="000000"/>
          <w:sz w:val="28"/>
          <w:szCs w:val="28"/>
        </w:rPr>
        <w:t xml:space="preserve">8.2. </w:t>
      </w: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Бригада руководствуется в своей деятельности Трудовым кодексом РФ (ТК РФ), законом о труде подростков, санитарно-эпидемиологическими правилами и нормативами (СанПиН 2.4.6.2553-09), правилами и инструкциями по технике безопасности.</w:t>
      </w:r>
    </w:p>
    <w:p w:rsidR="006B5D27" w:rsidRPr="001A2531" w:rsidRDefault="00D1573A" w:rsidP="000D51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color w:val="000000"/>
          <w:sz w:val="28"/>
          <w:szCs w:val="28"/>
        </w:rPr>
        <w:t xml:space="preserve">8.3. </w:t>
      </w: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деятельности бригады - оказание посильной производственной помощи школе при подготовке к новому учебному году.</w:t>
      </w:r>
    </w:p>
    <w:p w:rsidR="006B5D27" w:rsidRPr="001A2531" w:rsidRDefault="00D1573A" w:rsidP="000D51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color w:val="000000"/>
          <w:sz w:val="28"/>
          <w:szCs w:val="28"/>
        </w:rPr>
        <w:t xml:space="preserve">8.4. </w:t>
      </w: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школьной производственной бригады являются:</w:t>
      </w:r>
    </w:p>
    <w:p w:rsidR="006B5D27" w:rsidRPr="001A2531" w:rsidRDefault="00D1573A" w:rsidP="000D51D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 период летних каникул организованного труда и отдыха обучающихся;</w:t>
      </w:r>
    </w:p>
    <w:p w:rsidR="006B5D27" w:rsidRPr="001A2531" w:rsidRDefault="00D1573A" w:rsidP="000D51D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воспитание у обучающихся сознательного отношения к труду, формирование у них основных трудовых умений и навыков, развитие интереса к труду;</w:t>
      </w:r>
    </w:p>
    <w:p w:rsidR="006B5D27" w:rsidRPr="001A2531" w:rsidRDefault="00D1573A" w:rsidP="000D51D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здоровья обучающихся и их дальнейшее физическое развитие.</w:t>
      </w:r>
    </w:p>
    <w:p w:rsidR="000D51D1" w:rsidRPr="000D51D1" w:rsidRDefault="00D1573A" w:rsidP="000D51D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0D51D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Организация труда в летней производственной бригаде</w:t>
      </w:r>
    </w:p>
    <w:p w:rsidR="006B5D27" w:rsidRPr="00D1573A" w:rsidRDefault="00D1573A" w:rsidP="00D1573A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бригады осуществляется на основании следующих нормативно -правовых документов:</w:t>
      </w:r>
      <w:r w:rsidRPr="00D1573A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29 декабря 2012 г. N 273-ФЗ «Об образовании в Российской Федерации»; </w:t>
      </w:r>
      <w:r w:rsidRPr="00D1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Трудового кодекса РФ; Устава МБОУ </w:t>
      </w:r>
      <w:r w:rsidR="001A2531" w:rsidRPr="00D1573A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Верхне-Серебряковской СОШ №12</w:t>
      </w:r>
      <w:r w:rsidRPr="00D1573A">
        <w:rPr>
          <w:rFonts w:ascii="Times New Roman" w:eastAsia="Times New Roman" w:hAnsi="Times New Roman" w:cs="Times New Roman"/>
          <w:color w:val="000000"/>
          <w:sz w:val="28"/>
          <w:szCs w:val="28"/>
        </w:rPr>
        <w:t>; настоящего Положения.</w:t>
      </w:r>
    </w:p>
    <w:p w:rsidR="006B5D27" w:rsidRPr="001A2531" w:rsidRDefault="00D1573A" w:rsidP="000D51D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работы бригады определяется задачами воспитания, профессионального обучения, профессиональной ориентации обучающихся.</w:t>
      </w:r>
    </w:p>
    <w:p w:rsidR="006B5D27" w:rsidRPr="001A2531" w:rsidRDefault="00D1573A" w:rsidP="000D51D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деятельности бригады:</w:t>
      </w:r>
    </w:p>
    <w:p w:rsidR="006B5D27" w:rsidRPr="001A2531" w:rsidRDefault="00D1573A" w:rsidP="000D51D1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пришкольной территории;</w:t>
      </w:r>
    </w:p>
    <w:p w:rsidR="006B5D27" w:rsidRPr="001A2531" w:rsidRDefault="00D1573A" w:rsidP="000D51D1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уборка внутренних помещений школы;</w:t>
      </w:r>
    </w:p>
    <w:p w:rsidR="006B5D27" w:rsidRPr="001A2531" w:rsidRDefault="00D1573A" w:rsidP="000D51D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выполняемых бригадой работ определяется соответствующим планом и полностью согласуется с действующими нормами СанПиН. Утверждается директором школы.</w:t>
      </w:r>
    </w:p>
    <w:p w:rsidR="006B5D27" w:rsidRPr="001A2531" w:rsidRDefault="00D1573A" w:rsidP="000D51D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Бригада создается на основании приказа директора школы и формируется из обучающихся, достигших 14-летнего возраста, на основе личных заявлений и при согласии родителей.</w:t>
      </w:r>
    </w:p>
    <w:p w:rsidR="006B5D27" w:rsidRPr="001A2531" w:rsidRDefault="00D1573A" w:rsidP="000D51D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каждым членом производственной бригады заключается срочный трудовой договор в 2-х экземплярах (1 экземпляр выдается на руки). </w:t>
      </w:r>
    </w:p>
    <w:p w:rsidR="006B5D27" w:rsidRPr="001A2531" w:rsidRDefault="00D1573A" w:rsidP="000D51D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заключения договора обучающийся предоставляет следующие документы:</w:t>
      </w:r>
    </w:p>
    <w:p w:rsidR="006B5D27" w:rsidRPr="00D1573A" w:rsidRDefault="00D1573A" w:rsidP="000D51D1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73A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паспорт; медицинский полис; заявление о приеме на работу в летнюю производственную бригаду; ксерокопия сберегательной книжки (справки о счете в банке).</w:t>
      </w:r>
    </w:p>
    <w:p w:rsidR="006B5D27" w:rsidRPr="001A2531" w:rsidRDefault="00D1573A" w:rsidP="000D51D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производственная бригада работает в период летних каникул согласно разработанному руководителем бригады и утвержденному директором графику.</w:t>
      </w:r>
    </w:p>
    <w:p w:rsidR="006B5D27" w:rsidRPr="001A2531" w:rsidRDefault="00D1573A" w:rsidP="000D51D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Продолжительность рабочего времени бригады согласовывается с нормами Трудового кодекса и не может превышать 24 часов в неделю (для обучающихся до 15 лет), до 36 часов в неделю (для обучающихся до 18 лет).</w:t>
      </w:r>
    </w:p>
    <w:p w:rsidR="006B5D27" w:rsidRPr="001A2531" w:rsidRDefault="00D1573A" w:rsidP="000D51D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 w:rsidRPr="001A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Обязанности школы по организации работы летней производственной бригады</w:t>
      </w:r>
    </w:p>
    <w:p w:rsidR="006B5D27" w:rsidRPr="001A2531" w:rsidRDefault="00D1573A" w:rsidP="000D51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color w:val="000000"/>
          <w:sz w:val="28"/>
          <w:szCs w:val="28"/>
        </w:rPr>
        <w:t xml:space="preserve">9.1.     </w:t>
      </w: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За организацию всех работ школьной производственной бригады отвечает директор школы, на которого возлагается ответственность за соблюдение трудового законодательства, за организацию материальной базы и создание безопасных условий труда.</w:t>
      </w:r>
    </w:p>
    <w:p w:rsidR="006B5D27" w:rsidRPr="001A2531" w:rsidRDefault="00D1573A" w:rsidP="000D51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color w:val="000000"/>
          <w:sz w:val="28"/>
          <w:szCs w:val="28"/>
        </w:rPr>
        <w:t xml:space="preserve">9.2. </w:t>
      </w: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школы назначает своим приказом непосредственного руководителя школьной производственной бригады из числа педагогов</w:t>
      </w:r>
      <w:r w:rsidR="001A2531"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ОО.</w:t>
      </w:r>
    </w:p>
    <w:p w:rsidR="006B5D27" w:rsidRPr="001A2531" w:rsidRDefault="00D1573A" w:rsidP="000D51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color w:val="000000"/>
          <w:sz w:val="28"/>
          <w:szCs w:val="28"/>
        </w:rPr>
        <w:t xml:space="preserve">9.3. </w:t>
      </w: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производственной бригады несет персональную ответственность за состояние дел в трудовом коллективе обучающихся, за соблюдение норм охраны труда, за обеспечение здоровья и безопасности обучающихся во время производственной деятельности.</w:t>
      </w:r>
    </w:p>
    <w:p w:rsidR="006B5D27" w:rsidRPr="001A2531" w:rsidRDefault="00D1573A" w:rsidP="000D51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eastAsia="Times New Roman" w:hAnsi="Times New Roman" w:cs="Times New Roman"/>
          <w:color w:val="000000"/>
          <w:sz w:val="28"/>
          <w:szCs w:val="28"/>
        </w:rPr>
        <w:t>9.4. Руководитель производственной бригады перед началом каждого нового вида производственной деятельности проводит инструктажи. Первому трудовому дню школьной производственной бригады предшествует прохождение первичного инструктажа на рабочем месте.</w:t>
      </w:r>
    </w:p>
    <w:p w:rsidR="006B5D27" w:rsidRPr="001A2531" w:rsidRDefault="00D1573A" w:rsidP="000D51D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A2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10. </w:t>
      </w:r>
      <w:r w:rsidRPr="001A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Документация летней производственной бригады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B5D27" w:rsidRPr="00D1573A" w:rsidRDefault="00D1573A" w:rsidP="00D1573A">
      <w:pPr>
        <w:pStyle w:val="ab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членов летней производственной бригады,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1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 о создании бригады,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1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 о принятии на работу (индивидуальный),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1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 деятельности бригады,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1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рафик выполняемых работ,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1573A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 об увольнении.</w:t>
      </w:r>
    </w:p>
    <w:sectPr w:rsidR="006B5D27" w:rsidRPr="00D1573A" w:rsidSect="00716D7B">
      <w:pgSz w:w="11906" w:h="16838"/>
      <w:pgMar w:top="284" w:right="850" w:bottom="850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82A"/>
    <w:multiLevelType w:val="multilevel"/>
    <w:tmpl w:val="11B4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849156F"/>
    <w:multiLevelType w:val="multilevel"/>
    <w:tmpl w:val="15D6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18708AB"/>
    <w:multiLevelType w:val="multilevel"/>
    <w:tmpl w:val="7072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6E86F74"/>
    <w:multiLevelType w:val="multilevel"/>
    <w:tmpl w:val="FE767F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20C01AC2"/>
    <w:multiLevelType w:val="multilevel"/>
    <w:tmpl w:val="98D001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>
    <w:nsid w:val="21450E7C"/>
    <w:multiLevelType w:val="multilevel"/>
    <w:tmpl w:val="9992EB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6">
    <w:nsid w:val="26AF530A"/>
    <w:multiLevelType w:val="multilevel"/>
    <w:tmpl w:val="CA5EFD3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8050139"/>
    <w:multiLevelType w:val="multilevel"/>
    <w:tmpl w:val="41360C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8">
    <w:nsid w:val="2BE82BA0"/>
    <w:multiLevelType w:val="multilevel"/>
    <w:tmpl w:val="A218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BF92F13"/>
    <w:multiLevelType w:val="multilevel"/>
    <w:tmpl w:val="679C52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0">
    <w:nsid w:val="32C85B0B"/>
    <w:multiLevelType w:val="multilevel"/>
    <w:tmpl w:val="DAE071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1">
    <w:nsid w:val="3B492F56"/>
    <w:multiLevelType w:val="multilevel"/>
    <w:tmpl w:val="757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407E6B28"/>
    <w:multiLevelType w:val="multilevel"/>
    <w:tmpl w:val="51D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431B3074"/>
    <w:multiLevelType w:val="multilevel"/>
    <w:tmpl w:val="11E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574C3B43"/>
    <w:multiLevelType w:val="multilevel"/>
    <w:tmpl w:val="62B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5D65429B"/>
    <w:multiLevelType w:val="hybridMultilevel"/>
    <w:tmpl w:val="0DA48B74"/>
    <w:lvl w:ilvl="0" w:tplc="CB645B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1560E1"/>
    <w:multiLevelType w:val="multilevel"/>
    <w:tmpl w:val="E144681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7">
    <w:nsid w:val="65D276A0"/>
    <w:multiLevelType w:val="multilevel"/>
    <w:tmpl w:val="587ADA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8">
    <w:nsid w:val="683A4626"/>
    <w:multiLevelType w:val="multilevel"/>
    <w:tmpl w:val="387C48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9">
    <w:nsid w:val="759C302D"/>
    <w:multiLevelType w:val="multilevel"/>
    <w:tmpl w:val="CA08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783E25A5"/>
    <w:multiLevelType w:val="multilevel"/>
    <w:tmpl w:val="E1E6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78647489"/>
    <w:multiLevelType w:val="multilevel"/>
    <w:tmpl w:val="17706C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2"/>
  </w:num>
  <w:num w:numId="5">
    <w:abstractNumId w:val="13"/>
  </w:num>
  <w:num w:numId="6">
    <w:abstractNumId w:val="18"/>
  </w:num>
  <w:num w:numId="7">
    <w:abstractNumId w:val="14"/>
  </w:num>
  <w:num w:numId="8">
    <w:abstractNumId w:val="8"/>
  </w:num>
  <w:num w:numId="9">
    <w:abstractNumId w:val="0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7"/>
  </w:num>
  <w:num w:numId="15">
    <w:abstractNumId w:val="16"/>
  </w:num>
  <w:num w:numId="16">
    <w:abstractNumId w:val="5"/>
  </w:num>
  <w:num w:numId="17">
    <w:abstractNumId w:val="4"/>
  </w:num>
  <w:num w:numId="18">
    <w:abstractNumId w:val="17"/>
  </w:num>
  <w:num w:numId="19">
    <w:abstractNumId w:val="9"/>
  </w:num>
  <w:num w:numId="20">
    <w:abstractNumId w:val="10"/>
  </w:num>
  <w:num w:numId="21">
    <w:abstractNumId w:val="3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D27"/>
    <w:rsid w:val="000D51D1"/>
    <w:rsid w:val="0011423F"/>
    <w:rsid w:val="001803EC"/>
    <w:rsid w:val="001A2531"/>
    <w:rsid w:val="00550BBF"/>
    <w:rsid w:val="006B5D27"/>
    <w:rsid w:val="00716D7B"/>
    <w:rsid w:val="00D15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3F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qFormat/>
    <w:rsid w:val="0011423F"/>
    <w:rPr>
      <w:rFonts w:ascii="Courier New" w:eastAsia="Lucida Sans Unicode" w:hAnsi="Courier New" w:cs="Times New Roman CYR"/>
      <w:sz w:val="20"/>
      <w:szCs w:val="20"/>
    </w:rPr>
  </w:style>
  <w:style w:type="character" w:customStyle="1" w:styleId="a3">
    <w:name w:val="Выделение жирным"/>
    <w:basedOn w:val="a0"/>
    <w:rsid w:val="0011423F"/>
    <w:rPr>
      <w:b/>
      <w:bCs/>
    </w:rPr>
  </w:style>
  <w:style w:type="character" w:customStyle="1" w:styleId="a4">
    <w:name w:val="Маркеры списка"/>
    <w:qFormat/>
    <w:rsid w:val="0011423F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11423F"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sid w:val="0011423F"/>
    <w:rPr>
      <w:rFonts w:cs="OpenSymbol"/>
    </w:rPr>
  </w:style>
  <w:style w:type="paragraph" w:styleId="a5">
    <w:name w:val="Title"/>
    <w:basedOn w:val="a"/>
    <w:next w:val="a6"/>
    <w:uiPriority w:val="10"/>
    <w:qFormat/>
    <w:rsid w:val="0011423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11423F"/>
    <w:pPr>
      <w:spacing w:after="140" w:line="288" w:lineRule="auto"/>
    </w:pPr>
  </w:style>
  <w:style w:type="paragraph" w:styleId="a7">
    <w:name w:val="List"/>
    <w:basedOn w:val="a6"/>
    <w:rsid w:val="0011423F"/>
    <w:rPr>
      <w:rFonts w:cs="Mangal"/>
    </w:rPr>
  </w:style>
  <w:style w:type="paragraph" w:customStyle="1" w:styleId="1">
    <w:name w:val="Название1"/>
    <w:basedOn w:val="a"/>
    <w:rsid w:val="001142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11423F"/>
    <w:pPr>
      <w:suppressLineNumbers/>
    </w:pPr>
    <w:rPr>
      <w:rFonts w:cs="Mangal"/>
    </w:rPr>
  </w:style>
  <w:style w:type="paragraph" w:styleId="HTML0">
    <w:name w:val="HTML Preformatted"/>
    <w:basedOn w:val="a"/>
    <w:qFormat/>
    <w:rsid w:val="0011423F"/>
    <w:pPr>
      <w:widowControl w:val="0"/>
      <w:spacing w:after="0" w:line="240" w:lineRule="auto"/>
    </w:pPr>
    <w:rPr>
      <w:rFonts w:ascii="Courier New" w:eastAsia="Lucida Sans Unicode" w:hAnsi="Courier New" w:cs="Times New Roman CYR"/>
      <w:sz w:val="20"/>
      <w:szCs w:val="20"/>
    </w:rPr>
  </w:style>
  <w:style w:type="paragraph" w:styleId="a9">
    <w:name w:val="No Spacing"/>
    <w:qFormat/>
    <w:rsid w:val="0011423F"/>
    <w:pPr>
      <w:suppressAutoHyphens/>
      <w:spacing w:after="200"/>
    </w:pPr>
    <w:rPr>
      <w:rFonts w:eastAsia="Calibri" w:cs="Calibri"/>
      <w:color w:val="00000A"/>
      <w:sz w:val="22"/>
      <w:lang w:eastAsia="zh-CN"/>
    </w:rPr>
  </w:style>
  <w:style w:type="paragraph" w:customStyle="1" w:styleId="Default">
    <w:name w:val="Default"/>
    <w:qFormat/>
    <w:rsid w:val="0011423F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1A253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D1573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16D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6D7B"/>
    <w:rPr>
      <w:rFonts w:ascii="Tahoma" w:hAnsi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12</cp:lastModifiedBy>
  <cp:revision>11</cp:revision>
  <cp:lastPrinted>2019-05-18T09:13:00Z</cp:lastPrinted>
  <dcterms:created xsi:type="dcterms:W3CDTF">2015-01-30T10:36:00Z</dcterms:created>
  <dcterms:modified xsi:type="dcterms:W3CDTF">2019-12-10T08:14:00Z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