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0D7" w:rsidRDefault="00B71EC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ar-SA"/>
        </w:rPr>
        <w:t>ГОСУДАРСТВЕННОЕ АВТОНОМНОЕ ПРОФЕССИОНАЛЬНОЕ ОБРАЗОВАТЕЛЬНОЕ УЧРЕЖДЕНИЕ «АКБУЛАКСКИЙ ПОЛИТЕХНИЧЕСКИЙ ТЕХНИКУМ»</w:t>
      </w:r>
    </w:p>
    <w:p w:rsidR="009F30D7" w:rsidRDefault="009F30D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B71EC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РАБОЧАЯ ПРОГРАММА УЧЕБНОЙ ДИСЦИПЛИНЫ</w:t>
      </w:r>
    </w:p>
    <w:p w:rsidR="009F30D7" w:rsidRDefault="009F30D7">
      <w:pPr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9F30D7" w:rsidRDefault="009F30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</w:p>
    <w:p w:rsidR="009F30D7" w:rsidRDefault="00B71E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</w:pPr>
      <w:r>
        <w:rPr>
          <w:rFonts w:ascii="Times New Roman" w:hAnsi="Times New Roman"/>
          <w:b/>
          <w:bCs/>
          <w:sz w:val="28"/>
          <w:szCs w:val="28"/>
          <w:lang w:eastAsia="ar-SA"/>
        </w:rPr>
        <w:t>ОУП.13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Основы безопасности жизнедеятельности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» </w:t>
      </w:r>
    </w:p>
    <w:p w:rsidR="009F30D7" w:rsidRDefault="00B71E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(наименование дисциплины)</w:t>
      </w:r>
    </w:p>
    <w:p w:rsidR="009F30D7" w:rsidRDefault="009F30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B71E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</w:pPr>
      <w:bookmarkStart w:id="0" w:name="__DdeLink__2655_147095413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38.02.04 Коммерция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(по отраслям).</w:t>
      </w:r>
      <w:bookmarkEnd w:id="0"/>
    </w:p>
    <w:p w:rsidR="009F30D7" w:rsidRDefault="00B71E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(наименование профессии/специальности)</w:t>
      </w:r>
    </w:p>
    <w:p w:rsidR="009F30D7" w:rsidRDefault="00B71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</w:t>
      </w: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9F30D7" w:rsidRDefault="00B71EC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                                            </w:t>
      </w:r>
    </w:p>
    <w:p w:rsidR="009F30D7" w:rsidRDefault="00B71E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</w:t>
      </w:r>
    </w:p>
    <w:p w:rsidR="009F30D7" w:rsidRDefault="00B71ECE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Форма обучения: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очная</w:t>
      </w:r>
    </w:p>
    <w:p w:rsidR="009F30D7" w:rsidRDefault="00B71ECE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Нормативный срок освоения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 2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  <w:t>года 10 месяцев</w:t>
      </w:r>
    </w:p>
    <w:p w:rsidR="009F30D7" w:rsidRDefault="00B71ECE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База обучения: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основное общее образование</w:t>
      </w: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9F30D7" w:rsidRDefault="009F30D7">
      <w:pPr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F30D7" w:rsidRDefault="00B71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Акбулак, 2023</w:t>
      </w:r>
    </w:p>
    <w:p w:rsidR="009F30D7" w:rsidRDefault="00B71EC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lastRenderedPageBreak/>
        <w:t xml:space="preserve"> </w:t>
      </w:r>
    </w:p>
    <w:p w:rsidR="009F30D7" w:rsidRDefault="00B428D7">
      <w:pPr>
        <w:spacing w:after="0" w:line="240" w:lineRule="auto"/>
        <w:jc w:val="both"/>
      </w:pPr>
      <w:bookmarkStart w:id="1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right</wp:align>
            </wp:positionH>
            <wp:positionV relativeFrom="margin">
              <wp:align>top</wp:align>
            </wp:positionV>
            <wp:extent cx="7011035" cy="102546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1025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  <w:r w:rsidR="00B71ECE">
        <w:br w:type="page"/>
      </w:r>
    </w:p>
    <w:p w:rsidR="009F30D7" w:rsidRDefault="00B71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  <w:lastRenderedPageBreak/>
        <w:t>Содержание</w:t>
      </w: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9854" w:type="dxa"/>
        <w:tblInd w:w="-109" w:type="dxa"/>
        <w:tblLook w:val="04A0" w:firstRow="1" w:lastRow="0" w:firstColumn="1" w:lastColumn="0" w:noHBand="0" w:noVBand="1"/>
      </w:tblPr>
      <w:tblGrid>
        <w:gridCol w:w="8719"/>
        <w:gridCol w:w="1135"/>
      </w:tblGrid>
      <w:tr w:rsidR="009F30D7">
        <w:tc>
          <w:tcPr>
            <w:tcW w:w="8718" w:type="dxa"/>
            <w:shd w:val="clear" w:color="auto" w:fill="auto"/>
          </w:tcPr>
          <w:p w:rsidR="009F30D7" w:rsidRDefault="00B71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 Пояснительная записка………………………………………………</w:t>
            </w:r>
          </w:p>
        </w:tc>
        <w:tc>
          <w:tcPr>
            <w:tcW w:w="1135" w:type="dxa"/>
            <w:shd w:val="clear" w:color="auto" w:fill="auto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F30D7">
        <w:tc>
          <w:tcPr>
            <w:tcW w:w="8718" w:type="dxa"/>
            <w:shd w:val="clear" w:color="auto" w:fill="auto"/>
          </w:tcPr>
          <w:p w:rsidR="009F30D7" w:rsidRDefault="00B71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 Общая характеристика учебной дисциплины………………………</w:t>
            </w:r>
          </w:p>
        </w:tc>
        <w:tc>
          <w:tcPr>
            <w:tcW w:w="1135" w:type="dxa"/>
            <w:shd w:val="clear" w:color="auto" w:fill="auto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9F30D7">
        <w:tc>
          <w:tcPr>
            <w:tcW w:w="8718" w:type="dxa"/>
            <w:shd w:val="clear" w:color="auto" w:fill="auto"/>
          </w:tcPr>
          <w:p w:rsidR="009F30D7" w:rsidRDefault="00B71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 Место учебной дисциплины в учебном плане…………………….</w:t>
            </w:r>
          </w:p>
        </w:tc>
        <w:tc>
          <w:tcPr>
            <w:tcW w:w="1135" w:type="dxa"/>
            <w:shd w:val="clear" w:color="auto" w:fill="auto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9F30D7">
        <w:tc>
          <w:tcPr>
            <w:tcW w:w="8718" w:type="dxa"/>
            <w:shd w:val="clear" w:color="auto" w:fill="auto"/>
          </w:tcPr>
          <w:p w:rsidR="009F30D7" w:rsidRDefault="00B71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4. Результаты освоения учебной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дисциплины………………………..</w:t>
            </w:r>
          </w:p>
        </w:tc>
        <w:tc>
          <w:tcPr>
            <w:tcW w:w="1135" w:type="dxa"/>
            <w:shd w:val="clear" w:color="auto" w:fill="auto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9F30D7">
        <w:tc>
          <w:tcPr>
            <w:tcW w:w="8718" w:type="dxa"/>
            <w:shd w:val="clear" w:color="auto" w:fill="auto"/>
          </w:tcPr>
          <w:p w:rsidR="009F30D7" w:rsidRDefault="00B71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5. Структура и содержание учебной дисциплины………………………</w:t>
            </w:r>
          </w:p>
        </w:tc>
        <w:tc>
          <w:tcPr>
            <w:tcW w:w="1135" w:type="dxa"/>
            <w:shd w:val="clear" w:color="auto" w:fill="auto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</w:tr>
      <w:tr w:rsidR="009F30D7">
        <w:tc>
          <w:tcPr>
            <w:tcW w:w="8718" w:type="dxa"/>
            <w:shd w:val="clear" w:color="auto" w:fill="auto"/>
          </w:tcPr>
          <w:p w:rsidR="009F30D7" w:rsidRDefault="00B71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6. Календарно - тематический план…………………………………</w:t>
            </w:r>
          </w:p>
        </w:tc>
        <w:tc>
          <w:tcPr>
            <w:tcW w:w="1135" w:type="dxa"/>
            <w:shd w:val="clear" w:color="auto" w:fill="auto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9F30D7">
        <w:tc>
          <w:tcPr>
            <w:tcW w:w="8718" w:type="dxa"/>
            <w:shd w:val="clear" w:color="auto" w:fill="auto"/>
          </w:tcPr>
          <w:p w:rsidR="009F30D7" w:rsidRDefault="00B71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7. Примерные темы индивидуальных проектов…………………….</w:t>
            </w:r>
          </w:p>
        </w:tc>
        <w:tc>
          <w:tcPr>
            <w:tcW w:w="1135" w:type="dxa"/>
            <w:shd w:val="clear" w:color="auto" w:fill="auto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42</w:t>
            </w:r>
          </w:p>
        </w:tc>
      </w:tr>
      <w:tr w:rsidR="009F30D7">
        <w:tc>
          <w:tcPr>
            <w:tcW w:w="8718" w:type="dxa"/>
            <w:shd w:val="clear" w:color="auto" w:fill="auto"/>
          </w:tcPr>
          <w:p w:rsidR="009F30D7" w:rsidRDefault="00B71EC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8.Вопросы для подготовки к дифференцированному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зачету/экзамену…………………………………………………………….</w:t>
            </w:r>
          </w:p>
        </w:tc>
        <w:tc>
          <w:tcPr>
            <w:tcW w:w="1135" w:type="dxa"/>
            <w:shd w:val="clear" w:color="auto" w:fill="auto"/>
          </w:tcPr>
          <w:p w:rsidR="009F30D7" w:rsidRDefault="009F3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</w:tr>
      <w:tr w:rsidR="009F30D7">
        <w:tc>
          <w:tcPr>
            <w:tcW w:w="8718" w:type="dxa"/>
            <w:shd w:val="clear" w:color="auto" w:fill="auto"/>
          </w:tcPr>
          <w:p w:rsidR="009F30D7" w:rsidRDefault="00B71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9. Учебно-методическое и материально-техническое обеспечение учебной дисциплины…………………………………………………..</w:t>
            </w:r>
          </w:p>
        </w:tc>
        <w:tc>
          <w:tcPr>
            <w:tcW w:w="1135" w:type="dxa"/>
            <w:shd w:val="clear" w:color="auto" w:fill="auto"/>
          </w:tcPr>
          <w:p w:rsidR="009F30D7" w:rsidRDefault="009F3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</w:tr>
      <w:tr w:rsidR="009F30D7">
        <w:tc>
          <w:tcPr>
            <w:tcW w:w="8718" w:type="dxa"/>
            <w:shd w:val="clear" w:color="auto" w:fill="auto"/>
          </w:tcPr>
          <w:p w:rsidR="009F30D7" w:rsidRDefault="00B71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10. Литература…………………………………………………………</w:t>
            </w:r>
          </w:p>
        </w:tc>
        <w:tc>
          <w:tcPr>
            <w:tcW w:w="1135" w:type="dxa"/>
            <w:shd w:val="clear" w:color="auto" w:fill="auto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46</w:t>
            </w:r>
          </w:p>
        </w:tc>
      </w:tr>
    </w:tbl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B71ECE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lastRenderedPageBreak/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.ПОЯСНИТЕЛЬНАЯ ЗАПИСКА</w:t>
      </w: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B71ECE">
      <w:pPr>
        <w:tabs>
          <w:tab w:val="left" w:pos="60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Рабочая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программа учебной дисциплины «ОБЖ» составлена на основе:</w:t>
      </w:r>
    </w:p>
    <w:p w:rsidR="009F30D7" w:rsidRDefault="00B71ECE">
      <w:pPr>
        <w:tabs>
          <w:tab w:val="left" w:pos="60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Федерального государственного образовательного стандарта среднего общего образования, утвержденного приказом Минобрнауки России от 17.02.2012 г. № 413, зарегистрированного в Минюсте России 07.06.20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12, регистрационный № 24480;  </w:t>
      </w:r>
    </w:p>
    <w:p w:rsidR="009F30D7" w:rsidRDefault="00B71ECE">
      <w:pPr>
        <w:tabs>
          <w:tab w:val="left" w:pos="60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Приказа Минпросвещения России от 12.08.2022 N 732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"О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едерации от 17 мая 2012 г. N 413"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(Зарегистрировано в Минюсте России 12.09.2022 N 70034);</w:t>
      </w:r>
    </w:p>
    <w:p w:rsidR="009F30D7" w:rsidRDefault="00B71ECE">
      <w:pPr>
        <w:tabs>
          <w:tab w:val="left" w:pos="60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Приказа Минпросвещения России от 23.11.2022 N 1014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"Об утверждении федеральной образовательной программы среднего общего образования"  (Зарегистрировано в Минюсте 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оссии 22.12.2022 N 71763);</w:t>
      </w:r>
    </w:p>
    <w:p w:rsidR="009F30D7" w:rsidRDefault="00B71ECE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-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ar-SA"/>
        </w:rPr>
        <w:t>Приказ Министерства просвещения Российской Федерации от 01.09.2022 № 796 "О внесении изменений в федеральные государственные образовательные стандарты среднего профессионального образования" (Зарегистрирован 11.1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ar-SA"/>
        </w:rPr>
        <w:t>0.2022 № 70461);</w:t>
      </w:r>
    </w:p>
    <w:p w:rsidR="009F30D7" w:rsidRDefault="00B71ECE">
      <w:pPr>
        <w:tabs>
          <w:tab w:val="left" w:pos="600"/>
        </w:tabs>
        <w:spacing w:after="0" w:line="240" w:lineRule="auto"/>
        <w:ind w:firstLine="851"/>
        <w:jc w:val="both"/>
      </w:pPr>
      <w:r>
        <w:rPr>
          <w:rFonts w:ascii="Times New Roman" w:eastAsia="Times New Roman" w:hAnsi="Times New Roman" w:cs="Times New Roman"/>
          <w:sz w:val="24"/>
          <w:szCs w:val="28"/>
          <w:lang w:eastAsia="ar-SA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Методики преподавания по общеобразовательным (обязательным) дисциплинам, с учетом профессиональной направленности программ среднего профессионального образования. («О направлении методик преподавания» от 30.08.2021 № 05-1136);  </w:t>
      </w:r>
    </w:p>
    <w:p w:rsidR="009F30D7" w:rsidRDefault="00B71ECE">
      <w:pPr>
        <w:tabs>
          <w:tab w:val="left" w:pos="600"/>
        </w:tabs>
        <w:spacing w:after="0" w:line="240" w:lineRule="auto"/>
        <w:ind w:firstLine="851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Концеп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ции преподавания общеобразовательных дисциплин с учетом профессиональной направленности программ среднего профессионального образования, реализуемых на базе основного общего образования (Распоряжения Минпросвещения России от 30.04.2021 N Р-98).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</w:p>
    <w:p w:rsidR="009F30D7" w:rsidRDefault="00B71ECE">
      <w:pPr>
        <w:tabs>
          <w:tab w:val="left" w:pos="60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Примерно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й основной образовательной программы среднего общего образования (одобрена решением федерального учебно-методического объединения по общему образования, протокол № 2/16-з от 28 июня 2016 г.);</w:t>
      </w:r>
    </w:p>
    <w:p w:rsidR="009F30D7" w:rsidRDefault="00B71ECE">
      <w:pPr>
        <w:tabs>
          <w:tab w:val="left" w:pos="60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Примерных программ общеобразовательных учебных дисциплин, разр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аботанных ФГАУ «Федеральный институт развития образования» (протокол № 3 от 21 июля 2015 г.). </w:t>
      </w:r>
    </w:p>
    <w:p w:rsidR="009F30D7" w:rsidRDefault="00B71ECE">
      <w:pPr>
        <w:tabs>
          <w:tab w:val="left" w:pos="600"/>
        </w:tabs>
        <w:spacing w:after="0" w:line="240" w:lineRule="auto"/>
        <w:ind w:firstLine="851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 освоении специальности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38.02.04 Коммерция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 (по отраслям) </w:t>
      </w:r>
    </w:p>
    <w:p w:rsidR="009F30D7" w:rsidRDefault="00B71ECE">
      <w:pPr>
        <w:tabs>
          <w:tab w:val="left" w:pos="600"/>
        </w:tabs>
        <w:spacing w:after="0" w:line="240" w:lineRule="auto"/>
        <w:ind w:firstLine="851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дисциплина «ОБЖ»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в учреждениях среднего профессионального образования изучается как базовая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общеобразовательная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дисциплина  максимальная нагрузка 102 часа в объеме 68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часов (из них 50 часов теоретических занятий, 18 часов практических занятий и 34  часа самостоятельной работы обучающихся )</w:t>
      </w:r>
    </w:p>
    <w:p w:rsidR="009F30D7" w:rsidRDefault="00B71EC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изучения учебной дисциплины «ОБЖ» обучающийс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базовом уровне научится:</w:t>
      </w:r>
      <w:r>
        <w:rPr>
          <w:rFonts w:ascii="Times New Roman" w:eastAsia="Times New Roman" w:hAnsi="Times New Roman" w:cs="Times New Roman"/>
          <w:sz w:val="20"/>
          <w:lang w:eastAsia="ru-RU"/>
        </w:rPr>
        <w:t xml:space="preserve"> 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Основы комплексной безопасности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Комментировать назначение основных нормативных правовых актов, определяющих правила и безопасность дорожного движения;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использовать основные нормативные правовые акты в области безопасности дор</w:t>
      </w:r>
      <w:r>
        <w:rPr>
          <w:rFonts w:ascii="Times New Roman" w:hAnsi="Times New Roman" w:cs="Times New Roman"/>
          <w:sz w:val="28"/>
          <w:lang w:eastAsia="ru-RU"/>
        </w:rPr>
        <w:t xml:space="preserve">ожного движения для изучения и реализации своих прав и определения ответственности; 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оперировать основными понятиями в области безопасности дорожного движения;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объяснять назначение предметов экипировки для обеспечения безопасности при управлении двухколесн</w:t>
      </w:r>
      <w:r>
        <w:rPr>
          <w:rFonts w:ascii="Times New Roman" w:hAnsi="Times New Roman" w:cs="Times New Roman"/>
          <w:sz w:val="28"/>
          <w:lang w:eastAsia="ru-RU"/>
        </w:rPr>
        <w:t>ым транспортным средством;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действовать согласно указанию на дорожных знаках;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пользоваться официальными источниками для получения информации в области безопасности дорожного движения;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прогнозировать и оценивать последствия своего поведения в качестве пешехо</w:t>
      </w:r>
      <w:r>
        <w:rPr>
          <w:rFonts w:ascii="Times New Roman" w:hAnsi="Times New Roman" w:cs="Times New Roman"/>
          <w:sz w:val="28"/>
          <w:lang w:eastAsia="ru-RU"/>
        </w:rPr>
        <w:t>да, пассажира или водителя транспортного средства в различных дорожных ситуациях для сохранения жизни и здоровья (своих и окружающих людей);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составлять модели личного безопасного поведения в повседневной жизнедеятельности и в опасных и чрезвычайных ситуаци</w:t>
      </w:r>
      <w:r>
        <w:rPr>
          <w:rFonts w:ascii="Times New Roman" w:hAnsi="Times New Roman" w:cs="Times New Roman"/>
          <w:sz w:val="28"/>
          <w:lang w:eastAsia="ru-RU"/>
        </w:rPr>
        <w:t>ях на дороге (в части, касающейся пешеходов, пассажиров и водителей транспортных средств);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комментировать назначение нормативных правовых актов в области охраны окружающей среды;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использовать основные нормативные правовые акты в области охраны окружающей с</w:t>
      </w:r>
      <w:r>
        <w:rPr>
          <w:rFonts w:ascii="Times New Roman" w:hAnsi="Times New Roman" w:cs="Times New Roman"/>
          <w:sz w:val="28"/>
          <w:lang w:eastAsia="ru-RU"/>
        </w:rPr>
        <w:t xml:space="preserve">реды для изучения и реализации своих прав и определения ответственности; 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оперировать основными понятиями в области охраны окружающей среды;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распознавать наиболее неблагоприятные территории в районе проживания;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описывать факторы экориска, объяснять, как </w:t>
      </w:r>
      <w:r>
        <w:rPr>
          <w:rFonts w:ascii="Times New Roman" w:hAnsi="Times New Roman" w:cs="Times New Roman"/>
          <w:sz w:val="28"/>
          <w:lang w:eastAsia="ru-RU"/>
        </w:rPr>
        <w:t>снизить последствия их воздействия;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определять, какие средства индивидуальной защиты необходимо использовать в зависимости от поражающего фактора при ухудшении экологической обстановки;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опознавать организации, отвечающие за защиту прав потребителей и </w:t>
      </w:r>
      <w:r>
        <w:rPr>
          <w:rFonts w:ascii="Times New Roman" w:hAnsi="Times New Roman" w:cs="Times New Roman"/>
          <w:sz w:val="28"/>
          <w:lang w:eastAsia="ru-RU"/>
        </w:rPr>
        <w:t>благополучие человека, природопользование и охрану окружающей среды, для обращения в случае необходимости;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опознавать, для чего применяются и используются экологические знаки;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пользоваться официальными источниками для получения информации об экологической </w:t>
      </w:r>
      <w:r>
        <w:rPr>
          <w:rFonts w:ascii="Times New Roman" w:hAnsi="Times New Roman" w:cs="Times New Roman"/>
          <w:sz w:val="28"/>
          <w:lang w:eastAsia="ru-RU"/>
        </w:rPr>
        <w:t>безопасности и охране окружающей среды;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прогнозировать и оценивать свои действия в области охраны окружающей среды;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составлять модель личного безопасного поведения в повседневной жизнедеятельности и при ухудшении экологической обстановки;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распознавать явны</w:t>
      </w:r>
      <w:r>
        <w:rPr>
          <w:rFonts w:ascii="Times New Roman" w:hAnsi="Times New Roman" w:cs="Times New Roman"/>
          <w:sz w:val="28"/>
          <w:lang w:eastAsia="ru-RU"/>
        </w:rPr>
        <w:t>е и скрытые опасности в современных молодежных хобби;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соблюдать правила безопасности в увлечениях, не противоречащих законодательству РФ;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использовать нормативные правовые акты для определения ответственности за противоправные действия и асоциальное поведе</w:t>
      </w:r>
      <w:r>
        <w:rPr>
          <w:rFonts w:ascii="Times New Roman" w:hAnsi="Times New Roman" w:cs="Times New Roman"/>
          <w:sz w:val="28"/>
          <w:lang w:eastAsia="ru-RU"/>
        </w:rPr>
        <w:t>ние во время занятий хобби;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пользоваться официальными источниками для получения информации о рекомендациях по обеспечению безопасности во время современных молодежными хобби;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прогнозировать и оценивать последствия своего поведения во время занятий современ</w:t>
      </w:r>
      <w:r>
        <w:rPr>
          <w:rFonts w:ascii="Times New Roman" w:hAnsi="Times New Roman" w:cs="Times New Roman"/>
          <w:sz w:val="28"/>
          <w:lang w:eastAsia="ru-RU"/>
        </w:rPr>
        <w:t>ными молодежными хобби;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применять правила и рекомендации для составления модели личного безопасного поведения во время занятий современными молодежными хобби;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распознавать опасности, возникающие в различных ситуациях на транспорте, и действовать согласно о</w:t>
      </w:r>
      <w:r>
        <w:rPr>
          <w:rFonts w:ascii="Times New Roman" w:hAnsi="Times New Roman" w:cs="Times New Roman"/>
          <w:sz w:val="28"/>
          <w:lang w:eastAsia="ru-RU"/>
        </w:rPr>
        <w:t>бозначению на знаках безопасности и в соответствии с сигнальной разметкой;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использовать нормативные правовые акты для определения ответственности за асоциальное поведение на транспорте; 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пользоваться официальными источниками для получения информации о прав</w:t>
      </w:r>
      <w:r>
        <w:rPr>
          <w:rFonts w:ascii="Times New Roman" w:hAnsi="Times New Roman" w:cs="Times New Roman"/>
          <w:sz w:val="28"/>
          <w:lang w:eastAsia="ru-RU"/>
        </w:rPr>
        <w:t>илах и рекомендациях по обеспечению безопасности на транспорте;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прогнозировать и оценивать последствия своего поведения на транспорте;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составлять модель личного безопасного поведения в повседневной жизнедеятельности и в опасных и чрезвычайных ситуациях на </w:t>
      </w:r>
      <w:r>
        <w:rPr>
          <w:rFonts w:ascii="Times New Roman" w:hAnsi="Times New Roman" w:cs="Times New Roman"/>
          <w:sz w:val="28"/>
          <w:lang w:eastAsia="ru-RU"/>
        </w:rPr>
        <w:t>транспорте.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Защита населения Российской Федерации от опасных и чрезвычайных ситуаций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Комментировать назначение основных нормативных правовых актов в области защиты населения и территорий от опасных и чрезвычайных ситуаций;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использовать основные нормативные</w:t>
      </w:r>
      <w:r>
        <w:rPr>
          <w:rFonts w:ascii="Times New Roman" w:hAnsi="Times New Roman" w:cs="Times New Roman"/>
          <w:sz w:val="28"/>
          <w:lang w:eastAsia="ru-RU"/>
        </w:rPr>
        <w:t xml:space="preserve">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ответственности; оперировать основными понятиями в области защиты населения и территорий от опасных и чрезвычайных </w:t>
      </w:r>
      <w:r>
        <w:rPr>
          <w:rFonts w:ascii="Times New Roman" w:hAnsi="Times New Roman" w:cs="Times New Roman"/>
          <w:sz w:val="28"/>
          <w:lang w:eastAsia="ru-RU"/>
        </w:rPr>
        <w:t>ситуаций;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раскрывать составляющие государственной системы, направленной на защиту населения от опасных и чрезвычайных ситуаций;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приводить примеры основных направлений деятельности государственных служб по защите населения и территорий от опасных и чрезвыча</w:t>
      </w:r>
      <w:r>
        <w:rPr>
          <w:rFonts w:ascii="Times New Roman" w:hAnsi="Times New Roman" w:cs="Times New Roman"/>
          <w:sz w:val="28"/>
          <w:lang w:eastAsia="ru-RU"/>
        </w:rPr>
        <w:t>йных ситуаций: прогноз, мониторинг, оповещение, защита, эвакуация, аварийно-спасательные работы, обучение населения;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приводить примеры потенциальных опасностей природного, техногенного и социального характера, характерных для региона проживания, и опасност</w:t>
      </w:r>
      <w:r>
        <w:rPr>
          <w:rFonts w:ascii="Times New Roman" w:hAnsi="Times New Roman" w:cs="Times New Roman"/>
          <w:sz w:val="28"/>
          <w:lang w:eastAsia="ru-RU"/>
        </w:rPr>
        <w:t>ей и чрезвычайных ситуаций, возникающих при ведении военных действий или вследствие этих действий;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объяснять причины их возникновения, характеристики, поражающие факторы, особенности и последствия;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использовать средства индивидуальной, коллективной защиты </w:t>
      </w:r>
      <w:r>
        <w:rPr>
          <w:rFonts w:ascii="Times New Roman" w:hAnsi="Times New Roman" w:cs="Times New Roman"/>
          <w:sz w:val="28"/>
          <w:lang w:eastAsia="ru-RU"/>
        </w:rPr>
        <w:t>и приборы индивидуального дозиметрического контроля;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действовать согласно обозначению на знаках безопасности и плане эвакуации; 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вызывать в случае необходимости службы экстренной помощи;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прогнозировать и оценивать свои действия в области обеспечения личной</w:t>
      </w:r>
      <w:r>
        <w:rPr>
          <w:rFonts w:ascii="Times New Roman" w:hAnsi="Times New Roman" w:cs="Times New Roman"/>
          <w:sz w:val="28"/>
          <w:lang w:eastAsia="ru-RU"/>
        </w:rPr>
        <w:t xml:space="preserve"> безопасности в опасных и чрезвычайных ситуациях мирного и военного времени;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пользоваться официальными источниками для получения информации о защите населения от опасных и чрезвычайных ситуаций в мирное и военное время;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составлять модель личного безопасног</w:t>
      </w:r>
      <w:r>
        <w:rPr>
          <w:rFonts w:ascii="Times New Roman" w:hAnsi="Times New Roman" w:cs="Times New Roman"/>
          <w:sz w:val="28"/>
          <w:lang w:eastAsia="ru-RU"/>
        </w:rPr>
        <w:t>о поведения в условиях опасных и чрезвычайных ситуаций мирного и военного времени.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Основы противодействия экстремизму, терроризму и наркотизму в Российской Федерации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Характеризовать особенности экстремизма, терроризма и наркотизма в Российской Федерации;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</w:t>
      </w:r>
      <w:r>
        <w:rPr>
          <w:rFonts w:ascii="Times New Roman" w:hAnsi="Times New Roman" w:cs="Times New Roman"/>
          <w:sz w:val="28"/>
          <w:lang w:eastAsia="ru-RU"/>
        </w:rPr>
        <w:t>бъяснять взаимосвязь экстремизма, терроризма и наркотизма;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оперировать основными понятиями в области противодействия экстремизму, терроризму и наркотизму в Российской Федерации;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раскрывать предназначение общегосударственной системы противодействия экстреми</w:t>
      </w:r>
      <w:r>
        <w:rPr>
          <w:rFonts w:ascii="Times New Roman" w:hAnsi="Times New Roman" w:cs="Times New Roman"/>
          <w:sz w:val="28"/>
          <w:lang w:eastAsia="ru-RU"/>
        </w:rPr>
        <w:t>зму, терроризму и наркотизму;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объяснять основные принципы и направления противодействия экстремистской, террористической деятельности и наркотизму;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комментировать назначение основных нормативных правовых актов, составляющих правовую основу противодействия </w:t>
      </w:r>
      <w:r>
        <w:rPr>
          <w:rFonts w:ascii="Times New Roman" w:hAnsi="Times New Roman" w:cs="Times New Roman"/>
          <w:sz w:val="28"/>
          <w:lang w:eastAsia="ru-RU"/>
        </w:rPr>
        <w:t>экстремизму, терроризму и наркотизму в Российской Федерации;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описывать органы исполнительной власти, осуществляющие противодействие экстремизму, терроризму и наркотизму в Российской Федерации;</w:t>
      </w:r>
    </w:p>
    <w:p w:rsidR="009F30D7" w:rsidRDefault="00B71ECE">
      <w:pPr>
        <w:suppressAutoHyphens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lang w:eastAsia="ru-RU"/>
        </w:rPr>
        <w:t>пользоваться официальными сайтами и изданиями органов исполните</w:t>
      </w:r>
      <w:r>
        <w:rPr>
          <w:rFonts w:ascii="Times New Roman" w:hAnsi="Times New Roman" w:cs="Times New Roman"/>
          <w:sz w:val="28"/>
          <w:lang w:eastAsia="ru-RU"/>
        </w:rPr>
        <w:t>льной власти, осуществляющих противодействие экстремизму, терроризму и наркотизму в Российской Федерации, для обеспечения личной безопасности;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использовать основные нормативные правовые акты в области противодействия экстремизму, терроризму и наркотизму в </w:t>
      </w:r>
      <w:r>
        <w:rPr>
          <w:rFonts w:ascii="Times New Roman" w:hAnsi="Times New Roman" w:cs="Times New Roman"/>
          <w:sz w:val="28"/>
          <w:lang w:eastAsia="ru-RU"/>
        </w:rPr>
        <w:t xml:space="preserve">Российской Федерации для изучения и реализации своих прав, определения ответственности; 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распознавать признаки вовлечения в экстремистскую и террористическую деятельность;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распознавать симптомы употребления наркотических средств;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описывать способы </w:t>
      </w:r>
      <w:r>
        <w:rPr>
          <w:rFonts w:ascii="Times New Roman" w:hAnsi="Times New Roman" w:cs="Times New Roman"/>
          <w:sz w:val="28"/>
          <w:lang w:eastAsia="ru-RU"/>
        </w:rPr>
        <w:t>противодействия вовлечению в экстремистскую и террористическую деятельность, распространению и употреблению наркотических средств;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использовать официальные сайты ФСБ России, Министерства юстиции Российской Федерации для ознакомления с перечнем организаций,</w:t>
      </w:r>
      <w:r>
        <w:rPr>
          <w:rFonts w:ascii="Times New Roman" w:hAnsi="Times New Roman" w:cs="Times New Roman"/>
          <w:sz w:val="28"/>
          <w:lang w:eastAsia="ru-RU"/>
        </w:rPr>
        <w:t xml:space="preserve"> запрещенных в Российской Федерации в связи с экстремистской и террористической деятельностью;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описывать действия граждан при установлении уровней террористической опасности;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описывать правила и рекомендации в случае проведения террористической акции;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сост</w:t>
      </w:r>
      <w:r>
        <w:rPr>
          <w:rFonts w:ascii="Times New Roman" w:hAnsi="Times New Roman" w:cs="Times New Roman"/>
          <w:sz w:val="28"/>
          <w:lang w:eastAsia="ru-RU"/>
        </w:rPr>
        <w:t>авлять модель личного безопасного поведения при установлении уровней террористической опасности и угрозе совершения террористической акции.</w:t>
      </w:r>
    </w:p>
    <w:p w:rsidR="009F30D7" w:rsidRDefault="009F30D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Основы здорового образа жизни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Комментировать назначение основных нормативных правовых актов в области здорового обр</w:t>
      </w:r>
      <w:r>
        <w:rPr>
          <w:rFonts w:ascii="Times New Roman" w:hAnsi="Times New Roman" w:cs="Times New Roman"/>
          <w:sz w:val="28"/>
          <w:lang w:eastAsia="ru-RU"/>
        </w:rPr>
        <w:t>аза жизни;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использовать основные нормативные правовые акты в области здорового образа жизни для изучения и реализации своих прав;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оперировать основными понятиями в области здорового образа жизни;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описывать факторы здорового образа жизни;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объяснять </w:t>
      </w:r>
      <w:r>
        <w:rPr>
          <w:rFonts w:ascii="Times New Roman" w:hAnsi="Times New Roman" w:cs="Times New Roman"/>
          <w:sz w:val="28"/>
          <w:lang w:eastAsia="ru-RU"/>
        </w:rPr>
        <w:t>преимущества здорового образа жизни;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объяснять значение здорового образа жизни для благополучия общества и государства;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описывать основные факторы и привычки, пагубно влияющие на здоровье человека; 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раскрывать сущность репродуктивного здоровья;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распознават</w:t>
      </w:r>
      <w:r>
        <w:rPr>
          <w:rFonts w:ascii="Times New Roman" w:hAnsi="Times New Roman" w:cs="Times New Roman"/>
          <w:sz w:val="28"/>
          <w:lang w:eastAsia="ru-RU"/>
        </w:rPr>
        <w:t>ь факторы, положительно и отрицательно влияющие на репродуктивное здоровье;</w:t>
      </w:r>
    </w:p>
    <w:p w:rsidR="009F30D7" w:rsidRDefault="00B71ECE">
      <w:pPr>
        <w:suppressAutoHyphens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пользоваться официальными источниками для получения информации  о здоровье, здоровом образе жизни, сохранении и укреплении репродуктивного здоровья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Основы медицинских знаний и ока</w:t>
      </w:r>
      <w:r>
        <w:rPr>
          <w:rFonts w:ascii="Times New Roman" w:hAnsi="Times New Roman" w:cs="Times New Roman"/>
          <w:b/>
          <w:sz w:val="28"/>
        </w:rPr>
        <w:t>зание первой помощи</w:t>
      </w:r>
    </w:p>
    <w:p w:rsidR="009F30D7" w:rsidRDefault="00B71ECE">
      <w:pPr>
        <w:suppressAutoHyphens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highlight w:val="white"/>
          <w:lang w:eastAsia="ru-RU"/>
        </w:rPr>
        <w:t>Комментировать</w:t>
      </w:r>
      <w:r>
        <w:rPr>
          <w:rFonts w:ascii="Times New Roman" w:hAnsi="Times New Roman" w:cs="Times New Roman"/>
          <w:sz w:val="28"/>
          <w:lang w:eastAsia="ru-RU"/>
        </w:rPr>
        <w:t xml:space="preserve"> назначение основных нормативных правовых актов в области оказания первой помощи;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использовать основные нормативные правовые акты в области оказания первой помощи для изучения и реализации своих прав, определения ответстве</w:t>
      </w:r>
      <w:r>
        <w:rPr>
          <w:rFonts w:ascii="Times New Roman" w:hAnsi="Times New Roman" w:cs="Times New Roman"/>
          <w:sz w:val="28"/>
          <w:lang w:eastAsia="ru-RU"/>
        </w:rPr>
        <w:t xml:space="preserve">нности; 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оперировать основными понятиями в области оказания первой помощи;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отличать первую помощь от медицинской помощи; 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распознавать состояния, при которых оказывается первая помощь, и определять мероприятия по ее оказанию;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оказывать первую помощь при не</w:t>
      </w:r>
      <w:r>
        <w:rPr>
          <w:rFonts w:ascii="Times New Roman" w:hAnsi="Times New Roman" w:cs="Times New Roman"/>
          <w:sz w:val="28"/>
          <w:lang w:eastAsia="ru-RU"/>
        </w:rPr>
        <w:t>отложных состояниях;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вызывать в случае необходимости службы экстренной помощи;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выполнять переноску (транспортировку) пострадавших различными способами с использованием подручных средств и средств промышленного изготовления;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действовать согласно указанию на</w:t>
      </w:r>
      <w:r>
        <w:rPr>
          <w:rFonts w:ascii="Times New Roman" w:hAnsi="Times New Roman" w:cs="Times New Roman"/>
          <w:sz w:val="28"/>
          <w:lang w:eastAsia="ru-RU"/>
        </w:rPr>
        <w:t xml:space="preserve"> знаках безопасности медицинского и санитарного назначения;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составлять модель личного безопасного поведения при оказании первой помощи пострадавшему;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комментировать назначение основных нормативных правовых актов в сфере санитарно-эпидемиологическом благопо</w:t>
      </w:r>
      <w:r>
        <w:rPr>
          <w:rFonts w:ascii="Times New Roman" w:hAnsi="Times New Roman" w:cs="Times New Roman"/>
          <w:sz w:val="28"/>
          <w:lang w:eastAsia="ru-RU"/>
        </w:rPr>
        <w:t>лучия населения;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использовать основные нормативные правовые акты в сфере санитарно-эпидемиологического благополучия населения для изучения и реализации своих прав и определения ответственности; 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оперировать понятием «инфекционные болезни» для определения </w:t>
      </w:r>
      <w:r>
        <w:rPr>
          <w:rFonts w:ascii="Times New Roman" w:hAnsi="Times New Roman" w:cs="Times New Roman"/>
          <w:sz w:val="28"/>
          <w:lang w:eastAsia="ru-RU"/>
        </w:rPr>
        <w:t>отличия инфекционных заболеваний от неинфекционных заболеваний и особо опасных инфекционных заболеваний;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классифицировать основные инфекционные болезни;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определять меры, направленные на предупреждение возникновения и распространения инфекционных заболевани</w:t>
      </w:r>
      <w:r>
        <w:rPr>
          <w:rFonts w:ascii="Times New Roman" w:hAnsi="Times New Roman" w:cs="Times New Roman"/>
          <w:sz w:val="28"/>
          <w:lang w:eastAsia="ru-RU"/>
        </w:rPr>
        <w:t>й;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действовать в порядке и по правилам поведения в случае возникновения эпидемиологического или бактериологического очага.</w:t>
      </w:r>
    </w:p>
    <w:p w:rsidR="009F30D7" w:rsidRDefault="009F30D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Основы обороны государства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Комментировать назначение основных нормативных правовых актов в области обороны государства;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характеризов</w:t>
      </w:r>
      <w:r>
        <w:rPr>
          <w:rFonts w:ascii="Times New Roman" w:hAnsi="Times New Roman" w:cs="Times New Roman"/>
          <w:sz w:val="28"/>
          <w:lang w:eastAsia="ru-RU"/>
        </w:rPr>
        <w:t>ать состояние и тенденции развития современного мира и России;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описывать национальные интересы РФ и стратегические национальные приоритеты;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приводить примеры факторов и источников угроз национальной безопасности, оказывающих негативное влияние на национальные интересы России; 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приводить примеры основных внешних и внутренних опасностей; 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раскрывать основные задачи и приоритеты международного со</w:t>
      </w:r>
      <w:r>
        <w:rPr>
          <w:rFonts w:ascii="Times New Roman" w:hAnsi="Times New Roman" w:cs="Times New Roman"/>
          <w:sz w:val="28"/>
          <w:lang w:eastAsia="ru-RU"/>
        </w:rPr>
        <w:t>трудничества РФ в рамках реализации национальных интересов и обеспечения безопасности;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разъяснять основные направления обеспечения национальной безопасности и обороны РФ;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оперировать основными понятиями в области обороны государства;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раскрывать основы и ор</w:t>
      </w:r>
      <w:r>
        <w:rPr>
          <w:rFonts w:ascii="Times New Roman" w:hAnsi="Times New Roman" w:cs="Times New Roman"/>
          <w:sz w:val="28"/>
          <w:lang w:eastAsia="ru-RU"/>
        </w:rPr>
        <w:t>ганизацию обороны РФ;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раскрывать предназначение и использование ВС РФ в области обороны;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объяснять направление военной политики РФ в современных условиях;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описывать предназначение и задачи Вооруженных Сил РФ, других войск, воинских формирований и органов в</w:t>
      </w:r>
      <w:r>
        <w:rPr>
          <w:rFonts w:ascii="Times New Roman" w:hAnsi="Times New Roman" w:cs="Times New Roman"/>
          <w:sz w:val="28"/>
          <w:lang w:eastAsia="ru-RU"/>
        </w:rPr>
        <w:t xml:space="preserve"> мирное и военное время;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характеризовать историю создания ВС РФ;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описывать структуру ВС РФ;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характеризовать виды и рода войск ВС РФ, их предназначение и задачи;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распознавать символы ВС РФ;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приводить примеры воинских традиций и ритуалов ВС РФ.</w:t>
      </w:r>
    </w:p>
    <w:p w:rsidR="009F30D7" w:rsidRDefault="009F30D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Правовые осн</w:t>
      </w:r>
      <w:r>
        <w:rPr>
          <w:rFonts w:ascii="Times New Roman" w:hAnsi="Times New Roman" w:cs="Times New Roman"/>
          <w:b/>
          <w:sz w:val="28"/>
        </w:rPr>
        <w:t>овы военной службы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Комментировать назначение основных нормативных правовых актов в области воинской обязанности граждан и военной службы;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использовать нормативные правовые акты для изучения и реализации своих прав и обязанностей до призыва, во время призыв</w:t>
      </w:r>
      <w:r>
        <w:rPr>
          <w:rFonts w:ascii="Times New Roman" w:hAnsi="Times New Roman" w:cs="Times New Roman"/>
          <w:sz w:val="28"/>
          <w:lang w:eastAsia="ru-RU"/>
        </w:rPr>
        <w:t xml:space="preserve">а, во время прохождения военной службы, во время увольнения с военной службы и пребывания в запасе; 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оперировать основными понятиями в области воинской обязанности граждан и военной службы;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раскрывать сущность военной службы и составляющие воинской обязанн</w:t>
      </w:r>
      <w:r>
        <w:rPr>
          <w:rFonts w:ascii="Times New Roman" w:hAnsi="Times New Roman" w:cs="Times New Roman"/>
          <w:sz w:val="28"/>
          <w:lang w:eastAsia="ru-RU"/>
        </w:rPr>
        <w:t>ости гражданина РФ;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характеризовать обязательную и добровольную подготовку к военной службе;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раскрывать организацию воинского учета;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комментировать назначение Общевоинских уставов ВС РФ;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использовать Общевоинские уставы ВС РФ при подготовке к прохождению в</w:t>
      </w:r>
      <w:r>
        <w:rPr>
          <w:rFonts w:ascii="Times New Roman" w:hAnsi="Times New Roman" w:cs="Times New Roman"/>
          <w:sz w:val="28"/>
          <w:lang w:eastAsia="ru-RU"/>
        </w:rPr>
        <w:t>оенной службы по призыву, контракту;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описывать порядок и сроки прохождения службы по призыву, контракту и альтернативной гражданской службы;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объяснять порядок назначения на воинскую должность, присвоения и лишения воинского звания;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lang w:eastAsia="ru-RU"/>
        </w:rPr>
      </w:pPr>
      <w:r>
        <w:rPr>
          <w:rFonts w:ascii="Times New Roman" w:hAnsi="Times New Roman" w:cs="Times New Roman"/>
          <w:spacing w:val="-8"/>
          <w:sz w:val="28"/>
          <w:lang w:eastAsia="ru-RU"/>
        </w:rPr>
        <w:t xml:space="preserve">различать военную форму </w:t>
      </w:r>
      <w:r>
        <w:rPr>
          <w:rFonts w:ascii="Times New Roman" w:hAnsi="Times New Roman" w:cs="Times New Roman"/>
          <w:spacing w:val="-8"/>
          <w:sz w:val="28"/>
          <w:lang w:eastAsia="ru-RU"/>
        </w:rPr>
        <w:t>одежды и знаки различия военнослужащих ВС РФ;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описывать основание увольнения с военной службы;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раскрывать предназначение запаса;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объяснять порядок зачисления и пребывания в запасе; 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раскрывать предназначение мобилизационного резерва;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объяснять порядок </w:t>
      </w:r>
      <w:r>
        <w:rPr>
          <w:rFonts w:ascii="Times New Roman" w:hAnsi="Times New Roman" w:cs="Times New Roman"/>
          <w:sz w:val="28"/>
          <w:lang w:eastAsia="ru-RU"/>
        </w:rPr>
        <w:t>заключения контракта и сроки пребывания в резерве.</w:t>
      </w:r>
    </w:p>
    <w:p w:rsidR="009F30D7" w:rsidRDefault="009F30D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Элементы начальной военной подготовки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Комментировать назначение Строевого устава ВС РФ;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использовать Строевой устав ВС РФ при обучении элементам строевой подготовки;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оперировать основными понятиями Строев</w:t>
      </w:r>
      <w:r>
        <w:rPr>
          <w:rFonts w:ascii="Times New Roman" w:hAnsi="Times New Roman" w:cs="Times New Roman"/>
          <w:sz w:val="28"/>
          <w:lang w:eastAsia="ru-RU"/>
        </w:rPr>
        <w:t>ого устава ВС РФ;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выполнять строевые приемы и движение без оружия;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выполнять воинское приветствие без оружия на месте и в движении, выход из строя и возвращение в строй, подход к начальнику и отход от него;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выполнять строевые приемы в составе отделения на </w:t>
      </w:r>
      <w:r>
        <w:rPr>
          <w:rFonts w:ascii="Times New Roman" w:hAnsi="Times New Roman" w:cs="Times New Roman"/>
          <w:sz w:val="28"/>
          <w:lang w:eastAsia="ru-RU"/>
        </w:rPr>
        <w:t>месте и в движении;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приводить примеры команд управления строем с помощью голоса;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описывать назначение, боевые свойства и общее устройство автомата Калашникова;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выполнять неполную разборку и сборку автомата Калашникова для чистки и смазки;</w:t>
      </w:r>
      <w:r>
        <w:rPr>
          <w:rFonts w:ascii="Times New Roman" w:hAnsi="Times New Roman" w:cs="Times New Roman"/>
          <w:sz w:val="28"/>
          <w:lang w:eastAsia="ru-RU"/>
        </w:rPr>
        <w:tab/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описывать порядо</w:t>
      </w:r>
      <w:r>
        <w:rPr>
          <w:rFonts w:ascii="Times New Roman" w:hAnsi="Times New Roman" w:cs="Times New Roman"/>
          <w:sz w:val="28"/>
          <w:lang w:eastAsia="ru-RU"/>
        </w:rPr>
        <w:t>к хранения автомата;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различать составляющие патрона;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снаряжать магазин патронами;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выполнять меры безопасности при обращении с автоматом Калашникова и патронами в повседневной жизнедеятельности и при проведении стрельб;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описывать явление выстрела и его прак</w:t>
      </w:r>
      <w:r>
        <w:rPr>
          <w:rFonts w:ascii="Times New Roman" w:hAnsi="Times New Roman" w:cs="Times New Roman"/>
          <w:sz w:val="28"/>
          <w:lang w:eastAsia="ru-RU"/>
        </w:rPr>
        <w:t>тическое значение;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объяснять значение начальной скорости пули, траектории полета пули, пробивного и убойного действия пули при поражении противника;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объяснять влияние отдачи оружия на результат выстрела;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выбирать прицел и правильную точку прицеливания для </w:t>
      </w:r>
      <w:r>
        <w:rPr>
          <w:rFonts w:ascii="Times New Roman" w:hAnsi="Times New Roman" w:cs="Times New Roman"/>
          <w:sz w:val="28"/>
          <w:lang w:eastAsia="ru-RU"/>
        </w:rPr>
        <w:t>стрельбы по неподвижным целям;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объяснять ошибки прицеливания по результатам стрельбы;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выполнять изготовку к стрельбе;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производить стрельбу;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объяснять назначение и боевые свойства гранат;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различать наступательные и оборонительные гранаты;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описывать устройство ручных осколочных гранат; 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выполнять приемы и правила снаряжения и метания ручных гранат;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выполнять меры безопасности при обращении с гранатами;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объяснять предназначение современного общевойскового боя;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характеризовать современный обще</w:t>
      </w:r>
      <w:r>
        <w:rPr>
          <w:rFonts w:ascii="Times New Roman" w:hAnsi="Times New Roman" w:cs="Times New Roman"/>
          <w:sz w:val="28"/>
          <w:lang w:eastAsia="ru-RU"/>
        </w:rPr>
        <w:t>войсковой бой;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описывать элементы инженерного оборудования позиции солдата и порядок их оборудования;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выполнять приемы «К бою», «Встать»;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объяснять, в каких случаях используются перебежки и переползания;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выполнять перебежки и переползания (по-пластунски, </w:t>
      </w:r>
      <w:r>
        <w:rPr>
          <w:rFonts w:ascii="Times New Roman" w:hAnsi="Times New Roman" w:cs="Times New Roman"/>
          <w:sz w:val="28"/>
          <w:lang w:eastAsia="ru-RU"/>
        </w:rPr>
        <w:t>на получетвереньках, на боку);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определять стороны горизонта по компасу, солнцу и часам, по Полярной звезде и признакам местных предметов;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передвигаться по азимутам;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описывать назначение, устройство, комплектность, подбор и правила использования противогаза</w:t>
      </w:r>
      <w:r>
        <w:rPr>
          <w:rFonts w:ascii="Times New Roman" w:hAnsi="Times New Roman" w:cs="Times New Roman"/>
          <w:sz w:val="28"/>
          <w:lang w:eastAsia="ru-RU"/>
        </w:rPr>
        <w:t>, респиратора, общевойскового защитного комплекта (ОЗК) и легкого защитного костюма (Л-1);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применять средства индивидуальной защиты;</w:t>
      </w:r>
    </w:p>
    <w:p w:rsidR="009F30D7" w:rsidRDefault="00B71ECE">
      <w:pPr>
        <w:suppressAutoHyphens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lang w:eastAsia="ru-RU"/>
        </w:rPr>
        <w:t>действовать по сигналам оповещения исходя из тактико-технических характеристик (ТТХ) средств индивидуальной защиты от оружи</w:t>
      </w:r>
      <w:r>
        <w:rPr>
          <w:rFonts w:ascii="Times New Roman" w:hAnsi="Times New Roman" w:cs="Times New Roman"/>
          <w:sz w:val="28"/>
          <w:lang w:eastAsia="ru-RU"/>
        </w:rPr>
        <w:t>я массового поражения;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описывать состав и область применения аптечки индивидуальной;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раскрывать особенности оказания первой помощи в бою;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выполнять приемы по выносу раненых с поля боя.</w:t>
      </w:r>
    </w:p>
    <w:p w:rsidR="009F30D7" w:rsidRDefault="009F30D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Военно-профессиональная деятельность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Раскрывать сущность военно-профес</w:t>
      </w:r>
      <w:r>
        <w:rPr>
          <w:rFonts w:ascii="Times New Roman" w:hAnsi="Times New Roman" w:cs="Times New Roman"/>
          <w:sz w:val="28"/>
          <w:lang w:eastAsia="ru-RU"/>
        </w:rPr>
        <w:t>сиональной деятельности;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объяснять порядок подготовки граждан по военно-учетным специальностям;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оценивать уровень своей подготовки и осуществлять осознанное самоопределение по отношению к военно-профессиональной деятельности;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характеризовать особенности по</w:t>
      </w:r>
      <w:r>
        <w:rPr>
          <w:rFonts w:ascii="Times New Roman" w:hAnsi="Times New Roman" w:cs="Times New Roman"/>
          <w:sz w:val="28"/>
          <w:lang w:eastAsia="ru-RU"/>
        </w:rPr>
        <w:t>дготовки офицеров в различных учебных и военно-учебных заведениях;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использовать официальные сайты для ознакомления с правилами приема в высшие военно-учебные заведения ВС РФ и учреждения высшего образования МВД России, ФСБ России, МЧС России</w:t>
      </w:r>
    </w:p>
    <w:p w:rsidR="009F30D7" w:rsidRDefault="009F30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F30D7" w:rsidRDefault="00B71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Обучающийся 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 базовом уровне получит возможность научиться: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Основы комплексной безопасности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Объяснять, как экологическая безопасность связана с национальной безопасностью и влияет на нее .</w:t>
      </w:r>
    </w:p>
    <w:p w:rsidR="009F30D7" w:rsidRDefault="00B71ECE">
      <w:pPr>
        <w:suppressAutoHyphens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</w:rPr>
        <w:t>Защита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населения Российской Федерации от опасных и чрезвычайных ситуаций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Устанавливать и использовать мобильные приложения служб, обеспечивающих защиту населения от опасных и чрезвычайных ситуаций, для обеспечения личной безопасности.</w:t>
      </w:r>
    </w:p>
    <w:p w:rsidR="009F30D7" w:rsidRDefault="00B71ECE">
      <w:pPr>
        <w:suppressAutoHyphens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</w:rPr>
        <w:t>Основы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обороны государства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Объяснять основные задачи и направления развития, строительства, ос</w:t>
      </w:r>
      <w:r>
        <w:rPr>
          <w:rFonts w:ascii="Times New Roman" w:hAnsi="Times New Roman" w:cs="Times New Roman"/>
          <w:sz w:val="28"/>
          <w:lang w:eastAsia="ru-RU"/>
        </w:rPr>
        <w:t>нащения и модернизации ВС РФ;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приводить примеры применения различных типов вооружения и военной техники в войнах и конфликтах различных исторических периодов, прослеживать их эволюцию.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Элементы начальной военной подготовки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Приводить примеры сигналов </w:t>
      </w:r>
      <w:r>
        <w:rPr>
          <w:rFonts w:ascii="Times New Roman" w:hAnsi="Times New Roman" w:cs="Times New Roman"/>
          <w:sz w:val="28"/>
          <w:lang w:eastAsia="ru-RU"/>
        </w:rPr>
        <w:t>управления строем с помощью рук, флажков и фонаря;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определять назначение, устройство частей и механизмов автомата Калашникова;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выполнять чистку и смазку автомата Калашникова;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выполнять нормативы неполной разборки и сборки автомата Калашникова;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описывать ра</w:t>
      </w:r>
      <w:r>
        <w:rPr>
          <w:rFonts w:ascii="Times New Roman" w:hAnsi="Times New Roman" w:cs="Times New Roman"/>
          <w:sz w:val="28"/>
          <w:lang w:eastAsia="ru-RU"/>
        </w:rPr>
        <w:t>боту частей и механизмов автомата Калашникова при стрельбе;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выполнять норматив снаряжения магазина автомата Калашникова патронами;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описывать работу частей и механизмов гранаты при метании;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выполнять нормативы надевания противогаза, респиратора и общевойско</w:t>
      </w:r>
      <w:r>
        <w:rPr>
          <w:rFonts w:ascii="Times New Roman" w:hAnsi="Times New Roman" w:cs="Times New Roman"/>
          <w:sz w:val="28"/>
          <w:lang w:eastAsia="ru-RU"/>
        </w:rPr>
        <w:t>вого защитного комплекта (ОЗК).</w:t>
      </w:r>
    </w:p>
    <w:p w:rsidR="009F30D7" w:rsidRDefault="009F30D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Военно-профессиональная деятельность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Выстраивать индивидуальную траекторию обучения с возможностью получения военно-учетной специальности и подготовки к поступлению в высшие военно-учебные заведения ВС РФ и учреждения высше</w:t>
      </w:r>
      <w:r>
        <w:rPr>
          <w:rFonts w:ascii="Times New Roman" w:hAnsi="Times New Roman" w:cs="Times New Roman"/>
          <w:sz w:val="28"/>
          <w:lang w:eastAsia="ru-RU"/>
        </w:rPr>
        <w:t>го образования МВД России, ФСБ России, МЧС России;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оформлять необходимые документы для поступления в высшие военно-учебные заведения ВС РФ и учреждения высшего образования МВД России, ФСБ России, МЧС России.</w:t>
      </w:r>
    </w:p>
    <w:p w:rsidR="009F30D7" w:rsidRDefault="00B71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Промежуточная аттестация проводится в форме  диф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ференцированного зачета в 2_семестре (в соответствии с учебным планом).</w:t>
      </w:r>
    </w:p>
    <w:p w:rsidR="009F30D7" w:rsidRDefault="009F30D7">
      <w:pPr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B71ECE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2.ОБЩАЯ ХАРАКТЕРИСТИКА УЧЕБНОЙ ДИСЦИПЛИНЫ</w:t>
      </w:r>
    </w:p>
    <w:p w:rsidR="009F30D7" w:rsidRDefault="009F30D7">
      <w:pPr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Опасные и чрезвычайные ситуации, усиление глобальной конкуренции и напряженности в различных областях межгосударственного и </w:t>
      </w:r>
      <w:r>
        <w:rPr>
          <w:rFonts w:ascii="Times New Roman" w:hAnsi="Times New Roman" w:cs="Times New Roman"/>
          <w:sz w:val="28"/>
        </w:rPr>
        <w:t>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мира, а также готовности к выполнению гражданско</w:t>
      </w:r>
      <w:r>
        <w:rPr>
          <w:rFonts w:ascii="Times New Roman" w:hAnsi="Times New Roman" w:cs="Times New Roman"/>
          <w:sz w:val="28"/>
        </w:rPr>
        <w:t>го долга по защите Отечества.</w:t>
      </w:r>
    </w:p>
    <w:p w:rsidR="009F30D7" w:rsidRDefault="00B71ECE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ar-SA"/>
        </w:rPr>
        <w:t>Цель дисциплины</w:t>
      </w:r>
      <w:r>
        <w:rPr>
          <w:rFonts w:ascii="Times New Roman" w:hAnsi="Times New Roman"/>
          <w:sz w:val="28"/>
          <w:szCs w:val="28"/>
        </w:rPr>
        <w:t xml:space="preserve">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9F30D7" w:rsidRDefault="00B71ECE">
      <w:pPr>
        <w:pStyle w:val="ConsPlusNormal"/>
        <w:numPr>
          <w:ilvl w:val="0"/>
          <w:numId w:val="1"/>
        </w:numPr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способность прим</w:t>
      </w:r>
      <w:r>
        <w:rPr>
          <w:rFonts w:ascii="Times New Roman" w:hAnsi="Times New Roman"/>
          <w:sz w:val="28"/>
          <w:szCs w:val="28"/>
        </w:rPr>
        <w:t>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</w:t>
      </w:r>
      <w:r>
        <w:rPr>
          <w:rFonts w:ascii="Times New Roman" w:hAnsi="Times New Roman"/>
          <w:sz w:val="28"/>
          <w:szCs w:val="28"/>
        </w:rPr>
        <w:t>х средств и действиям при возникновении чрезвычайных ситуаций;</w:t>
      </w:r>
    </w:p>
    <w:p w:rsidR="009F30D7" w:rsidRDefault="00B71ECE">
      <w:pPr>
        <w:pStyle w:val="ConsPlusNormal"/>
        <w:numPr>
          <w:ilvl w:val="0"/>
          <w:numId w:val="1"/>
        </w:numPr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сформированность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</w:t>
      </w:r>
      <w:r>
        <w:rPr>
          <w:rFonts w:ascii="Times New Roman" w:hAnsi="Times New Roman"/>
          <w:sz w:val="28"/>
          <w:szCs w:val="28"/>
        </w:rPr>
        <w:t>дарства;</w:t>
      </w:r>
    </w:p>
    <w:p w:rsidR="009F30D7" w:rsidRDefault="00B71ECE">
      <w:pPr>
        <w:pStyle w:val="ConsPlusNormal"/>
        <w:numPr>
          <w:ilvl w:val="0"/>
          <w:numId w:val="1"/>
        </w:numPr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9F30D7" w:rsidRDefault="009F30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ind w:right="98"/>
        <w:rPr>
          <w:rFonts w:eastAsia="Times New Roman" w:cs="Times New Roman"/>
          <w:b/>
          <w:lang w:eastAsia="ar-SA"/>
        </w:rPr>
      </w:pPr>
    </w:p>
    <w:p w:rsidR="009F30D7" w:rsidRDefault="009F30D7">
      <w:pPr>
        <w:spacing w:after="0" w:line="240" w:lineRule="auto"/>
        <w:ind w:right="98" w:firstLine="540"/>
        <w:jc w:val="center"/>
        <w:rPr>
          <w:rFonts w:eastAsia="Times New Roman" w:cs="Times New Roman"/>
          <w:b/>
          <w:lang w:eastAsia="ar-SA"/>
        </w:rPr>
      </w:pPr>
    </w:p>
    <w:p w:rsidR="009F30D7" w:rsidRDefault="00B71ECE">
      <w:pPr>
        <w:spacing w:after="0" w:line="240" w:lineRule="auto"/>
        <w:ind w:right="9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3.МЕСТО УЧЕБНОЙ ДИСЦИПЛИНЫ В УЧЕБНОМ ПЛАНЕ</w:t>
      </w:r>
    </w:p>
    <w:p w:rsidR="009F30D7" w:rsidRDefault="009F30D7">
      <w:pPr>
        <w:spacing w:after="0" w:line="240" w:lineRule="auto"/>
        <w:ind w:right="9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B71ECE">
      <w:pPr>
        <w:spacing w:after="0" w:line="240" w:lineRule="auto"/>
        <w:ind w:right="98"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Учебная дисциплина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ОБЖ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является обязательным предметом  учебной области Физическая культура, экология и основы безопасности жизнедеятельности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ФГОС среднего общего образования.</w:t>
      </w:r>
    </w:p>
    <w:p w:rsidR="009F30D7" w:rsidRDefault="00B71ECE">
      <w:pPr>
        <w:spacing w:after="0" w:line="240" w:lineRule="auto"/>
        <w:ind w:right="98"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профессиональных образовательных организациях, реализующих образовательную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программу среднего общего образования в пределах освоения ОПОП СПО на базе основного общего образования, учебная дисциплина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«ОБЖ»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изучается в общеобразовательном цикле учебного плана  ОПОП СПО на базе основного общего образования с получением среднего обще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го образования (ППКРС/ППССЗ).</w:t>
      </w:r>
    </w:p>
    <w:p w:rsidR="009F30D7" w:rsidRDefault="00B71ECE">
      <w:pPr>
        <w:spacing w:after="0" w:line="240" w:lineRule="auto"/>
        <w:ind w:right="98"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учебных планах ППКРС/ППССЗ место учебной дисциплины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ОБЖ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в составе общих общеобразовательных дисциплин, формируемых из обязательных предметных областей ФГОС среднего общего образования для профессий / специальностей СПО с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оответствующего профиля профессионального образования.</w:t>
      </w:r>
    </w:p>
    <w:p w:rsidR="009F30D7" w:rsidRDefault="009F30D7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ind w:right="9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ind w:right="9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ind w:right="9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B71ECE">
      <w:pPr>
        <w:spacing w:after="0" w:line="240" w:lineRule="auto"/>
        <w:ind w:right="9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4.РЕЗУЛЬТАТЫ ОСВОЕНИЯ УЧЕБНОЙ ДИСЦИПЛИНЫ</w:t>
      </w:r>
    </w:p>
    <w:p w:rsidR="009F30D7" w:rsidRDefault="009F30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0D7" w:rsidRDefault="00B71ECE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содержания учебной дисциплины (ОБЖ) обеспечивает достижение обучающимися следующих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результатов по ФГОС СОО 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):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Личностные результаты освоения основной образовательной программы достигаются в единстве учебной и воспитательной деятельности организации, осуществляющей образовательную деятельность, в соответствии с традиционными российскими социокультурными, историческ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иков Отечества и подвигам Героев Отечества и старшему поколению, закону и правопорядку, труду,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:rsidR="009F30D7" w:rsidRDefault="009F30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0D7" w:rsidRDefault="00B71ECE">
      <w:pPr>
        <w:widowControl w:val="0"/>
        <w:spacing w:before="200"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ЛР 1: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ажданское воспитание: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сформированность гражданской позиции обучающегося как активного и ответственного члена российского общества; осознание своих конституционных прав и обязанностей, уважение закона и правопорядка; принятие традиционных национальных, обще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человеческих гуманистических и демократических ценностей; готовность противостоять идеологии экстремизма, национализма, ксенофобии, дискриминации по социальным, религиозным, расовым, национальным признакам; готовность вести совместную деятельность в интере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сах гражданского общества, участвовать в самоуправлении в общеобразовательной организации и детско-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юношеских организациях; умение взаимодействовать с социальными институтами в соответствии с их функциями и назначением; готовность к гуманитарной и волонтерс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кой деятельности; </w:t>
      </w:r>
    </w:p>
    <w:p w:rsidR="009F30D7" w:rsidRDefault="00B71ECE">
      <w:pPr>
        <w:widowControl w:val="0"/>
        <w:spacing w:before="200"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ЛР 2: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патриотическое воспитание: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оящее многонационального народа России; 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 идейная убежденность, 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товность к служению и защите Отечества, ответственность за его судьбу; </w:t>
      </w:r>
    </w:p>
    <w:p w:rsidR="009F30D7" w:rsidRDefault="00B71ECE">
      <w:pPr>
        <w:widowControl w:val="0"/>
        <w:spacing w:before="200"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ЛР 3: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духовно-нравственное воспитание: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осознание духовных ценностей российского народа; сформированность нравственного сознания, этического поведения; способность оценивать ситуацию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осознанные решения, ориентируясь на морально-нравственные нормы и ценности; осознание личного вклада в построение устойчивого будущего; ответственное отношение к своим родителям и (или) другим членам семьи, созданию семьи на основе осознанного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инятия ценностей семейной жизни в соответствии с традициями народов России;</w:t>
      </w:r>
    </w:p>
    <w:p w:rsidR="009F30D7" w:rsidRDefault="00B71ECE">
      <w:pPr>
        <w:widowControl w:val="0"/>
        <w:spacing w:before="200"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ЛР 4: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эстетическое воспитание: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 отношение к миру, включая эстетику быта, научного и технического творчества, спорта, труда и общественных отношений; способность восприн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имать различные виды искусства, традиции и творчество своего и других народов, ощущать эмоциональное воздействие искусства; убежденность в значимости для личности и общества отечественного и мирового искусства, этнических культурных традиций и народного 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орчества; готовность к самовыражению в разных видах искусства, стремление проявлять качества творческой личности;</w:t>
      </w:r>
    </w:p>
    <w:p w:rsidR="009F30D7" w:rsidRDefault="00B71ECE">
      <w:pPr>
        <w:widowControl w:val="0"/>
        <w:spacing w:before="200"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ЛР 5: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физическое воспитание: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сформированность здорового и безопасного образа жизни, ответственного отношения к своему здоровью; потребность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физическом совершенствовании, занятиях спортивно-оздоровительной деятельностью; активное неприятие вредных привычек и иных форм причинения вреда физическому и психическому здоровью;</w:t>
      </w:r>
    </w:p>
    <w:p w:rsidR="009F30D7" w:rsidRDefault="00B71ECE">
      <w:pPr>
        <w:widowControl w:val="0"/>
        <w:spacing w:before="200"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ЛР 6: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трудовое воспитание: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труду, осознание ценности мастерст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ва, трудолюбие;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интерес к различным сферам профессиональной деятельности, умение совершать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осознанный выбор будущей профессии и реализовывать собственные жизненные планы; готовность и способность к образованию и самообразованию на протяжении всей жизни;</w:t>
      </w:r>
    </w:p>
    <w:p w:rsidR="009F30D7" w:rsidRDefault="00B71ECE">
      <w:pPr>
        <w:widowControl w:val="0"/>
        <w:spacing w:before="200"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ЛР 7: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экологическое воспитание: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сформированность экологической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культуры, понимание влияния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циально-экономических процессов на состояние природной и социальной среды, осознание глобального характера экологических проблем; планирование и осуществление действий в окружающей среде на основе знания целей устойчивого развития человечества; активное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приятие действий, приносящих вред окружающей среде; умение прогнозировать неблагоприятные экологические последствия предпринимаемых действий, предотвращать их; расширение опыта деятельности экологической направленности;</w:t>
      </w:r>
    </w:p>
    <w:p w:rsidR="009F30D7" w:rsidRDefault="00B71ECE">
      <w:pPr>
        <w:widowControl w:val="0"/>
        <w:spacing w:before="200"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ЛР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ценность научного познания: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совершенствование языковой и читательской культуры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взаимодействия между людьми и познания мира;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9F30D7" w:rsidRDefault="009F30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0D7" w:rsidRDefault="00B71ECE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содержания учебной дисциплины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наименование дисциплины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еспечивает достижение обучающимися следующих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результатов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(МР) по ФГОС СОО</w:t>
      </w:r>
      <w:r>
        <w:rPr>
          <w:rFonts w:ascii="SchoolBookCSanPin-Bold" w:eastAsia="Times New Roman" w:hAnsi="SchoolBookCSanPin-Bold" w:cs="SchoolBookCSanPin-Bold"/>
          <w:b/>
          <w:bCs/>
          <w:sz w:val="28"/>
          <w:szCs w:val="28"/>
          <w:lang w:eastAsia="ru-RU"/>
        </w:rPr>
        <w:t>:</w:t>
      </w:r>
    </w:p>
    <w:p w:rsidR="009F30D7" w:rsidRDefault="00B71ECE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МР 1. Овладение универсальными учебными познавательными действиями:</w:t>
      </w:r>
    </w:p>
    <w:p w:rsidR="009F30D7" w:rsidRDefault="00B71ECE">
      <w:pPr>
        <w:widowControl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базовые логические действия: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формулировать и актуализировать проблему, рассматривать ее всесторонне; устанавливать существенный признак или основания для сравнения, классификации и обобщения; определять цели деятельности, задавать параметры и критерии их достижения; 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являть закономерности и противоречия в рассматриваемых явлениях; 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проблем;</w:t>
      </w:r>
    </w:p>
    <w:p w:rsidR="009F30D7" w:rsidRDefault="00B71ECE">
      <w:pPr>
        <w:widowControl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базовые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исследовательские действия: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владеть навыками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овлад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формирование научного типа мышления, владение научной терминологией,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ключевыми понятиями и методами; ставить и формулировать собственные задачи в образовательной деятельности и жизненных ситуациях;        выявлять причинно-следственные связи и актуализировать задачу, выдвигать гипотезу ее решения, находить аргументы для док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азательства своих утверждений, задавать параметры и критерии решения; анализировать полученные в ходе решения задачи результаты, критически оценивать их достоверность, прогнозировать изменение в новых условиях; давать оценку новым ситуациям, оценивать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бретенный опыт;  разрабатывать план решения проблемы с учетом анализа имеющихся материальных и нематериальных ресурсов; осуществлять целенаправленный поиск переноса средств и способов действия в профессиональную среду; уметь переносить знания в познаватель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ную и практическую области жизнедеятельности; уметь интегрировать знания из разных предметных областей;  выдвигать новые идеи, предлагать оригинальные подходы и решения; ставить проблемы и задачи, допускающие альтернативные решения;</w:t>
      </w:r>
    </w:p>
    <w:p w:rsidR="009F30D7" w:rsidRDefault="00B71ECE">
      <w:pPr>
        <w:widowControl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работа с информацией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 создавать тексты в различных форматах с учетом назначения информа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и целевой аудитории, выбирая оптимальную форму представления и визуализации; оценивать достоверность, легитимность информации, ее соответствие правовым и морально-этическим нормам; использовать средства информационных и коммуникационных технологий в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владеть навыками распознавания и защиты информаци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и, информационной безопасности личности.</w:t>
      </w:r>
    </w:p>
    <w:p w:rsidR="009F30D7" w:rsidRDefault="00B71ECE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МР 2. Овладение универсальными коммуникативными действиями:</w:t>
      </w:r>
    </w:p>
    <w:p w:rsidR="009F30D7" w:rsidRDefault="00B71ECE">
      <w:pPr>
        <w:widowControl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общение: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коммуникации во всех сферах жизни; распознавать невербальные средства общения, понимать значение социальных знаков, распознавать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редпосылки конфликтных ситуаций и смягчать конфликты; владеть различными способами общения и взаимодействия; аргументированно вести диалог, уметь смягчать конфликтные ситуации;    развернуто и логично излагать свою точку зрения с использованием языковых ср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едств;</w:t>
      </w:r>
    </w:p>
    <w:p w:rsidR="009F30D7" w:rsidRDefault="00B71ECE">
      <w:pPr>
        <w:widowControl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б) совместная деятельность: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и использовать преимущества командной и индивидуальной работы; выбирать тематику и методы совместных действий с учетом общих интересов и возможностей каждого члена коллектива; принимать цели совместной деятельнос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 оценивать качество своего вклада и каждого участника команды в общий результат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разработанным критериям;    предлагать новые проекты, оценивать идеи с позиции новизны, оригинальности, практической значимости;  координировать и выполнять работу в условиях реального, виртуального и комбинированного взаимодействия;   осуществлять позитив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стратегическое поведение в различных ситуациях, проявлять творчество и воображение, быть инициативным.</w:t>
      </w:r>
    </w:p>
    <w:p w:rsidR="009F30D7" w:rsidRDefault="00B71ECE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МР 3. Овладение универсальными регулятивными действиями:</w:t>
      </w:r>
    </w:p>
    <w:p w:rsidR="009F30D7" w:rsidRDefault="00B71ECE">
      <w:pPr>
        <w:widowControl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а) самоорганизация: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осуществлять познавательную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деятельность, выявлять пробле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мы, ставить и формулировать собственные задачи в образовательной деятельности и жизненных ситуациях;  самостоятельно составлять план решения проблемы с учетом имеющихся ресурсов, собственных возможностей и предпочтений; давать оценку новым ситуациям;  расш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ирять рамки учебного предмета на основе личных предпочтений; делать осознанный выбор, аргументировать его, брать ответственность за решение;  оценивать приобретенный опыт;           способствовать формированию и проявлению широкой эрудиции в разных областя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знаний, постоянно повышать свой образовательный и культурный уровень;</w:t>
      </w:r>
    </w:p>
    <w:p w:rsidR="009F30D7" w:rsidRDefault="00B71ECE">
      <w:pPr>
        <w:widowControl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б) самоконтроль: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давать оценку новым ситуациям, вносить коррективы в деятельность, оценивать соответствие результатов целям; владеть навыками познавательной рефлексии как осознания 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ершаемых действий и мыслительных процессов, их результатов и оснований; использовать приемы рефлексии для оценки ситуации, выбора верного решения; уметь оценивать риски и своевременно принимать решения по их снижению; </w:t>
      </w:r>
    </w:p>
    <w:p w:rsidR="009F30D7" w:rsidRDefault="00B71ECE">
      <w:pPr>
        <w:widowControl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в) эмоциональный интеллект, предполаг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ающий сформированность: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себе; саморегулирования, включающего самоконтроль, умение принимать ответстве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 за свое поведение, способность адаптироваться к эмоциональным изменениям и проявлять гибкость, быть открытым новому; внутренней мотивации, включающей стремление к достижению цели и успеху, оптимизм, инициативность, умение действовать, исходя из свои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возможностей; 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 социальных навыков, включающих способность выстраивать отношения с другими людь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ми, заботиться, проявлять интерес и разрешать конфликты;</w:t>
      </w:r>
    </w:p>
    <w:p w:rsidR="009F30D7" w:rsidRDefault="00B71ECE">
      <w:pPr>
        <w:widowControl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г) принятие себя и других людей: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себя, понимая свои недостатки и достоинства; принимать мотивы и аргументы других людей при анализе результатов деятельности; признавать свое право и право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ругих людей на ошибки; развивать способность понимать мир с позиции другого человека.</w:t>
      </w:r>
    </w:p>
    <w:p w:rsidR="009F30D7" w:rsidRDefault="009F30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F30D7" w:rsidRDefault="00B71ECE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(берем из ФГОС СОО по своему предмету) результатам освоения базового/профильного курса «ОБЖ» должны отражать*:</w:t>
      </w:r>
    </w:p>
    <w:p w:rsidR="009F30D7" w:rsidRDefault="00B71ECE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 1.</w:t>
      </w:r>
      <w:r>
        <w:rPr>
          <w:rFonts w:ascii="Times New Roman" w:hAnsi="Times New Roman"/>
          <w:sz w:val="28"/>
          <w:szCs w:val="28"/>
        </w:rPr>
        <w:t xml:space="preserve">  понимание роли и места современной географической науки в системе научных дисциплин, ее участии в решении важнейших проблем человечества: определять роль географических наук в достижении целей устойчивого развития;</w:t>
      </w:r>
    </w:p>
    <w:p w:rsidR="009F30D7" w:rsidRDefault="00B71ECE">
      <w:pPr>
        <w:pStyle w:val="ConsPlusNormal"/>
        <w:spacing w:before="240" w:after="200"/>
        <w:ind w:firstLine="540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ПР2.</w:t>
      </w:r>
      <w:r>
        <w:rPr>
          <w:rFonts w:ascii="Times New Roman" w:hAnsi="Times New Roman"/>
          <w:sz w:val="28"/>
          <w:szCs w:val="28"/>
        </w:rPr>
        <w:t xml:space="preserve"> освоение и применение знаний о раз</w:t>
      </w:r>
      <w:r>
        <w:rPr>
          <w:rFonts w:ascii="Times New Roman" w:hAnsi="Times New Roman"/>
          <w:sz w:val="28"/>
          <w:szCs w:val="28"/>
        </w:rPr>
        <w:t xml:space="preserve">мещении основных географических объектов и территориальной организации природы и общества: </w:t>
      </w:r>
      <w:r>
        <w:rPr>
          <w:rFonts w:ascii="Times New Roman" w:hAnsi="Times New Roman"/>
          <w:sz w:val="28"/>
          <w:szCs w:val="28"/>
        </w:rPr>
        <w:lastRenderedPageBreak/>
        <w:t>выбирать и использовать источники географической информации для определения положения и взаиморасположения регионов и стран в пространстве;</w:t>
      </w:r>
    </w:p>
    <w:p w:rsidR="009F30D7" w:rsidRDefault="00B71ECE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описывать положение и вза</w:t>
      </w:r>
      <w:r>
        <w:rPr>
          <w:rFonts w:ascii="Times New Roman" w:hAnsi="Times New Roman"/>
          <w:sz w:val="28"/>
          <w:szCs w:val="28"/>
        </w:rPr>
        <w:t>иморасположение регионов и стран в пространстве, особенности природно-ресурсного капитала, населения и хозяйства регионов и изученных стран;</w:t>
      </w:r>
    </w:p>
    <w:p w:rsidR="009F30D7" w:rsidRDefault="00B71ECE">
      <w:pPr>
        <w:pStyle w:val="ConsPlusNormal"/>
        <w:spacing w:before="240" w:after="200"/>
        <w:ind w:firstLine="540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ПР3.</w:t>
      </w:r>
      <w:r>
        <w:rPr>
          <w:rFonts w:ascii="Times New Roman" w:hAnsi="Times New Roman"/>
          <w:sz w:val="28"/>
          <w:szCs w:val="28"/>
        </w:rPr>
        <w:t xml:space="preserve"> сформированность системы комплексных социально ориентированных географических знаний о закономерностях развити</w:t>
      </w:r>
      <w:r>
        <w:rPr>
          <w:rFonts w:ascii="Times New Roman" w:hAnsi="Times New Roman"/>
          <w:sz w:val="28"/>
          <w:szCs w:val="28"/>
        </w:rPr>
        <w:t>я природы, размещения населения и хозяйства: распознавать географические особенности проявления процессов воспроизводства, миграции населения и урбанизации в различных регионах мира и изученных странах;</w:t>
      </w:r>
    </w:p>
    <w:p w:rsidR="009F30D7" w:rsidRDefault="00B71ECE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знания об основных географических законо</w:t>
      </w:r>
      <w:r>
        <w:rPr>
          <w:rFonts w:ascii="Times New Roman" w:hAnsi="Times New Roman"/>
          <w:sz w:val="28"/>
          <w:szCs w:val="28"/>
        </w:rPr>
        <w:t>мерностях для определения географических факторов международной хозяйственной специализации изученных стран; сравнения регионов мира и изученных стран по уровню социально-экономического развития, специализации различных стран и по их месту в МГРТ; для клас</w:t>
      </w:r>
      <w:r>
        <w:rPr>
          <w:rFonts w:ascii="Times New Roman" w:hAnsi="Times New Roman"/>
          <w:sz w:val="28"/>
          <w:szCs w:val="28"/>
        </w:rPr>
        <w:t>сификации стран отдельных регионов мира, в том числе по особенностям географического положения, форме правления и государственного устройства, уровню социально-экономического развития, типам воспроизводства населения с использованием источников географичес</w:t>
      </w:r>
      <w:r>
        <w:rPr>
          <w:rFonts w:ascii="Times New Roman" w:hAnsi="Times New Roman"/>
          <w:sz w:val="28"/>
          <w:szCs w:val="28"/>
        </w:rPr>
        <w:t>кой информации;</w:t>
      </w:r>
    </w:p>
    <w:p w:rsidR="009F30D7" w:rsidRDefault="00B71ECE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устанавливать взаимосвязи между социально-экономическими и геоэкологическими процессами и явлениями в изученных странах; природными условиями и размещением населения, природными условиями и природноресурсным капиталом и отраслевой структуро</w:t>
      </w:r>
      <w:r>
        <w:rPr>
          <w:rFonts w:ascii="Times New Roman" w:hAnsi="Times New Roman"/>
          <w:sz w:val="28"/>
          <w:szCs w:val="28"/>
        </w:rPr>
        <w:t>й хозяйства изученных стран;</w:t>
      </w:r>
    </w:p>
    <w:p w:rsidR="009F30D7" w:rsidRDefault="00B71ECE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прогнозировать изменения возрастной структуры населения отдельных стран зарубежной Европы с использованием источников географической информации;</w:t>
      </w:r>
    </w:p>
    <w:p w:rsidR="009F30D7" w:rsidRDefault="00B71ECE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формулировать и (или) обосновывать выводы на основе использования географических з</w:t>
      </w:r>
      <w:r>
        <w:rPr>
          <w:rFonts w:ascii="Times New Roman" w:hAnsi="Times New Roman"/>
          <w:sz w:val="28"/>
          <w:szCs w:val="28"/>
        </w:rPr>
        <w:t>наний;</w:t>
      </w:r>
    </w:p>
    <w:p w:rsidR="009F30D7" w:rsidRDefault="00B71ECE">
      <w:pPr>
        <w:pStyle w:val="ConsPlusNormal"/>
        <w:spacing w:before="240" w:after="200"/>
        <w:ind w:firstLine="540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ПР4.</w:t>
      </w:r>
      <w:r>
        <w:rPr>
          <w:rFonts w:ascii="Times New Roman" w:hAnsi="Times New Roman"/>
          <w:sz w:val="28"/>
          <w:szCs w:val="28"/>
        </w:rPr>
        <w:t xml:space="preserve"> владение географической терминологией и системой базовых географических понятий: применять изученные социально-экономические понятия: политическая карта, государство; политико-географическое положение, монархия, республика, унитарное государств</w:t>
      </w:r>
      <w:r>
        <w:rPr>
          <w:rFonts w:ascii="Times New Roman" w:hAnsi="Times New Roman"/>
          <w:sz w:val="28"/>
          <w:szCs w:val="28"/>
        </w:rPr>
        <w:t xml:space="preserve">о, федеративное государство; воспроизводство населения, демографический взрыв, демографический кризис, старение населения, состав населения, структура населения, экономически активное население, Индекс человеческого развития (ИЧР), народ, этнос, плотность </w:t>
      </w:r>
      <w:r>
        <w:rPr>
          <w:rFonts w:ascii="Times New Roman" w:hAnsi="Times New Roman"/>
          <w:sz w:val="28"/>
          <w:szCs w:val="28"/>
        </w:rPr>
        <w:t xml:space="preserve">населения, миграции населения, расселение населения, демографическая политика, субурбанизация, ложная урбанизация; </w:t>
      </w:r>
      <w:r>
        <w:rPr>
          <w:rFonts w:ascii="Times New Roman" w:hAnsi="Times New Roman"/>
          <w:sz w:val="28"/>
          <w:szCs w:val="28"/>
        </w:rPr>
        <w:lastRenderedPageBreak/>
        <w:t>мегалополисы, развитые и развивающиеся, новые индустриальные, нефтедобывающие страны; ресурсообеспеченность, мировое хозяйство, международная</w:t>
      </w:r>
      <w:r>
        <w:rPr>
          <w:rFonts w:ascii="Times New Roman" w:hAnsi="Times New Roman"/>
          <w:sz w:val="28"/>
          <w:szCs w:val="28"/>
        </w:rPr>
        <w:t xml:space="preserve"> экономическая интеграция; международная хозяйственная специализация, международное географическое разделение труда; отраслевая и территориальная структура мирового хозяйства, транснациональные корпорации (ТНК), "сланцевая революция", водородная энергетика</w:t>
      </w:r>
      <w:r>
        <w:rPr>
          <w:rFonts w:ascii="Times New Roman" w:hAnsi="Times New Roman"/>
          <w:sz w:val="28"/>
          <w:szCs w:val="28"/>
        </w:rPr>
        <w:t>, "зеленая энергетика", органическое сельское хозяйство; глобализация мировой экономики и деглобализация, "энергопереход", международные экономические отношения, устойчивое развитие для решения учебных и (или) практико-ориентированных задач;</w:t>
      </w:r>
    </w:p>
    <w:p w:rsidR="009F30D7" w:rsidRDefault="00B71ECE">
      <w:pPr>
        <w:pStyle w:val="ConsPlusNormal"/>
        <w:spacing w:before="240" w:after="200"/>
        <w:ind w:firstLine="540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ПР5.</w:t>
      </w:r>
      <w:r>
        <w:rPr>
          <w:rFonts w:ascii="Times New Roman" w:hAnsi="Times New Roman"/>
          <w:sz w:val="28"/>
          <w:szCs w:val="28"/>
        </w:rPr>
        <w:t xml:space="preserve"> сформированность умений проводить наблюдения за отдельными географическими объектами, процессами и явлениями, их изменениями в результате воздействия природных и антропогенных факторов: определять цели и задачи проведения наблюдения (исследования); выбира</w:t>
      </w:r>
      <w:r>
        <w:rPr>
          <w:rFonts w:ascii="Times New Roman" w:hAnsi="Times New Roman"/>
          <w:sz w:val="28"/>
          <w:szCs w:val="28"/>
        </w:rPr>
        <w:t>ть форму фиксации результатов наблюдения (исследования); формулировать обобщения и выводы по результатам наблюдения (исследования);</w:t>
      </w:r>
    </w:p>
    <w:p w:rsidR="009F30D7" w:rsidRDefault="00B71ECE">
      <w:pPr>
        <w:pStyle w:val="ConsPlusNormal"/>
        <w:spacing w:before="240" w:after="200"/>
        <w:ind w:firstLine="540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ПР6.</w:t>
      </w:r>
      <w:r>
        <w:rPr>
          <w:rFonts w:ascii="Times New Roman" w:hAnsi="Times New Roman"/>
          <w:sz w:val="28"/>
          <w:szCs w:val="28"/>
        </w:rPr>
        <w:t xml:space="preserve"> сформированность умений находить и использовать различные источники географической информации для получения новых знани</w:t>
      </w:r>
      <w:r>
        <w:rPr>
          <w:rFonts w:ascii="Times New Roman" w:hAnsi="Times New Roman"/>
          <w:sz w:val="28"/>
          <w:szCs w:val="28"/>
        </w:rPr>
        <w:t>й о природных и социально-экономических процессах и явлениях, выявления закономерностей и тенденций их развития, прогнозирования: выбирать и использовать источники географической информации (картографические, статистические, текстовые, видео- и фотоизображ</w:t>
      </w:r>
      <w:r>
        <w:rPr>
          <w:rFonts w:ascii="Times New Roman" w:hAnsi="Times New Roman"/>
          <w:sz w:val="28"/>
          <w:szCs w:val="28"/>
        </w:rPr>
        <w:t>ения, геоинформационные системы), адекватные решаемым задачам;</w:t>
      </w:r>
    </w:p>
    <w:p w:rsidR="009F30D7" w:rsidRDefault="00B71ECE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социально-экономических, природных и экологически</w:t>
      </w:r>
      <w:r>
        <w:rPr>
          <w:rFonts w:ascii="Times New Roman" w:hAnsi="Times New Roman"/>
          <w:sz w:val="28"/>
          <w:szCs w:val="28"/>
        </w:rPr>
        <w:t>х процессов и явлений на территории регионов мира и отдельных стран;</w:t>
      </w:r>
    </w:p>
    <w:p w:rsidR="009F30D7" w:rsidRDefault="00B71ECE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показатели, характеризующие регионы и стран</w:t>
      </w:r>
      <w:r>
        <w:rPr>
          <w:rFonts w:ascii="Times New Roman" w:hAnsi="Times New Roman"/>
          <w:sz w:val="28"/>
          <w:szCs w:val="28"/>
        </w:rPr>
        <w:t>ы, а также географические процессы и явления, происходящие в них; географические факторы международной хозяйственной специализации отдельных стран с использованием источников географической информации;</w:t>
      </w:r>
    </w:p>
    <w:p w:rsidR="009F30D7" w:rsidRDefault="00B71ECE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определять и находить в комплексе источников недостове</w:t>
      </w:r>
      <w:r>
        <w:rPr>
          <w:rFonts w:ascii="Times New Roman" w:hAnsi="Times New Roman"/>
          <w:sz w:val="28"/>
          <w:szCs w:val="28"/>
        </w:rPr>
        <w:t>рную и противоречивую географическую информацию о регионах мира и странах для решения учебных и (или) практико-ориентированных задач; самостоятельно находить, отбирать и применять различные методы познания для решения практикоориентированных задач;</w:t>
      </w:r>
    </w:p>
    <w:p w:rsidR="009F30D7" w:rsidRDefault="00B71ECE">
      <w:pPr>
        <w:pStyle w:val="ConsPlusNormal"/>
        <w:spacing w:before="240" w:after="200"/>
        <w:ind w:firstLine="540"/>
        <w:jc w:val="both"/>
      </w:pPr>
      <w:r>
        <w:rPr>
          <w:rFonts w:ascii="Times New Roman" w:hAnsi="Times New Roman"/>
          <w:b/>
          <w:bCs/>
          <w:sz w:val="28"/>
          <w:szCs w:val="28"/>
        </w:rPr>
        <w:t xml:space="preserve">ПР7. </w:t>
      </w:r>
      <w:r>
        <w:rPr>
          <w:rFonts w:ascii="Times New Roman" w:hAnsi="Times New Roman"/>
          <w:sz w:val="28"/>
          <w:szCs w:val="28"/>
        </w:rPr>
        <w:t>вл</w:t>
      </w:r>
      <w:r>
        <w:rPr>
          <w:rFonts w:ascii="Times New Roman" w:hAnsi="Times New Roman"/>
          <w:sz w:val="28"/>
          <w:szCs w:val="28"/>
        </w:rPr>
        <w:t xml:space="preserve">адение умениями географического анализа и интерпретации информации из различных источников: находить, отбирать, систематизировать </w:t>
      </w:r>
      <w:r>
        <w:rPr>
          <w:rFonts w:ascii="Times New Roman" w:hAnsi="Times New Roman"/>
          <w:sz w:val="28"/>
          <w:szCs w:val="28"/>
        </w:rPr>
        <w:lastRenderedPageBreak/>
        <w:t>информацию, необходимую для изучения регионов мира и стран (в том числе и России), их обеспеченности природными и человеческим</w:t>
      </w:r>
      <w:r>
        <w:rPr>
          <w:rFonts w:ascii="Times New Roman" w:hAnsi="Times New Roman"/>
          <w:sz w:val="28"/>
          <w:szCs w:val="28"/>
        </w:rPr>
        <w:t>и ресурсами; для изучения хозяйственного потенциала стран, глобальных проблем человечества и их проявления на территории (в том числе в России);</w:t>
      </w:r>
    </w:p>
    <w:p w:rsidR="009F30D7" w:rsidRDefault="00B71ECE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представлять в различных формах (графики, таблицы, схемы, диаграммы, карты и другие) географическую информацию </w:t>
      </w:r>
      <w:r>
        <w:rPr>
          <w:rFonts w:ascii="Times New Roman" w:hAnsi="Times New Roman"/>
          <w:sz w:val="28"/>
          <w:szCs w:val="28"/>
        </w:rPr>
        <w:t>о населении, размещении хозяйства регионов мира и изученных стран; их отраслевой и территориальной структуре их хозяйств, географических особенностях развития отдельных отраслей;</w:t>
      </w:r>
    </w:p>
    <w:p w:rsidR="009F30D7" w:rsidRDefault="00B71ECE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формулировать выводы и заключения на основе анализа и интерпретации информаци</w:t>
      </w:r>
      <w:r>
        <w:rPr>
          <w:rFonts w:ascii="Times New Roman" w:hAnsi="Times New Roman"/>
          <w:sz w:val="28"/>
          <w:szCs w:val="28"/>
        </w:rPr>
        <w:t>и из различных источников;</w:t>
      </w:r>
    </w:p>
    <w:p w:rsidR="009F30D7" w:rsidRDefault="00B71ECE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критически оценивать и интерпретировать информацию, получаемую из различных источников;</w:t>
      </w:r>
    </w:p>
    <w:p w:rsidR="009F30D7" w:rsidRDefault="00B71ECE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различные источники географической информации для решения учебных и (или) практико-ориентированных задач;</w:t>
      </w:r>
    </w:p>
    <w:p w:rsidR="009F30D7" w:rsidRDefault="00B71ECE">
      <w:pPr>
        <w:pStyle w:val="ConsPlusNormal"/>
        <w:spacing w:before="240" w:after="200"/>
        <w:ind w:firstLine="540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ПР8.</w:t>
      </w:r>
      <w:r>
        <w:rPr>
          <w:rFonts w:ascii="Times New Roman" w:hAnsi="Times New Roman"/>
          <w:sz w:val="28"/>
          <w:szCs w:val="28"/>
        </w:rPr>
        <w:t xml:space="preserve"> сформированность </w:t>
      </w:r>
      <w:r>
        <w:rPr>
          <w:rFonts w:ascii="Times New Roman" w:hAnsi="Times New Roman"/>
          <w:sz w:val="28"/>
          <w:szCs w:val="28"/>
        </w:rPr>
        <w:t>умений применять географические знания для объяснения изученных социально-экономических и геоэкологических явлений и процессов в странах мира: объяснять географические особенности стран с разным уровнем социально-экономического развития, в том числе объясн</w:t>
      </w:r>
      <w:r>
        <w:rPr>
          <w:rFonts w:ascii="Times New Roman" w:hAnsi="Times New Roman"/>
          <w:sz w:val="28"/>
          <w:szCs w:val="28"/>
        </w:rPr>
        <w:t>ять различие в составе, структуре и размещении населения, в уровне и качестве жизни населения;</w:t>
      </w:r>
    </w:p>
    <w:p w:rsidR="009F30D7" w:rsidRDefault="00B71ECE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объяснять влияние природно-ресурсного капитала на формирование отраслевой структуры хозяйства отдельных стран; особенности отраслевой и территориальной структуры</w:t>
      </w:r>
      <w:r>
        <w:rPr>
          <w:rFonts w:ascii="Times New Roman" w:hAnsi="Times New Roman"/>
          <w:sz w:val="28"/>
          <w:szCs w:val="28"/>
        </w:rPr>
        <w:t xml:space="preserve"> хозяйства изученных стран, особенности международной специализации стран и роль географических факторов в ее формировании; особенности проявления глобальных проблем человечества в различных странах с использованием источников географической информации;</w:t>
      </w:r>
    </w:p>
    <w:p w:rsidR="009F30D7" w:rsidRDefault="00B71ECE">
      <w:pPr>
        <w:pStyle w:val="ConsPlusNormal"/>
        <w:spacing w:before="240" w:after="200"/>
        <w:ind w:firstLine="540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</w:t>
      </w:r>
      <w:r>
        <w:rPr>
          <w:rFonts w:ascii="Times New Roman" w:hAnsi="Times New Roman"/>
          <w:b/>
          <w:bCs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 xml:space="preserve"> сформированность умений применять географические знания для оценки разнообразных явлений и процессов: оценивать географические факторы, определяющие сущность и динамику важнейших социально-экономических и геоэкологических процессов; изученные социально-</w:t>
      </w:r>
      <w:r>
        <w:rPr>
          <w:rFonts w:ascii="Times New Roman" w:hAnsi="Times New Roman"/>
          <w:sz w:val="28"/>
          <w:szCs w:val="28"/>
        </w:rPr>
        <w:t>экономические и геоэкологические процессы и явления; политико-географическое положение изученных регионов, стран и России; влияние международных миграций на демографическую и социально-экономическую ситуацию в изученных странах; роль России как крупнейшего</w:t>
      </w:r>
      <w:r>
        <w:rPr>
          <w:rFonts w:ascii="Times New Roman" w:hAnsi="Times New Roman"/>
          <w:sz w:val="28"/>
          <w:szCs w:val="28"/>
        </w:rPr>
        <w:t xml:space="preserve"> поставщика топливно-энергетических и сырьевых ресурсов в мировой экономике; конкурентные преимущества экономики России; различные точки зрения по актуальным экологическим и социально-экономическим проблемам мира и России; изменения направления международн</w:t>
      </w:r>
      <w:r>
        <w:rPr>
          <w:rFonts w:ascii="Times New Roman" w:hAnsi="Times New Roman"/>
          <w:sz w:val="28"/>
          <w:szCs w:val="28"/>
        </w:rPr>
        <w:t xml:space="preserve">ых экономических связей России </w:t>
      </w:r>
      <w:r>
        <w:rPr>
          <w:rFonts w:ascii="Times New Roman" w:hAnsi="Times New Roman"/>
          <w:sz w:val="28"/>
          <w:szCs w:val="28"/>
        </w:rPr>
        <w:lastRenderedPageBreak/>
        <w:t>в новых экономических условиях;</w:t>
      </w:r>
    </w:p>
    <w:p w:rsidR="009F30D7" w:rsidRDefault="00B71ECE">
      <w:pPr>
        <w:pStyle w:val="ConsPlusNormal"/>
        <w:spacing w:before="240" w:after="200"/>
        <w:ind w:firstLine="540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ПР10.</w:t>
      </w:r>
      <w:r>
        <w:rPr>
          <w:rFonts w:ascii="Times New Roman" w:hAnsi="Times New Roman"/>
          <w:sz w:val="28"/>
          <w:szCs w:val="28"/>
        </w:rPr>
        <w:t xml:space="preserve"> сформированность знаний об основных проблемах взаимодействия природы и общества, о природных и социально-экономических аспектах экологических цроблем: описывать географические аспекты про</w:t>
      </w:r>
      <w:r>
        <w:rPr>
          <w:rFonts w:ascii="Times New Roman" w:hAnsi="Times New Roman"/>
          <w:sz w:val="28"/>
          <w:szCs w:val="28"/>
        </w:rPr>
        <w:t>блем взаимодействия природы и общества;</w:t>
      </w:r>
    </w:p>
    <w:p w:rsidR="009F30D7" w:rsidRDefault="00B71ECE">
      <w:pPr>
        <w:pStyle w:val="ConsPlusNormal"/>
        <w:spacing w:before="240" w:after="20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приводить примеры взаимосвязи глобальных проблем; возможных путей решения глобальных </w:t>
      </w:r>
    </w:p>
    <w:p w:rsidR="009F30D7" w:rsidRDefault="009F30D7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F30D7" w:rsidRDefault="00B71ECE">
      <w:pPr>
        <w:spacing w:after="0" w:line="240" w:lineRule="auto"/>
        <w:ind w:right="98"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соответствии с Рабочей программой по воспитанию по СПЕЦИАЛЬНОСТИ/ПРОФЕССИИ данная дисциплина способствует развитию следующих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личностных результатов 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):</w:t>
      </w:r>
    </w:p>
    <w:p w:rsidR="009F30D7" w:rsidRDefault="00B71ECE">
      <w:pPr>
        <w:spacing w:after="0" w:line="240" w:lineRule="auto"/>
        <w:ind w:right="98" w:firstLine="54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 №</w:t>
      </w:r>
      <w:r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Осознающий себя гражданином и защитником великой страны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.</w:t>
      </w:r>
    </w:p>
    <w:p w:rsidR="009F30D7" w:rsidRDefault="00B71ECE">
      <w:pPr>
        <w:spacing w:after="0" w:line="240" w:lineRule="auto"/>
        <w:ind w:right="98" w:firstLine="54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№2.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</w:r>
    </w:p>
    <w:p w:rsidR="009F30D7" w:rsidRDefault="00B71ECE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Соблюдающий нормы правопорядка, следующий идеалам гражданского общества,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окружающих.</w:t>
      </w:r>
    </w:p>
    <w:p w:rsidR="009F30D7" w:rsidRDefault="00B71ECE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№4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</w:r>
    </w:p>
    <w:p w:rsidR="009F30D7" w:rsidRDefault="00B71ECE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Демонстрирующий приверженность 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</w:r>
    </w:p>
    <w:p w:rsidR="009F30D7" w:rsidRDefault="00B71ECE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Р№6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Проявляющий уважение к людям старшего поколения и готовность к участию в социальной подде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ржке и волонтерских движениях.  </w:t>
      </w:r>
    </w:p>
    <w:p w:rsidR="009F30D7" w:rsidRDefault="00B71ECE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№9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ческую устойчивость в ситуативно сложных или стремительно меняющихся ситуациях.</w:t>
      </w:r>
    </w:p>
    <w:p w:rsidR="009F30D7" w:rsidRDefault="00B71ECE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№10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Заботящийся о защите окружающей среды, собственной и чужой безопасности, в том числе цифровой.</w:t>
      </w:r>
    </w:p>
    <w:p w:rsidR="009F30D7" w:rsidRDefault="00B71ECE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№13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Соблюдающий в своей профессиональной деятельности этические принципы: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</w:r>
    </w:p>
    <w:p w:rsidR="009F30D7" w:rsidRDefault="00B71ECE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Р№14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Готовый соответствовать ожиданиям работодателей: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ение поставленных целей; демонстрирующий профессиональную жизнестойкость</w:t>
      </w:r>
    </w:p>
    <w:p w:rsidR="009F30D7" w:rsidRDefault="00B71ECE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№15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Открытый к текущим и перспективным изменениям в мире труда и профессий</w:t>
      </w:r>
    </w:p>
    <w:p w:rsidR="009F30D7" w:rsidRDefault="00B71ECE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№22</w:t>
      </w:r>
      <w:r>
        <w:rPr>
          <w:rFonts w:ascii="Times New Roman" w:eastAsia="Times New Roman" w:hAnsi="Times New Roman" w:cs="Times New Roman"/>
          <w:sz w:val="28"/>
          <w:szCs w:val="28"/>
          <w:lang w:eastAsia="nl-NL"/>
        </w:rPr>
        <w:t xml:space="preserve">Планировать и реализовывать собственное профессиональное и личностное развитие в условиях изменения </w:t>
      </w:r>
      <w:r>
        <w:rPr>
          <w:rFonts w:ascii="Times New Roman" w:eastAsia="Times New Roman" w:hAnsi="Times New Roman" w:cs="Times New Roman"/>
          <w:sz w:val="28"/>
          <w:szCs w:val="28"/>
          <w:lang w:eastAsia="nl-NL"/>
        </w:rPr>
        <w:t>экономики в Оренбургской области</w:t>
      </w:r>
    </w:p>
    <w:p w:rsidR="009F30D7" w:rsidRDefault="00B71ECE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nl-NL"/>
        </w:rPr>
        <w:t xml:space="preserve"> ВЛР№25</w:t>
      </w:r>
      <w:r>
        <w:rPr>
          <w:rFonts w:ascii="Times New Roman" w:eastAsia="Times New Roman" w:hAnsi="Times New Roman" w:cs="Times New Roman"/>
          <w:sz w:val="28"/>
          <w:szCs w:val="28"/>
          <w:lang w:eastAsia="nl-NL"/>
        </w:rPr>
        <w:t>Активно применяющий полученные знания на практике</w:t>
      </w:r>
    </w:p>
    <w:p w:rsidR="009F30D7" w:rsidRDefault="00B71ECE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№28</w:t>
      </w:r>
      <w:r>
        <w:rPr>
          <w:rFonts w:ascii="Times New Roman" w:eastAsia="Times New Roman" w:hAnsi="Times New Roman" w:cs="Times New Roman"/>
          <w:sz w:val="28"/>
          <w:szCs w:val="28"/>
          <w:lang w:eastAsia="nl-NL"/>
        </w:rPr>
        <w:t>Содействовать сохранению окружающей среды, ресурсосбережению, эффективно действовать в чрезвычайных ситуациях.</w:t>
      </w:r>
    </w:p>
    <w:p w:rsidR="009F30D7" w:rsidRDefault="00B71ECE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№29</w:t>
      </w:r>
      <w:r>
        <w:rPr>
          <w:rFonts w:ascii="Times New Roman" w:eastAsia="Times New Roman" w:hAnsi="Times New Roman" w:cs="Times New Roman"/>
          <w:sz w:val="28"/>
          <w:szCs w:val="28"/>
          <w:lang w:eastAsia="nl-NL"/>
        </w:rPr>
        <w:t xml:space="preserve">Использовать средства физической культуры </w:t>
      </w:r>
      <w:r>
        <w:rPr>
          <w:rFonts w:ascii="Times New Roman" w:eastAsia="Times New Roman" w:hAnsi="Times New Roman" w:cs="Times New Roman"/>
          <w:sz w:val="28"/>
          <w:szCs w:val="28"/>
          <w:lang w:eastAsia="nl-NL"/>
        </w:rPr>
        <w:t>для сохранения и укрепления здоровья в процессе профессиональной деятельности и поддержания необходимого уровня физической</w:t>
      </w:r>
    </w:p>
    <w:p w:rsidR="009F30D7" w:rsidRDefault="00B71ECE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nl-NL"/>
        </w:rPr>
        <w:t>подготовленности.</w:t>
      </w:r>
    </w:p>
    <w:p w:rsidR="009F30D7" w:rsidRDefault="00B71ECE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ВЛР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№30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Проявлять доброжелательность к окружающим, деликатность, чувство такта и готовность оказать услугу каждому кт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 в ней нуждается.</w:t>
      </w:r>
    </w:p>
    <w:p w:rsidR="009F30D7" w:rsidRDefault="009F30D7">
      <w:pPr>
        <w:spacing w:after="0" w:line="240" w:lineRule="auto"/>
        <w:ind w:right="98" w:firstLine="540"/>
        <w:jc w:val="both"/>
        <w:rPr>
          <w:b/>
        </w:rPr>
      </w:pPr>
    </w:p>
    <w:p w:rsidR="009F30D7" w:rsidRDefault="009F30D7">
      <w:pPr>
        <w:spacing w:after="0" w:line="240" w:lineRule="auto"/>
        <w:ind w:right="98" w:firstLine="540"/>
        <w:jc w:val="both"/>
        <w:rPr>
          <w:b/>
        </w:rPr>
      </w:pPr>
    </w:p>
    <w:p w:rsidR="009F30D7" w:rsidRDefault="009F30D7">
      <w:pPr>
        <w:spacing w:after="0" w:line="240" w:lineRule="auto"/>
        <w:ind w:right="98"/>
        <w:rPr>
          <w:rFonts w:eastAsia="Times New Roman" w:cs="Times New Roman"/>
          <w:b/>
          <w:lang w:eastAsia="ar-SA"/>
        </w:rPr>
      </w:pPr>
    </w:p>
    <w:p w:rsidR="009F30D7" w:rsidRDefault="00B71ECE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5.СТРУКТУРА И СОДЕРЖАНИЕ УЧЕБНОЙ ДИСЦИПЛИНЫ</w:t>
      </w:r>
    </w:p>
    <w:p w:rsidR="009F30D7" w:rsidRDefault="009F30D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B71ECE">
      <w:pPr>
        <w:suppressAutoHyphens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Основы комплексной безопа</w:t>
      </w:r>
      <w:r>
        <w:rPr>
          <w:rFonts w:ascii="Times New Roman" w:hAnsi="Times New Roman" w:cs="Times New Roman"/>
          <w:b/>
          <w:sz w:val="28"/>
        </w:rPr>
        <w:t>сности</w:t>
      </w:r>
    </w:p>
    <w:p w:rsidR="009F30D7" w:rsidRDefault="00B71ECE">
      <w:pPr>
        <w:suppressAutoHyphens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Экологическая безопасность и охрана окружающей среды. </w:t>
      </w:r>
      <w:r>
        <w:rPr>
          <w:rFonts w:ascii="Times New Roman" w:hAnsi="Times New Roman" w:cs="Times New Roman"/>
          <w:i/>
          <w:sz w:val="28"/>
        </w:rPr>
        <w:t xml:space="preserve">Влияние экологической безопасности на национальную безопасность РФ. </w:t>
      </w:r>
      <w:r>
        <w:rPr>
          <w:rFonts w:ascii="Times New Roman" w:hAnsi="Times New Roman" w:cs="Times New Roman"/>
          <w:sz w:val="28"/>
        </w:rPr>
        <w:t xml:space="preserve">Права, обязанности и </w:t>
      </w:r>
      <w:r>
        <w:rPr>
          <w:rFonts w:ascii="Times New Roman" w:hAnsi="Times New Roman" w:cs="Times New Roman"/>
          <w:sz w:val="28"/>
        </w:rPr>
        <w:t xml:space="preserve">ответственность гражданина в области охраны окружающей среды. Организации, отвечающие за защиту прав потребителей и благополучие человека, природопользование и охрану окружающей среды, и порядок обращения в них. Неблагоприятные районы в месте проживания и </w:t>
      </w:r>
      <w:r>
        <w:rPr>
          <w:rFonts w:ascii="Times New Roman" w:hAnsi="Times New Roman" w:cs="Times New Roman"/>
          <w:sz w:val="28"/>
        </w:rPr>
        <w:t>факторы экориска. Средства индивидуальной защиты. Предназначение и использование экологических знаков.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Безопасность на транспорте. Правила безопасного поведения в общественном транспорте, в такси и маршрутном такси, на железнодорожном транспорте, на воздуш</w:t>
      </w:r>
      <w:r>
        <w:rPr>
          <w:rFonts w:ascii="Times New Roman" w:hAnsi="Times New Roman" w:cs="Times New Roman"/>
          <w:sz w:val="28"/>
        </w:rPr>
        <w:t>ном и водном транспорте. Предназначение и использование сигнальных цветов, знаков безопасности и сигнальной разметки. Виды ответственности за асоциальное поведение на транспорте. Правила безопасности дорожного движения (в части, касающейся пешеходов, пасса</w:t>
      </w:r>
      <w:r>
        <w:rPr>
          <w:rFonts w:ascii="Times New Roman" w:hAnsi="Times New Roman" w:cs="Times New Roman"/>
          <w:sz w:val="28"/>
        </w:rPr>
        <w:t>жиров и водителей транспортных средств: мопедов, мотоциклов, легкового автомобиля). Предназначение и использование дорожных знаков.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Явные и скрытые опасности современных молодежных хобби. Последствия и ответственность.</w:t>
      </w:r>
    </w:p>
    <w:p w:rsidR="009F30D7" w:rsidRDefault="009F30D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Защита населения Российской Федераци</w:t>
      </w:r>
      <w:r>
        <w:rPr>
          <w:rFonts w:ascii="Times New Roman" w:hAnsi="Times New Roman" w:cs="Times New Roman"/>
          <w:b/>
          <w:sz w:val="28"/>
        </w:rPr>
        <w:t>и от опасных и чрезвычайных ситуаций</w:t>
      </w:r>
    </w:p>
    <w:p w:rsidR="009F30D7" w:rsidRDefault="00B71ECE">
      <w:pPr>
        <w:suppressAutoHyphens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t>Основы законодательства Российской Федерации по организации защиты населения от опасных и чрезвычайных ситуаций. Права, обязанности и ответственность гражданина в области организации защиты населения от опасных и чрезвы</w:t>
      </w:r>
      <w:r>
        <w:rPr>
          <w:rFonts w:ascii="Times New Roman" w:hAnsi="Times New Roman" w:cs="Times New Roman"/>
          <w:sz w:val="28"/>
        </w:rPr>
        <w:t>чайных ситуаций. Составляющие государственной системы по защите населения от опасных и чрезвычайных ситуаций. Основные направления деятельности государства по защите населения от опасных и чрезвычайных ситуаций. Потенциальные опасности природного, техноген</w:t>
      </w:r>
      <w:r>
        <w:rPr>
          <w:rFonts w:ascii="Times New Roman" w:hAnsi="Times New Roman" w:cs="Times New Roman"/>
          <w:sz w:val="28"/>
        </w:rPr>
        <w:t>ного и социального характера, характерные для региона проживания, и опасности и чрезвычайные ситуации, возникающие при ведении военных действий или вследствие этих действий. Правила и рекомендации безопасного поведения в условиях опасных и чрезвычайных сит</w:t>
      </w:r>
      <w:r>
        <w:rPr>
          <w:rFonts w:ascii="Times New Roman" w:hAnsi="Times New Roman" w:cs="Times New Roman"/>
          <w:sz w:val="28"/>
        </w:rPr>
        <w:t>уаций природного, техногенного и социального характера и в условиях опасностей и чрезвычайных ситуаций, возникающих при ведении военных действий или вследствие этих действий, для обеспечения личной безопасности. Предназначение и использование сигнальных цв</w:t>
      </w:r>
      <w:r>
        <w:rPr>
          <w:rFonts w:ascii="Times New Roman" w:hAnsi="Times New Roman" w:cs="Times New Roman"/>
          <w:sz w:val="28"/>
        </w:rPr>
        <w:t>етов, знаков безопасности, сигнальной разметки и плана эвакуации. Средства индивидуальной, коллективной защиты и приборы индивидуального дозиметрического контроля.</w:t>
      </w:r>
    </w:p>
    <w:p w:rsidR="009F30D7" w:rsidRDefault="009F30D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Основы противодействия экстремизму, терроризму и наркотизму в Российской Федерации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Сущность</w:t>
      </w:r>
      <w:r>
        <w:rPr>
          <w:rFonts w:ascii="Times New Roman" w:hAnsi="Times New Roman" w:cs="Times New Roman"/>
          <w:sz w:val="28"/>
        </w:rPr>
        <w:t xml:space="preserve"> явлений экстремизма, терроризма и наркотизма. Общегосударственная система противодействия экстремизму, терроризму и наркотизму: основы законодательства Российской Федерации в области противодействия экстремизму, терроризму и наркотизму; органы исполнитель</w:t>
      </w:r>
      <w:r>
        <w:rPr>
          <w:rFonts w:ascii="Times New Roman" w:hAnsi="Times New Roman" w:cs="Times New Roman"/>
          <w:sz w:val="28"/>
        </w:rPr>
        <w:t>ной власти, осуществляющие противодействие экстремизму, терроризму и наркотизму в Российской Федерации; права и ответственность гражданина в области противодействия экстремизму, терроризму и наркотизму в Российской Федерации.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Способы противодействия вовлеч</w:t>
      </w:r>
      <w:r>
        <w:rPr>
          <w:rFonts w:ascii="Times New Roman" w:hAnsi="Times New Roman" w:cs="Times New Roman"/>
          <w:sz w:val="28"/>
        </w:rPr>
        <w:t>ению в экстремистскую и террористическую деятельность, распространению и употреблению наркотических средств. Правила и рекомендации безопасного поведения при установлении уровней террористической опасности и угрозе совершения террористической акции.</w:t>
      </w:r>
    </w:p>
    <w:p w:rsidR="009F30D7" w:rsidRDefault="009F30D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</w:t>
      </w:r>
      <w:r>
        <w:rPr>
          <w:rFonts w:ascii="Times New Roman" w:hAnsi="Times New Roman" w:cs="Times New Roman"/>
          <w:b/>
          <w:sz w:val="28"/>
        </w:rPr>
        <w:t>ы здорового образа жизни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Основы законодательства Российской Федерации в области формирования здорового образа жизни. Факторы и привычки, разрушающие здоровье. Репродуктивное здоровье. Индивидуальная модель здорового образа жизни.</w:t>
      </w:r>
    </w:p>
    <w:p w:rsidR="009F30D7" w:rsidRDefault="009F30D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Основы медицинских знаний</w:t>
      </w:r>
      <w:r>
        <w:rPr>
          <w:rFonts w:ascii="Times New Roman" w:hAnsi="Times New Roman" w:cs="Times New Roman"/>
          <w:b/>
          <w:sz w:val="28"/>
        </w:rPr>
        <w:t xml:space="preserve"> и оказание первой помощи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Основы законодательства Российской Федерации в области оказания первой помощи. Права, обязанности и ответственность гражданина при оказании первой помощи. Состояния, требующие проведения первой помощи, мероприятия и способы оказан</w:t>
      </w:r>
      <w:r>
        <w:rPr>
          <w:rFonts w:ascii="Times New Roman" w:hAnsi="Times New Roman" w:cs="Times New Roman"/>
          <w:sz w:val="28"/>
        </w:rPr>
        <w:t>ия первой помощи при неотложных состояниях. Правила и способы переноски (транспортировки) пострадавших.</w:t>
      </w:r>
    </w:p>
    <w:p w:rsidR="009F30D7" w:rsidRDefault="00B71ECE">
      <w:pPr>
        <w:suppressAutoHyphens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t>Основы законодательства Российской Федерации в сфере санитарно-эпидемиологического благополучия населения. Права, обязанности и ответственность граждани</w:t>
      </w:r>
      <w:r>
        <w:rPr>
          <w:rFonts w:ascii="Times New Roman" w:hAnsi="Times New Roman" w:cs="Times New Roman"/>
          <w:sz w:val="28"/>
        </w:rPr>
        <w:t>на в сфере санитарно-эпидемиологического благополучия населения. Основные инфекционные заболевания и их профилактика. Правила поведения в случае возникновения эпидемии. Предназначение и использование знаков безопасности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медицинского и санитарного назначени</w:t>
      </w:r>
      <w:r>
        <w:rPr>
          <w:rFonts w:ascii="Times New Roman" w:hAnsi="Times New Roman" w:cs="Times New Roman"/>
          <w:sz w:val="28"/>
        </w:rPr>
        <w:t>я.</w:t>
      </w:r>
    </w:p>
    <w:p w:rsidR="009F30D7" w:rsidRDefault="009F30D7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Основы обороны государства</w:t>
      </w:r>
    </w:p>
    <w:p w:rsidR="009F30D7" w:rsidRDefault="00B71ECE">
      <w:pPr>
        <w:suppressAutoHyphens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t>Состояние и тенденции развития современного мира и России. Национальные интересы РФ и стратегические национальные приоритеты. Факторы и источники угроз национальной и военной безопасности, оказывающие негативное влияние на на</w:t>
      </w:r>
      <w:r>
        <w:rPr>
          <w:rFonts w:ascii="Times New Roman" w:hAnsi="Times New Roman" w:cs="Times New Roman"/>
          <w:sz w:val="28"/>
        </w:rPr>
        <w:t>циональные интересы России. Содержание и обеспечение национальной безопасности РФ. Военная политика Российской Федерации в современных условиях. Основные задачи и приоритеты международного сотрудничества РФ в рамках реализации национальных интересов и обес</w:t>
      </w:r>
      <w:r>
        <w:rPr>
          <w:rFonts w:ascii="Times New Roman" w:hAnsi="Times New Roman" w:cs="Times New Roman"/>
          <w:sz w:val="28"/>
        </w:rPr>
        <w:t>печения безопасности. Вооруженные Силы Российской Федерации, другие войска, воинские формирования и органы, их предназначение и задачи. История создания ВС РФ. Структура ВС РФ. Виды и рода войск ВС РФ, их предназначение и задачи. Воинские символы, традиции</w:t>
      </w:r>
      <w:r>
        <w:rPr>
          <w:rFonts w:ascii="Times New Roman" w:hAnsi="Times New Roman" w:cs="Times New Roman"/>
          <w:sz w:val="28"/>
        </w:rPr>
        <w:t xml:space="preserve"> и ритуалы в ВС РФ. </w:t>
      </w:r>
      <w:r>
        <w:rPr>
          <w:rFonts w:ascii="Times New Roman" w:hAnsi="Times New Roman" w:cs="Times New Roman"/>
          <w:i/>
          <w:sz w:val="28"/>
        </w:rPr>
        <w:t>Основные направления развития и строительства ВС РФ.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Модернизация вооружения, военной и специальной техники. Техническая оснащенность и ресурсное обеспечение ВС РФ.</w:t>
      </w:r>
    </w:p>
    <w:p w:rsidR="009F30D7" w:rsidRDefault="009F30D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Правовые основы военной службы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Воинская обязанность. Подготовка гражда</w:t>
      </w:r>
      <w:r>
        <w:rPr>
          <w:rFonts w:ascii="Times New Roman" w:hAnsi="Times New Roman" w:cs="Times New Roman"/>
          <w:sz w:val="28"/>
        </w:rPr>
        <w:t>н к военной службе. Организация воинского учета. Призыв граждан на военную службу. Поступление на военную службу по контракту. Исполнение обязанностей военной службы. Альтернативная гражданская служба. Срок военной службы для военнослужащих, проходящих вое</w:t>
      </w:r>
      <w:r>
        <w:rPr>
          <w:rFonts w:ascii="Times New Roman" w:hAnsi="Times New Roman" w:cs="Times New Roman"/>
          <w:sz w:val="28"/>
        </w:rPr>
        <w:t>нную службу по призыву, по контракту и для проходящих альтернативную гражданскую службу. Воинские должности и звания. Военная форма одежды и знаки различия военнослужащих ВС РФ. Увольнение с военной службы. Запас. Мобилизационный резерв.</w:t>
      </w:r>
    </w:p>
    <w:p w:rsidR="009F30D7" w:rsidRDefault="009F30D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Элементы начально</w:t>
      </w:r>
      <w:r>
        <w:rPr>
          <w:rFonts w:ascii="Times New Roman" w:hAnsi="Times New Roman" w:cs="Times New Roman"/>
          <w:b/>
          <w:sz w:val="28"/>
        </w:rPr>
        <w:t>й военной подготовки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Строи и управление ими. Строевые приемы и движение без оружия. Выполнение воинского приветствия без оружия на месте и в движении, выход из строя и возвращение в строй. Подход к начальнику и отход от него. Строи отделения.</w:t>
      </w:r>
    </w:p>
    <w:p w:rsidR="009F30D7" w:rsidRDefault="00B71ECE">
      <w:pPr>
        <w:suppressAutoHyphens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t>Назначение, б</w:t>
      </w:r>
      <w:r>
        <w:rPr>
          <w:rFonts w:ascii="Times New Roman" w:hAnsi="Times New Roman" w:cs="Times New Roman"/>
          <w:sz w:val="28"/>
        </w:rPr>
        <w:t xml:space="preserve">оевые свойства и общее устройство автомата Калашникова. </w:t>
      </w:r>
      <w:r>
        <w:rPr>
          <w:rFonts w:ascii="Times New Roman" w:hAnsi="Times New Roman" w:cs="Times New Roman"/>
          <w:i/>
          <w:sz w:val="28"/>
        </w:rPr>
        <w:t xml:space="preserve">Работа частей и механизмов автомата Калашникова при стрельбе. </w:t>
      </w:r>
      <w:r>
        <w:rPr>
          <w:rFonts w:ascii="Times New Roman" w:hAnsi="Times New Roman" w:cs="Times New Roman"/>
          <w:sz w:val="28"/>
        </w:rPr>
        <w:t>Неполная разборка и сборка автомата Калашникова для чистки и смазки.</w:t>
      </w:r>
      <w:r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Хранение автомата Калашникова. Устройство патрона.</w:t>
      </w:r>
      <w:r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Меры безопасности </w:t>
      </w:r>
      <w:r>
        <w:rPr>
          <w:rFonts w:ascii="Times New Roman" w:hAnsi="Times New Roman" w:cs="Times New Roman"/>
          <w:sz w:val="28"/>
        </w:rPr>
        <w:t>при обращении с автоматом Калашникова и патронами в повседневной жизнедеятельности и при проведении стрельб. Основы и правила стрельбы. Ведение огня из автомата Калашникова. Ручные осколочные гранаты. Меры безопасности при обращении с ручными осколочными г</w:t>
      </w:r>
      <w:r>
        <w:rPr>
          <w:rFonts w:ascii="Times New Roman" w:hAnsi="Times New Roman" w:cs="Times New Roman"/>
          <w:sz w:val="28"/>
        </w:rPr>
        <w:t>ранатами.</w:t>
      </w:r>
    </w:p>
    <w:p w:rsidR="009F30D7" w:rsidRDefault="00B71ECE">
      <w:pPr>
        <w:suppressAutoHyphens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t>Современный общевойсковой бой. Инженерное оборудование позиции солдата. Способы передвижения в бою при действиях в пешем порядке. Элементы военной топографии. Назначение, устройство, комплектность, подбор и правила использования средств индивидуа</w:t>
      </w:r>
      <w:r>
        <w:rPr>
          <w:rFonts w:ascii="Times New Roman" w:hAnsi="Times New Roman" w:cs="Times New Roman"/>
          <w:sz w:val="28"/>
        </w:rPr>
        <w:t>льной защиты (СИЗ) (противогаза, респиратора, общевойскового защитного комплекта (ОЗК) и легкого защитного костюма (Л-1). Действия по сигналам оповещения. Состав и применение аптечки индивидуальной. Оказание первой помощи в бою. Способы выноса раненого с п</w:t>
      </w:r>
      <w:r>
        <w:rPr>
          <w:rFonts w:ascii="Times New Roman" w:hAnsi="Times New Roman" w:cs="Times New Roman"/>
          <w:sz w:val="28"/>
        </w:rPr>
        <w:t>оля боя.</w:t>
      </w:r>
    </w:p>
    <w:p w:rsidR="009F30D7" w:rsidRDefault="009F30D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Военно-профессиональная деятельность</w:t>
      </w:r>
    </w:p>
    <w:p w:rsidR="009F30D7" w:rsidRDefault="00B71EC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  <w:sectPr w:rsidR="009F30D7">
          <w:headerReference w:type="default" r:id="rId8"/>
          <w:footerReference w:type="default" r:id="rId9"/>
          <w:pgSz w:w="11906" w:h="16838"/>
          <w:pgMar w:top="1134" w:right="567" w:bottom="1134" w:left="1701" w:header="709" w:footer="709" w:gutter="0"/>
          <w:cols w:space="720"/>
          <w:formProt w:val="0"/>
          <w:titlePg/>
          <w:docGrid w:linePitch="360" w:charSpace="4096"/>
        </w:sectPr>
      </w:pPr>
      <w:r>
        <w:rPr>
          <w:rFonts w:ascii="Times New Roman" w:hAnsi="Times New Roman" w:cs="Times New Roman"/>
          <w:sz w:val="28"/>
        </w:rPr>
        <w:t xml:space="preserve">Цели и задачи военно-профессиональной деятельности. Военно-учетные специальности. Профессиональный отбор. </w:t>
      </w:r>
      <w:r>
        <w:rPr>
          <w:rFonts w:ascii="Times New Roman" w:hAnsi="Times New Roman" w:cs="Times New Roman"/>
          <w:sz w:val="28"/>
        </w:rPr>
        <w:t>Военная служба по призыву как этап профессиональной карьеры. Организация подготовки офицерских кадров для ВС РФ, МВД России, ФСБ России, МЧС России. Основные виды высших военно-учебных заведений ВС РФ и учреждения высшего образования МВД России, ФСБ России</w:t>
      </w:r>
      <w:r>
        <w:rPr>
          <w:rFonts w:ascii="Times New Roman" w:hAnsi="Times New Roman" w:cs="Times New Roman"/>
          <w:sz w:val="28"/>
        </w:rPr>
        <w:t>, МЧС России. Подготовка офицеров на военных кафедрах образовательных организаций высшего образования. Порядок подготовки и поступления в высшие военно-учебные заведения ВС РФ и учреждения высшего образования МВД России, ФСБ России, МЧС России.</w:t>
      </w:r>
    </w:p>
    <w:p w:rsidR="009F30D7" w:rsidRDefault="00B71ECE">
      <w:pPr>
        <w:spacing w:after="0" w:line="240" w:lineRule="auto"/>
        <w:ind w:right="9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6.КАЛЕНДАРНО - ТЕМАТИЧЕСКИЙ ПЛАН</w:t>
      </w:r>
    </w:p>
    <w:p w:rsidR="009F30D7" w:rsidRDefault="009F30D7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ind w:right="9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4910" w:type="dxa"/>
        <w:tblInd w:w="-560" w:type="dxa"/>
        <w:tblLook w:val="04A0" w:firstRow="1" w:lastRow="0" w:firstColumn="1" w:lastColumn="0" w:noHBand="0" w:noVBand="1"/>
      </w:tblPr>
      <w:tblGrid>
        <w:gridCol w:w="577"/>
        <w:gridCol w:w="2989"/>
        <w:gridCol w:w="798"/>
        <w:gridCol w:w="1415"/>
        <w:gridCol w:w="2422"/>
        <w:gridCol w:w="1415"/>
        <w:gridCol w:w="1706"/>
        <w:gridCol w:w="1746"/>
        <w:gridCol w:w="43"/>
        <w:gridCol w:w="1797"/>
      </w:tblGrid>
      <w:tr w:rsidR="009F30D7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разделов, тем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</w:t>
            </w:r>
          </w:p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 учебного занятия 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30D7" w:rsidRDefault="00B71ECE">
            <w:pPr>
              <w:keepNext/>
              <w:spacing w:after="0" w:line="240" w:lineRule="auto"/>
              <w:outlineLvl w:val="2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ЛР ФГОС      </w:t>
            </w:r>
          </w:p>
          <w:p w:rsidR="009F30D7" w:rsidRDefault="00B71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МР</w:t>
            </w:r>
          </w:p>
          <w:p w:rsidR="009F30D7" w:rsidRDefault="00B71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</w:t>
            </w:r>
          </w:p>
          <w:p w:rsidR="009F30D7" w:rsidRDefault="00B71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ВЛР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0D7" w:rsidRDefault="00B71ECE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Домашнее задание </w:t>
            </w:r>
          </w:p>
        </w:tc>
      </w:tr>
      <w:tr w:rsidR="009F30D7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F30D7">
        <w:tc>
          <w:tcPr>
            <w:tcW w:w="131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2 семестр</w:t>
            </w:r>
          </w:p>
          <w:p w:rsidR="009F30D7" w:rsidRDefault="00B71ECE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1.  Основы комплексной безопасности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after="0" w:line="240" w:lineRule="auto"/>
              <w:jc w:val="center"/>
            </w:pPr>
          </w:p>
        </w:tc>
      </w:tr>
      <w:tr w:rsidR="009F30D7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9F3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30D7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Экологическая безопасность и охрана окружающей среды. Права, обязанности и ответственность гражданина в области охраны окружающей среды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Экологическая безопасность и охрана окружающей среды в оренбургской области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ЛР5-8.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ВЛР1-9. ВЛР15.ВЛР25-30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</w:t>
            </w:r>
          </w:p>
        </w:tc>
      </w:tr>
      <w:tr w:rsidR="009F30D7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П.З.№1Влияние экологической безопасности на национальную безопасность РФ.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 ВЛР1-9. ВЛР15.ВЛР25-30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  <w:rPr>
                <w:rFonts w:ascii="Times New Roman;serif" w:hAnsi="Times New Roman;serif"/>
                <w:color w:val="000000"/>
              </w:rPr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9F30D7" w:rsidRDefault="009F30D7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9F30D7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Организации, отвечающие за защиту </w:t>
            </w:r>
            <w:r>
              <w:rPr>
                <w:rFonts w:ascii="Times New Roman" w:hAnsi="Times New Roman"/>
                <w:sz w:val="24"/>
                <w:szCs w:val="24"/>
              </w:rPr>
              <w:t>прав потребителей и благополучие человека, природопользование и охрану окружающей среды, и порядок обращения в них. Неблагоприятные районы в месте проживания и факторы экориска.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Неблагоприятные районы в месте проживания и факторы экориска в Оренбургско</w:t>
            </w:r>
            <w:r>
              <w:rPr>
                <w:rFonts w:ascii="Times New Roman" w:hAnsi="Times New Roman"/>
                <w:sz w:val="24"/>
                <w:szCs w:val="24"/>
              </w:rPr>
              <w:t>й области.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 ВЛР1-9. ВЛР15.ВЛР25-30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  <w:rPr>
                <w:rFonts w:ascii="Times New Roman;serif" w:hAnsi="Times New Roman;serif"/>
                <w:color w:val="000000"/>
              </w:rPr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9F30D7" w:rsidRDefault="009F30D7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9F30D7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П.З.№2 Средства индивидуальной защиты. Предназначение и использование экологических знаков.</w:t>
            </w:r>
          </w:p>
          <w:p w:rsidR="009F30D7" w:rsidRDefault="009F30D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ЛР5-8.ВЛР1-9. ВЛР15.ВЛР25-30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9F30D7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Безопасность на транспорте. Правила безопасного поведения в общественном транспорте, в такси и маршрутном такси, на железнодорожном транспорте, на воздушном и водном транспорте.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bookmarkStart w:id="2" w:name="__DdeLink__5960_321035243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  <w:bookmarkEnd w:id="2"/>
          </w:p>
        </w:tc>
      </w:tr>
      <w:tr w:rsidR="009F30D7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П.З.№3 Предназначение и использование сигнальных цветов, знаков безопасности и сигнальной разметки. Виды ответственности за асоциальное поведение на </w:t>
            </w:r>
            <w:r>
              <w:rPr>
                <w:rFonts w:ascii="Times New Roman" w:hAnsi="Times New Roman"/>
                <w:sz w:val="24"/>
                <w:szCs w:val="24"/>
              </w:rPr>
              <w:t>транспорте.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tabs>
                <w:tab w:val="left" w:pos="5725"/>
                <w:tab w:val="left" w:pos="5838"/>
              </w:tabs>
              <w:spacing w:line="240" w:lineRule="auto"/>
              <w:ind w:right="-391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П.З.№4 Правила безопасности дорожного движения (в части, касающейся пешеходов, пассажиров и водителей транспортных средств: мопедов, мотоциклов, легкового автомобиля).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П.З.№5 Предназначение и использование дорожных знаков.</w:t>
            </w:r>
          </w:p>
          <w:p w:rsidR="009F30D7" w:rsidRDefault="009F30D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Явные и скрытые опасности современных молодежных хобби. </w:t>
            </w:r>
            <w:r>
              <w:rPr>
                <w:rFonts w:ascii="Times New Roman" w:hAnsi="Times New Roman"/>
                <w:sz w:val="24"/>
                <w:szCs w:val="24"/>
              </w:rPr>
              <w:t>Последствия и ответственность.</w:t>
            </w:r>
          </w:p>
          <w:p w:rsidR="009F30D7" w:rsidRDefault="009F30D7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Секты – как экстремизм в новейшее время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9F30D7">
        <w:tc>
          <w:tcPr>
            <w:tcW w:w="13111" w:type="dxa"/>
            <w:gridSpan w:val="9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II. Защита населения Российской Федерации от опасных и чрезвычайных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ситуаций</w:t>
            </w:r>
          </w:p>
          <w:p w:rsidR="009F30D7" w:rsidRDefault="009F30D7">
            <w:pPr>
              <w:widowControl w:val="0"/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uppressAutoHyphens/>
              <w:spacing w:line="240" w:lineRule="auto"/>
              <w:jc w:val="center"/>
            </w:pP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Основы законодательства Российской Федерации по организации защиты населения от опасных и чрезвычайных ситуаций. Права, обязанности и ответственность гражданина в области организации защиты населения от опасных и чрезвычайных ситуаций.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Потенциальные опасности природного, техногенного и социального характера, характерные для региона проживания, и опасности и чрезвычайные ситуации, </w:t>
            </w:r>
            <w:r>
              <w:rPr>
                <w:rFonts w:ascii="Times New Roman" w:hAnsi="Times New Roman"/>
                <w:sz w:val="24"/>
                <w:szCs w:val="24"/>
              </w:rPr>
              <w:t>возникающие при ведении военных действий или вследствие этих действий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ПР1-5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9F30D7" w:rsidRDefault="009F30D7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и рекомендации безопасного поведения в условиях опасных и </w:t>
            </w:r>
            <w:r>
              <w:rPr>
                <w:rFonts w:ascii="Times New Roman" w:hAnsi="Times New Roman"/>
                <w:sz w:val="24"/>
                <w:szCs w:val="24"/>
              </w:rPr>
              <w:t>чрезвычайных ситуаций природного, техногенного и социального характера и в условиях опасностей и чрезвычайных ситуаций, возникающих при ведении военных действий или вследствие этих действий, для обеспечения личной безопасности.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Модели поведения в </w:t>
            </w:r>
            <w:r>
              <w:rPr>
                <w:rFonts w:ascii="Times New Roman" w:hAnsi="Times New Roman"/>
                <w:sz w:val="24"/>
                <w:szCs w:val="24"/>
              </w:rPr>
              <w:t>условиях ЧС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ПР5-9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9F30D7" w:rsidRDefault="009F30D7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П.З.№6 Предназначение и использование сигнальных цветов, знаков безопасности, сигнальной разметки и плана эвакуации.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ПР3-8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9F30D7" w:rsidRDefault="009F30D7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П.З.№7 Средства индивидуальной, коллективной защиты и приборы индивидуального дозиметрического контроля.</w:t>
            </w:r>
          </w:p>
          <w:p w:rsidR="009F30D7" w:rsidRDefault="009F30D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ЛР5-8.ВЛР1-9. ВЛР15.ВЛР25-30 ПР7-9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9F30D7" w:rsidRDefault="009F30D7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9F30D7">
        <w:tc>
          <w:tcPr>
            <w:tcW w:w="13111" w:type="dxa"/>
            <w:gridSpan w:val="9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Основы противодействия экстремизму, терроризму и наркотизму в РФ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widowControl w:val="0"/>
              <w:tabs>
                <w:tab w:val="left" w:pos="3520"/>
              </w:tabs>
              <w:spacing w:after="0" w:line="240" w:lineRule="auto"/>
              <w:jc w:val="center"/>
            </w:pP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16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Сущность явлений экстремизма, терроризма и наркотизма.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Экстремизсткие организации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ПР3-7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9F30D7" w:rsidRDefault="009F30D7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Общегосударственная система противодействия экстремизму, терроризму и наркотизму: 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ЛР5-8.ВЛР1-9.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ВЛР15.ВЛР25-30 ПР3-8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9F30D7" w:rsidRDefault="009F30D7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законодательства РФ в области противодействия экстремизму, терроризму и наркотизму. Органы исполнительной власти, осуществляющие противодействие экстремизму, терроризму и </w:t>
            </w:r>
            <w:r>
              <w:rPr>
                <w:rFonts w:ascii="Times New Roman" w:hAnsi="Times New Roman"/>
                <w:sz w:val="24"/>
                <w:szCs w:val="24"/>
              </w:rPr>
              <w:t>наркотизму в РФ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 борьба с экстремизмом.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ПР3-8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9F30D7" w:rsidRDefault="009F30D7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Права и ответственность гражданина в области противодействия экстремизму, </w:t>
            </w:r>
            <w:r>
              <w:rPr>
                <w:rFonts w:ascii="Times New Roman" w:hAnsi="Times New Roman"/>
                <w:sz w:val="24"/>
                <w:szCs w:val="24"/>
              </w:rPr>
              <w:t>терроризму и наркотизму в Российской Федерации.</w:t>
            </w:r>
          </w:p>
          <w:p w:rsidR="009F30D7" w:rsidRDefault="009F30D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ПР1-5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9F30D7" w:rsidRDefault="009F30D7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Способы противодействия вовлечению в экстремистскую и террористическую деятельность, </w:t>
            </w:r>
            <w:r>
              <w:rPr>
                <w:rFonts w:ascii="Times New Roman" w:hAnsi="Times New Roman"/>
                <w:sz w:val="24"/>
                <w:szCs w:val="24"/>
              </w:rPr>
              <w:t>распространению и употреблению наркотических средств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ПР2-9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  <w:p w:rsidR="009F30D7" w:rsidRDefault="009F30D7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П.З.№8 Правила и рекомендации безопасного поведения при установлении уровней </w:t>
            </w:r>
            <w:r>
              <w:rPr>
                <w:rFonts w:ascii="Times New Roman" w:hAnsi="Times New Roman"/>
                <w:sz w:val="24"/>
                <w:szCs w:val="24"/>
              </w:rPr>
              <w:t>террористической опасности и угрозе совершения террористической акции.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ВЛР15.ВЛР25-30ПР3-8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9F30D7">
        <w:tc>
          <w:tcPr>
            <w:tcW w:w="13111" w:type="dxa"/>
            <w:gridSpan w:val="9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Основы здорового образа жизни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tabs>
                <w:tab w:val="left" w:pos="3520"/>
              </w:tabs>
              <w:spacing w:line="240" w:lineRule="auto"/>
              <w:jc w:val="center"/>
            </w:pP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законодательства Российской Федерации в области формирования здорового образа жизни. 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ПР3-8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Факторы и привычки, разрушающие здоровье.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Действие на организм вредных привычек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ПР5-7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Репродуктивное здоровье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Социальные последствия употребления наркотиков.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ЛР5-8.ВЛР1-9. ВЛР15.ВЛР25-30 ПР6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модель здорового образа жизни.</w:t>
            </w:r>
          </w:p>
          <w:p w:rsidR="009F30D7" w:rsidRDefault="009F30D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ПР3-7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9F30D7">
        <w:tc>
          <w:tcPr>
            <w:tcW w:w="13111" w:type="dxa"/>
            <w:gridSpan w:val="9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Основы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медицинских знаний и оказание первой помощи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</w:pP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законодательства Российской Федерации в области оказания первой помощи. Права, обязанности и ответственность гражданина при оказании первой помощи.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ЛР5-8.ВЛР1-9.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ВЛР15.ВЛР25-30ПР2-10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П.З.№9 Состояния, требующие проведения первой помощи, мероприятия и способы оказания первой помощи при неотложных состояниях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средств защиты от поражения током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П.З.№10 Правила и способы переноски (транспортировки) пострадавших.</w:t>
            </w:r>
          </w:p>
          <w:p w:rsidR="009F30D7" w:rsidRDefault="009F30D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законодательства Российской Федерации в сфере санитарно-эпидемиологического благополучия населения. Права, обязанности и ответственность гражданина в сфере санитарно-эпидемиологического благополучия </w:t>
            </w:r>
            <w:r>
              <w:rPr>
                <w:rFonts w:ascii="Times New Roman" w:hAnsi="Times New Roman"/>
                <w:sz w:val="24"/>
                <w:szCs w:val="24"/>
              </w:rPr>
              <w:t>населения.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инфекционные заболевания и их профилактика.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Правила поведения в случае возникновения эпидемии. Предназначение и использование знаков безопасности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медицинского и санитарного назначения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ЛР5-8.ВЛР1-9.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ВЛР15.ВЛР25-30ПР2-10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9F30D7">
        <w:tc>
          <w:tcPr>
            <w:tcW w:w="13111" w:type="dxa"/>
            <w:gridSpan w:val="9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Основы обороны государства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</w:pP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Состояние и тенденции развития современного мира и России. Национальные интересы РФ и стратегические национальные приоритеты.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МР1-3.МР2-3. ЛР5-8.ВЛР1-9. ВЛР15.ВЛР25-30 ПР1-7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Факторы и источники угроз национальной и военной безопасности, оказывающие негативное влияние на национальные интересы России. Содержание и </w:t>
            </w:r>
            <w:r>
              <w:rPr>
                <w:rFonts w:ascii="Times New Roman" w:hAnsi="Times New Roman"/>
                <w:sz w:val="24"/>
                <w:szCs w:val="24"/>
              </w:rPr>
              <w:t>обеспечение национальной безопасности РФ.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П.З.№11 Военная политика Российской Федерации в современных условиях. Основные задачи и </w:t>
            </w:r>
            <w:r>
              <w:rPr>
                <w:rFonts w:ascii="Times New Roman" w:hAnsi="Times New Roman"/>
                <w:sz w:val="24"/>
                <w:szCs w:val="24"/>
              </w:rPr>
              <w:t>приоритеты международного сотрудничества РФ в рамках реализации национальных интересов и обеспечения безопасности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Вооруженные Силы РФ, </w:t>
            </w:r>
            <w:r>
              <w:rPr>
                <w:rFonts w:ascii="Times New Roman" w:hAnsi="Times New Roman"/>
                <w:sz w:val="24"/>
                <w:szCs w:val="24"/>
              </w:rPr>
              <w:t>другие войска, воинские формирования и органы, их предназначение и задачи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обороны государства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ЛР5-8. ВЛР1-9. ВЛР15.ВЛР25-30ПР2-10 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создания ВС РФ.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ЛР5-8.ВЛР1-9. ВЛР15.ВЛР25-30 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Структура ВС РФ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37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изменения структуры ВС РФ.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Виды и </w:t>
            </w:r>
            <w:r>
              <w:rPr>
                <w:rFonts w:ascii="Times New Roman" w:hAnsi="Times New Roman"/>
                <w:sz w:val="24"/>
                <w:szCs w:val="24"/>
              </w:rPr>
              <w:t>рода войск ВС РФ, их предназначение и задачи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39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Воинские символы, традиции и ритуалы в ВС РФ.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39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воинского товарищества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П.З.№12 Основные направления развития и строительства ВС РФ. Модернизация вооружения, военной и специальной техники.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Условия проведения военных реформ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Конспект, подготовить сообщение по теме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41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Техническая оснащенность и ресурсное обеспечение ВС РФ.</w:t>
            </w:r>
          </w:p>
          <w:p w:rsidR="009F30D7" w:rsidRDefault="009F30D7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41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Конспект, подготовить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сообщение по теме</w:t>
            </w:r>
          </w:p>
        </w:tc>
      </w:tr>
      <w:tr w:rsidR="009F30D7">
        <w:tc>
          <w:tcPr>
            <w:tcW w:w="13111" w:type="dxa"/>
            <w:gridSpan w:val="9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Правовые основы военной службы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</w:pP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42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Воинская обязанность. Подготовка граждан к военной службе.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42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Распределение физических нагрузок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Конспект, подготовить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сообщение по теме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43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воинского учета. Призыв граждан на военную службу.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43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44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Поступление на военную службу по контракту. Исполнение обязанностей военной службы.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44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Порядок </w:t>
            </w:r>
            <w:r>
              <w:rPr>
                <w:rFonts w:ascii="Times New Roman" w:hAnsi="Times New Roman"/>
                <w:sz w:val="24"/>
                <w:szCs w:val="24"/>
              </w:rPr>
              <w:t>прохождения службы военнослужащими-женщинами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Альтернативная гражданская служба. Срок военной службы для военнослужащих, проходящих военную </w:t>
            </w:r>
            <w:r>
              <w:rPr>
                <w:rFonts w:ascii="Times New Roman" w:hAnsi="Times New Roman"/>
                <w:sz w:val="24"/>
                <w:szCs w:val="24"/>
              </w:rPr>
              <w:t>службу по призыву, по контракту и для проходящих альтернативную гражданскую службу.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bookmarkStart w:id="3" w:name="__DdeLink__2595_2386634463"/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  <w:bookmarkEnd w:id="3"/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46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Воинские должности и звания.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46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Соответствие </w:t>
            </w:r>
            <w:r>
              <w:rPr>
                <w:rFonts w:ascii="Times New Roman" w:hAnsi="Times New Roman"/>
                <w:sz w:val="24"/>
                <w:szCs w:val="24"/>
              </w:rPr>
              <w:t>званий сухопутных войск к военно-морским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47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Военная форма одежды и знаки различия военнослужащих ВС РФ.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47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ЛР5-8.ВЛР1-9. ВЛР15.ВЛР25-30ПР2-10 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48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Увольнение с военной службы. Запас. Мобилизационный резерв.</w:t>
            </w:r>
          </w:p>
          <w:p w:rsidR="009F30D7" w:rsidRDefault="009F30D7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ЛР5-8.ВЛР1-9.ПР2-10  ВЛР15.ВЛР25-30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Выписать в тетрадь </w:t>
            </w:r>
            <w:r>
              <w:rPr>
                <w:rFonts w:ascii="Times New Roman;serif" w:hAnsi="Times New Roman;serif"/>
                <w:color w:val="000000"/>
              </w:rPr>
              <w:t>основные понятия, конспект</w:t>
            </w:r>
          </w:p>
        </w:tc>
      </w:tr>
      <w:tr w:rsidR="009F30D7">
        <w:tc>
          <w:tcPr>
            <w:tcW w:w="13111" w:type="dxa"/>
            <w:gridSpan w:val="9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Элементы начальной военной подготовки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</w:pP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49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П.З.№13 Строи и управление ими. Строевые приемы и движение без оружия.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49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50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>воинского приветствия без оружия на месте и в движении, выход из строя и возвращение в строй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51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Подход к начальнику и отход от него.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51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ЛР5-8.ВЛР1-9. ВЛР15.ВЛР25-30ПР2-10 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52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 отделения.</w:t>
            </w:r>
          </w:p>
          <w:p w:rsidR="009F30D7" w:rsidRDefault="009F30D7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52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 ВЛР1-9. ВЛР15.ВЛР25-30 ПР3-5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53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Назначение, боевые свойства и общее устройство автомата Калашникова. Работа частей и </w:t>
            </w:r>
            <w:r>
              <w:rPr>
                <w:rFonts w:ascii="Times New Roman" w:hAnsi="Times New Roman"/>
                <w:sz w:val="24"/>
                <w:szCs w:val="24"/>
              </w:rPr>
              <w:t>механизмов автомата Калашникова при стрельбе.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53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54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П.З.№14 Неполная разборка и сборка автомата Калашникова для чистки и смазки.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Хранение автомата Калашникова.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54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55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Устройство патрона.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Меры безопасности при обращении с автоматом Калашникова и патронами в повседневной жизнедеятельности и при проведении стрельб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55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ЛР5-8.ВЛР1-9.ПР2-10 ВЛР15.ВЛР25-30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56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и правила стрельбы. Ведение огня из автомата Калашникова.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56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теоритическое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ЛР5-8.ВЛР1-9. ВЛР15.ВЛР25-30ПР2-10 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57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Ручные осколочные гранаты. Меры безопасности при </w:t>
            </w:r>
            <w:r>
              <w:rPr>
                <w:rFonts w:ascii="Times New Roman" w:hAnsi="Times New Roman"/>
                <w:sz w:val="24"/>
                <w:szCs w:val="24"/>
              </w:rPr>
              <w:t>обращении с ручными осколочными гранатами.</w:t>
            </w:r>
          </w:p>
          <w:p w:rsidR="009F30D7" w:rsidRDefault="009F30D7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57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58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Современный общевойсковой бой. Инженерное оборудование позиции солдата.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Тактика – искусство боя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59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П.З №15Способы передвижения в бою при действиях в пешем порядке.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59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проктическое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 xml:space="preserve">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Элементы военной топографии.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МР1-3.Л2-3. ЛР5-8.ВЛР1-9. ВЛР15.ВЛР25-30ПР2-10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61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Назначение, устройство, комплектность, подбор и правила использования средств индивидуальной защиты (СИЗ) (противогаза, респиратора, </w:t>
            </w:r>
            <w:r>
              <w:rPr>
                <w:rFonts w:ascii="Times New Roman" w:hAnsi="Times New Roman"/>
                <w:sz w:val="24"/>
                <w:szCs w:val="24"/>
              </w:rPr>
              <w:t>общевойскового защитного комплекта (ОЗК) и легкого защитного костюма (Л-1).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61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62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П.З№16 Действия по сигналам оповещения. Состав и применение </w:t>
            </w:r>
            <w:r>
              <w:rPr>
                <w:rFonts w:ascii="Times New Roman" w:hAnsi="Times New Roman"/>
                <w:sz w:val="24"/>
                <w:szCs w:val="24"/>
              </w:rPr>
              <w:t>аптечки индивидуальной. Оказание первой помощи в бою. Способы выноса раненого с поля боя.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62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МР1-3.ЛР2-3. ЛР5-8.ВЛР1-9. ВЛР15.ВЛР25-30ПР2-10 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9F30D7">
        <w:tc>
          <w:tcPr>
            <w:tcW w:w="13111" w:type="dxa"/>
            <w:gridSpan w:val="9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Военно-профессиональная деятельность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</w:pP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63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Цели и задачи военно-профессиональной деятельности. 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63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64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П.З.№17 Военно-учетные специальности. Профессиональный отбор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64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65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П.З№18Организация подготовки офицерских кадров для ВС РФ, МВД России, ФСБ России, МЧС России.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65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 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66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виды высших военно-учебных заведений ВС РФ и учреждения высшего образования МВД России, ФСБ России, МЧС России. Подготовка офицеров на военных кафедрах образовательных организаций высшего </w:t>
            </w:r>
            <w:r>
              <w:rPr>
                <w:rFonts w:ascii="Times New Roman" w:hAnsi="Times New Roman"/>
                <w:sz w:val="24"/>
                <w:szCs w:val="24"/>
              </w:rPr>
              <w:t>образования.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66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67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Порядок подготовки и поступления в высшие военно-учебные заведения ВС РФ и учреждения высшего образования МВД России, ФСБ </w:t>
            </w:r>
            <w:r>
              <w:rPr>
                <w:rFonts w:ascii="Times New Roman" w:hAnsi="Times New Roman"/>
                <w:sz w:val="24"/>
                <w:szCs w:val="24"/>
              </w:rPr>
              <w:t>России, МЧС России.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67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widowControl w:val="0"/>
              <w:tabs>
                <w:tab w:val="left" w:pos="352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МР1-3.ЛР2-3. ЛР5-8.ВЛР1-9. ВЛР15.ВЛР25-30ПР2-10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pStyle w:val="ad"/>
              <w:widowControl w:val="0"/>
              <w:tabs>
                <w:tab w:val="left" w:pos="3520"/>
              </w:tabs>
              <w:spacing w:after="0"/>
              <w:jc w:val="both"/>
            </w:pPr>
            <w:r>
              <w:rPr>
                <w:rFonts w:ascii="Times New Roman;serif" w:hAnsi="Times New Roman;serif"/>
                <w:color w:val="000000"/>
              </w:rPr>
              <w:t>Выписать в тетрадь основные понятия, конспект</w:t>
            </w: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теоретическое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F30D7"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2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D7" w:rsidRDefault="00B71EC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D7" w:rsidRDefault="009F30D7">
            <w:pPr>
              <w:spacing w:line="240" w:lineRule="auto"/>
              <w:jc w:val="center"/>
            </w:pPr>
          </w:p>
        </w:tc>
      </w:tr>
    </w:tbl>
    <w:p w:rsidR="009F30D7" w:rsidRDefault="009F30D7">
      <w:pPr>
        <w:spacing w:after="0" w:line="240" w:lineRule="auto"/>
        <w:ind w:right="-85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ind w:right="-85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F30D7" w:rsidRDefault="00B71ECE">
      <w:pPr>
        <w:spacing w:after="0" w:line="240" w:lineRule="auto"/>
        <w:ind w:right="98"/>
        <w:rPr>
          <w:rFonts w:ascii="Times New Roman" w:eastAsia="Times New Roman" w:hAnsi="Times New Roman" w:cs="Times New Roman"/>
          <w:i/>
          <w:sz w:val="28"/>
          <w:szCs w:val="28"/>
          <w:highlight w:val="red"/>
          <w:lang w:eastAsia="ar-SA"/>
        </w:rPr>
        <w:sectPr w:rsidR="009F30D7">
          <w:headerReference w:type="default" r:id="rId10"/>
          <w:footerReference w:type="default" r:id="rId11"/>
          <w:pgSz w:w="16838" w:h="11906" w:orient="landscape"/>
          <w:pgMar w:top="1701" w:right="1134" w:bottom="567" w:left="1134" w:header="0" w:footer="0" w:gutter="0"/>
          <w:cols w:space="720"/>
          <w:formProt w:val="0"/>
          <w:docGrid w:linePitch="360" w:charSpace="4096"/>
        </w:sectPr>
      </w:pPr>
      <w:r>
        <w:rPr>
          <w:rFonts w:ascii="Times New Roman" w:eastAsia="Times New Roman" w:hAnsi="Times New Roman" w:cs="Times New Roman"/>
          <w:i/>
          <w:sz w:val="28"/>
          <w:szCs w:val="28"/>
          <w:highlight w:val="red"/>
          <w:lang w:eastAsia="ar-SA"/>
        </w:rPr>
        <w:t xml:space="preserve"> </w:t>
      </w:r>
    </w:p>
    <w:p w:rsidR="009F30D7" w:rsidRDefault="009F30D7">
      <w:pPr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B71ECE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7. ПРИМЕРНЫЕ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ТЕМЫ ИНДИВИДУАЛЬНЫХ ПРОЕКТОВ</w:t>
      </w:r>
    </w:p>
    <w:p w:rsidR="009F30D7" w:rsidRDefault="009F30D7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B71ECE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 Будущее без терроризма, терроризм без будущего.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2. Безопасность подростков при использовании современных технологий.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3. Вода как источник жизни.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4. Влияние человеческого фактора на возникновение ЧС техногенного характера.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5. Генномодифицированные продукты: за и против.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6. Значение жиров, белков и углеводов в питании подростков.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7. Исследование влияния звука на живые организмы.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8. Компьютерная зависимость и здоровье человек.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9. Здоровье не купишь - его разум дает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10. Пиво 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энергетические напитки. Нужны ли они молодёжи?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11. Причины травматизма в старшем школьном возрасте и пути их предотвращения.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12. Случайная встреча с ВИЧ-инфекцией.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13. Современные боевые средства и их поражающие факторы. Ядерное оружие.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14. Твоя жизнь - 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вой выбор. Опасность употребления табака, алкоголя, наркотиков для здоровья и безопасности человека.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15. Угроза военной безопасности России.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16. Характеристика экологической обстановки нашего района.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17. Что такое здоровый образ жизни?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18. Влияние современ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ного телевидения на подростков.</w:t>
      </w:r>
    </w:p>
    <w:p w:rsidR="009F30D7" w:rsidRDefault="00B71EC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19.Составление рациона питания учащегося с учётом соотношения белков, жиров и углеводов, а также калорий, в зависимости от его индивидуальных физических данных.</w:t>
      </w:r>
    </w:p>
    <w:p w:rsidR="009F30D7" w:rsidRDefault="00B71EC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 Энергетические напитки: вред или польза?</w:t>
      </w:r>
    </w:p>
    <w:p w:rsidR="009F30D7" w:rsidRDefault="00B71ECE">
      <w:pPr>
        <w:pStyle w:val="ad"/>
        <w:spacing w:after="0"/>
        <w:rPr>
          <w:sz w:val="28"/>
          <w:szCs w:val="28"/>
        </w:rPr>
      </w:pPr>
      <w:r>
        <w:rPr>
          <w:sz w:val="28"/>
          <w:szCs w:val="28"/>
        </w:rPr>
        <w:t>21. Собственный пл</w:t>
      </w:r>
      <w:r>
        <w:rPr>
          <w:sz w:val="28"/>
          <w:szCs w:val="28"/>
        </w:rPr>
        <w:t>ан подготовки к военной службе.</w:t>
      </w:r>
    </w:p>
    <w:p w:rsidR="009F30D7" w:rsidRDefault="00B71ECE">
      <w:pPr>
        <w:pStyle w:val="ad"/>
        <w:spacing w:after="0"/>
        <w:rPr>
          <w:sz w:val="28"/>
          <w:szCs w:val="28"/>
        </w:rPr>
      </w:pPr>
      <w:r>
        <w:rPr>
          <w:sz w:val="28"/>
          <w:szCs w:val="28"/>
        </w:rPr>
        <w:t>22. Как стать долгожителем в нашем регионе?</w:t>
      </w:r>
    </w:p>
    <w:p w:rsidR="009F30D7" w:rsidRDefault="00B71ECE">
      <w:pPr>
        <w:pStyle w:val="ad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23.Экологическая обстановка в  </w:t>
      </w:r>
      <w:r>
        <w:rPr>
          <w:sz w:val="28"/>
          <w:szCs w:val="28"/>
          <w:lang w:val="ru-RU"/>
        </w:rPr>
        <w:t>Оренбургской области</w:t>
      </w:r>
      <w:r>
        <w:rPr>
          <w:sz w:val="28"/>
          <w:szCs w:val="28"/>
        </w:rPr>
        <w:t>, способы ее улучшения и восстановления</w:t>
      </w:r>
    </w:p>
    <w:p w:rsidR="009F30D7" w:rsidRDefault="00B71ECE">
      <w:pPr>
        <w:pStyle w:val="ad"/>
        <w:spacing w:after="0"/>
      </w:pPr>
      <w:r>
        <w:rPr>
          <w:sz w:val="28"/>
          <w:szCs w:val="28"/>
        </w:rPr>
        <w:t>24. Защита прав ребенка.</w:t>
      </w:r>
    </w:p>
    <w:p w:rsidR="009F30D7" w:rsidRDefault="00B71ECE">
      <w:pPr>
        <w:pStyle w:val="ad"/>
        <w:spacing w:after="0"/>
      </w:pPr>
      <w:r>
        <w:rPr>
          <w:sz w:val="28"/>
          <w:szCs w:val="28"/>
        </w:rPr>
        <w:t>25. Почему закон стоит на страже природы?</w:t>
      </w:r>
    </w:p>
    <w:p w:rsidR="009F30D7" w:rsidRDefault="009F30D7">
      <w:pPr>
        <w:pStyle w:val="ad"/>
        <w:spacing w:after="0"/>
        <w:rPr>
          <w:sz w:val="28"/>
          <w:szCs w:val="28"/>
        </w:rPr>
      </w:pPr>
    </w:p>
    <w:p w:rsidR="009F30D7" w:rsidRDefault="00B71ECE">
      <w:pPr>
        <w:spacing w:after="0" w:line="240" w:lineRule="auto"/>
        <w:ind w:right="-8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9F30D7" w:rsidRDefault="009F30D7">
      <w:pPr>
        <w:spacing w:after="0" w:line="240" w:lineRule="auto"/>
        <w:ind w:right="-8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ind w:right="-8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ind w:right="-8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ind w:right="-8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ind w:right="-8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ind w:right="-8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ind w:right="-8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9F30D7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B71ECE">
      <w:pPr>
        <w:spacing w:after="0" w:line="240" w:lineRule="auto"/>
        <w:ind w:right="27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8. ВОПРОСЫ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ДЛЯ ПОДГОТОВКИ К ДИФФЕРЕНЦИРОВАННОМУ ЗАЧЕТУ/ЭКЗАМЕНУ</w:t>
      </w:r>
    </w:p>
    <w:p w:rsidR="009F30D7" w:rsidRDefault="009F30D7">
      <w:pPr>
        <w:spacing w:after="0" w:line="240" w:lineRule="auto"/>
        <w:ind w:right="-82" w:firstLine="54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Брак и семья; основные понятия; условно порядок заключения брака.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История создания Вооруженных Сил РФ, ее связь с историей и становлениемРоссийского государства.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 xml:space="preserve">Семейное законодательство Российской </w:t>
      </w:r>
      <w:r>
        <w:rPr>
          <w:color w:val="181818"/>
          <w:sz w:val="28"/>
          <w:szCs w:val="28"/>
        </w:rPr>
        <w:t>Федерации; личные права и обязанности супругов.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Организационная структура Вооруженных Сил Российской Федерации;виды Вооруженных сил, рода войск.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Инфекции, передаваемые половым путем; причины, приводящие к заражению; меры профилактики.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Роль и место Вооружен</w:t>
      </w:r>
      <w:r>
        <w:rPr>
          <w:color w:val="181818"/>
          <w:sz w:val="28"/>
          <w:szCs w:val="28"/>
        </w:rPr>
        <w:t>ных Сил Российской Федерации в системе обеспечения национальной безопасности России.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ВИЧ-инфекция и СПИД; основные понятия, способы заражения, меры профилактики.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Какие качества гражданина России характеризуют его как защитника Отечества?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Семья в современно</w:t>
      </w:r>
      <w:r>
        <w:rPr>
          <w:color w:val="181818"/>
          <w:sz w:val="28"/>
          <w:szCs w:val="28"/>
        </w:rPr>
        <w:t>м мире функции семьи; влияние семейных отношений на здоровье людей.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Дни воинской славы России – память поколений о воинских подвигах защитников Родины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Нравственность и формирование правильного взаимоотношения полов – важнысоставляющие здорового образа жизн</w:t>
      </w:r>
      <w:r>
        <w:rPr>
          <w:color w:val="181818"/>
          <w:sz w:val="28"/>
          <w:szCs w:val="28"/>
        </w:rPr>
        <w:t>и.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Значение дружбы и войскового товарищества для боевой готовности и боеспособности подразделений Вооруженных Сил Российской Федерации.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 xml:space="preserve">Наркомания и токсикомания; общие понятия; последствия употребления наркотиков для здоровья людей; профилактика </w:t>
      </w:r>
      <w:r>
        <w:rPr>
          <w:color w:val="181818"/>
          <w:sz w:val="28"/>
          <w:szCs w:val="28"/>
        </w:rPr>
        <w:t>наркозависимости.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История российских государственных наград за военные отличия; ордена Российской Федерации15.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Курение табака и его влияние на здоровье человека; табачный дым, его состав;вредное влияние табачного дыма на окружающих (пассивное курение).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Ста</w:t>
      </w:r>
      <w:r>
        <w:rPr>
          <w:color w:val="181818"/>
          <w:sz w:val="28"/>
          <w:szCs w:val="28"/>
        </w:rPr>
        <w:t>тус военнослужащих, их права и свободы.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Знания, умения и навыки, которые повышают безопасность человекапри автономном существовании в природных условиях.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Конституция России и другие законы РФ, определяющие правовые основы военной службы.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Чрезвычайные ситуа</w:t>
      </w:r>
      <w:r>
        <w:rPr>
          <w:color w:val="181818"/>
          <w:sz w:val="28"/>
          <w:szCs w:val="28"/>
        </w:rPr>
        <w:t>ции природного и техногенного характера, защитанаселения от их последствий.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Военная служба по призыву; ее особенности.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Правила поведения в повседневной жизни, помогающие избежатькриминальных ситуаций.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Медицинское освидетельствование граждан при их первонач</w:t>
      </w:r>
      <w:r>
        <w:rPr>
          <w:color w:val="181818"/>
          <w:sz w:val="28"/>
          <w:szCs w:val="28"/>
        </w:rPr>
        <w:t>альной постановкена воинский учет.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Уголовная ответственность несовершеннолетних; виды наказаний, назначаемые несовершеннолетним.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Обязательная подготовка граждан к военной службе, основное ее содержание    и предназначение.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Оповещение и информирование насел</w:t>
      </w:r>
      <w:r>
        <w:rPr>
          <w:color w:val="181818"/>
          <w:sz w:val="28"/>
          <w:szCs w:val="28"/>
        </w:rPr>
        <w:t>ения о возникающих чрезвычайных ситуациях.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Первоначальная постановка граждан на воинский учет; обязанности граждан по воинскому учету.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История гражданской обороны, ее предназначение и основные задачи по защите населения.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Основные понятия о воинской обязанн</w:t>
      </w:r>
      <w:r>
        <w:rPr>
          <w:color w:val="181818"/>
          <w:sz w:val="28"/>
          <w:szCs w:val="28"/>
        </w:rPr>
        <w:t>ости; организация воинского учета.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Современные средства поражения, их краткая характеристика и поражающие факторы.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Воинские звания и воинская форма одежды военнослужащих Вооружены Сил России.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Защитные сооружения гражданской обороны и их предназначение; пра</w:t>
      </w:r>
      <w:r>
        <w:rPr>
          <w:color w:val="181818"/>
          <w:sz w:val="28"/>
          <w:szCs w:val="28"/>
        </w:rPr>
        <w:t>вила поведения в этих сооружениях.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Общие, должностные и специальные обязанности военнослужащих.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Средства индивидуальной защиты и их предназначения.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Организация призыва на военную службу; порядок предоставления отсрочки и освобождения от военной службы.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Ава</w:t>
      </w:r>
      <w:r>
        <w:rPr>
          <w:color w:val="181818"/>
          <w:sz w:val="28"/>
          <w:szCs w:val="28"/>
        </w:rPr>
        <w:t>рийно-спасательные и другие неотложные работы, проводимыев зонах чрезвычайных ситуаций.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Военная присяга -основной закон воинской службы; порядок приведения военнослужащих к военной присяге.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Наиболее распространенные инфекционные заболевания; их причины; ме</w:t>
      </w:r>
      <w:r>
        <w:rPr>
          <w:color w:val="181818"/>
          <w:sz w:val="28"/>
          <w:szCs w:val="28"/>
        </w:rPr>
        <w:t>ры профилактики.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Военные аспекты международного гуманитарного права.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Образ жизни и профилактика заболеваний; значение личной и общественной гигиены для здоровья человека.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 xml:space="preserve">Общевоинские уставы Вооруженных Сил Российской Федерации – главный закон жизни </w:t>
      </w:r>
      <w:r>
        <w:rPr>
          <w:color w:val="181818"/>
          <w:sz w:val="28"/>
          <w:szCs w:val="28"/>
        </w:rPr>
        <w:t>военнослужащих.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Основные понятия здоровья и благополучии человека.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Льготы, предоставляемые военнослужащим, которые проходят военную службу по призыву.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Здоровый образ жизни – система индивидуального поведения человека, направленная на сохранение и укреплени</w:t>
      </w:r>
      <w:r>
        <w:rPr>
          <w:color w:val="181818"/>
          <w:sz w:val="28"/>
          <w:szCs w:val="28"/>
        </w:rPr>
        <w:t>е его здоровья.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Основные виды воинской деятельности.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Основные составляющие жизнедеятельности человека.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Значение режима труда и отдыха для гармоничного развития человека, его нравственных и физических качеств.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.Общие требования воинской деятельности к уровн</w:t>
      </w:r>
      <w:r>
        <w:rPr>
          <w:color w:val="181818"/>
          <w:sz w:val="28"/>
          <w:szCs w:val="28"/>
        </w:rPr>
        <w:t>ю подготовки граждан, призываемых на военную службу.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Двигательная активность, ее значение для здоровья человека.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Воинская дисциплина, ее значение в современных условиях.</w:t>
      </w:r>
    </w:p>
    <w:p w:rsidR="009F30D7" w:rsidRDefault="00B71ECE">
      <w:pPr>
        <w:pStyle w:val="ad"/>
        <w:numPr>
          <w:ilvl w:val="0"/>
          <w:numId w:val="2"/>
        </w:numPr>
        <w:spacing w:after="0"/>
        <w:ind w:right="-82"/>
      </w:pPr>
      <w:r>
        <w:rPr>
          <w:color w:val="181818"/>
          <w:sz w:val="28"/>
          <w:szCs w:val="28"/>
        </w:rPr>
        <w:t>Закаливание организма и его значение для укрепления здоровья человека;</w:t>
      </w:r>
    </w:p>
    <w:p w:rsidR="009F30D7" w:rsidRDefault="00B71ECE">
      <w:pPr>
        <w:pStyle w:val="ad"/>
        <w:spacing w:after="0"/>
        <w:jc w:val="center"/>
      </w:pPr>
      <w:r>
        <w:rPr>
          <w:color w:val="181818"/>
          <w:sz w:val="28"/>
          <w:szCs w:val="28"/>
        </w:rPr>
        <w:t xml:space="preserve">использование факторов окружающей природной среды для закаливания. </w:t>
      </w:r>
      <w:r>
        <w:rPr>
          <w:color w:val="181818"/>
          <w:sz w:val="28"/>
          <w:szCs w:val="28"/>
        </w:rPr>
        <w:br/>
      </w:r>
    </w:p>
    <w:p w:rsidR="009F30D7" w:rsidRDefault="009F30D7">
      <w:pPr>
        <w:pStyle w:val="ad"/>
        <w:spacing w:after="0"/>
        <w:jc w:val="center"/>
        <w:rPr>
          <w:sz w:val="28"/>
          <w:szCs w:val="28"/>
        </w:rPr>
      </w:pPr>
    </w:p>
    <w:p w:rsidR="009F30D7" w:rsidRDefault="009F30D7">
      <w:pPr>
        <w:pStyle w:val="ad"/>
        <w:spacing w:after="0"/>
        <w:jc w:val="center"/>
        <w:rPr>
          <w:b/>
          <w:sz w:val="28"/>
          <w:szCs w:val="28"/>
        </w:rPr>
      </w:pPr>
    </w:p>
    <w:p w:rsidR="009F30D7" w:rsidRDefault="009F30D7">
      <w:pPr>
        <w:pStyle w:val="ad"/>
        <w:spacing w:after="0"/>
        <w:jc w:val="center"/>
        <w:rPr>
          <w:b/>
          <w:sz w:val="28"/>
          <w:szCs w:val="28"/>
        </w:rPr>
      </w:pPr>
    </w:p>
    <w:p w:rsidR="009F30D7" w:rsidRDefault="009F30D7">
      <w:pPr>
        <w:pStyle w:val="ad"/>
        <w:spacing w:after="0"/>
        <w:jc w:val="center"/>
        <w:rPr>
          <w:b/>
          <w:sz w:val="28"/>
          <w:szCs w:val="28"/>
        </w:rPr>
      </w:pPr>
    </w:p>
    <w:p w:rsidR="009F30D7" w:rsidRDefault="009F30D7">
      <w:pPr>
        <w:pStyle w:val="ad"/>
        <w:spacing w:after="0"/>
        <w:jc w:val="center"/>
        <w:rPr>
          <w:b/>
          <w:sz w:val="28"/>
          <w:szCs w:val="28"/>
        </w:rPr>
      </w:pPr>
    </w:p>
    <w:p w:rsidR="009F30D7" w:rsidRDefault="009F30D7">
      <w:pPr>
        <w:pStyle w:val="ad"/>
        <w:spacing w:after="0"/>
        <w:jc w:val="center"/>
        <w:rPr>
          <w:b/>
          <w:sz w:val="28"/>
          <w:szCs w:val="28"/>
        </w:rPr>
      </w:pPr>
    </w:p>
    <w:p w:rsidR="009F30D7" w:rsidRDefault="00B71ECE">
      <w:pPr>
        <w:pStyle w:val="ad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9.УЧЕБНО-МЕТОДИЧЕСКОЕ И МАТЕРИАЛЬНО-ТЕХНИЧЕСКОЕ ОБЕСПЕЧЕНИЕ УЧЕБНОЙ ДИСЦИПЛИНЫ</w:t>
      </w:r>
    </w:p>
    <w:p w:rsidR="009F30D7" w:rsidRDefault="009F30D7">
      <w:pPr>
        <w:spacing w:after="0" w:line="240" w:lineRule="auto"/>
        <w:ind w:right="278"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F30D7" w:rsidRDefault="00B71ECE">
      <w:pPr>
        <w:spacing w:after="0" w:line="240" w:lineRule="auto"/>
        <w:ind w:right="278"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Освоение программы учебной дисциплины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ОБЖ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предполагает использование учебного кабинета кабинет «ОБЖ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» №109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. </w:t>
      </w:r>
    </w:p>
    <w:p w:rsidR="009F30D7" w:rsidRDefault="00B71ECE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Помещение кабинета должно удовлетворять требованиям Санитарно-эпидемеологических правил и нормативов (СанПиН 2.4.2. № 178-02). Оно должно быть оснащено учебной мебелью и техническими средствами обучения, достаточными для выполнения требований к ур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овню подготовки обучающихся. </w:t>
      </w:r>
    </w:p>
    <w:p w:rsidR="009F30D7" w:rsidRDefault="00B71ECE">
      <w:pPr>
        <w:spacing w:after="0" w:line="240" w:lineRule="auto"/>
        <w:ind w:right="278"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состав учебно-методического и материально-технического обеспечения программы учебной дисциплины «ОБЖ» входит:</w:t>
      </w:r>
    </w:p>
    <w:p w:rsidR="009F30D7" w:rsidRDefault="00B71ECE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 Дидактические материалы.</w:t>
      </w:r>
    </w:p>
    <w:p w:rsidR="009F30D7" w:rsidRDefault="00B71ECE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 Аудио и видеоматериалы.</w:t>
      </w:r>
    </w:p>
    <w:p w:rsidR="009F30D7" w:rsidRDefault="00B71ECE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 Учебные пособия, дополнительная литература.</w:t>
      </w:r>
    </w:p>
    <w:p w:rsidR="009F30D7" w:rsidRDefault="00B71ECE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 Наглядный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материл кабинета (стенды, папки с собранными материалами по различным темам)</w:t>
      </w:r>
    </w:p>
    <w:p w:rsidR="009F30D7" w:rsidRDefault="00B71ECE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eastAsia="ar-SA"/>
        </w:rPr>
        <w:t xml:space="preserve">         5 Мультимедиапроектор.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eastAsia="ar-SA"/>
        </w:rPr>
        <w:t xml:space="preserve"> </w:t>
      </w:r>
    </w:p>
    <w:p w:rsidR="009F30D7" w:rsidRDefault="00B71ECE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библиотечный фонд входят учебники, учебно-методический комплекс, обеспечивающие освоение учебной дисциплины (наименование дисциплины), рекомендо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 </w:t>
      </w:r>
    </w:p>
    <w:p w:rsidR="009F30D7" w:rsidRDefault="00B71ECE">
      <w:pPr>
        <w:spacing w:after="0" w:line="240" w:lineRule="auto"/>
        <w:ind w:right="278"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Библиотечный фонд может быть допо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лнен энциклопедиями, справочниками, словарями, научной и научно-популярной литературой по разным вопросам изучения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ОБЖ», в том числе видеоматериалами.</w:t>
      </w:r>
    </w:p>
    <w:p w:rsidR="009F30D7" w:rsidRDefault="00B71ECE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случае необходимости рабочая программа может быть использована для реализации образовательной 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ы в условиях дистанционного обучения.</w:t>
      </w:r>
    </w:p>
    <w:p w:rsidR="009F30D7" w:rsidRDefault="00B71ECE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Дистанционное обучение – способ организации процесса обучения, основанный на использовании современных информационных и телекоммуникационных технологий, позволяющих осуществлять обучение на расстоянии  без непосредстве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нного контакта между обучающимся и преподавателем.</w:t>
      </w:r>
    </w:p>
    <w:p w:rsidR="009F30D7" w:rsidRDefault="00B71ECE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Дистанционные образовательные технологии – образовательные технологии, реализуемые с применением информационно-телекоммуникационных сетей при опосредованном (на расстоянии) взаимодействии обучающихся и пед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агогических работников.</w:t>
      </w:r>
    </w:p>
    <w:p w:rsidR="009F30D7" w:rsidRDefault="00B71ECE">
      <w:pPr>
        <w:spacing w:after="0" w:line="240" w:lineRule="auto"/>
        <w:ind w:right="278"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Электронное обучение –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</w:t>
      </w:r>
    </w:p>
    <w:p w:rsidR="009F30D7" w:rsidRDefault="00B71ECE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Электронная информационно-образовательная среда (ЭИОС) совокупность эл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ектронных образовательных ресурсов, средств информационно- коммуникационных технологий и автоматизированных систем, необходимых для обеспечения освоения обучающимися образовательных программ в полном объеме независимо от их местонахождения. </w:t>
      </w:r>
    </w:p>
    <w:p w:rsidR="009F30D7" w:rsidRDefault="00B71ECE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ГАПОУ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«Акбулакский политехнический техникум» используется образовательная платформа «Сферум»,  предназначенная исключительно для обучающихся, преподавателей и администрации техникума, является закрытой системой, вход разрешен при наличии корпоративного логина 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пароля.</w:t>
      </w:r>
    </w:p>
    <w:p w:rsidR="009F30D7" w:rsidRDefault="00B71ECE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9F30D7" w:rsidRDefault="009F30D7">
      <w:pPr>
        <w:spacing w:after="0" w:line="240" w:lineRule="auto"/>
        <w:ind w:right="27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B71ECE">
      <w:pPr>
        <w:spacing w:after="0" w:line="240" w:lineRule="auto"/>
        <w:ind w:right="27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10. ЛИТЕРАТУРА</w:t>
      </w:r>
    </w:p>
    <w:p w:rsidR="009F30D7" w:rsidRDefault="009F30D7">
      <w:pPr>
        <w:spacing w:after="0" w:line="240" w:lineRule="auto"/>
        <w:ind w:right="278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30D7" w:rsidRDefault="00B71ECE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данном разделе приводится перечень основной литературы, дополнительной литературы, перечень нормативных актов, справочных изданий, а также интернет-источников. Список литературы необходимо оформлять согласно требованиям.</w:t>
      </w:r>
    </w:p>
    <w:p w:rsidR="009F30D7" w:rsidRDefault="009F30D7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F30D7" w:rsidRDefault="00B71ECE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Осно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вная литература:</w:t>
      </w:r>
    </w:p>
    <w:p w:rsidR="009F30D7" w:rsidRDefault="00B71ECE">
      <w:pPr>
        <w:spacing w:after="0" w:line="240" w:lineRule="auto"/>
        <w:ind w:right="278"/>
        <w:jc w:val="both"/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 xml:space="preserve">1.Основы безопасности жизнедеятельности.  Ким С.В., Горский В.А.,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ar-SA"/>
        </w:rPr>
        <w:t>Общество с ограниченной ответственностью Издательский центр «ВЕНТА НА-ГРАФ» Акционерное  общество «Издательство  Просвещение» от 20 мая 2020 года №254</w:t>
      </w:r>
    </w:p>
    <w:p w:rsidR="009F30D7" w:rsidRDefault="00B71ECE">
      <w:pPr>
        <w:spacing w:after="0" w:line="240" w:lineRule="auto"/>
        <w:ind w:right="278"/>
        <w:jc w:val="both"/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2.Основы безопасности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 xml:space="preserve"> жизнедеятельности. Косолапова Н.В.,</w:t>
      </w:r>
    </w:p>
    <w:p w:rsidR="009F30D7" w:rsidRDefault="00B71ECE">
      <w:pPr>
        <w:spacing w:after="0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 xml:space="preserve">   Прокопенко Н.А. 2020 г. Издательство «Академия»</w:t>
      </w:r>
    </w:p>
    <w:p w:rsidR="009F30D7" w:rsidRDefault="00B71ECE">
      <w:pPr>
        <w:spacing w:after="0" w:line="240" w:lineRule="auto"/>
        <w:ind w:right="278"/>
        <w:jc w:val="both"/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3.Долгов, В. С. Основы безопасности жизнедеятельности : учебник / В. С.</w:t>
      </w:r>
    </w:p>
    <w:p w:rsidR="009F30D7" w:rsidRDefault="00B71ECE">
      <w:pPr>
        <w:spacing w:after="0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 xml:space="preserve">   Долгов.</w:t>
      </w:r>
    </w:p>
    <w:p w:rsidR="009F30D7" w:rsidRDefault="00B71ECE">
      <w:pPr>
        <w:spacing w:after="0" w:line="240" w:lineRule="auto"/>
        <w:ind w:right="278"/>
        <w:jc w:val="both"/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4.Основы безопасности жизнедеятельности Аюбов Э.Н., Прищепов Д.З., Муркова М.В.,</w:t>
      </w:r>
      <w:r>
        <w:rPr>
          <w:rFonts w:ascii="Times New Roman" w:hAnsi="Times New Roman"/>
          <w:color w:val="1A1A1A"/>
          <w:sz w:val="28"/>
          <w:szCs w:val="28"/>
        </w:rPr>
        <w:t xml:space="preserve"> Тара</w:t>
      </w:r>
      <w:r>
        <w:rPr>
          <w:rFonts w:ascii="Times New Roman" w:hAnsi="Times New Roman"/>
          <w:color w:val="1A1A1A"/>
          <w:sz w:val="28"/>
          <w:szCs w:val="28"/>
        </w:rPr>
        <w:t>канов А.Ю.</w:t>
      </w:r>
    </w:p>
    <w:p w:rsidR="009F30D7" w:rsidRDefault="00B71ECE">
      <w:pPr>
        <w:spacing w:after="0"/>
      </w:pPr>
      <w:bookmarkStart w:id="4" w:name="__DdeLink__2612_573112641"/>
      <w:r>
        <w:rPr>
          <w:rFonts w:ascii="Times New Roman" w:hAnsi="Times New Roman"/>
          <w:color w:val="1A1A1A"/>
          <w:sz w:val="28"/>
          <w:szCs w:val="28"/>
        </w:rPr>
        <w:t>Общество с ограниченной ответственностью</w:t>
      </w:r>
      <w:bookmarkEnd w:id="4"/>
      <w:r>
        <w:rPr>
          <w:rFonts w:ascii="Times New Roman" w:hAnsi="Times New Roman"/>
          <w:color w:val="1A1A1A"/>
          <w:sz w:val="28"/>
          <w:szCs w:val="28"/>
        </w:rPr>
        <w:t xml:space="preserve"> "Русское слово - учебник"</w:t>
      </w:r>
    </w:p>
    <w:p w:rsidR="009F30D7" w:rsidRDefault="00B71ECE">
      <w:pPr>
        <w:spacing w:after="0" w:line="240" w:lineRule="auto"/>
        <w:ind w:right="278"/>
        <w:jc w:val="both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5.Авторы: Э.Н. Аюбов, Д.З. Прищепов, М.В. Муркова, А.Ю. ТаракановОсновы</w:t>
      </w:r>
    </w:p>
    <w:p w:rsidR="009F30D7" w:rsidRDefault="00B71ECE">
      <w:pPr>
        <w:spacing w:after="0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 xml:space="preserve">   безопасности жизнедеятельности: учебник для 10 - 11 класса общеобразовательных</w:t>
      </w:r>
    </w:p>
    <w:p w:rsidR="009F30D7" w:rsidRDefault="00B71ECE">
      <w:pPr>
        <w:spacing w:after="0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 xml:space="preserve">   организаций. Базовый </w:t>
      </w:r>
      <w:r>
        <w:rPr>
          <w:rFonts w:ascii="Times New Roman" w:hAnsi="Times New Roman"/>
          <w:color w:val="1A1A1A"/>
          <w:sz w:val="28"/>
          <w:szCs w:val="28"/>
        </w:rPr>
        <w:t>уровень. 2021 г.</w:t>
      </w:r>
    </w:p>
    <w:p w:rsidR="009F30D7" w:rsidRDefault="00B71ECE">
      <w:pPr>
        <w:spacing w:after="0" w:line="240" w:lineRule="auto"/>
        <w:ind w:right="2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 xml:space="preserve"> 6.А.Т. Смирнов Б.О. Хренников по урочные разработки по ОБЖ 10-11 класс Москва «Просвещение 2021 г.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F30D7" w:rsidRDefault="00B71ECE">
      <w:pPr>
        <w:spacing w:after="0" w:line="240" w:lineRule="auto"/>
        <w:ind w:right="278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ar-SA"/>
        </w:rPr>
        <w:t xml:space="preserve"> </w:t>
      </w:r>
    </w:p>
    <w:p w:rsidR="009F30D7" w:rsidRDefault="00B71ECE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5" w:name="__DdeLink__5402_3186252419"/>
      <w:bookmarkEnd w:id="5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Нормативные акты:</w:t>
      </w:r>
    </w:p>
    <w:p w:rsidR="009F30D7" w:rsidRDefault="009F30D7">
      <w:pPr>
        <w:spacing w:after="0" w:line="240" w:lineRule="auto"/>
        <w:ind w:right="278" w:firstLine="54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ar-SA"/>
        </w:rPr>
      </w:pPr>
    </w:p>
    <w:p w:rsidR="009F30D7" w:rsidRDefault="00B71ECE">
      <w:pPr>
        <w:pStyle w:val="ad"/>
        <w:rPr>
          <w:sz w:val="28"/>
          <w:szCs w:val="28"/>
        </w:rPr>
      </w:pPr>
      <w:r>
        <w:rPr>
          <w:sz w:val="28"/>
          <w:szCs w:val="28"/>
        </w:rPr>
        <w:t>1.Конституция РФ. Ст. 42, 43, 44, 59.</w:t>
      </w:r>
    </w:p>
    <w:p w:rsidR="009F30D7" w:rsidRDefault="00B71ECE">
      <w:pPr>
        <w:pStyle w:val="ad"/>
        <w:rPr>
          <w:sz w:val="28"/>
          <w:szCs w:val="28"/>
        </w:rPr>
      </w:pPr>
      <w:r>
        <w:rPr>
          <w:sz w:val="28"/>
          <w:szCs w:val="28"/>
        </w:rPr>
        <w:t>2.«Об образовании» 13.03.96 № 12–ФЗ. Ст. 7, 14. п.7.</w:t>
      </w:r>
    </w:p>
    <w:p w:rsidR="009F30D7" w:rsidRDefault="00B71ECE">
      <w:pPr>
        <w:pStyle w:val="ad"/>
        <w:rPr>
          <w:sz w:val="28"/>
          <w:szCs w:val="28"/>
        </w:rPr>
      </w:pPr>
      <w:r>
        <w:rPr>
          <w:sz w:val="28"/>
          <w:szCs w:val="28"/>
        </w:rPr>
        <w:t xml:space="preserve">3.«О безопасности» </w:t>
      </w:r>
      <w:r>
        <w:rPr>
          <w:sz w:val="28"/>
          <w:szCs w:val="28"/>
        </w:rPr>
        <w:t>5.03.92.  № 2446-1. Ст. 1, 4, 5.</w:t>
      </w:r>
    </w:p>
    <w:p w:rsidR="009F30D7" w:rsidRDefault="00B71ECE">
      <w:pPr>
        <w:pStyle w:val="ad"/>
        <w:rPr>
          <w:sz w:val="28"/>
          <w:szCs w:val="28"/>
        </w:rPr>
      </w:pPr>
      <w:r>
        <w:rPr>
          <w:sz w:val="28"/>
          <w:szCs w:val="28"/>
        </w:rPr>
        <w:t>4.«О гражданской обороне» 12.02.98. № 28-ФЗ. Ст. 2, 10.</w:t>
      </w:r>
    </w:p>
    <w:p w:rsidR="009F30D7" w:rsidRDefault="00B71ECE">
      <w:pPr>
        <w:pStyle w:val="ad"/>
        <w:rPr>
          <w:sz w:val="28"/>
          <w:szCs w:val="28"/>
        </w:rPr>
      </w:pPr>
      <w:r>
        <w:rPr>
          <w:sz w:val="28"/>
          <w:szCs w:val="28"/>
        </w:rPr>
        <w:t>5.«О защите населения и территорий от чрезвычайных ситуаций      природного       и техногенного характера» 21.12.94 № 68-ФЗ. Ст. 18, 19, 20.</w:t>
      </w:r>
    </w:p>
    <w:p w:rsidR="009F30D7" w:rsidRDefault="00B71ECE">
      <w:pPr>
        <w:pStyle w:val="ad"/>
        <w:rPr>
          <w:sz w:val="28"/>
          <w:szCs w:val="28"/>
        </w:rPr>
      </w:pPr>
      <w:r>
        <w:rPr>
          <w:sz w:val="28"/>
          <w:szCs w:val="28"/>
        </w:rPr>
        <w:t>6.«Об охране окружающей п</w:t>
      </w:r>
      <w:r>
        <w:rPr>
          <w:sz w:val="28"/>
          <w:szCs w:val="28"/>
        </w:rPr>
        <w:t xml:space="preserve">риродной среды» 21.02.92. </w:t>
      </w:r>
    </w:p>
    <w:p w:rsidR="009F30D7" w:rsidRDefault="00B71ECE">
      <w:pPr>
        <w:pStyle w:val="ad"/>
        <w:rPr>
          <w:sz w:val="28"/>
          <w:szCs w:val="28"/>
        </w:rPr>
      </w:pPr>
      <w:r>
        <w:rPr>
          <w:sz w:val="28"/>
          <w:szCs w:val="28"/>
        </w:rPr>
        <w:t>7. «О санитарно-эпидемиологическом благополучии населения» 19.04.91.</w:t>
      </w:r>
    </w:p>
    <w:p w:rsidR="009F30D7" w:rsidRDefault="00B71ECE">
      <w:pPr>
        <w:pStyle w:val="ad"/>
        <w:rPr>
          <w:sz w:val="28"/>
          <w:szCs w:val="28"/>
        </w:rPr>
      </w:pPr>
      <w:r>
        <w:rPr>
          <w:sz w:val="28"/>
          <w:szCs w:val="28"/>
        </w:rPr>
        <w:t>8.«Об охране здоровья населения РФ» 1993.</w:t>
      </w:r>
    </w:p>
    <w:p w:rsidR="009F30D7" w:rsidRDefault="00B71ECE">
      <w:pPr>
        <w:pStyle w:val="ad"/>
        <w:rPr>
          <w:sz w:val="28"/>
          <w:szCs w:val="28"/>
        </w:rPr>
      </w:pPr>
      <w:r>
        <w:rPr>
          <w:sz w:val="28"/>
          <w:szCs w:val="28"/>
        </w:rPr>
        <w:t>9.«О безопасности дорожного движения» 10.12.95 № 196-ФЗ. Ст. 22.</w:t>
      </w:r>
    </w:p>
    <w:p w:rsidR="009F30D7" w:rsidRDefault="00B71ECE">
      <w:pPr>
        <w:pStyle w:val="ad"/>
        <w:rPr>
          <w:sz w:val="28"/>
          <w:szCs w:val="28"/>
        </w:rPr>
      </w:pPr>
      <w:r>
        <w:rPr>
          <w:sz w:val="28"/>
          <w:szCs w:val="28"/>
        </w:rPr>
        <w:t>10.«О пожарной безопасности» 24.12.94 № 69-ФЗ. Ст.25.</w:t>
      </w:r>
    </w:p>
    <w:p w:rsidR="009F30D7" w:rsidRDefault="00B71ECE">
      <w:pPr>
        <w:pStyle w:val="ad"/>
        <w:rPr>
          <w:sz w:val="28"/>
          <w:szCs w:val="28"/>
        </w:rPr>
      </w:pPr>
      <w:r>
        <w:rPr>
          <w:sz w:val="28"/>
          <w:szCs w:val="28"/>
        </w:rPr>
        <w:t>11.«О радиационной безопасности населения РФ» 9.01.96 № 3-ФЗ.</w:t>
      </w:r>
    </w:p>
    <w:p w:rsidR="009F30D7" w:rsidRDefault="00B71ECE">
      <w:pPr>
        <w:pStyle w:val="ad"/>
        <w:rPr>
          <w:sz w:val="28"/>
          <w:szCs w:val="28"/>
        </w:rPr>
      </w:pPr>
      <w:r>
        <w:rPr>
          <w:sz w:val="28"/>
          <w:szCs w:val="28"/>
        </w:rPr>
        <w:t>12.«О безопасности обращения с пестицидами и агрохимикатами» 19.07.97 №     109-ФЗ.</w:t>
      </w:r>
    </w:p>
    <w:p w:rsidR="009F30D7" w:rsidRDefault="00B71ECE">
      <w:pPr>
        <w:pStyle w:val="ad"/>
        <w:rPr>
          <w:sz w:val="28"/>
          <w:szCs w:val="28"/>
        </w:rPr>
      </w:pPr>
      <w:r>
        <w:rPr>
          <w:sz w:val="28"/>
          <w:szCs w:val="28"/>
        </w:rPr>
        <w:t>13.«О борьбе с терроризмом» 25.07.98 № 130-ФЗ. Ст. 3, 5, 6, 7, 9.</w:t>
      </w:r>
    </w:p>
    <w:p w:rsidR="009F30D7" w:rsidRDefault="00B71ECE">
      <w:pPr>
        <w:pStyle w:val="ad"/>
        <w:rPr>
          <w:sz w:val="28"/>
          <w:szCs w:val="28"/>
        </w:rPr>
      </w:pPr>
      <w:r>
        <w:rPr>
          <w:sz w:val="28"/>
          <w:szCs w:val="28"/>
        </w:rPr>
        <w:t xml:space="preserve">14.«О воинской обязанности и военной </w:t>
      </w:r>
      <w:r>
        <w:rPr>
          <w:sz w:val="28"/>
          <w:szCs w:val="28"/>
        </w:rPr>
        <w:t>службе» 28.03.98 № 53-ФЗ. Ст. 2,11, 12, 13,14.</w:t>
      </w:r>
    </w:p>
    <w:p w:rsidR="009F30D7" w:rsidRDefault="00B71ECE">
      <w:pPr>
        <w:pStyle w:val="ad"/>
        <w:rPr>
          <w:sz w:val="28"/>
          <w:szCs w:val="28"/>
        </w:rPr>
      </w:pPr>
      <w:r>
        <w:rPr>
          <w:sz w:val="28"/>
          <w:szCs w:val="28"/>
        </w:rPr>
        <w:t>15.«Об аварийно-спасательных службах и статусе спасателей» 14.07.95 ГД.</w:t>
      </w:r>
    </w:p>
    <w:p w:rsidR="009F30D7" w:rsidRDefault="00B71ECE">
      <w:pPr>
        <w:pStyle w:val="ad"/>
        <w:rPr>
          <w:sz w:val="28"/>
          <w:szCs w:val="28"/>
        </w:rPr>
      </w:pPr>
      <w:r>
        <w:rPr>
          <w:sz w:val="28"/>
          <w:szCs w:val="28"/>
        </w:rPr>
        <w:t>16.«Об оружии» июль 1997.</w:t>
      </w:r>
    </w:p>
    <w:p w:rsidR="009F30D7" w:rsidRDefault="00B71ECE">
      <w:pPr>
        <w:pStyle w:val="ad"/>
        <w:rPr>
          <w:sz w:val="28"/>
          <w:szCs w:val="28"/>
        </w:rPr>
      </w:pPr>
      <w:bookmarkStart w:id="6" w:name="__DdeLink__8044_1697482378"/>
      <w:r>
        <w:rPr>
          <w:sz w:val="28"/>
          <w:szCs w:val="28"/>
        </w:rPr>
        <w:t>17.«Уголовный кодекс РФ». Ст. 205, 206, 207, 88</w:t>
      </w:r>
      <w:bookmarkEnd w:id="6"/>
    </w:p>
    <w:p w:rsidR="009F30D7" w:rsidRDefault="009F30D7">
      <w:pPr>
        <w:rPr>
          <w:rFonts w:ascii="Times New Roman" w:hAnsi="Times New Roman"/>
          <w:sz w:val="28"/>
          <w:szCs w:val="28"/>
          <w:lang w:eastAsia="ar-SA"/>
        </w:rPr>
      </w:pPr>
      <w:bookmarkStart w:id="7" w:name="__DdeLink__5402_31862524191"/>
      <w:bookmarkEnd w:id="7"/>
    </w:p>
    <w:p w:rsidR="009F30D7" w:rsidRDefault="00B71ECE">
      <w:r>
        <w:rPr>
          <w:lang w:eastAsia="ar-SA"/>
        </w:rPr>
        <w:t xml:space="preserve"> </w:t>
      </w:r>
    </w:p>
    <w:p w:rsidR="009F30D7" w:rsidRDefault="009F30D7">
      <w:pPr>
        <w:rPr>
          <w:lang w:eastAsia="ar-SA"/>
        </w:rPr>
      </w:pPr>
    </w:p>
    <w:p w:rsidR="009F30D7" w:rsidRDefault="00B71ECE">
      <w:pPr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ar-SA"/>
        </w:rPr>
      </w:pPr>
      <w:r>
        <w:rPr>
          <w:lang w:eastAsia="ar-SA"/>
        </w:rPr>
        <w:t xml:space="preserve"> </w:t>
      </w:r>
    </w:p>
    <w:p w:rsidR="009F30D7" w:rsidRDefault="009F30D7">
      <w:pPr>
        <w:rPr>
          <w:lang w:eastAsia="ar-SA"/>
        </w:rPr>
      </w:pPr>
    </w:p>
    <w:p w:rsidR="009F30D7" w:rsidRDefault="00B71ECE">
      <w:pP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bCs/>
          <w:sz w:val="28"/>
          <w:szCs w:val="28"/>
          <w:lang w:eastAsia="ar-SA"/>
        </w:rPr>
        <w:t>Интернет-источники:</w:t>
      </w:r>
    </w:p>
    <w:p w:rsidR="009F30D7" w:rsidRDefault="00B71ECE">
      <w:pPr>
        <w:spacing w:after="0" w:line="240" w:lineRule="auto"/>
        <w:ind w:right="2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http://kuhta.clan.su  Журнал </w:t>
      </w:r>
      <w:r>
        <w:rPr>
          <w:rFonts w:ascii="Times New Roman" w:hAnsi="Times New Roman"/>
          <w:sz w:val="28"/>
          <w:szCs w:val="28"/>
        </w:rPr>
        <w:t>«Основы безопасности жи</w:t>
      </w:r>
      <w:r>
        <w:rPr>
          <w:rFonts w:ascii="Times New Roman" w:hAnsi="Times New Roman"/>
          <w:color w:val="000000"/>
          <w:sz w:val="28"/>
          <w:szCs w:val="28"/>
        </w:rPr>
        <w:t xml:space="preserve">знедеятельности         2. http://www.school-obz.org  Основы безопасности жизнедеятельности. Сайт Баграмян Э.     </w:t>
      </w:r>
    </w:p>
    <w:p w:rsidR="009F30D7" w:rsidRDefault="00B71ECE">
      <w:pPr>
        <w:spacing w:after="0" w:line="240" w:lineRule="auto"/>
        <w:ind w:right="2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http://theobg.by.ru/index.htm  Нормативные документы, методические материалы по        ОБЖ. Сайт Разумова В.Н. </w:t>
      </w:r>
    </w:p>
    <w:p w:rsidR="009F30D7" w:rsidRDefault="00B71ECE">
      <w:pPr>
        <w:spacing w:after="0" w:line="240" w:lineRule="auto"/>
        <w:ind w:right="2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 </w:t>
      </w:r>
      <w:r>
        <w:rPr>
          <w:rFonts w:ascii="Times New Roman" w:hAnsi="Times New Roman"/>
          <w:color w:val="000000"/>
          <w:sz w:val="28"/>
          <w:szCs w:val="28"/>
        </w:rPr>
        <w:t>http://informic.narod.ru/obg.html  Основы безопасности жизнедеятельности</w:t>
      </w:r>
    </w:p>
    <w:p w:rsidR="009F30D7" w:rsidRDefault="00B71ECE">
      <w:pPr>
        <w:spacing w:after="0" w:line="240" w:lineRule="auto"/>
        <w:ind w:right="278" w:firstLine="540"/>
        <w:jc w:val="both"/>
      </w:pPr>
      <w:r>
        <w:rPr>
          <w:rFonts w:ascii="Times New Roman" w:hAnsi="Times New Roman"/>
          <w:sz w:val="28"/>
          <w:szCs w:val="28"/>
        </w:rPr>
        <w:t xml:space="preserve"> </w:t>
      </w:r>
    </w:p>
    <w:sectPr w:rsidR="009F30D7">
      <w:headerReference w:type="default" r:id="rId12"/>
      <w:footerReference w:type="default" r:id="rId13"/>
      <w:pgSz w:w="11906" w:h="16838"/>
      <w:pgMar w:top="1134" w:right="567" w:bottom="1134" w:left="1701" w:header="709" w:footer="709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ECE" w:rsidRDefault="00B71ECE">
      <w:pPr>
        <w:spacing w:after="0" w:line="240" w:lineRule="auto"/>
      </w:pPr>
      <w:r>
        <w:separator/>
      </w:r>
    </w:p>
  </w:endnote>
  <w:endnote w:type="continuationSeparator" w:id="0">
    <w:p w:rsidR="00B71ECE" w:rsidRDefault="00B71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CSanPin-Bold">
    <w:altName w:val="Calibri"/>
    <w:charset w:val="CC"/>
    <w:family w:val="roman"/>
    <w:pitch w:val="variable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0D7" w:rsidRDefault="00B71ECE">
    <w:pPr>
      <w:pStyle w:val="af3"/>
      <w:jc w:val="center"/>
    </w:pPr>
    <w:r>
      <w:fldChar w:fldCharType="begin"/>
    </w:r>
    <w:r>
      <w:instrText>PAGE</w:instrText>
    </w:r>
    <w:r>
      <w:fldChar w:fldCharType="separate"/>
    </w:r>
    <w:r w:rsidR="00B428D7">
      <w:rPr>
        <w:noProof/>
      </w:rPr>
      <w:t>2</w:t>
    </w:r>
    <w:r>
      <w:fldChar w:fldCharType="end"/>
    </w:r>
  </w:p>
  <w:p w:rsidR="009F30D7" w:rsidRDefault="009F30D7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0D7" w:rsidRDefault="009F30D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0D7" w:rsidRDefault="00B71ECE">
    <w:pPr>
      <w:pStyle w:val="af3"/>
      <w:jc w:val="center"/>
    </w:pPr>
    <w:r>
      <w:fldChar w:fldCharType="begin"/>
    </w:r>
    <w:r>
      <w:instrText>PAGE</w:instrText>
    </w:r>
    <w:r>
      <w:fldChar w:fldCharType="separate"/>
    </w:r>
    <w:r>
      <w:t>48</w:t>
    </w:r>
    <w:r>
      <w:fldChar w:fldCharType="end"/>
    </w:r>
  </w:p>
  <w:p w:rsidR="009F30D7" w:rsidRDefault="009F30D7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ECE" w:rsidRDefault="00B71ECE">
      <w:pPr>
        <w:spacing w:after="0" w:line="240" w:lineRule="auto"/>
      </w:pPr>
      <w:r>
        <w:separator/>
      </w:r>
    </w:p>
  </w:footnote>
  <w:footnote w:type="continuationSeparator" w:id="0">
    <w:p w:rsidR="00B71ECE" w:rsidRDefault="00B71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0D7" w:rsidRDefault="009F30D7">
    <w:pPr>
      <w:pStyle w:val="af2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0D7" w:rsidRDefault="009F30D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0D7" w:rsidRDefault="009F30D7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85C36"/>
    <w:multiLevelType w:val="multilevel"/>
    <w:tmpl w:val="AC88782C"/>
    <w:lvl w:ilvl="0">
      <w:start w:val="1"/>
      <w:numFmt w:val="bullet"/>
      <w:lvlText w:val="-"/>
      <w:lvlJc w:val="left"/>
      <w:pPr>
        <w:ind w:left="1429" w:hanging="360"/>
      </w:pPr>
      <w:rPr>
        <w:rFonts w:ascii="Sitka Text" w:hAnsi="Sitka Text" w:cs="Sitka Text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E761E52"/>
    <w:multiLevelType w:val="multilevel"/>
    <w:tmpl w:val="CC509E98"/>
    <w:lvl w:ilvl="0">
      <w:start w:val="1"/>
      <w:numFmt w:val="decimal"/>
      <w:lvlText w:val="%1."/>
      <w:lvlJc w:val="left"/>
      <w:pPr>
        <w:ind w:left="720" w:hanging="360"/>
      </w:pPr>
      <w:rPr>
        <w:color w:val="181818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2079E2"/>
    <w:multiLevelType w:val="multilevel"/>
    <w:tmpl w:val="635E69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30D7"/>
    <w:rsid w:val="009F30D7"/>
    <w:rsid w:val="00B428D7"/>
    <w:rsid w:val="00B7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3E37C"/>
  <w15:docId w15:val="{B6E450F6-C3F2-47E3-A382-679F13613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paragraph" w:styleId="1">
    <w:name w:val="heading 1"/>
    <w:basedOn w:val="a"/>
    <w:next w:val="a"/>
    <w:qFormat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2"/>
      <w:sz w:val="32"/>
      <w:szCs w:val="32"/>
      <w:lang w:val="x-none" w:eastAsia="ar-SA"/>
    </w:rPr>
  </w:style>
  <w:style w:type="paragraph" w:styleId="2">
    <w:name w:val="heading 2"/>
    <w:basedOn w:val="a"/>
    <w:next w:val="a"/>
    <w:qFormat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ar-SA"/>
    </w:rPr>
  </w:style>
  <w:style w:type="paragraph" w:styleId="3">
    <w:name w:val="heading 3"/>
    <w:basedOn w:val="a"/>
    <w:next w:val="a"/>
    <w:qFormat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ar-SA"/>
    </w:rPr>
  </w:style>
  <w:style w:type="paragraph" w:styleId="4">
    <w:name w:val="heading 4"/>
    <w:basedOn w:val="a"/>
    <w:next w:val="a"/>
    <w:qFormat/>
    <w:pPr>
      <w:keepNext/>
      <w:spacing w:after="0" w:line="240" w:lineRule="auto"/>
      <w:jc w:val="center"/>
      <w:outlineLvl w:val="3"/>
    </w:pPr>
    <w:rPr>
      <w:rFonts w:eastAsia="Times New Roman" w:cs="Times New Roman"/>
      <w:b/>
      <w:bCs/>
      <w:sz w:val="28"/>
      <w:szCs w:val="28"/>
      <w:lang w:val="x-none" w:eastAsia="ar-SA"/>
    </w:rPr>
  </w:style>
  <w:style w:type="paragraph" w:styleId="5">
    <w:name w:val="heading 5"/>
    <w:basedOn w:val="a"/>
    <w:next w:val="a"/>
    <w:qFormat/>
    <w:pPr>
      <w:keepNext/>
      <w:spacing w:after="0" w:line="360" w:lineRule="auto"/>
      <w:jc w:val="both"/>
      <w:outlineLvl w:val="4"/>
    </w:pPr>
    <w:rPr>
      <w:rFonts w:eastAsia="Times New Roman" w:cs="Times New Roman"/>
      <w:b/>
      <w:bCs/>
      <w:i/>
      <w:iCs/>
      <w:sz w:val="26"/>
      <w:szCs w:val="26"/>
      <w:lang w:val="x-none" w:eastAsia="ar-SA"/>
    </w:rPr>
  </w:style>
  <w:style w:type="paragraph" w:styleId="8">
    <w:name w:val="heading 8"/>
    <w:basedOn w:val="a"/>
    <w:next w:val="a"/>
    <w:qFormat/>
    <w:pPr>
      <w:spacing w:before="240" w:after="60" w:line="240" w:lineRule="auto"/>
      <w:outlineLvl w:val="7"/>
    </w:pPr>
    <w:rPr>
      <w:rFonts w:eastAsia="Times New Roman" w:cs="Times New Roman"/>
      <w:i/>
      <w:iCs/>
      <w:sz w:val="24"/>
      <w:szCs w:val="24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qFormat/>
    <w:rPr>
      <w:rFonts w:ascii="Cambria" w:eastAsia="Times New Roman" w:hAnsi="Cambria" w:cs="Times New Roman"/>
      <w:b/>
      <w:bCs/>
      <w:kern w:val="2"/>
      <w:sz w:val="32"/>
      <w:szCs w:val="32"/>
      <w:lang w:val="x-none" w:eastAsia="ar-SA"/>
    </w:rPr>
  </w:style>
  <w:style w:type="character" w:customStyle="1" w:styleId="20">
    <w:name w:val="Заголовок 2 Знак"/>
    <w:basedOn w:val="a0"/>
    <w:qFormat/>
    <w:rPr>
      <w:rFonts w:ascii="Cambria" w:eastAsia="Times New Roman" w:hAnsi="Cambria" w:cs="Times New Roman"/>
      <w:b/>
      <w:bCs/>
      <w:i/>
      <w:iCs/>
      <w:sz w:val="28"/>
      <w:szCs w:val="28"/>
      <w:lang w:val="x-none" w:eastAsia="ar-SA"/>
    </w:rPr>
  </w:style>
  <w:style w:type="character" w:customStyle="1" w:styleId="30">
    <w:name w:val="Заголовок 3 Знак"/>
    <w:basedOn w:val="a0"/>
    <w:qFormat/>
    <w:rPr>
      <w:rFonts w:ascii="Cambria" w:eastAsia="Times New Roman" w:hAnsi="Cambria" w:cs="Times New Roman"/>
      <w:b/>
      <w:bCs/>
      <w:sz w:val="26"/>
      <w:szCs w:val="26"/>
      <w:lang w:val="x-none" w:eastAsia="ar-SA"/>
    </w:rPr>
  </w:style>
  <w:style w:type="character" w:customStyle="1" w:styleId="40">
    <w:name w:val="Заголовок 4 Знак"/>
    <w:basedOn w:val="a0"/>
    <w:qFormat/>
    <w:rPr>
      <w:rFonts w:ascii="Calibri" w:eastAsia="Times New Roman" w:hAnsi="Calibri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0"/>
    <w:qFormat/>
    <w:rPr>
      <w:rFonts w:ascii="Calibri" w:eastAsia="Times New Roman" w:hAnsi="Calibri" w:cs="Times New Roman"/>
      <w:b/>
      <w:bCs/>
      <w:i/>
      <w:iCs/>
      <w:sz w:val="26"/>
      <w:szCs w:val="26"/>
      <w:lang w:val="x-none" w:eastAsia="ar-SA"/>
    </w:rPr>
  </w:style>
  <w:style w:type="character" w:customStyle="1" w:styleId="80">
    <w:name w:val="Заголовок 8 Знак"/>
    <w:basedOn w:val="a0"/>
    <w:qFormat/>
    <w:rPr>
      <w:rFonts w:ascii="Calibri" w:eastAsia="Times New Roman" w:hAnsi="Calibri" w:cs="Times New Roman"/>
      <w:i/>
      <w:iCs/>
      <w:sz w:val="24"/>
      <w:szCs w:val="24"/>
      <w:lang w:val="x-none" w:eastAsia="ar-SA"/>
    </w:rPr>
  </w:style>
  <w:style w:type="character" w:customStyle="1" w:styleId="a3">
    <w:name w:val="Основной текст Знак"/>
    <w:basedOn w:val="a0"/>
    <w:qFormat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styleId="a4">
    <w:name w:val="page number"/>
    <w:qFormat/>
    <w:rPr>
      <w:rFonts w:cs="Times New Roman"/>
    </w:rPr>
  </w:style>
  <w:style w:type="character" w:customStyle="1" w:styleId="a5">
    <w:name w:val="Основной текст с отступом Знак"/>
    <w:basedOn w:val="a0"/>
    <w:qFormat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6">
    <w:name w:val="Верхний колонтитул Знак"/>
    <w:basedOn w:val="a0"/>
    <w:qFormat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7">
    <w:name w:val="Нижний колонтитул Знак"/>
    <w:basedOn w:val="a0"/>
    <w:qFormat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8">
    <w:name w:val="Текст выноски Знак"/>
    <w:basedOn w:val="a0"/>
    <w:qFormat/>
    <w:rPr>
      <w:rFonts w:ascii="Times New Roman" w:eastAsia="Times New Roman" w:hAnsi="Times New Roman" w:cs="Times New Roman"/>
      <w:sz w:val="2"/>
      <w:szCs w:val="20"/>
      <w:lang w:val="x-none" w:eastAsia="ar-SA"/>
    </w:rPr>
  </w:style>
  <w:style w:type="character" w:customStyle="1" w:styleId="a9">
    <w:name w:val="Без интервала Знак"/>
    <w:qFormat/>
    <w:rPr>
      <w:rFonts w:ascii="Calibri" w:eastAsia="Times New Roman" w:hAnsi="Calibri" w:cs="Times New Roman"/>
      <w:lang w:eastAsia="ru-RU"/>
    </w:rPr>
  </w:style>
  <w:style w:type="character" w:customStyle="1" w:styleId="c20">
    <w:name w:val="c20"/>
    <w:basedOn w:val="a0"/>
    <w:qFormat/>
  </w:style>
  <w:style w:type="character" w:customStyle="1" w:styleId="doccaption">
    <w:name w:val="doccaption"/>
    <w:basedOn w:val="a0"/>
    <w:qFormat/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color w:val="auto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4">
    <w:name w:val="ListLabel 284"/>
    <w:qFormat/>
    <w:rPr>
      <w:rFonts w:ascii="Times New Roman" w:hAnsi="Times New Roman" w:cs="Symbol"/>
      <w:sz w:val="24"/>
    </w:rPr>
  </w:style>
  <w:style w:type="character" w:customStyle="1" w:styleId="ListLabel285">
    <w:name w:val="ListLabel 285"/>
    <w:qFormat/>
    <w:rPr>
      <w:rFonts w:cs="Symbol"/>
      <w:sz w:val="24"/>
    </w:rPr>
  </w:style>
  <w:style w:type="character" w:customStyle="1" w:styleId="ListLabel286">
    <w:name w:val="ListLabel 286"/>
    <w:qFormat/>
    <w:rPr>
      <w:rFonts w:cs="Courier New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Courier New"/>
    </w:rPr>
  </w:style>
  <w:style w:type="character" w:customStyle="1" w:styleId="aa">
    <w:name w:val="Символ нумерации"/>
    <w:qFormat/>
  </w:style>
  <w:style w:type="character" w:customStyle="1" w:styleId="ab">
    <w:name w:val="Маркеры списка"/>
    <w:qFormat/>
    <w:rPr>
      <w:rFonts w:ascii="OpenSymbol" w:eastAsia="OpenSymbol" w:hAnsi="OpenSymbol" w:cs="OpenSymbol"/>
    </w:rPr>
  </w:style>
  <w:style w:type="character" w:customStyle="1" w:styleId="ListLabel289">
    <w:name w:val="ListLabel 289"/>
    <w:qFormat/>
    <w:rPr>
      <w:rFonts w:ascii="Times New Roman" w:hAnsi="Times New Roman" w:cs="Sitka Text"/>
      <w:sz w:val="28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Symbol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ascii="Times New Roman" w:hAnsi="Times New Roman" w:cs="Sitka Text"/>
      <w:sz w:val="28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Symbol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cs="Symbol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ascii="Times New Roman" w:hAnsi="Times New Roman" w:cs="Sitka Text"/>
      <w:sz w:val="28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Symbol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ascii="Times New Roman" w:hAnsi="Times New Roman" w:cs="Sitka Text"/>
      <w:sz w:val="28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Symbol"/>
    </w:rPr>
  </w:style>
  <w:style w:type="character" w:customStyle="1" w:styleId="ListLabel320">
    <w:name w:val="ListLabel 320"/>
    <w:qFormat/>
    <w:rPr>
      <w:rFonts w:cs="Courier New"/>
    </w:rPr>
  </w:style>
  <w:style w:type="character" w:customStyle="1" w:styleId="ListLabel321">
    <w:name w:val="ListLabel 321"/>
    <w:qFormat/>
    <w:rPr>
      <w:rFonts w:cs="Wingdings"/>
    </w:rPr>
  </w:style>
  <w:style w:type="character" w:customStyle="1" w:styleId="ListLabel322">
    <w:name w:val="ListLabel 322"/>
    <w:qFormat/>
    <w:rPr>
      <w:rFonts w:cs="Symbol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ascii="Times New Roman" w:hAnsi="Times New Roman" w:cs="Sitka Text"/>
      <w:sz w:val="28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cs="Symbol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ascii="Times New Roman" w:hAnsi="Times New Roman" w:cs="Sitka Text"/>
      <w:sz w:val="28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Wingdings"/>
    </w:rPr>
  </w:style>
  <w:style w:type="character" w:customStyle="1" w:styleId="ListLabel337">
    <w:name w:val="ListLabel 337"/>
    <w:qFormat/>
    <w:rPr>
      <w:rFonts w:cs="Symbol"/>
    </w:rPr>
  </w:style>
  <w:style w:type="character" w:customStyle="1" w:styleId="ListLabel338">
    <w:name w:val="ListLabel 338"/>
    <w:qFormat/>
    <w:rPr>
      <w:rFonts w:cs="Courier New"/>
    </w:rPr>
  </w:style>
  <w:style w:type="character" w:customStyle="1" w:styleId="ListLabel339">
    <w:name w:val="ListLabel 339"/>
    <w:qFormat/>
    <w:rPr>
      <w:rFonts w:cs="Wingdings"/>
    </w:rPr>
  </w:style>
  <w:style w:type="character" w:customStyle="1" w:styleId="ListLabel340">
    <w:name w:val="ListLabel 340"/>
    <w:qFormat/>
    <w:rPr>
      <w:rFonts w:cs="Symbol"/>
    </w:rPr>
  </w:style>
  <w:style w:type="character" w:customStyle="1" w:styleId="ListLabel341">
    <w:name w:val="ListLabel 341"/>
    <w:qFormat/>
    <w:rPr>
      <w:rFonts w:cs="Courier New"/>
    </w:rPr>
  </w:style>
  <w:style w:type="character" w:customStyle="1" w:styleId="ListLabel342">
    <w:name w:val="ListLabel 342"/>
    <w:qFormat/>
    <w:rPr>
      <w:rFonts w:cs="Wingdings"/>
    </w:rPr>
  </w:style>
  <w:style w:type="character" w:customStyle="1" w:styleId="ListLabel343">
    <w:name w:val="ListLabel 343"/>
    <w:qFormat/>
    <w:rPr>
      <w:color w:val="181818"/>
      <w:sz w:val="28"/>
    </w:rPr>
  </w:style>
  <w:style w:type="character" w:customStyle="1" w:styleId="ListLabel344">
    <w:name w:val="ListLabel 344"/>
    <w:qFormat/>
    <w:rPr>
      <w:rFonts w:ascii="Times New Roman" w:hAnsi="Times New Roman" w:cs="Sitka Text"/>
      <w:sz w:val="28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cs="Symbol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ascii="Times New Roman" w:hAnsi="Times New Roman"/>
      <w:color w:val="181818"/>
      <w:sz w:val="28"/>
    </w:rPr>
  </w:style>
  <w:style w:type="character" w:customStyle="1" w:styleId="ListLabel354">
    <w:name w:val="ListLabel 354"/>
    <w:qFormat/>
    <w:rPr>
      <w:rFonts w:ascii="Times New Roman" w:hAnsi="Times New Roman" w:cs="Sitka Text"/>
      <w:sz w:val="28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Wingdings"/>
    </w:rPr>
  </w:style>
  <w:style w:type="character" w:customStyle="1" w:styleId="ListLabel357">
    <w:name w:val="ListLabel 357"/>
    <w:qFormat/>
    <w:rPr>
      <w:rFonts w:cs="Symbol"/>
    </w:rPr>
  </w:style>
  <w:style w:type="character" w:customStyle="1" w:styleId="ListLabel358">
    <w:name w:val="ListLabel 358"/>
    <w:qFormat/>
    <w:rPr>
      <w:rFonts w:cs="Courier New"/>
    </w:rPr>
  </w:style>
  <w:style w:type="character" w:customStyle="1" w:styleId="ListLabel359">
    <w:name w:val="ListLabel 359"/>
    <w:qFormat/>
    <w:rPr>
      <w:rFonts w:cs="Wingdings"/>
    </w:rPr>
  </w:style>
  <w:style w:type="character" w:customStyle="1" w:styleId="ListLabel360">
    <w:name w:val="ListLabel 360"/>
    <w:qFormat/>
    <w:rPr>
      <w:rFonts w:cs="Symbol"/>
    </w:rPr>
  </w:style>
  <w:style w:type="character" w:customStyle="1" w:styleId="ListLabel361">
    <w:name w:val="ListLabel 361"/>
    <w:qFormat/>
    <w:rPr>
      <w:rFonts w:cs="Courier New"/>
    </w:rPr>
  </w:style>
  <w:style w:type="character" w:customStyle="1" w:styleId="ListLabel362">
    <w:name w:val="ListLabel 362"/>
    <w:qFormat/>
    <w:rPr>
      <w:rFonts w:cs="Wingdings"/>
    </w:rPr>
  </w:style>
  <w:style w:type="character" w:customStyle="1" w:styleId="ListLabel363">
    <w:name w:val="ListLabel 363"/>
    <w:qFormat/>
    <w:rPr>
      <w:color w:val="181818"/>
      <w:sz w:val="28"/>
    </w:rPr>
  </w:style>
  <w:style w:type="character" w:customStyle="1" w:styleId="ListLabel364">
    <w:name w:val="ListLabel 364"/>
    <w:qFormat/>
    <w:rPr>
      <w:rFonts w:ascii="Times New Roman" w:hAnsi="Times New Roman" w:cs="Sitka Text"/>
      <w:sz w:val="28"/>
    </w:rPr>
  </w:style>
  <w:style w:type="character" w:customStyle="1" w:styleId="ListLabel365">
    <w:name w:val="ListLabel 365"/>
    <w:qFormat/>
    <w:rPr>
      <w:rFonts w:cs="Courier New"/>
    </w:rPr>
  </w:style>
  <w:style w:type="character" w:customStyle="1" w:styleId="ListLabel366">
    <w:name w:val="ListLabel 366"/>
    <w:qFormat/>
    <w:rPr>
      <w:rFonts w:cs="Wingdings"/>
    </w:rPr>
  </w:style>
  <w:style w:type="character" w:customStyle="1" w:styleId="ListLabel367">
    <w:name w:val="ListLabel 367"/>
    <w:qFormat/>
    <w:rPr>
      <w:rFonts w:cs="Symbol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9">
    <w:name w:val="ListLabel 369"/>
    <w:qFormat/>
    <w:rPr>
      <w:rFonts w:cs="Wingdings"/>
    </w:rPr>
  </w:style>
  <w:style w:type="character" w:customStyle="1" w:styleId="ListLabel370">
    <w:name w:val="ListLabel 370"/>
    <w:qFormat/>
    <w:rPr>
      <w:rFonts w:cs="Symbol"/>
    </w:rPr>
  </w:style>
  <w:style w:type="character" w:customStyle="1" w:styleId="ListLabel371">
    <w:name w:val="ListLabel 371"/>
    <w:qFormat/>
    <w:rPr>
      <w:rFonts w:cs="Courier New"/>
    </w:rPr>
  </w:style>
  <w:style w:type="character" w:customStyle="1" w:styleId="ListLabel372">
    <w:name w:val="ListLabel 372"/>
    <w:qFormat/>
    <w:rPr>
      <w:rFonts w:cs="Wingdings"/>
    </w:rPr>
  </w:style>
  <w:style w:type="character" w:customStyle="1" w:styleId="ListLabel373">
    <w:name w:val="ListLabel 373"/>
    <w:qFormat/>
    <w:rPr>
      <w:color w:val="181818"/>
      <w:sz w:val="28"/>
    </w:rPr>
  </w:style>
  <w:style w:type="character" w:customStyle="1" w:styleId="ListLabel374">
    <w:name w:val="ListLabel 374"/>
    <w:qFormat/>
    <w:rPr>
      <w:rFonts w:ascii="Times New Roman" w:hAnsi="Times New Roman" w:cs="Sitka Text"/>
      <w:sz w:val="28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cs="Symbol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color w:val="181818"/>
      <w:sz w:val="28"/>
    </w:rPr>
  </w:style>
  <w:style w:type="character" w:customStyle="1" w:styleId="ListLabel384">
    <w:name w:val="ListLabel 384"/>
    <w:qFormat/>
    <w:rPr>
      <w:rFonts w:ascii="Times New Roman" w:hAnsi="Times New Roman" w:cs="Sitka Text"/>
      <w:sz w:val="28"/>
    </w:rPr>
  </w:style>
  <w:style w:type="character" w:customStyle="1" w:styleId="ListLabel385">
    <w:name w:val="ListLabel 385"/>
    <w:qFormat/>
    <w:rPr>
      <w:rFonts w:cs="Courier New"/>
    </w:rPr>
  </w:style>
  <w:style w:type="character" w:customStyle="1" w:styleId="ListLabel386">
    <w:name w:val="ListLabel 386"/>
    <w:qFormat/>
    <w:rPr>
      <w:rFonts w:cs="Wingdings"/>
    </w:rPr>
  </w:style>
  <w:style w:type="character" w:customStyle="1" w:styleId="ListLabel387">
    <w:name w:val="ListLabel 387"/>
    <w:qFormat/>
    <w:rPr>
      <w:rFonts w:cs="Symbol"/>
    </w:rPr>
  </w:style>
  <w:style w:type="character" w:customStyle="1" w:styleId="ListLabel388">
    <w:name w:val="ListLabel 388"/>
    <w:qFormat/>
    <w:rPr>
      <w:rFonts w:cs="Courier New"/>
    </w:rPr>
  </w:style>
  <w:style w:type="character" w:customStyle="1" w:styleId="ListLabel389">
    <w:name w:val="ListLabel 389"/>
    <w:qFormat/>
    <w:rPr>
      <w:rFonts w:cs="Wingdings"/>
    </w:rPr>
  </w:style>
  <w:style w:type="character" w:customStyle="1" w:styleId="ListLabel390">
    <w:name w:val="ListLabel 390"/>
    <w:qFormat/>
    <w:rPr>
      <w:rFonts w:cs="Symbol"/>
    </w:rPr>
  </w:style>
  <w:style w:type="character" w:customStyle="1" w:styleId="ListLabel391">
    <w:name w:val="ListLabel 391"/>
    <w:qFormat/>
    <w:rPr>
      <w:rFonts w:cs="Courier New"/>
    </w:rPr>
  </w:style>
  <w:style w:type="character" w:customStyle="1" w:styleId="ListLabel392">
    <w:name w:val="ListLabel 392"/>
    <w:qFormat/>
    <w:rPr>
      <w:rFonts w:cs="Wingdings"/>
    </w:rPr>
  </w:style>
  <w:style w:type="character" w:customStyle="1" w:styleId="ListLabel393">
    <w:name w:val="ListLabel 393"/>
    <w:qFormat/>
    <w:rPr>
      <w:color w:val="181818"/>
      <w:sz w:val="28"/>
    </w:rPr>
  </w:style>
  <w:style w:type="character" w:customStyle="1" w:styleId="ListLabel394">
    <w:name w:val="ListLabel 394"/>
    <w:qFormat/>
    <w:rPr>
      <w:rFonts w:ascii="Times New Roman" w:hAnsi="Times New Roman" w:cs="Sitka Text"/>
      <w:sz w:val="28"/>
    </w:rPr>
  </w:style>
  <w:style w:type="character" w:customStyle="1" w:styleId="ListLabel395">
    <w:name w:val="ListLabel 395"/>
    <w:qFormat/>
    <w:rPr>
      <w:rFonts w:cs="Courier New"/>
    </w:rPr>
  </w:style>
  <w:style w:type="character" w:customStyle="1" w:styleId="ListLabel396">
    <w:name w:val="ListLabel 396"/>
    <w:qFormat/>
    <w:rPr>
      <w:rFonts w:cs="Wingdings"/>
    </w:rPr>
  </w:style>
  <w:style w:type="character" w:customStyle="1" w:styleId="ListLabel397">
    <w:name w:val="ListLabel 397"/>
    <w:qFormat/>
    <w:rPr>
      <w:rFonts w:cs="Symbol"/>
    </w:rPr>
  </w:style>
  <w:style w:type="character" w:customStyle="1" w:styleId="ListLabel398">
    <w:name w:val="ListLabel 398"/>
    <w:qFormat/>
    <w:rPr>
      <w:rFonts w:cs="Courier New"/>
    </w:rPr>
  </w:style>
  <w:style w:type="character" w:customStyle="1" w:styleId="ListLabel399">
    <w:name w:val="ListLabel 399"/>
    <w:qFormat/>
    <w:rPr>
      <w:rFonts w:cs="Wingdings"/>
    </w:rPr>
  </w:style>
  <w:style w:type="character" w:customStyle="1" w:styleId="ListLabel400">
    <w:name w:val="ListLabel 400"/>
    <w:qFormat/>
    <w:rPr>
      <w:rFonts w:cs="Symbol"/>
    </w:rPr>
  </w:style>
  <w:style w:type="character" w:customStyle="1" w:styleId="ListLabel401">
    <w:name w:val="ListLabel 401"/>
    <w:qFormat/>
    <w:rPr>
      <w:rFonts w:cs="Courier New"/>
    </w:rPr>
  </w:style>
  <w:style w:type="character" w:customStyle="1" w:styleId="ListLabel402">
    <w:name w:val="ListLabel 402"/>
    <w:qFormat/>
    <w:rPr>
      <w:rFonts w:cs="Wingdings"/>
    </w:rPr>
  </w:style>
  <w:style w:type="character" w:customStyle="1" w:styleId="ListLabel403">
    <w:name w:val="ListLabel 403"/>
    <w:qFormat/>
    <w:rPr>
      <w:color w:val="181818"/>
      <w:sz w:val="28"/>
    </w:rPr>
  </w:style>
  <w:style w:type="paragraph" w:styleId="ac">
    <w:name w:val="Title"/>
    <w:basedOn w:val="a"/>
    <w:next w:val="ad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d">
    <w:name w:val="Body Text"/>
    <w:basedOn w:val="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e">
    <w:name w:val="List"/>
    <w:basedOn w:val="ad"/>
    <w:rPr>
      <w:rFonts w:cs="Lucida Sans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0">
    <w:name w:val="index heading"/>
    <w:basedOn w:val="a"/>
    <w:qFormat/>
    <w:pPr>
      <w:suppressLineNumbers/>
    </w:pPr>
    <w:rPr>
      <w:rFonts w:cs="Lucida Sans"/>
    </w:rPr>
  </w:style>
  <w:style w:type="paragraph" w:customStyle="1" w:styleId="21">
    <w:name w:val="Основной текст 21"/>
    <w:basedOn w:val="a"/>
    <w:qFormat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qFormat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R2">
    <w:name w:val="FR2"/>
    <w:qFormat/>
    <w:pPr>
      <w:widowControl w:val="0"/>
      <w:suppressAutoHyphens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31">
    <w:name w:val="Основной текст с отступом 31"/>
    <w:basedOn w:val="a"/>
    <w:qFormat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1">
    <w:name w:val="Body Text Indent"/>
    <w:basedOn w:val="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11">
    <w:name w:val="Обычный отступ1"/>
    <w:basedOn w:val="a"/>
    <w:qFormat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1">
    <w:name w:val="Список 21"/>
    <w:basedOn w:val="a"/>
    <w:qFormat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header"/>
    <w:basedOn w:val="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3">
    <w:name w:val="footer"/>
    <w:basedOn w:val="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4">
    <w:name w:val="Balloon Text"/>
    <w:basedOn w:val="a"/>
    <w:qFormat/>
    <w:pPr>
      <w:spacing w:after="0" w:line="240" w:lineRule="auto"/>
    </w:pPr>
    <w:rPr>
      <w:rFonts w:ascii="Times New Roman" w:eastAsia="Times New Roman" w:hAnsi="Times New Roman" w:cs="Times New Roman"/>
      <w:sz w:val="2"/>
      <w:szCs w:val="20"/>
      <w:lang w:val="x-none" w:eastAsia="ar-SA"/>
    </w:rPr>
  </w:style>
  <w:style w:type="paragraph" w:styleId="af5">
    <w:name w:val="No Spacing"/>
    <w:qFormat/>
    <w:rPr>
      <w:rFonts w:eastAsia="Times New Roman" w:cs="Times New Roman"/>
      <w:sz w:val="22"/>
      <w:lang w:eastAsia="ru-RU"/>
    </w:rPr>
  </w:style>
  <w:style w:type="paragraph" w:customStyle="1" w:styleId="c6">
    <w:name w:val="c6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pPr>
      <w:widowControl w:val="0"/>
    </w:pPr>
    <w:rPr>
      <w:rFonts w:ascii="Arial" w:eastAsia="Times New Roman" w:hAnsi="Arial" w:cs="Arial"/>
      <w:sz w:val="22"/>
      <w:lang w:eastAsia="ru-RU"/>
    </w:rPr>
  </w:style>
  <w:style w:type="paragraph" w:customStyle="1" w:styleId="ConsPlusNormal1">
    <w:name w:val="ConsPlusNormal1"/>
    <w:qFormat/>
    <w:pPr>
      <w:widowControl w:val="0"/>
    </w:pPr>
    <w:rPr>
      <w:rFonts w:ascii="Arial" w:eastAsia="Times New Roman" w:hAnsi="Arial" w:cs="Arial"/>
      <w:sz w:val="22"/>
      <w:lang w:eastAsia="ru-RU"/>
    </w:rPr>
  </w:style>
  <w:style w:type="paragraph" w:styleId="af6">
    <w:name w:val="Subtitle"/>
    <w:basedOn w:val="a"/>
    <w:next w:val="a"/>
    <w:qFormat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paragraph" w:customStyle="1" w:styleId="af7">
    <w:name w:val="Содержимое таблицы"/>
    <w:basedOn w:val="a"/>
    <w:qFormat/>
    <w:pPr>
      <w:suppressLineNumbers/>
    </w:pPr>
  </w:style>
  <w:style w:type="paragraph" w:styleId="af8">
    <w:name w:val="List Paragraph"/>
    <w:basedOn w:val="a"/>
    <w:uiPriority w:val="34"/>
    <w:qFormat/>
    <w:rsid w:val="009639FE"/>
    <w:pPr>
      <w:ind w:left="720"/>
      <w:contextualSpacing/>
    </w:pPr>
  </w:style>
  <w:style w:type="paragraph" w:customStyle="1" w:styleId="af9">
    <w:name w:val="Заголовок таблицы"/>
    <w:basedOn w:val="af7"/>
    <w:qFormat/>
    <w:pPr>
      <w:jc w:val="center"/>
    </w:pPr>
    <w:rPr>
      <w:b/>
      <w:bCs/>
    </w:rPr>
  </w:style>
  <w:style w:type="numbering" w:customStyle="1" w:styleId="12">
    <w:name w:val="Нет списка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25</Pages>
  <Words>12292</Words>
  <Characters>70066</Characters>
  <Application>Microsoft Office Word</Application>
  <DocSecurity>0</DocSecurity>
  <Lines>583</Lines>
  <Paragraphs>164</Paragraphs>
  <ScaleCrop>false</ScaleCrop>
  <Company>Home</Company>
  <LinksUpToDate>false</LinksUpToDate>
  <CharactersWithSpaces>82194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dc:description/>
  <cp:lastModifiedBy>Пользователь Windows</cp:lastModifiedBy>
  <cp:revision>23</cp:revision>
  <dcterms:created xsi:type="dcterms:W3CDTF">2023-09-21T09:27:00Z</dcterms:created>
  <dcterms:modified xsi:type="dcterms:W3CDTF">2023-11-15T09:25:00Z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