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EAA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gramStart"/>
      <w:r w:rsidRPr="00FD1EAA">
        <w:rPr>
          <w:rFonts w:ascii="Times New Roman" w:hAnsi="Times New Roman" w:cs="Times New Roman"/>
          <w:b/>
          <w:sz w:val="28"/>
          <w:szCs w:val="28"/>
        </w:rPr>
        <w:t>АВТОНОМНОЕ  ПРОФЕССИОНАЛЬНОЕ</w:t>
      </w:r>
      <w:proofErr w:type="gramEnd"/>
      <w:r w:rsidRPr="00FD1EAA">
        <w:rPr>
          <w:rFonts w:ascii="Times New Roman" w:hAnsi="Times New Roman" w:cs="Times New Roman"/>
          <w:b/>
          <w:sz w:val="28"/>
          <w:szCs w:val="28"/>
        </w:rPr>
        <w:t xml:space="preserve"> ОБРАЗОВАТЕЛЬНОЕ  УЧРЕЖДЕНИЕ «АКБУЛАКСКИЙ ПОЛИТЕХНИЧЕСКИЙ  ТЕХНИКУМ»</w:t>
      </w: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ОПЦ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FD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налогообложение</w:t>
      </w:r>
      <w:r w:rsidRPr="00FD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72 час</w:t>
      </w:r>
      <w:r w:rsidRPr="00FD1EAA">
        <w:rPr>
          <w:rFonts w:ascii="Times New Roman" w:hAnsi="Times New Roman" w:cs="Times New Roman"/>
          <w:sz w:val="28"/>
          <w:szCs w:val="28"/>
        </w:rPr>
        <w:t>)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FD1EAA">
        <w:rPr>
          <w:rFonts w:ascii="Times New Roman" w:hAnsi="Times New Roman" w:cs="Times New Roman"/>
          <w:sz w:val="28"/>
          <w:szCs w:val="28"/>
        </w:rPr>
        <w:t>профессии :</w:t>
      </w:r>
      <w:proofErr w:type="gramEnd"/>
      <w:r w:rsidRPr="00FD1EAA">
        <w:rPr>
          <w:rFonts w:ascii="Times New Roman" w:hAnsi="Times New Roman" w:cs="Times New Roman"/>
          <w:sz w:val="28"/>
          <w:szCs w:val="28"/>
        </w:rPr>
        <w:t xml:space="preserve">     38.02.01 «Экономика и бухгалтерский учет по отраслям» 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ind w:left="708" w:firstLine="2199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         Квалификация: бухгалтер, специалист по      </w:t>
      </w:r>
    </w:p>
    <w:p w:rsidR="00FD1EAA" w:rsidRPr="00FD1EAA" w:rsidRDefault="00FD1EAA" w:rsidP="00FD1EAA">
      <w:pPr>
        <w:spacing w:after="0"/>
        <w:ind w:left="708" w:firstLine="2199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                налогообложению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                     Форма обучения: </w:t>
      </w:r>
      <w:r w:rsidRPr="00FD1EAA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                               Нормативный срок освоения: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База обучения: </w:t>
      </w:r>
      <w:r w:rsidRPr="00FD1EAA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ab/>
      </w:r>
      <w:r w:rsidRPr="00FD1EAA">
        <w:rPr>
          <w:rFonts w:ascii="Times New Roman" w:hAnsi="Times New Roman" w:cs="Times New Roman"/>
          <w:sz w:val="28"/>
          <w:szCs w:val="28"/>
        </w:rPr>
        <w:tab/>
      </w:r>
      <w:r w:rsidRPr="00FD1EAA">
        <w:rPr>
          <w:rFonts w:ascii="Times New Roman" w:hAnsi="Times New Roman" w:cs="Times New Roman"/>
          <w:sz w:val="28"/>
          <w:szCs w:val="28"/>
        </w:rPr>
        <w:tab/>
      </w:r>
      <w:r w:rsidRPr="00FD1EAA">
        <w:rPr>
          <w:rFonts w:ascii="Times New Roman" w:hAnsi="Times New Roman" w:cs="Times New Roman"/>
          <w:sz w:val="28"/>
          <w:szCs w:val="28"/>
        </w:rPr>
        <w:tab/>
      </w:r>
      <w:r w:rsidRPr="00FD1EAA">
        <w:rPr>
          <w:rFonts w:ascii="Times New Roman" w:hAnsi="Times New Roman" w:cs="Times New Roman"/>
          <w:sz w:val="28"/>
          <w:szCs w:val="28"/>
        </w:rPr>
        <w:tab/>
      </w: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EAA" w:rsidRPr="00FD1EAA" w:rsidRDefault="00FD1EAA" w:rsidP="00FD1E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EAA">
        <w:rPr>
          <w:rFonts w:ascii="Times New Roman" w:hAnsi="Times New Roman" w:cs="Times New Roman"/>
          <w:sz w:val="28"/>
          <w:szCs w:val="28"/>
        </w:rPr>
        <w:t>Акбулак, 2023 год</w:t>
      </w:r>
    </w:p>
    <w:p w:rsidR="00FD1EAA" w:rsidRPr="00FD1EAA" w:rsidRDefault="00FD1EAA" w:rsidP="00FD1EAA">
      <w:pPr>
        <w:spacing w:after="0"/>
      </w:pPr>
    </w:p>
    <w:p w:rsidR="00FD1EAA" w:rsidRPr="00FD1EAA" w:rsidRDefault="00FD1EAA" w:rsidP="00FD1E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C4A" w:rsidRPr="003C5E36" w:rsidRDefault="002B0D89" w:rsidP="00526C4A">
      <w:pPr>
        <w:rPr>
          <w:rFonts w:ascii="Times New Roman" w:eastAsia="Times New Roman" w:hAnsi="Times New Roman"/>
          <w:b/>
          <w:i/>
          <w:sz w:val="24"/>
          <w:szCs w:val="24"/>
        </w:rPr>
      </w:pPr>
      <w:r w:rsidRPr="002B0D89">
        <w:rPr>
          <w:rFonts w:ascii="Times New Roman" w:eastAsia="Times New Roman" w:hAnsi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940425" cy="8386482"/>
            <wp:effectExtent l="0" t="0" r="0" b="0"/>
            <wp:docPr id="1" name="Рисунок 1" descr="C:\Users\Татьяна Владимировна\Desktop\САЙТ\Бухгалтера\титульники\нал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налог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C4A" w:rsidRPr="003C5E36" w:rsidRDefault="00526C4A" w:rsidP="00526C4A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526C4A" w:rsidRPr="003C5E36" w:rsidRDefault="00526C4A" w:rsidP="00526C4A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526C4A" w:rsidRPr="003C5E36" w:rsidRDefault="00526C4A" w:rsidP="00526C4A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C71DB0" w:rsidRDefault="00C71DB0" w:rsidP="00526C4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526C4A" w:rsidRPr="003C5E36" w:rsidRDefault="00526C4A" w:rsidP="00526C4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E36">
        <w:rPr>
          <w:rFonts w:ascii="Times New Roman" w:hAnsi="Times New Roman"/>
          <w:b/>
          <w:sz w:val="24"/>
          <w:szCs w:val="24"/>
        </w:rPr>
        <w:t>СОДЕРЖАНИЕ</w:t>
      </w:r>
    </w:p>
    <w:p w:rsidR="00526C4A" w:rsidRPr="003C5E36" w:rsidRDefault="00526C4A" w:rsidP="00526C4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8685"/>
        </w:tabs>
        <w:autoSpaceDE w:val="0"/>
        <w:autoSpaceDN w:val="0"/>
        <w:adjustRightInd w:val="0"/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jc w:val="center"/>
        <w:tblLook w:val="01E0" w:firstRow="1" w:lastRow="1" w:firstColumn="1" w:lastColumn="1" w:noHBand="0" w:noVBand="0"/>
      </w:tblPr>
      <w:tblGrid>
        <w:gridCol w:w="9134"/>
        <w:gridCol w:w="1501"/>
      </w:tblGrid>
      <w:tr w:rsidR="00526C4A" w:rsidRPr="003C5E36" w:rsidTr="00526C4A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526C4A" w:rsidRPr="003C5E36" w:rsidRDefault="00526C4A" w:rsidP="00526C4A">
            <w:pPr>
              <w:keepNext/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6C4A" w:rsidRPr="003C5E36" w:rsidTr="00526C4A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526C4A" w:rsidRPr="003C5E36" w:rsidRDefault="00526C4A" w:rsidP="00526C4A">
            <w:pPr>
              <w:pStyle w:val="a3"/>
              <w:keepNext/>
              <w:autoSpaceDE w:val="0"/>
              <w:autoSpaceDN w:val="0"/>
              <w:ind w:left="0"/>
              <w:outlineLvl w:val="0"/>
              <w:rPr>
                <w:rFonts w:eastAsia="Times New Roman"/>
                <w:b/>
                <w:caps/>
              </w:rPr>
            </w:pPr>
            <w:r w:rsidRPr="003C5E36">
              <w:rPr>
                <w:rFonts w:eastAsia="Times New Roman"/>
                <w:b/>
                <w:caps/>
              </w:rPr>
              <w:t>1. ОБЩАЯ ХАРАКТЕРИСТИКА РАБОЧЕЙ ПРОГРАММЫ УЧЕБНОЙ ДИСЦИПЛИНЫ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6C4A" w:rsidRPr="003C5E36" w:rsidTr="00526C4A">
        <w:trPr>
          <w:trHeight w:val="1246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526C4A" w:rsidRPr="003C5E36" w:rsidRDefault="00526C4A" w:rsidP="00526C4A">
            <w:pPr>
              <w:keepNext/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2. СТРУКТУРА И СОДЕРЖАНИЕ УЧЕБНОЙ ДИСЦИПЛИНЫ</w:t>
            </w:r>
          </w:p>
          <w:p w:rsidR="00526C4A" w:rsidRPr="003C5E36" w:rsidRDefault="00526C4A" w:rsidP="00526C4A">
            <w:pPr>
              <w:keepNext/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6C4A" w:rsidRPr="003C5E36" w:rsidTr="00526C4A">
        <w:trPr>
          <w:trHeight w:val="670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526C4A" w:rsidRPr="003C5E36" w:rsidRDefault="00526C4A" w:rsidP="00526C4A">
            <w:pPr>
              <w:keepNext/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3. УСЛОВИЯ РЕАЛИЗАЦИИ УЧЕБНОЙ ДИСЦИПЛИНЫ</w:t>
            </w:r>
          </w:p>
          <w:p w:rsidR="00526C4A" w:rsidRPr="003C5E36" w:rsidRDefault="00526C4A" w:rsidP="00526C4A">
            <w:pPr>
              <w:keepNext/>
              <w:tabs>
                <w:tab w:val="num" w:pos="0"/>
              </w:tabs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6C4A" w:rsidRPr="003C5E36" w:rsidTr="00526C4A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526C4A" w:rsidRPr="003C5E36" w:rsidRDefault="00526C4A" w:rsidP="00526C4A">
            <w:pPr>
              <w:keepNext/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526C4A" w:rsidRPr="003C5E36" w:rsidRDefault="00526C4A" w:rsidP="00526C4A">
            <w:pPr>
              <w:keepNext/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5E36">
        <w:rPr>
          <w:rFonts w:ascii="Times New Roman" w:hAnsi="Times New Roman"/>
          <w:b/>
          <w:bCs/>
          <w:sz w:val="24"/>
          <w:szCs w:val="24"/>
        </w:rPr>
        <w:t>1. ОБЩАЯ ХАРАКТЕРИСТИКА РАБОЧЕЙ ПРОГРАММЫ УЧЕБНОЙ ДИСЦИПЛИНЫ «ОП</w:t>
      </w:r>
      <w:r w:rsidR="00FD1EAA">
        <w:rPr>
          <w:rFonts w:ascii="Times New Roman" w:hAnsi="Times New Roman"/>
          <w:b/>
          <w:bCs/>
          <w:sz w:val="24"/>
          <w:szCs w:val="24"/>
        </w:rPr>
        <w:t>Ц</w:t>
      </w:r>
      <w:r w:rsidRPr="003C5E36">
        <w:rPr>
          <w:rFonts w:ascii="Times New Roman" w:hAnsi="Times New Roman"/>
          <w:b/>
          <w:bCs/>
          <w:sz w:val="24"/>
          <w:szCs w:val="24"/>
        </w:rPr>
        <w:t xml:space="preserve">.03 </w:t>
      </w:r>
      <w:bookmarkStart w:id="1" w:name="_Hlk24968084"/>
      <w:r w:rsidRPr="003C5E36">
        <w:rPr>
          <w:rFonts w:ascii="Times New Roman" w:hAnsi="Times New Roman"/>
          <w:b/>
          <w:bCs/>
          <w:sz w:val="24"/>
          <w:szCs w:val="24"/>
        </w:rPr>
        <w:t>Налоги и налогообложение</w:t>
      </w:r>
      <w:bookmarkEnd w:id="1"/>
      <w:r w:rsidRPr="003C5E36">
        <w:rPr>
          <w:rFonts w:ascii="Times New Roman" w:hAnsi="Times New Roman"/>
          <w:b/>
          <w:bCs/>
          <w:sz w:val="24"/>
          <w:szCs w:val="24"/>
        </w:rPr>
        <w:t>»</w:t>
      </w:r>
    </w:p>
    <w:p w:rsidR="00526C4A" w:rsidRPr="003C5E36" w:rsidRDefault="00526C4A" w:rsidP="00526C4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600"/>
          <w:tab w:val="left" w:pos="276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>1.1. Место дисциплины в структуре основной образовательной программы:</w:t>
      </w:r>
    </w:p>
    <w:p w:rsidR="00526C4A" w:rsidRPr="003C5E36" w:rsidRDefault="00526C4A" w:rsidP="00526C4A">
      <w:pPr>
        <w:widowControl w:val="0"/>
        <w:tabs>
          <w:tab w:val="left" w:pos="600"/>
          <w:tab w:val="left" w:pos="276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 xml:space="preserve">Учебная дисциплина «ОП.03 Налоги и налогообложение» является обязательной частью </w:t>
      </w:r>
      <w:r w:rsidRPr="003C5E36">
        <w:rPr>
          <w:rFonts w:ascii="Times New Roman" w:eastAsia="Times New Roman" w:hAnsi="Times New Roman"/>
          <w:bCs/>
          <w:sz w:val="24"/>
          <w:szCs w:val="24"/>
        </w:rPr>
        <w:t>общепрофессионального цикла ПООП-П в соответствии с ФГОС СПО по специальности 38.02.01 «Экономика и бухгалтерский учет (по отраслям)».</w:t>
      </w:r>
    </w:p>
    <w:p w:rsidR="00526C4A" w:rsidRPr="003C5E36" w:rsidRDefault="00526C4A" w:rsidP="00526C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eastAsia="Times New Roman" w:hAnsi="Times New Roman"/>
          <w:iCs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Особое значение дисциплина имеет при формировании и развитии ОК 01 - ОК 05, ОК 09 - ОК 10, ПК 3.1-3.4.</w:t>
      </w:r>
    </w:p>
    <w:p w:rsidR="00526C4A" w:rsidRPr="003C5E36" w:rsidRDefault="00526C4A" w:rsidP="00526C4A">
      <w:pPr>
        <w:widowControl w:val="0"/>
        <w:tabs>
          <w:tab w:val="left" w:pos="339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339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1.2. </w:t>
      </w:r>
      <w:r w:rsidRPr="003C5E36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дисциплины:</w:t>
      </w: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pacing w:val="-2"/>
          <w:sz w:val="24"/>
          <w:szCs w:val="24"/>
        </w:rPr>
        <w:t>В рамках программы учебной дисциплины обучающимися осваиваются умения и знания.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4747"/>
        <w:gridCol w:w="4450"/>
      </w:tblGrid>
      <w:tr w:rsidR="00526C4A" w:rsidRPr="003C5E36" w:rsidTr="00E97F3D">
        <w:trPr>
          <w:trHeight w:val="649"/>
        </w:trPr>
        <w:tc>
          <w:tcPr>
            <w:tcW w:w="1951" w:type="dxa"/>
            <w:vAlign w:val="center"/>
            <w:hideMark/>
          </w:tcPr>
          <w:p w:rsidR="00526C4A" w:rsidRPr="003C5E36" w:rsidRDefault="00526C4A" w:rsidP="00526C4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Код</w:t>
            </w:r>
          </w:p>
          <w:p w:rsidR="00526C4A" w:rsidRPr="003C5E36" w:rsidRDefault="00526C4A" w:rsidP="00526C4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170" w:type="dxa"/>
            <w:vAlign w:val="center"/>
            <w:hideMark/>
          </w:tcPr>
          <w:p w:rsidR="00526C4A" w:rsidRPr="003C5E36" w:rsidRDefault="00526C4A" w:rsidP="00E97F3D">
            <w:pPr>
              <w:suppressAutoHyphens/>
              <w:spacing w:line="240" w:lineRule="auto"/>
              <w:ind w:left="335" w:hanging="3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450" w:type="dxa"/>
            <w:vAlign w:val="center"/>
            <w:hideMark/>
          </w:tcPr>
          <w:p w:rsidR="00526C4A" w:rsidRPr="003C5E36" w:rsidRDefault="00526C4A" w:rsidP="00526C4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ПК 3.1.</w:t>
            </w:r>
          </w:p>
        </w:tc>
        <w:tc>
          <w:tcPr>
            <w:tcW w:w="317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3.1.01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определятьвидыипорядокналогообложения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3.1.02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ориентироватьсявсистеме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налоговРоссийскойФедерации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3.1.03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выделятьэлементыналогообложения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3.1.04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определятьисточникиуплатыналогов,сборов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,пошлин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3.1.05 оформлятьбухгалтерскимипроводкаминачисленияиперечислениясуммналоговисборов;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3.1.06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организовыватьаналитическийучет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посчету68«Расчетыпоналогам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исборам».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3.1.01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видыипорядокналогообложения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3.1.02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системуналогов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3.1.03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элементыналогообложения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3.1.04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источникиуплаты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налогов, сборов, пошлин;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3.1.05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оформлениебухгалтерскимипроводкаминачисленияиперечислениясуммналоговисборов;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3.1.06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аналитическийучетпосчету68«Расчетыпо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налогамисборам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ПК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3.2.</w:t>
            </w:r>
          </w:p>
        </w:tc>
        <w:tc>
          <w:tcPr>
            <w:tcW w:w="317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 3.2.01 заполнять платежные поручения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поперечислению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налогов и сборов;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3.2.02 выбирать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дляплатежныхпорученийпо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видамналогов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соответствующиереквизиты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3.2.03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выбиратькоды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бюджетной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классификациидляопределенных</w:t>
            </w:r>
            <w:proofErr w:type="spellEnd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налогов,штрафовипени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3.2.04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пользоватьсяобразцомзаполненияплатежныхпорученийпо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перечислению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налогов,сборовипошлин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 3.2.01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порядокзаполненияплатежныхпоручени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по перечислению налогов и сборов;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3.2.02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правилазаполненияданныхстатуса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плательщика,идентификационныйномерналогоплательщика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ИНН) получателя,кодпричиныпостановкинаучет(далее–КПП)получателя,наименованияналоговойинспекции,кодбюджетнойклассификации(далее – КБК), общероссийский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классификаторобъектовадминистративно-территориальногоделения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ОКАТО), основания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платежа,налогового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периода, номера документа,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датыдокумента,типаплатежа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3.2.03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кодыбюджетнойклассификации,порядок</w:t>
            </w:r>
            <w:r w:rsidRPr="003C5E36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их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присвоениядляналога,штрафаипени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3.2.04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образецзаполненияплатежных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порученийпоперечислению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налогов,сборовипошлин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ПК 3.3.</w:t>
            </w:r>
          </w:p>
        </w:tc>
        <w:tc>
          <w:tcPr>
            <w:tcW w:w="317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3.3.01 проводить учет расчетов по социальному страхованию и обеспечению;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3.3.02 определять объекты налогообложения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дляисчисления,отчетыпостраховымвзносамвФНС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 и </w:t>
            </w:r>
            <w:proofErr w:type="spellStart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государственные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внебюджетныефонды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3.3.03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применятьпорядоки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соблюдатьсрокиисчисленияпостраховымвзносам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государственныевнебюджетныефонды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3.3.04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применятьособенностизачислениясуммпо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страховымвзносамвФНСРоссииивгосударственные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внебюджетные фонды: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вПенсионный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фонд Российской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Федерации,ФондсоциальногострахованияРоссийскойФедерации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, Фонды </w:t>
            </w:r>
            <w:proofErr w:type="spellStart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обязательного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медицинского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страхования;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3.3.05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оформлятьбухгалтерскими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проводками начисление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иперечислениесуммпостраховымвзносамвФНС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 и </w:t>
            </w:r>
            <w:proofErr w:type="spellStart"/>
            <w:proofErr w:type="gramStart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государственные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внебюджетныефонды:вПенсионныйфонд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Российской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Федерации,Фондсоциальногострахования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Фонд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обязательного</w:t>
            </w:r>
            <w:proofErr w:type="spellEnd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медицинского страхования;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3.3.06 осуществлятьаналитическийучетпосчету69«Расчеты по социальному страхованию»;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3.3.07 проводитьначислениеиперечислениевзносовнастрахованиеотнесчастныхслучаевнапроизводстве 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профессиональныхзаболеваний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3.3.08 </w:t>
            </w:r>
            <w:proofErr w:type="spellStart"/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использовать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средствавнебюджетных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фондовпо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направлениям,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определеннымзаконодательством</w:t>
            </w:r>
            <w:proofErr w:type="spellEnd"/>
          </w:p>
        </w:tc>
        <w:tc>
          <w:tcPr>
            <w:tcW w:w="445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 3.3.01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учетрасчетовпосоциальному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страхованиюиобеспечению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3.3.02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аналитическийучетпосчету69«Расчетыпосоциальномустрахованию»;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3.3.03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сущностьиструктурустраховых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взносов в Федеральную налоговуюслужбу(далее–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ФНСРоссии)игосударственныевнебюджетныефонды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3.3.04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объектыналогообложениядляисчислениястраховыхвзносоввгосударственныевнебюджетныефонды;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3.3.05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порядокисрокиисчисления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страховых взносов в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ФНСРоссииигосударственныевнебюджетныефонды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3.3.06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порядокисрокипредставленияотчетностив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системеФНСРоссииивнебюджетногофонда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ПК 3.4.</w:t>
            </w:r>
          </w:p>
        </w:tc>
        <w:tc>
          <w:tcPr>
            <w:tcW w:w="317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3.4.01 осуществлять контроль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прохожденияплатежныхпорученийпорасчетно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-кассовым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банковскимоперациямсиспользованиемвыписокбанка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3.4.02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заполнятьплатежныепорученияпоперечислениюстраховыхвзносоввПенсионныйфондРоссийскойФедерации,ФондсоциальногострахованияРоссийскойФедерации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,Фондобязательногомедицинскогострахования;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3.4.03 выбиратьдляплатежныхпорученийповидамстраховыхвзносовсоответствующиереквизиты;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3.4.04 оформлять платежные поручения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 штрафами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пеням внебюджетных фондов;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У 3.4.05 пользоватьсяобразцомзаполненияплатежныхпорученийпоперечислениюстраховыхвзносоввовнебюджетныефонды;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У 3.4.06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заполнятьданные</w:t>
            </w:r>
            <w:r w:rsidRPr="003C5E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статусаплательщика,ИНН</w:t>
            </w:r>
            <w:proofErr w:type="spellEnd"/>
            <w:r w:rsidRPr="003C5E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C5E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получателя,КПП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получателя,наименованиеналоговойинспекции,КБК,ОКАТО,основанияплатежа, страхового периода, номера документа,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датыдокумента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особенностизачислениясуммстраховых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взносоввгосударственные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внебюджетные фонды;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оформлениебухгалтерскимипроводкаминачисленияиперечисления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сумм страховых взносов в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ФНСРоссииигосударственныевнебюджетныефонды:вПенсионныйфондРоссийскойФедерации</w:t>
            </w:r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,ФондсоциальногострахованияРоссийскойФедерации,Фондобязательногомедицинскогострахования;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начислениеиперечислениевзносовнастрахованиеотнесчастныхслучаевнапроизводствеипрофессиональных заболеваний;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3.4.04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использованиесредстввнебюджетныхфондов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3.4.05 </w:t>
            </w:r>
            <w:proofErr w:type="gram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процедуру 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контроляпрохождения</w:t>
            </w:r>
            <w:proofErr w:type="spellEnd"/>
            <w:proofErr w:type="gram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платежныхпорученийпорасчетно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-кассовым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банковскимоперациямс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использованием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выписокбанка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3.4.06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порядокзаполненияплатежныхпорученийпоперечислениюстраховых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 взносов во внебюджетные фонды;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3.4.07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образец заполнения платежных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поручений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поперечислениюстраховыхвзносоввовнебюджетныефонды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 3.4.08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процедуруконтроляпрохожденияплатежныхпорученийпорасчетно-кассовымбанковскимоперациямс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использованиемвыписокбанка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ОК 01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распознавать задачу или проблему в профессиональном или социальном контексте;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анализировать задачу или проблему и выделять её составные части;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этапы решения задачи;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выявлять и эффективно искать информацию, необходимую для решения задачи и/или проблемы;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составлять план действия; 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необходимые ресурсы.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актуальный профессиональный и социальный контекст, в котором приходится работать и жить;</w:t>
            </w:r>
          </w:p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алгоритмы выполнения работ в профессиональной и смежных областях;</w:t>
            </w:r>
          </w:p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методы работы в профессиональной и смежных сферах;</w:t>
            </w:r>
          </w:p>
          <w:p w:rsidR="00526C4A" w:rsidRPr="003C5E36" w:rsidRDefault="00526C4A" w:rsidP="00526C4A">
            <w:pPr>
              <w:widowControl w:val="0"/>
              <w:tabs>
                <w:tab w:val="left" w:pos="17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структуру плана для решения задач;</w:t>
            </w:r>
          </w:p>
          <w:p w:rsidR="00526C4A" w:rsidRPr="003C5E36" w:rsidRDefault="00526C4A" w:rsidP="00526C4A">
            <w:pPr>
              <w:widowControl w:val="0"/>
              <w:tabs>
                <w:tab w:val="left" w:pos="336"/>
                <w:tab w:val="left" w:pos="455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01.06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порядок оценки результатов решения задач профессиональной деятельности.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02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widowControl w:val="0"/>
              <w:tabs>
                <w:tab w:val="left" w:pos="235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задачи для поиска информации;</w:t>
            </w:r>
          </w:p>
          <w:p w:rsidR="00526C4A" w:rsidRPr="003C5E36" w:rsidRDefault="00526C4A" w:rsidP="00526C4A">
            <w:pPr>
              <w:widowControl w:val="0"/>
              <w:tabs>
                <w:tab w:val="left" w:pos="235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необходимые источники информации;</w:t>
            </w:r>
          </w:p>
          <w:p w:rsidR="00526C4A" w:rsidRPr="003C5E36" w:rsidRDefault="00526C4A" w:rsidP="00526C4A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планировать процесс поиска; </w:t>
            </w:r>
          </w:p>
          <w:p w:rsidR="00526C4A" w:rsidRPr="003C5E36" w:rsidRDefault="00526C4A" w:rsidP="00526C4A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02.04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структурировать получаемую информацию;</w:t>
            </w:r>
          </w:p>
          <w:p w:rsidR="00526C4A" w:rsidRPr="003C5E36" w:rsidRDefault="00526C4A" w:rsidP="00526C4A">
            <w:pPr>
              <w:widowControl w:val="0"/>
              <w:tabs>
                <w:tab w:val="left" w:pos="240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02.05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выделять наиболее значимое в перечне информации;</w:t>
            </w:r>
          </w:p>
          <w:p w:rsidR="00526C4A" w:rsidRPr="003C5E36" w:rsidRDefault="00526C4A" w:rsidP="00526C4A">
            <w:pPr>
              <w:widowControl w:val="0"/>
              <w:tabs>
                <w:tab w:val="left" w:pos="182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02.06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оценивать практическую значимость результатов поиска.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номенклатура информационных источников применяемых в профессиональной деятельности; </w:t>
            </w: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02.02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приемы структурирования информации.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0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widowControl w:val="0"/>
              <w:tabs>
                <w:tab w:val="left" w:pos="351"/>
                <w:tab w:val="left" w:pos="398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526C4A" w:rsidRPr="003C5E36" w:rsidRDefault="00526C4A" w:rsidP="00526C4A">
            <w:pPr>
              <w:widowControl w:val="0"/>
              <w:tabs>
                <w:tab w:val="left" w:pos="240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применять современную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научную профессиональную терминологию;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  <w:tab w:val="left" w:pos="402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widowControl w:val="0"/>
              <w:tabs>
                <w:tab w:val="left" w:pos="336"/>
                <w:tab w:val="left" w:pos="388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содержание актуальной нормативно-правовой документации;</w:t>
            </w:r>
          </w:p>
          <w:p w:rsidR="00526C4A" w:rsidRPr="003C5E36" w:rsidRDefault="00526C4A" w:rsidP="00526C4A">
            <w:pPr>
              <w:widowControl w:val="0"/>
              <w:tabs>
                <w:tab w:val="left" w:pos="336"/>
                <w:tab w:val="left" w:pos="398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современная научная и профессиональная терминология;</w:t>
            </w:r>
          </w:p>
          <w:p w:rsidR="00526C4A" w:rsidRPr="003C5E36" w:rsidRDefault="00526C4A" w:rsidP="00526C4A">
            <w:pPr>
              <w:widowControl w:val="0"/>
              <w:tabs>
                <w:tab w:val="left" w:pos="16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03.03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возможные траектории профессионального развития и самообразования.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ОК04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организовывать работу коллектива и команды;</w:t>
            </w:r>
          </w:p>
          <w:p w:rsidR="00526C4A" w:rsidRPr="003C5E36" w:rsidRDefault="00526C4A" w:rsidP="00526C4A">
            <w:pPr>
              <w:widowControl w:val="0"/>
              <w:tabs>
                <w:tab w:val="left" w:pos="351"/>
                <w:tab w:val="left" w:pos="398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04.01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ОК05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05.01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widowControl w:val="0"/>
              <w:tabs>
                <w:tab w:val="left" w:pos="16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05.01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особенности социального и культурного контекста;</w:t>
            </w:r>
          </w:p>
          <w:p w:rsidR="00526C4A" w:rsidRPr="003C5E36" w:rsidRDefault="00526C4A" w:rsidP="00526C4A">
            <w:pPr>
              <w:widowControl w:val="0"/>
              <w:tabs>
                <w:tab w:val="left" w:pos="178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05.02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правила оформления документов и построения устных сообщений.</w:t>
            </w:r>
          </w:p>
        </w:tc>
      </w:tr>
      <w:tr w:rsidR="00526C4A" w:rsidRPr="003C5E36" w:rsidTr="00E97F3D">
        <w:trPr>
          <w:trHeight w:val="274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09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09.01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применятьсредстваинформационныхтехнологийдлярешенияпрофессиональныхзадач;</w:t>
            </w:r>
          </w:p>
          <w:p w:rsidR="00526C4A" w:rsidRPr="003C5E36" w:rsidRDefault="00526C4A" w:rsidP="00526C4A">
            <w:pPr>
              <w:widowControl w:val="0"/>
              <w:tabs>
                <w:tab w:val="left" w:pos="178"/>
                <w:tab w:val="left" w:pos="351"/>
              </w:tabs>
              <w:spacing w:line="240" w:lineRule="auto"/>
              <w:ind w:right="109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09.02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использоватьсовременноепрограммноеобеспечение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09.01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современныесредстваиустройстваинформатизации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26C4A" w:rsidRPr="003C5E36" w:rsidRDefault="00526C4A" w:rsidP="00526C4A">
            <w:pPr>
              <w:widowControl w:val="0"/>
              <w:tabs>
                <w:tab w:val="left" w:pos="173"/>
                <w:tab w:val="left" w:pos="336"/>
              </w:tabs>
              <w:spacing w:line="24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09.02 </w:t>
            </w:r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их применения и </w:t>
            </w:r>
            <w:proofErr w:type="spellStart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программноеобеспечениевпрофессиональнойдеятельности</w:t>
            </w:r>
            <w:proofErr w:type="spellEnd"/>
            <w:r w:rsidRPr="003C5E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26C4A" w:rsidRPr="003C5E36" w:rsidTr="00E97F3D">
        <w:trPr>
          <w:trHeight w:val="649"/>
        </w:trPr>
        <w:tc>
          <w:tcPr>
            <w:tcW w:w="1951" w:type="dxa"/>
          </w:tcPr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C5E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ОК 10</w:t>
            </w:r>
          </w:p>
          <w:p w:rsidR="00526C4A" w:rsidRPr="003C5E36" w:rsidRDefault="00526C4A" w:rsidP="00526C4A">
            <w:pPr>
              <w:widowControl w:val="0"/>
              <w:spacing w:line="240" w:lineRule="auto"/>
              <w:ind w:right="175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0" w:type="dxa"/>
          </w:tcPr>
          <w:p w:rsidR="00526C4A" w:rsidRPr="003C5E36" w:rsidRDefault="00526C4A" w:rsidP="00526C4A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10.01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</w:t>
            </w:r>
          </w:p>
        </w:tc>
        <w:tc>
          <w:tcPr>
            <w:tcW w:w="4450" w:type="dxa"/>
          </w:tcPr>
          <w:p w:rsidR="00526C4A" w:rsidRPr="003C5E36" w:rsidRDefault="00526C4A" w:rsidP="00526C4A">
            <w:pPr>
              <w:suppressAutoHyphens/>
              <w:spacing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3C5E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10.01 </w:t>
            </w:r>
            <w:r w:rsidRPr="003C5E36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темы.</w:t>
            </w:r>
          </w:p>
        </w:tc>
      </w:tr>
    </w:tbl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spacing w:val="-2"/>
          <w:sz w:val="24"/>
          <w:szCs w:val="24"/>
        </w:rPr>
      </w:pPr>
    </w:p>
    <w:p w:rsidR="00526C4A" w:rsidRPr="003C5E36" w:rsidRDefault="00526C4A" w:rsidP="00526C4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526C4A" w:rsidRPr="003C5E36" w:rsidRDefault="00526C4A" w:rsidP="00526C4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26C4A" w:rsidRPr="003C5E36" w:rsidRDefault="00526C4A" w:rsidP="00526C4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5E36">
        <w:rPr>
          <w:rFonts w:ascii="Times New Roman" w:eastAsia="Times New Roman" w:hAnsi="Times New Roman"/>
          <w:b/>
          <w:sz w:val="24"/>
          <w:szCs w:val="24"/>
        </w:rPr>
        <w:t>2.1.  Объем учебной дисциплины и виды учебной 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6"/>
        <w:gridCol w:w="2195"/>
      </w:tblGrid>
      <w:tr w:rsidR="00526C4A" w:rsidRPr="003C5E36" w:rsidTr="00526C4A">
        <w:trPr>
          <w:jc w:val="center"/>
        </w:trPr>
        <w:tc>
          <w:tcPr>
            <w:tcW w:w="7376" w:type="dxa"/>
            <w:vAlign w:val="center"/>
          </w:tcPr>
          <w:p w:rsidR="00526C4A" w:rsidRPr="003C5E36" w:rsidRDefault="00526C4A" w:rsidP="00526C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95" w:type="dxa"/>
            <w:vAlign w:val="center"/>
          </w:tcPr>
          <w:p w:rsidR="00526C4A" w:rsidRPr="003C5E36" w:rsidRDefault="00526C4A" w:rsidP="00526C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5E36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526C4A" w:rsidRPr="003C5E36" w:rsidTr="00526C4A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bCs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C4A" w:rsidRPr="003C5E36" w:rsidRDefault="00FD1EAA" w:rsidP="00526C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526C4A" w:rsidRPr="003C5E36" w:rsidTr="00526C4A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26C4A" w:rsidRPr="003C5E36" w:rsidTr="00526C4A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C4A" w:rsidRPr="003C5E36" w:rsidRDefault="00FD1EAA" w:rsidP="00526C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26C4A" w:rsidRPr="003C5E36" w:rsidTr="00526C4A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C4A" w:rsidRPr="003C5E36" w:rsidRDefault="00FD1EAA" w:rsidP="00526C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26C4A" w:rsidRPr="003C5E36" w:rsidTr="00526C4A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C4A" w:rsidRPr="003C5E36" w:rsidTr="00526C4A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FD1E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526C4A" w:rsidRDefault="00526C4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D1EAA" w:rsidRDefault="00FD1EAA" w:rsidP="00526C4A">
      <w:pPr>
        <w:spacing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</w:rPr>
        <w:sectPr w:rsidR="00FD1E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6C4A" w:rsidRPr="00FD1EAA" w:rsidRDefault="00526C4A" w:rsidP="00526C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E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1C18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ОПЦ .03 </w:t>
      </w:r>
      <w:r w:rsidRPr="00FD1E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Pr="00FD1EAA">
        <w:rPr>
          <w:rFonts w:ascii="Times New Roman" w:hAnsi="Times New Roman" w:cs="Times New Roman"/>
          <w:b/>
          <w:bCs/>
          <w:sz w:val="24"/>
          <w:szCs w:val="24"/>
        </w:rPr>
        <w:t>Налоги и налогообложение</w:t>
      </w:r>
      <w:r w:rsidRPr="00FD1E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11"/>
        <w:gridCol w:w="4381"/>
        <w:gridCol w:w="3139"/>
        <w:gridCol w:w="2244"/>
        <w:gridCol w:w="1964"/>
      </w:tblGrid>
      <w:tr w:rsidR="00526C4A" w:rsidRPr="00FD1EAA" w:rsidTr="001C1842">
        <w:trPr>
          <w:trHeight w:val="57"/>
          <w:jc w:val="center"/>
        </w:trPr>
        <w:tc>
          <w:tcPr>
            <w:tcW w:w="3416" w:type="dxa"/>
            <w:gridSpan w:val="2"/>
            <w:vAlign w:val="center"/>
          </w:tcPr>
          <w:p w:rsidR="00526C4A" w:rsidRPr="00FD1EAA" w:rsidRDefault="00526C4A" w:rsidP="00526C4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4381" w:type="dxa"/>
            <w:vAlign w:val="center"/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39" w:type="dxa"/>
            <w:vAlign w:val="center"/>
          </w:tcPr>
          <w:p w:rsidR="00526C4A" w:rsidRPr="00FD1EAA" w:rsidRDefault="00526C4A" w:rsidP="00526C4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Объем, акад. ч / </w:t>
            </w:r>
          </w:p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в форме практической подготовки, акад. ч.</w:t>
            </w:r>
          </w:p>
        </w:tc>
        <w:tc>
          <w:tcPr>
            <w:tcW w:w="2244" w:type="dxa"/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1964" w:type="dxa"/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Н/У/З</w:t>
            </w:r>
          </w:p>
        </w:tc>
      </w:tr>
      <w:tr w:rsidR="00526C4A" w:rsidRPr="00FD1EAA" w:rsidTr="001C1842">
        <w:trPr>
          <w:trHeight w:val="57"/>
          <w:jc w:val="center"/>
        </w:trPr>
        <w:tc>
          <w:tcPr>
            <w:tcW w:w="3416" w:type="dxa"/>
            <w:gridSpan w:val="2"/>
            <w:vAlign w:val="center"/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381" w:type="dxa"/>
            <w:vAlign w:val="center"/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3139" w:type="dxa"/>
            <w:vAlign w:val="center"/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526C4A" w:rsidRPr="00FD1EAA" w:rsidRDefault="00526C4A" w:rsidP="00526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526C4A" w:rsidRPr="00FD1EAA" w:rsidTr="001C1842">
        <w:trPr>
          <w:trHeight w:val="699"/>
          <w:jc w:val="center"/>
        </w:trPr>
        <w:tc>
          <w:tcPr>
            <w:tcW w:w="3416" w:type="dxa"/>
            <w:gridSpan w:val="2"/>
            <w:vMerge w:val="restart"/>
          </w:tcPr>
          <w:p w:rsidR="00526C4A" w:rsidRPr="00FD1EA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  <w:p w:rsidR="00526C4A" w:rsidRPr="00FD1EA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</w:t>
            </w:r>
          </w:p>
          <w:p w:rsidR="00526C4A" w:rsidRPr="00FD1EA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налогообложения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7F06FC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4969302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bookmarkEnd w:id="2"/>
          </w:p>
        </w:tc>
        <w:tc>
          <w:tcPr>
            <w:tcW w:w="196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3.1.01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3.1.01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3.2.01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3.2.01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3.3.01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</w:tc>
      </w:tr>
      <w:tr w:rsidR="00526C4A" w:rsidRPr="00FD1EAA" w:rsidTr="001C1842">
        <w:trPr>
          <w:trHeight w:val="1020"/>
          <w:jc w:val="center"/>
        </w:trPr>
        <w:tc>
          <w:tcPr>
            <w:tcW w:w="3416" w:type="dxa"/>
            <w:gridSpan w:val="2"/>
            <w:vMerge/>
          </w:tcPr>
          <w:p w:rsidR="00526C4A" w:rsidRPr="00FD1EA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системы налогов и сборов России. Современные принципы налогообложения. Понятие налога, его признаки и внутренняя структура. Функции налогов.</w:t>
            </w:r>
            <w:r w:rsidR="007E7BF9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налогов.</w:t>
            </w: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Сбор, его отличие от налога. Страховы</w:t>
            </w:r>
            <w:r w:rsidR="007E7BF9">
              <w:rPr>
                <w:rFonts w:ascii="Times New Roman" w:hAnsi="Times New Roman" w:cs="Times New Roman"/>
                <w:sz w:val="24"/>
                <w:szCs w:val="24"/>
              </w:rPr>
              <w:t>е взносы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7F06FC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1020"/>
          <w:jc w:val="center"/>
        </w:trPr>
        <w:tc>
          <w:tcPr>
            <w:tcW w:w="3416" w:type="dxa"/>
            <w:gridSpan w:val="2"/>
            <w:vMerge/>
            <w:tcBorders>
              <w:bottom w:val="single" w:sz="4" w:space="0" w:color="auto"/>
            </w:tcBorders>
          </w:tcPr>
          <w:p w:rsidR="00526C4A" w:rsidRPr="00FD1EA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7F06FC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7F06FC" w:rsidP="007F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50"/>
          <w:jc w:val="center"/>
        </w:trPr>
        <w:tc>
          <w:tcPr>
            <w:tcW w:w="3416" w:type="dxa"/>
            <w:gridSpan w:val="2"/>
            <w:vMerge w:val="restart"/>
            <w:tcBorders>
              <w:top w:val="single" w:sz="4" w:space="0" w:color="auto"/>
            </w:tcBorders>
          </w:tcPr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Государственное регулирование налоговых правоотношений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7F06FC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3.1.02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3.1.02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3.3.02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3.3.02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6"/>
          <w:jc w:val="center"/>
        </w:trPr>
        <w:tc>
          <w:tcPr>
            <w:tcW w:w="3416" w:type="dxa"/>
            <w:gridSpan w:val="2"/>
            <w:vMerge/>
          </w:tcPr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Налоговые правоотношения.</w:t>
            </w:r>
          </w:p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деятельность государства. Современная налоговая политика </w:t>
            </w: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государства.</w:t>
            </w:r>
          </w:p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Издание государством нормативных актов по вопросам налогообложения.</w:t>
            </w:r>
          </w:p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субъектов налоговых правоотношений.</w:t>
            </w:r>
          </w:p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изменения сроков уплаты налогов и сборов в бюджет.</w:t>
            </w:r>
          </w:p>
          <w:p w:rsidR="00526C4A" w:rsidRPr="00FD1EAA" w:rsidRDefault="00526C4A" w:rsidP="00FD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Обжалование актов налоговых органов и действий или бездействия их должностных лиц.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7F06FC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50"/>
          <w:jc w:val="center"/>
        </w:trPr>
        <w:tc>
          <w:tcPr>
            <w:tcW w:w="3405" w:type="dxa"/>
            <w:vMerge w:val="restart"/>
          </w:tcPr>
          <w:p w:rsidR="00526C4A" w:rsidRPr="00FD1EAA" w:rsidRDefault="00526C4A" w:rsidP="00FD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 Способы обеспечения</w:t>
            </w:r>
            <w:r w:rsidR="007E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  <w:r w:rsidR="007E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 по уплате налогов и сборов в</w:t>
            </w:r>
            <w:r w:rsidR="007E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соответствии с</w:t>
            </w:r>
            <w:r w:rsidR="007E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нормами</w:t>
            </w:r>
            <w:r w:rsidR="007E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налогового</w:t>
            </w:r>
            <w:r w:rsidR="007E7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законодательства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C1842">
              <w:rPr>
                <w:rFonts w:ascii="Times New Roman" w:hAnsi="Times New Roman" w:cs="Times New Roman"/>
                <w:b/>
                <w:sz w:val="24"/>
                <w:szCs w:val="24"/>
              </w:rPr>
              <w:t>(6/4/2)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3.1.03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3.1.03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3.2.03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3.2.03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3.4.03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Возникновение и прекращение налогового обязательства плательщика перед государством.</w:t>
            </w:r>
            <w:r w:rsidR="007E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Способы обеспечения исполнения обязанности по уплате налогов и сборов в соответствии с нормами налогового законодательства.</w:t>
            </w:r>
            <w:r w:rsidR="007E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Зачет и возврат излишне взысканных сумм обязательных платежей в бюджет.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1C1842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160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50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Практическое занятие «Расчет платежей при предоставлении отсрочки по уплате налога».</w:t>
            </w:r>
          </w:p>
          <w:p w:rsidR="00526C4A" w:rsidRDefault="00526C4A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«Расчет платежей при предоставлении рассрочки по уплате налога»</w:t>
            </w:r>
          </w:p>
          <w:p w:rsidR="001C1842" w:rsidRDefault="001C1842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</w:p>
          <w:p w:rsidR="001C1842" w:rsidRPr="00FD1EAA" w:rsidRDefault="001C1842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Default="00526C4A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Pr="00FD1EAA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50"/>
          <w:jc w:val="center"/>
        </w:trPr>
        <w:tc>
          <w:tcPr>
            <w:tcW w:w="3405" w:type="dxa"/>
            <w:vMerge w:val="restart"/>
          </w:tcPr>
          <w:p w:rsidR="00526C4A" w:rsidRPr="00FD1EAA" w:rsidRDefault="00526C4A" w:rsidP="00FD1EAA">
            <w:pPr>
              <w:pStyle w:val="21"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Тема 4. Налоговый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3.1.04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3.1.04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3.3.04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3.4.04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Сущность налогового контроля. Учет налогоплательщиков в налоговых органах.</w:t>
            </w:r>
          </w:p>
          <w:p w:rsidR="00526C4A" w:rsidRPr="00FD1EAA" w:rsidRDefault="00526C4A" w:rsidP="00FD1EAA">
            <w:pPr>
              <w:pStyle w:val="21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Камеральные проверки.</w:t>
            </w:r>
          </w:p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Выездные проверки.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1C1842" w:rsidP="00FD1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 w:val="restart"/>
          </w:tcPr>
          <w:p w:rsidR="00526C4A" w:rsidRPr="00FD1EAA" w:rsidRDefault="00526C4A" w:rsidP="00FD1EAA">
            <w:pPr>
              <w:pStyle w:val="21"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Тема 5.Порядок принудительного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исполнения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обязанности по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уплате налогов и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сборов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8(2\6/2)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3.1.05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3.1.05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3.3.05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3.4.05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526C4A" w:rsidP="001C184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 xml:space="preserve">Налоговая ответственность.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D1EAA">
              <w:rPr>
                <w:rFonts w:cs="Times New Roman"/>
                <w:sz w:val="24"/>
                <w:szCs w:val="24"/>
              </w:rPr>
              <w:t>Практическое занятие</w:t>
            </w:r>
            <w:r w:rsidR="001C1842"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 xml:space="preserve"> Налоговое правонарушение.</w:t>
            </w:r>
            <w:r w:rsidR="001C1842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842"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Порядок применения мер государственно-принудительного воздействия к</w:t>
            </w:r>
            <w:r w:rsidR="001C1842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842" w:rsidRPr="00FD1EAA">
              <w:rPr>
                <w:rStyle w:val="2TrebuchetMS3"/>
                <w:rFonts w:ascii="Times New Roman" w:hAnsi="Times New Roman" w:cs="Times New Roman"/>
                <w:sz w:val="24"/>
                <w:szCs w:val="24"/>
              </w:rPr>
              <w:t>налогоплательщикам, нарушившим нормы законодательного права.</w:t>
            </w:r>
            <w:r w:rsidRPr="00FD1EA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26C4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D1EAA">
              <w:rPr>
                <w:rFonts w:cs="Times New Roman"/>
                <w:sz w:val="24"/>
                <w:szCs w:val="24"/>
              </w:rPr>
              <w:t>«Расчет штрафных санкций за налоговые правонарушения».</w:t>
            </w: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1C1842" w:rsidRPr="00FD1EAA" w:rsidRDefault="001C1842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Default="00526C4A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842" w:rsidRPr="00FD1EAA" w:rsidRDefault="001C1842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 w:val="restart"/>
          </w:tcPr>
          <w:p w:rsidR="00526C4A" w:rsidRPr="00FD1EAA" w:rsidRDefault="00526C4A" w:rsidP="00FD1EAA">
            <w:pPr>
              <w:pStyle w:val="21"/>
              <w:spacing w:before="0"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Тема 6.Экономическаясущность налогов, сборов и страховых взносов,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взимаемых в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Российской</w:t>
            </w:r>
            <w:r w:rsidR="007E7BF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1EAA">
              <w:rPr>
                <w:rFonts w:eastAsia="Times New Roman" w:cs="Times New Roman"/>
                <w:b/>
                <w:bCs/>
                <w:sz w:val="24"/>
                <w:szCs w:val="24"/>
              </w:rPr>
              <w:t>Федерации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FD1EAA" w:rsidRDefault="00CC2318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C1842"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1842"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526C4A" w:rsidRPr="00FD1EAA"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C1842"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/2)_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3.1.06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3.1.06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3.2.04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3.3.07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3.3.08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3.3.06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 3.4.06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3.4.07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 3.4.08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01.06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02.06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FD1EAA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</w:tc>
      </w:tr>
      <w:tr w:rsidR="00526C4A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CC2318" w:rsidP="00FD1EAA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Сущность и функции  местных налогов и сборов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FD1EAA" w:rsidRDefault="00526C4A" w:rsidP="00FD1EAA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526C4A" w:rsidRPr="00FD1EAA" w:rsidRDefault="00526C4A" w:rsidP="00F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42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3 </w:t>
            </w:r>
            <w:r w:rsidRPr="00FD1EAA">
              <w:rPr>
                <w:rFonts w:cs="Times New Roman"/>
                <w:sz w:val="24"/>
                <w:szCs w:val="24"/>
              </w:rPr>
              <w:t>Экономическая сущность и основные элементы налогообложения федеральных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D1EAA">
              <w:rPr>
                <w:rFonts w:cs="Times New Roman"/>
                <w:sz w:val="24"/>
                <w:szCs w:val="24"/>
              </w:rPr>
              <w:t>налогов.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C1842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ПЗ 4</w:t>
            </w:r>
            <w:r w:rsidRPr="00FD1EAA">
              <w:rPr>
                <w:rFonts w:cs="Times New Roman"/>
                <w:sz w:val="24"/>
                <w:szCs w:val="24"/>
              </w:rPr>
              <w:t>Экономическая сущность и основные элементы налогообложения региональных налогов.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C1842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ПЗ 4</w:t>
            </w:r>
            <w:r w:rsidRPr="00FD1EAA">
              <w:rPr>
                <w:rFonts w:cs="Times New Roman"/>
                <w:sz w:val="24"/>
                <w:szCs w:val="24"/>
              </w:rPr>
              <w:t>Экономическая сущность и основные элементы налогообложения местных налогов.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C1842" w:rsidRPr="00FD1EAA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5 </w:t>
            </w:r>
            <w:r w:rsidRPr="00FD1EAA">
              <w:rPr>
                <w:rFonts w:cs="Times New Roman"/>
                <w:sz w:val="24"/>
                <w:szCs w:val="24"/>
              </w:rPr>
              <w:t>Экономическая сущность и основные элементы страховых взносов.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D1EAA">
              <w:rPr>
                <w:rFonts w:cs="Times New Roman"/>
                <w:sz w:val="24"/>
                <w:szCs w:val="24"/>
              </w:rPr>
              <w:t>Экономическая сущность и основные элементы специальных налоговых режимов.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44" w:type="dxa"/>
            <w:vMerge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42" w:rsidRPr="00FD1EAA" w:rsidTr="001C1842">
        <w:trPr>
          <w:trHeight w:val="605"/>
          <w:jc w:val="center"/>
        </w:trPr>
        <w:tc>
          <w:tcPr>
            <w:tcW w:w="3405" w:type="dxa"/>
            <w:vMerge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ПЗ 6</w:t>
            </w:r>
            <w:r w:rsidRPr="00FD1EAA">
              <w:rPr>
                <w:rFonts w:cs="Times New Roman"/>
                <w:sz w:val="24"/>
                <w:szCs w:val="24"/>
              </w:rPr>
              <w:t xml:space="preserve"> «Заполнение платежных поручений для перечисления налогов».</w:t>
            </w:r>
          </w:p>
          <w:p w:rsidR="001C1842" w:rsidRPr="00FD1EAA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ПЗ  6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D1EAA">
              <w:rPr>
                <w:rFonts w:cs="Times New Roman"/>
                <w:sz w:val="24"/>
                <w:szCs w:val="24"/>
              </w:rPr>
              <w:t>«Заполнение платежных поручений для перечисления сборов».</w:t>
            </w:r>
          </w:p>
          <w:p w:rsidR="001C1842" w:rsidRPr="00FD1EAA" w:rsidRDefault="001C1842" w:rsidP="001C1842">
            <w:pPr>
              <w:pStyle w:val="21"/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ПЗ 6 </w:t>
            </w:r>
            <w:r w:rsidRPr="00FD1EAA">
              <w:rPr>
                <w:rFonts w:cs="Times New Roman"/>
                <w:sz w:val="24"/>
                <w:szCs w:val="24"/>
              </w:rPr>
              <w:t xml:space="preserve"> «Заполнение платежных поручений для перечисления страховых взносов».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42" w:rsidRPr="00FD1EAA" w:rsidTr="001C1842">
        <w:trPr>
          <w:trHeight w:val="76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Default="001C1842" w:rsidP="001C1842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42" w:rsidRPr="00FD1EAA" w:rsidTr="001C1842">
        <w:trPr>
          <w:trHeight w:val="76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EAA"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42" w:rsidRPr="00FD1EAA" w:rsidTr="001C1842">
        <w:trPr>
          <w:trHeight w:val="76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1842" w:rsidRPr="00FD1EAA" w:rsidRDefault="001C1842" w:rsidP="001C184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1842" w:rsidRDefault="001C1842" w:rsidP="001C1842">
            <w:pPr>
              <w:pStyle w:val="21"/>
              <w:shd w:val="clear" w:color="auto" w:fill="auto"/>
              <w:spacing w:before="0" w:after="0" w:line="240" w:lineRule="auto"/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TrebuchetMS3"/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244" w:type="dxa"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1C1842" w:rsidRPr="00FD1EAA" w:rsidRDefault="001C1842" w:rsidP="001C1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EAA" w:rsidRDefault="00FD1EAA" w:rsidP="00526C4A">
      <w:pPr>
        <w:pStyle w:val="21"/>
        <w:shd w:val="clear" w:color="auto" w:fill="auto"/>
        <w:spacing w:before="0" w:after="0" w:line="240" w:lineRule="auto"/>
        <w:jc w:val="left"/>
        <w:rPr>
          <w:rStyle w:val="2TrebuchetMS3"/>
          <w:rFonts w:cs="Times New Roman"/>
          <w:b/>
          <w:bCs/>
          <w:sz w:val="24"/>
          <w:szCs w:val="24"/>
        </w:rPr>
        <w:sectPr w:rsidR="00FD1EAA" w:rsidSect="00FD1E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26C4A" w:rsidRPr="003C5E36" w:rsidRDefault="00526C4A" w:rsidP="00526C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C5E36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526C4A" w:rsidRPr="003C5E36" w:rsidRDefault="00526C4A" w:rsidP="00526C4A">
      <w:pPr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C5E36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526C4A" w:rsidRPr="003C5E36" w:rsidRDefault="00526C4A" w:rsidP="00526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Кабинет «Бухгалтерского учета, налогообложения и аудита»,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526C4A" w:rsidRPr="003C5E36" w:rsidRDefault="00526C4A" w:rsidP="00526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526C4A" w:rsidRPr="003C5E36" w:rsidRDefault="00526C4A" w:rsidP="00526C4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C5E36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26C4A" w:rsidRPr="003C5E36" w:rsidRDefault="00526C4A" w:rsidP="00526C4A">
      <w:pPr>
        <w:suppressAutoHyphens/>
        <w:spacing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3C5E36">
        <w:rPr>
          <w:rFonts w:ascii="Times New Roman" w:eastAsia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C5E36">
        <w:rPr>
          <w:rFonts w:ascii="Times New Roman" w:eastAsia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3C5E36">
        <w:rPr>
          <w:rFonts w:ascii="Times New Roman" w:eastAsia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26C4A" w:rsidRPr="003C5E36" w:rsidRDefault="00526C4A" w:rsidP="00526C4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526C4A" w:rsidRPr="003C5E36" w:rsidRDefault="00526C4A" w:rsidP="00526C4A">
      <w:pPr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C5E36">
        <w:rPr>
          <w:rFonts w:ascii="Times New Roman" w:hAnsi="Times New Roman"/>
          <w:b/>
          <w:bCs/>
          <w:sz w:val="24"/>
          <w:szCs w:val="24"/>
        </w:rPr>
        <w:t>3.2.1. Основные печатные и электронные издания</w:t>
      </w:r>
    </w:p>
    <w:p w:rsidR="00526C4A" w:rsidRPr="003C5E36" w:rsidRDefault="00526C4A" w:rsidP="00526C4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Елицур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 xml:space="preserve"> М.Ю., Носова О.М., Фролова М.В. Экономика и бухгалтерский учет. Профессиональные модули: учебник. - М.: ФОРУМ: ИНФРА-М, 2017. - 200 с.</w:t>
      </w:r>
    </w:p>
    <w:p w:rsidR="00526C4A" w:rsidRPr="003C5E36" w:rsidRDefault="00526C4A" w:rsidP="00526C4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Малис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 xml:space="preserve"> Н. И.,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Грундел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 xml:space="preserve"> Л.П.,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Зинягина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 xml:space="preserve"> А.С., Налоговый учет и отчетность: учебник и практикум для СПО - М.: Издательство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Юрайт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>, 2018. - 341 с.</w:t>
      </w:r>
    </w:p>
    <w:p w:rsidR="00526C4A" w:rsidRPr="003C5E36" w:rsidRDefault="00526C4A" w:rsidP="00526C4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Маршавина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 xml:space="preserve"> Л.Я., Чайковская Л.А. Налоги и налогообложение: учебник для СПО; под ред. Л. Я.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Маршавиной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 xml:space="preserve">, Л. А. Чайковской. - М.: Издательство </w:t>
      </w:r>
      <w:proofErr w:type="spellStart"/>
      <w:r w:rsidRPr="003C5E36">
        <w:rPr>
          <w:rFonts w:ascii="Times New Roman" w:eastAsia="Times New Roman" w:hAnsi="Times New Roman"/>
          <w:sz w:val="24"/>
          <w:szCs w:val="24"/>
        </w:rPr>
        <w:t>Юрайт</w:t>
      </w:r>
      <w:proofErr w:type="spellEnd"/>
      <w:r w:rsidRPr="003C5E36">
        <w:rPr>
          <w:rFonts w:ascii="Times New Roman" w:eastAsia="Times New Roman" w:hAnsi="Times New Roman"/>
          <w:sz w:val="24"/>
          <w:szCs w:val="24"/>
        </w:rPr>
        <w:t>, 2019. - 503 с.</w:t>
      </w:r>
    </w:p>
    <w:p w:rsidR="00526C4A" w:rsidRPr="003C5E36" w:rsidRDefault="00526C4A" w:rsidP="00526C4A">
      <w:pPr>
        <w:widowControl w:val="0"/>
        <w:spacing w:line="240" w:lineRule="auto"/>
        <w:ind w:firstLine="709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526C4A" w:rsidRPr="003C5E36" w:rsidRDefault="00526C4A" w:rsidP="00526C4A">
      <w:pPr>
        <w:pStyle w:val="a3"/>
        <w:rPr>
          <w:b/>
          <w:bCs/>
        </w:rPr>
      </w:pPr>
      <w:r w:rsidRPr="003C5E36">
        <w:rPr>
          <w:b/>
          <w:bCs/>
        </w:rPr>
        <w:t>3.2.2. Дополнительные источники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1. Информационно-правовой портал http://konsultant.ru/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2. Информационно-правовой портал http://www.garant.ru/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3. Официальный</w:t>
      </w:r>
      <w:r w:rsidRPr="003C5E36">
        <w:rPr>
          <w:rFonts w:ascii="Times New Roman" w:eastAsia="Times New Roman" w:hAnsi="Times New Roman"/>
          <w:sz w:val="24"/>
          <w:szCs w:val="24"/>
        </w:rPr>
        <w:tab/>
        <w:t>сайт Министерства Финансов Российской</w:t>
      </w:r>
      <w:r w:rsidRPr="003C5E36">
        <w:rPr>
          <w:rFonts w:ascii="Times New Roman" w:eastAsia="Times New Roman" w:hAnsi="Times New Roman"/>
          <w:sz w:val="24"/>
          <w:szCs w:val="24"/>
        </w:rPr>
        <w:tab/>
        <w:t>Федерации https://www.minfin.ru/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4. Официальный сайт Федеральной налоговой службы Российской Федерации https://www.nalog.ru/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5. Официальный сайт Пенсионного фонда России http://www.pfrf.ru/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6. Официальный сайт Фонда социального страхования http://fss.ru/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7. Официальный</w:t>
      </w:r>
      <w:r w:rsidRPr="003C5E36">
        <w:rPr>
          <w:rFonts w:ascii="Times New Roman" w:eastAsia="Times New Roman" w:hAnsi="Times New Roman"/>
          <w:sz w:val="24"/>
          <w:szCs w:val="24"/>
        </w:rPr>
        <w:tab/>
        <w:t>сайт</w:t>
      </w:r>
      <w:r w:rsidRPr="003C5E36">
        <w:rPr>
          <w:rFonts w:ascii="Times New Roman" w:eastAsia="Times New Roman" w:hAnsi="Times New Roman"/>
          <w:sz w:val="24"/>
          <w:szCs w:val="24"/>
        </w:rPr>
        <w:tab/>
        <w:t>Фонда обязательного медицинского</w:t>
      </w:r>
      <w:r w:rsidRPr="003C5E36">
        <w:rPr>
          <w:rFonts w:ascii="Times New Roman" w:eastAsia="Times New Roman" w:hAnsi="Times New Roman"/>
          <w:sz w:val="24"/>
          <w:szCs w:val="24"/>
        </w:rPr>
        <w:tab/>
        <w:t>страхования http://www.ffoms.ru/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8. Официальный сайт Центрального Банка Российской Федерации http://www.cbr.ru/</w:t>
      </w:r>
    </w:p>
    <w:p w:rsidR="00526C4A" w:rsidRPr="003C5E36" w:rsidRDefault="00526C4A" w:rsidP="00526C4A">
      <w:pPr>
        <w:widowControl w:val="0"/>
        <w:tabs>
          <w:tab w:val="left" w:pos="758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C5E36">
        <w:rPr>
          <w:rFonts w:ascii="Times New Roman" w:eastAsia="Times New Roman" w:hAnsi="Times New Roman"/>
          <w:sz w:val="24"/>
          <w:szCs w:val="24"/>
        </w:rPr>
        <w:t>9. Официальный сайт Президента России http://www.kremlin.ru</w:t>
      </w:r>
    </w:p>
    <w:p w:rsidR="00526C4A" w:rsidRPr="003C5E36" w:rsidRDefault="00526C4A" w:rsidP="00526C4A">
      <w:pPr>
        <w:pStyle w:val="a3"/>
        <w:jc w:val="center"/>
        <w:rPr>
          <w:b/>
          <w:bCs/>
        </w:rPr>
      </w:pPr>
      <w:r w:rsidRPr="003C5E36">
        <w:rPr>
          <w:b/>
          <w:bCs/>
        </w:rPr>
        <w:lastRenderedPageBreak/>
        <w:t xml:space="preserve"> 4. КОНТРОЛЬ И ОЦЕНКА РЕЗУЛЬТАТОВ ОСВОЕНИЯ УЧЕБНОЙ ДИСЦИПЛИНЫ</w:t>
      </w:r>
    </w:p>
    <w:p w:rsidR="00526C4A" w:rsidRPr="003C5E36" w:rsidRDefault="00526C4A" w:rsidP="00526C4A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2"/>
        <w:gridCol w:w="3470"/>
        <w:gridCol w:w="3249"/>
      </w:tblGrid>
      <w:tr w:rsidR="00526C4A" w:rsidRPr="003C5E36" w:rsidTr="00526C4A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C4A" w:rsidRPr="003C5E36" w:rsidRDefault="00526C4A" w:rsidP="00526C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526C4A" w:rsidRPr="003C5E36" w:rsidTr="00526C4A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3C5E36" w:rsidRDefault="00526C4A" w:rsidP="00526C4A">
            <w:pPr>
              <w:rPr>
                <w:rStyle w:val="2TrebuchetMS3"/>
                <w:rFonts w:ascii="Times New Roman" w:hAnsi="Times New Roman"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>Умение ориентироваться в действующем налоговом законодательстве Российской Федерации;</w:t>
            </w:r>
          </w:p>
          <w:p w:rsidR="00526C4A" w:rsidRPr="003C5E36" w:rsidRDefault="00526C4A" w:rsidP="00526C4A">
            <w:pPr>
              <w:rPr>
                <w:rStyle w:val="2TrebuchetMS3"/>
                <w:rFonts w:ascii="Times New Roman" w:hAnsi="Times New Roman"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Умение формировать бухгалтерские </w:t>
            </w:r>
            <w:proofErr w:type="spellStart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>проводкипо</w:t>
            </w:r>
            <w:proofErr w:type="spellEnd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>начислениюиперечислению</w:t>
            </w:r>
            <w:proofErr w:type="spellEnd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 налогов и сборов в бюджеты различных уровней и </w:t>
            </w:r>
            <w:proofErr w:type="gramStart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>оформления платежных документов для перечисления налогов</w:t>
            </w:r>
            <w:proofErr w:type="gramEnd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 и сборов в бюджет;</w:t>
            </w:r>
          </w:p>
          <w:p w:rsidR="00526C4A" w:rsidRPr="003C5E36" w:rsidRDefault="00526C4A" w:rsidP="00526C4A">
            <w:pPr>
              <w:rPr>
                <w:rStyle w:val="2TrebuchetMS3"/>
                <w:rFonts w:ascii="Times New Roman" w:hAnsi="Times New Roman"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Умение формировать бухгалтерские </w:t>
            </w:r>
            <w:proofErr w:type="spellStart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>проводкипо</w:t>
            </w:r>
            <w:proofErr w:type="spellEnd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>начислениюиперечислению</w:t>
            </w:r>
            <w:proofErr w:type="spellEnd"/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 страховых взносов в бюджет и внебюджетные фонды и оформления платежных документов для их перечисления.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t xml:space="preserve">Оценка «отлично» выставляется обучающемуся, если он глубоко и прочно усвоил программный материал курса, 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 xml:space="preserve">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</w:t>
            </w:r>
            <w:proofErr w:type="spellStart"/>
            <w:proofErr w:type="gramStart"/>
            <w:r w:rsidRPr="003C5E36">
              <w:rPr>
                <w:rFonts w:ascii="Times New Roman" w:hAnsi="Times New Roman"/>
                <w:sz w:val="24"/>
                <w:szCs w:val="24"/>
              </w:rPr>
              <w:t>решения,владеетразносторонними</w:t>
            </w:r>
            <w:proofErr w:type="spellEnd"/>
            <w:proofErr w:type="gram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навыками и приемами выполнения практических задач;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C5E36">
              <w:rPr>
                <w:rFonts w:ascii="Times New Roman" w:hAnsi="Times New Roman"/>
                <w:sz w:val="24"/>
                <w:szCs w:val="24"/>
              </w:rPr>
              <w:t>Оценка«</w:t>
            </w:r>
            <w:proofErr w:type="gramEnd"/>
            <w:r w:rsidRPr="003C5E36">
              <w:rPr>
                <w:rFonts w:ascii="Times New Roman" w:hAnsi="Times New Roman"/>
                <w:sz w:val="24"/>
                <w:szCs w:val="24"/>
              </w:rPr>
              <w:t>хорошо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» выставляется обучающемуся, если он твердо знает материал курса, грамотно и, по существу, излагает его,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недопускаясущественных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неточностей в ответе на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вопрос,правильноприменяет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теоретические положения при решении практических вопросов и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задач,владеет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необходимыми навыками и приемами их выполнения;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затрудненияпривыполнении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практических задач;</w:t>
            </w:r>
          </w:p>
          <w:p w:rsidR="00526C4A" w:rsidRPr="003C5E36" w:rsidRDefault="00526C4A" w:rsidP="00526C4A">
            <w:pPr>
              <w:rPr>
                <w:rStyle w:val="2TrebuchetMS3"/>
                <w:rFonts w:ascii="Times New Roman" w:hAnsi="Times New Roman"/>
                <w:b/>
                <w:bCs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 xml:space="preserve">Оценка «неудовлетворительно» выставляется обучающемуся, </w:t>
            </w:r>
            <w:r w:rsidRPr="003C5E36">
              <w:rPr>
                <w:rFonts w:ascii="Times New Roman" w:hAnsi="Times New Roman"/>
                <w:sz w:val="24"/>
                <w:szCs w:val="24"/>
              </w:rPr>
              <w:lastRenderedPageBreak/>
              <w:t>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C4A" w:rsidRPr="003C5E36" w:rsidRDefault="00526C4A" w:rsidP="00526C4A">
            <w:pPr>
              <w:rPr>
                <w:rStyle w:val="2TrebuchetMS3"/>
                <w:rFonts w:ascii="Times New Roman" w:hAnsi="Times New Roman"/>
                <w:sz w:val="24"/>
                <w:szCs w:val="24"/>
              </w:rPr>
            </w:pPr>
            <w:r w:rsidRPr="003C5E36">
              <w:rPr>
                <w:rStyle w:val="2TrebuchetMS3"/>
                <w:rFonts w:ascii="Times New Roman" w:hAnsi="Times New Roman"/>
                <w:sz w:val="24"/>
                <w:szCs w:val="24"/>
              </w:rPr>
              <w:lastRenderedPageBreak/>
              <w:t xml:space="preserve">Экспертная оценка деятельности обучающихся при выполнении и защите 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практическихзанятий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выполнениидомашних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работ,опроса,результатов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внеаудиторнойсамостоятельной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работыобучающихся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контрольныхработ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и других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видовтекущегоконтроля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6C4A" w:rsidRPr="003C5E36" w:rsidTr="00526C4A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lastRenderedPageBreak/>
              <w:t>Знание сущности и порядка расчетов налогов, сборов и страховых взносов;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Знание нормативных правовых актов, регулирующих отношения экономического субъекта и государства в области налогообложения;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Знание экономической сущности налогов, сборов и страховых взносов;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Знание видов налогов, сборов и страховых взносов в Российской Федерации, а также порядок их расчета;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 xml:space="preserve">Знание порядка формирования бухгалтерских проводок по начислению и перечислению налогов и сборов в бюджеты различных уровней и </w:t>
            </w:r>
            <w:proofErr w:type="gramStart"/>
            <w:r w:rsidRPr="003C5E36">
              <w:rPr>
                <w:rFonts w:ascii="Times New Roman" w:hAnsi="Times New Roman"/>
                <w:sz w:val="24"/>
                <w:szCs w:val="24"/>
              </w:rPr>
              <w:t>оформления платежных документов для перечисления налогов</w:t>
            </w:r>
            <w:proofErr w:type="gram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и сборов в бюджет;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Знание порядка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перечисления.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владеет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разносторонними навыками и приемами выполнения практических задач;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«хорошо»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выставляется обучающемуся, если он твердо знает материал курса, грамотно и, по существу,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задач,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владеет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необходимыми навыками и приемами их выполнения;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при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практических задач;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lastRenderedPageBreak/>
              <w:t>Экспертная оценка деятельности обучающихся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при выполнении и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защите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результатов практических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занятий, выполнении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домашних работ,</w:t>
            </w:r>
            <w:r w:rsidRPr="003C5E36">
              <w:rPr>
                <w:rFonts w:ascii="Times New Roman" w:hAnsi="Times New Roman"/>
                <w:sz w:val="24"/>
                <w:szCs w:val="24"/>
              </w:rPr>
              <w:tab/>
              <w:t>опроса,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результатов внеаудиторной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самостоятельной работы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 xml:space="preserve">обучающихся, </w:t>
            </w:r>
            <w:proofErr w:type="spellStart"/>
            <w:r w:rsidRPr="003C5E36">
              <w:rPr>
                <w:rFonts w:ascii="Times New Roman" w:hAnsi="Times New Roman"/>
                <w:sz w:val="24"/>
                <w:szCs w:val="24"/>
              </w:rPr>
              <w:t>контрольныхработ</w:t>
            </w:r>
            <w:proofErr w:type="spellEnd"/>
            <w:r w:rsidRPr="003C5E36">
              <w:rPr>
                <w:rFonts w:ascii="Times New Roman" w:hAnsi="Times New Roman"/>
                <w:sz w:val="24"/>
                <w:szCs w:val="24"/>
              </w:rPr>
              <w:t xml:space="preserve"> и других видов текущего контроля.</w:t>
            </w: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6C4A" w:rsidRPr="003C5E36" w:rsidRDefault="00526C4A" w:rsidP="00526C4A">
            <w:pPr>
              <w:rPr>
                <w:rStyle w:val="2TrebuchetMS3"/>
                <w:rFonts w:ascii="Times New Roman" w:hAnsi="Times New Roman"/>
                <w:sz w:val="24"/>
                <w:szCs w:val="24"/>
              </w:rPr>
            </w:pPr>
          </w:p>
          <w:p w:rsidR="00526C4A" w:rsidRPr="003C5E36" w:rsidRDefault="00526C4A" w:rsidP="00526C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C4A" w:rsidRPr="003C5E36" w:rsidRDefault="00526C4A" w:rsidP="00526C4A">
      <w:pPr>
        <w:rPr>
          <w:rFonts w:ascii="Times New Roman" w:hAnsi="Times New Roman"/>
        </w:rPr>
      </w:pPr>
    </w:p>
    <w:p w:rsidR="00526C4A" w:rsidRDefault="00526C4A"/>
    <w:sectPr w:rsidR="0052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C4A"/>
    <w:rsid w:val="001216F7"/>
    <w:rsid w:val="001C1842"/>
    <w:rsid w:val="001D07E5"/>
    <w:rsid w:val="002B0D89"/>
    <w:rsid w:val="004F164D"/>
    <w:rsid w:val="00526C4A"/>
    <w:rsid w:val="006F205F"/>
    <w:rsid w:val="007E7BF9"/>
    <w:rsid w:val="007F06FC"/>
    <w:rsid w:val="00BA5457"/>
    <w:rsid w:val="00C264FA"/>
    <w:rsid w:val="00C71DB0"/>
    <w:rsid w:val="00C9130D"/>
    <w:rsid w:val="00C95264"/>
    <w:rsid w:val="00CC2318"/>
    <w:rsid w:val="00D02FF5"/>
    <w:rsid w:val="00E54CD4"/>
    <w:rsid w:val="00E97F3D"/>
    <w:rsid w:val="00EC5AF5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9B2A"/>
  <w15:docId w15:val="{5DCC1D0A-D4C5-45A4-A176-27AC76B3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526C4A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26C4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rebuchetMS3">
    <w:name w:val="Основной текст (2) + Trebuchet MS3"/>
    <w:aliases w:val="9 pt"/>
    <w:basedOn w:val="a0"/>
    <w:uiPriority w:val="99"/>
    <w:rsid w:val="00526C4A"/>
    <w:rPr>
      <w:rFonts w:ascii="Trebuchet MS" w:hAnsi="Trebuchet MS" w:cs="Trebuchet MS"/>
      <w:sz w:val="18"/>
      <w:szCs w:val="1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526C4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26C4A"/>
    <w:pPr>
      <w:widowControl w:val="0"/>
      <w:shd w:val="clear" w:color="auto" w:fill="FFFFFF"/>
      <w:spacing w:before="120" w:after="420" w:line="240" w:lineRule="atLeast"/>
      <w:jc w:val="center"/>
    </w:pPr>
    <w:rPr>
      <w:rFonts w:ascii="Times New Roman" w:hAnsi="Times New Roman"/>
    </w:rPr>
  </w:style>
  <w:style w:type="paragraph" w:styleId="a6">
    <w:name w:val="No Spacing"/>
    <w:uiPriority w:val="1"/>
    <w:qFormat/>
    <w:rsid w:val="00526C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3"/>
    <w:uiPriority w:val="34"/>
    <w:qFormat/>
    <w:locked/>
    <w:rsid w:val="00526C4A"/>
    <w:rPr>
      <w:rFonts w:ascii="Times New Roman" w:eastAsia="MS Mincho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1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4D9C-20F5-4501-B018-666ACBF0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13</cp:revision>
  <cp:lastPrinted>2025-02-20T03:46:00Z</cp:lastPrinted>
  <dcterms:created xsi:type="dcterms:W3CDTF">2023-08-29T04:38:00Z</dcterms:created>
  <dcterms:modified xsi:type="dcterms:W3CDTF">2025-03-12T11:53:00Z</dcterms:modified>
</cp:coreProperties>
</file>