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2A" w:rsidRDefault="00485F2A" w:rsidP="008F0E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E82" w:rsidRPr="007B0DF6" w:rsidRDefault="007B0DF6" w:rsidP="008F0E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Оренбургской области</w:t>
      </w: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0DF6" w:rsidRPr="007B0DF6" w:rsidTr="00D32914">
        <w:tc>
          <w:tcPr>
            <w:tcW w:w="4785" w:type="dxa"/>
          </w:tcPr>
          <w:p w:rsidR="00357940" w:rsidRPr="007B0DF6" w:rsidRDefault="00357940" w:rsidP="0035794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7940" w:rsidRPr="007B0DF6" w:rsidRDefault="00357940" w:rsidP="00796E60">
            <w:pPr>
              <w:spacing w:line="240" w:lineRule="auto"/>
              <w:ind w:left="708"/>
              <w:jc w:val="right"/>
              <w:rPr>
                <w:rFonts w:ascii="Times New Roman" w:eastAsia="Calibri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03A8" w:rsidRPr="007B0DF6" w:rsidRDefault="00D3183B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>Рекомендации</w:t>
      </w:r>
      <w:r w:rsidR="00357940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организации выполнения и защиты </w:t>
      </w:r>
      <w:r w:rsidR="00C503A8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>дипломных работ</w:t>
      </w:r>
      <w:r w:rsidR="003F7436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студентами, </w:t>
      </w:r>
      <w:r w:rsidR="009C246D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завершающими освоение основных профессиональных образовательных программ среднего профессионального образования </w:t>
      </w:r>
      <w:r w:rsidR="003F7436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>по программам подготовки специалистов среднего звена</w:t>
      </w:r>
    </w:p>
    <w:p w:rsidR="006A468B" w:rsidRDefault="006A468B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57940" w:rsidRPr="007B0DF6" w:rsidRDefault="007B0DF6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6A468B">
        <w:rPr>
          <w:rFonts w:ascii="Times New Roman" w:hAnsi="Times New Roman" w:cs="Times New Roman"/>
          <w:color w:val="000000" w:themeColor="text1"/>
          <w:sz w:val="32"/>
          <w:szCs w:val="32"/>
        </w:rPr>
        <w:t>гуманитарный профиль)</w:t>
      </w:r>
      <w:r w:rsidR="003F7436" w:rsidRPr="007B0D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C503A8" w:rsidRPr="007B0DF6" w:rsidRDefault="00C503A8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03A8" w:rsidRPr="007B0DF6" w:rsidRDefault="00C503A8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503A8" w:rsidRPr="007B0DF6" w:rsidRDefault="00C503A8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940" w:rsidRPr="007B0DF6" w:rsidRDefault="0035794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E60" w:rsidRPr="007B0DF6" w:rsidRDefault="00796E6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E60" w:rsidRPr="007B0DF6" w:rsidRDefault="00796E6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E60" w:rsidRPr="007B0DF6" w:rsidRDefault="00796E6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E60" w:rsidRPr="007B0DF6" w:rsidRDefault="00796E60" w:rsidP="0035794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6CB" w:rsidRPr="007B0DF6" w:rsidRDefault="006D2771" w:rsidP="000226CB">
      <w:pPr>
        <w:tabs>
          <w:tab w:val="left" w:pos="1515"/>
          <w:tab w:val="center" w:pos="5220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0226CB" w:rsidRPr="007B0DF6" w:rsidSect="00485F2A">
          <w:headerReference w:type="default" r:id="rId8"/>
          <w:footerReference w:type="default" r:id="rId9"/>
          <w:pgSz w:w="11906" w:h="16838"/>
          <w:pgMar w:top="568" w:right="424" w:bottom="1134" w:left="1276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2023</w:t>
      </w:r>
      <w:r w:rsidR="0035794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226CB" w:rsidRPr="007B0DF6" w:rsidRDefault="00900793" w:rsidP="000226CB">
      <w:pPr>
        <w:tabs>
          <w:tab w:val="left" w:pos="1515"/>
          <w:tab w:val="center" w:pos="522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FE20F8" w:rsidRPr="007B0DF6" w:rsidRDefault="00FE20F8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TOC \o \h \z \u </w:instrTex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hyperlink w:anchor="_Toc502132884" w:history="1">
        <w:r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1 Общие положения</w:t>
        </w:r>
        <w:r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85" w:history="1"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2 Определение темы 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дипломной</w:t>
        </w:r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работы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86" w:history="1"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3 Руководство 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дипломной</w:t>
        </w:r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работой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87" w:history="1"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4 Структура и содержание 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дипломной</w:t>
        </w:r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работы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88" w:history="1"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5 Рецензирование 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дипломной</w:t>
        </w:r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ы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_Toc502132888 \h </w:instrTex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1F8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15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89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 xml:space="preserve">6 Защита </w:t>
        </w:r>
        <w:r w:rsidR="00C503A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дипломной</w:t>
        </w:r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работы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_Toc502132889 \h </w:instrTex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1F8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16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1" w:history="1"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7 Хранение </w:t>
        </w:r>
        <w:r w:rsidR="00C503A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дипломных</w:t>
        </w:r>
        <w:r w:rsidR="00FE20F8" w:rsidRPr="007B0DF6">
          <w:rPr>
            <w:rStyle w:val="a9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 xml:space="preserve"> работ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20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2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А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21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3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Б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_Toc502132893 \h </w:instrTex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1F8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23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23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4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В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_Toc502132894 \h </w:instrTex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B1F8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25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25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5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Г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27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6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Д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28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7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Е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29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8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Ж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30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899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И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31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900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К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33</w:t>
      </w:r>
    </w:p>
    <w:p w:rsidR="00FE20F8" w:rsidRPr="007B0DF6" w:rsidRDefault="001928A7">
      <w:pPr>
        <w:pStyle w:val="12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02132901" w:history="1">
        <w:r w:rsidR="00FE20F8" w:rsidRPr="007B0DF6">
          <w:rPr>
            <w:rStyle w:val="a9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</w:rPr>
          <w:t>Приложение Л</w:t>
        </w:r>
        <w:r w:rsidR="00FE20F8" w:rsidRPr="007B0DF6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160A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37</w:t>
      </w:r>
    </w:p>
    <w:p w:rsidR="0086027A" w:rsidRPr="007B0DF6" w:rsidRDefault="00FE20F8" w:rsidP="0086027A">
      <w:pPr>
        <w:tabs>
          <w:tab w:val="left" w:pos="1515"/>
          <w:tab w:val="center" w:pos="5220"/>
          <w:tab w:val="right" w:leader="dot" w:pos="9498"/>
        </w:tabs>
        <w:ind w:right="99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86027A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485F2A" w:rsidRPr="00DB1F86" w:rsidRDefault="00485F2A" w:rsidP="00485F2A">
      <w:pPr>
        <w:pStyle w:val="ConsPlusNormal"/>
        <w:tabs>
          <w:tab w:val="left" w:pos="4200"/>
        </w:tabs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502132884"/>
      <w:r w:rsidRPr="00DB1F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485F2A" w:rsidRDefault="00485F2A" w:rsidP="00485F2A">
      <w:pPr>
        <w:pStyle w:val="ConsPlusNormal"/>
        <w:tabs>
          <w:tab w:val="left" w:pos="4200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7940" w:rsidRPr="007B0DF6" w:rsidRDefault="00357940" w:rsidP="00910F8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Общие положения</w:t>
      </w:r>
      <w:bookmarkEnd w:id="0"/>
    </w:p>
    <w:p w:rsidR="00357940" w:rsidRPr="007B0DF6" w:rsidRDefault="00357940" w:rsidP="00205E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183B" w:rsidRPr="007B0DF6" w:rsidRDefault="00357940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Настоящие Рекомендации разработаны в соответствии с Федеральным законом от 29 декабря 2012 г. </w:t>
      </w:r>
      <w:r w:rsidR="007B0DF6">
        <w:rPr>
          <w:rFonts w:ascii="Times New Roman" w:hAnsi="Times New Roman" w:cs="Times New Roman"/>
          <w:color w:val="000000" w:themeColor="text1"/>
          <w:sz w:val="28"/>
          <w:szCs w:val="28"/>
        </w:rPr>
        <w:t>№ 273-ФЗ «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 обр</w:t>
      </w:r>
      <w:r w:rsidR="007B0DF6">
        <w:rPr>
          <w:rFonts w:ascii="Times New Roman" w:hAnsi="Times New Roman" w:cs="Times New Roman"/>
          <w:color w:val="000000" w:themeColor="text1"/>
          <w:sz w:val="28"/>
          <w:szCs w:val="28"/>
        </w:rPr>
        <w:t>азовании в Российской Федерации»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</w:t>
      </w:r>
      <w:r w:rsidR="0048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Российской Федерации от </w:t>
      </w:r>
      <w:r w:rsidR="0048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августа 2013 г. </w:t>
      </w:r>
      <w:r w:rsidR="00485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968, федеральными государственными образовательными стандартами (далее - ФГОС) и Порядком организации и осуществления образовательной деятельности</w:t>
      </w:r>
      <w:r w:rsidR="00C503A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</w:t>
      </w:r>
      <w:r w:rsidR="007B0D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464</w:t>
      </w:r>
      <w:r w:rsidR="007A2AC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183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Письмом Министерства образования и науки Российской Федерации</w:t>
      </w:r>
      <w:r w:rsidR="00575E4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20.07.15 № 06-846 «О направлении методических рекомендаций»  </w:t>
      </w:r>
      <w:r w:rsid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(вместе с «</w:t>
      </w:r>
      <w:r w:rsidR="00943BC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Методическими рекомендациями  по организации </w:t>
      </w:r>
      <w:r w:rsidR="00D3183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="00943BC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защиты </w:t>
      </w:r>
      <w:r w:rsidR="00D3183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</w:t>
      </w:r>
      <w:r w:rsidR="00575E4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p w:rsidR="00357940" w:rsidRPr="007B0DF6" w:rsidRDefault="00357940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C503A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составлены в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требованиями ФГОС по программам </w:t>
      </w:r>
      <w:r w:rsidR="00DC5A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специалистов среднего звена (далее - ППССЗ)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 для оценки степени и уровня освоения обучающимся образовательных программ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503A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государственной итоговой аттестации (далее - ГИА).</w:t>
      </w:r>
    </w:p>
    <w:p w:rsidR="00DC5AF7" w:rsidRPr="007B0DF6" w:rsidRDefault="00357940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Рекомендации устанавливают требования к выбору тематики, организации и методическому сопровождению выполнения 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дипломной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DC5A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1C8" w:rsidRPr="007B0DF6" w:rsidRDefault="00357940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1.4 В соответствии с ФГОС выпускная квалификационная работа (далее - ВКР) является обязательной частью ГИА</w:t>
      </w:r>
      <w:r w:rsidR="00DC5A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подготовку и защиту ВКР (дипломной работы). Согласно ФГОС в учебном плане на подготовку и защиту ВКР по специальностям отводится </w:t>
      </w:r>
      <w:r w:rsidR="00DC5A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шесть недель</w:t>
      </w:r>
      <w:r w:rsidR="00CE6F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7940" w:rsidRPr="007B0DF6" w:rsidRDefault="00357940" w:rsidP="000D753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Для выпускников, осваивающих программы подготовки специалистов среднего звена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выпускная квалификационная работа выполняется в вид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(дипломн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840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защиты 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установление соответствия результатов освоения </w:t>
      </w:r>
      <w:r w:rsidR="00872D7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программ, соответствующим требованиям ФГОС.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1.6 Государственная экзаменационная комиссия (далее - ГЭК) формируется из педагогических работников  техникума (колледжа);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 В случае проведения демонстрационного экзамена в состав государственной экзаменационной комисс</w:t>
      </w:r>
      <w:r w:rsidR="00BA568E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ии входят также эксперты союза «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Агентство развития профессиональ</w:t>
      </w:r>
      <w:r w:rsidR="00BA568E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ных сообществ и рабочих кадров «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Молодые профессионалы (Ворлдскиллс Россия)</w:t>
      </w:r>
      <w:r w:rsidR="00BA568E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Состав ГЭК утверждается распорядительным актом образовательной организации.</w:t>
      </w:r>
    </w:p>
    <w:p w:rsidR="003931A2" w:rsidRPr="007B0DF6" w:rsidRDefault="003275AC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Председатель ГЭК в</w:t>
      </w:r>
      <w:r w:rsidR="003931A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озглавляет, организует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 контролирует деятельность ГЭК и</w:t>
      </w:r>
      <w:r w:rsidR="003931A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единство требований, предъявляемых к выпускникам.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ГИА, требования к 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дипломным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работам,  критерии оценки знаний утверждаются образовательной организацией после обсуждения на заседании педагогического совета с участием председателей ГЭК.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ГЭК утверждается лицо, не работающее в образовательной организации, из числа: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3931A2" w:rsidRPr="007B0DF6" w:rsidRDefault="003931A2" w:rsidP="00393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образовательной организации является заместителем председателя ГЭК.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работников.</w:t>
      </w:r>
      <w:r w:rsidR="000F506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E01" w:rsidRPr="007B0DF6" w:rsidRDefault="00357940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К ГИА допускается обучающийся, не имеющий академической задолженности и в полном объеме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выполнивший учебный план или индивидуальный учебный план по осваиваемой образовательной программе.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условием допуска к ГИА (подготовке и защите 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205E01" w:rsidRPr="007B0DF6" w:rsidRDefault="00205E01" w:rsidP="003742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1.8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защита </w:t>
      </w:r>
      <w:r w:rsidR="000D75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систематизации, расширению освоенных во время обучения знаний по общепрофессиональным дисциплинам, профессиональным модулям и закреплению знаний выпускника по специальности</w:t>
      </w:r>
      <w:r w:rsidR="003742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Защита дипломной работы </w:t>
      </w:r>
      <w:r w:rsidR="003275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аправлен</w:t>
      </w:r>
      <w:r w:rsidR="003275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проверку качества полученных обучающимся знаний и умений, сформированности общих и профессиональных компетенций, позволяющих решать профессиональные задачи.</w:t>
      </w:r>
    </w:p>
    <w:p w:rsidR="004D5E84" w:rsidRPr="007B0DF6" w:rsidRDefault="004D5E84" w:rsidP="004D5E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1.9 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C42556" w:rsidRPr="007B0DF6" w:rsidRDefault="00C4255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205E01" w:rsidRPr="007B0DF6" w:rsidRDefault="00205E01" w:rsidP="00910F8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02132885"/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 Определение темы </w:t>
      </w:r>
      <w:r w:rsidR="003742F4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</w:t>
      </w:r>
      <w:bookmarkEnd w:id="1"/>
    </w:p>
    <w:p w:rsidR="00205E01" w:rsidRPr="007B0DF6" w:rsidRDefault="00205E01" w:rsidP="00205E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268" w:rsidRPr="007B0DF6" w:rsidRDefault="00205E01" w:rsidP="00A822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Темы </w:t>
      </w:r>
      <w:r w:rsidR="003742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</w:t>
      </w:r>
      <w:r w:rsidR="009619B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организацией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должны отвечать современным требованиям развития высокотехнологичных отраслей науки, техники, производства, экономики, культуры и образования, иметь практико-ориентированный характер</w:t>
      </w:r>
      <w:r w:rsidR="006C4E6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соответствовать </w:t>
      </w:r>
      <w:r w:rsidR="00A20BF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элементам</w:t>
      </w:r>
      <w:r w:rsidR="006C4E6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конкурсных заданий программы WorldSkillsRussia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268" w:rsidRPr="007B0DF6" w:rsidRDefault="00A82268" w:rsidP="00A822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Студенту предоставляется право выбора темы </w:t>
      </w:r>
      <w:r w:rsidR="003F74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3F74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6929F4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="0074555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тем разрабатывается преподавателями </w:t>
      </w:r>
      <w:r w:rsidR="003F74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23566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D6C3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(колледжа)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обсуждается на заседани</w:t>
      </w:r>
      <w:r w:rsidR="0023566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66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циклов</w:t>
      </w:r>
      <w:r w:rsidR="0023566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23566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8D6C3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Примерный перечень тем отражается в программе ГИА. 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</w:t>
      </w:r>
      <w:r w:rsidR="003F743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назначается руководитель и консультанты.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BB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 работа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иметь актуальность, новизну</w:t>
      </w:r>
      <w:r w:rsidR="003275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практическую значимость и выполняться, по возможности, по предложениям (за</w:t>
      </w:r>
      <w:r w:rsidR="006C4E6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казам) предприятий, организаций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190BB5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в целом должна: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-соответствовать разработанному заданию;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F0E8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включать анализ источников по</w:t>
      </w:r>
      <w:r w:rsidR="003275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исследуемой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теме с обобщениями и выводами, сопоставлениями и оценкой различных точек зрения;</w:t>
      </w:r>
    </w:p>
    <w:p w:rsidR="006929F4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-демонстрировать требуемый уровень общенаучной и специальной подготовки выпускника, его способность применять на практике освоенные знания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умения, общие и профессиональные компетенции в соответствии с ФГОС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BB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 работа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выполняется выпускником с использованием собранных материалов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исследуемой теме, а также материалов, собранных в период прохождения практик.</w:t>
      </w:r>
    </w:p>
    <w:p w:rsidR="00205E01" w:rsidRPr="007B0DF6" w:rsidRDefault="006929F4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 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Выбор темы</w:t>
      </w:r>
      <w:r w:rsidR="00190BB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дипломной работы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обучающимся осуществляется до начала </w:t>
      </w:r>
      <w:r w:rsidR="0074555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преддипломной практики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 что обусловлено необходимостью сбора практического материала в период ее прохождения.</w:t>
      </w:r>
    </w:p>
    <w:p w:rsidR="000226CB" w:rsidRPr="007B0DF6" w:rsidRDefault="000226CB" w:rsidP="00205E0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226CB" w:rsidRPr="007B0DF6" w:rsidSect="00485F2A">
          <w:footerReference w:type="default" r:id="rId10"/>
          <w:pgSz w:w="11906" w:h="16838"/>
          <w:pgMar w:top="568" w:right="424" w:bottom="1134" w:left="1276" w:header="708" w:footer="708" w:gutter="0"/>
          <w:cols w:space="708"/>
          <w:titlePg/>
          <w:docGrid w:linePitch="360"/>
        </w:sectPr>
      </w:pPr>
    </w:p>
    <w:p w:rsidR="00205E01" w:rsidRPr="007B0DF6" w:rsidRDefault="00205E01" w:rsidP="00910F8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02132886"/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 Руководство </w:t>
      </w:r>
      <w:r w:rsidR="00190BB5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работой</w:t>
      </w:r>
      <w:bookmarkEnd w:id="2"/>
    </w:p>
    <w:p w:rsidR="00D358C6" w:rsidRPr="007B0DF6" w:rsidRDefault="00D358C6" w:rsidP="00910F8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тем </w:t>
      </w:r>
      <w:bookmarkStart w:id="3" w:name="_GoBack"/>
      <w:bookmarkEnd w:id="3"/>
      <w:r w:rsidR="00896EB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закрепление их за 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</w:t>
      </w:r>
      <w:r w:rsidR="00F437B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929F4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руководителей и консультантов по отдельным частям </w:t>
      </w:r>
      <w:r w:rsidR="00190BB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распорядительным актом </w:t>
      </w:r>
      <w:r w:rsidR="00F437B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r w:rsidR="00190BB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каждому руководителю </w:t>
      </w:r>
      <w:r w:rsidR="00B5465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одновременно прикреплено не более восьми выпускников.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 В обязанности </w:t>
      </w:r>
      <w:r w:rsidR="00B5465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дипломной работы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входят: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разработка задания на подготовку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E01" w:rsidRPr="007B0DF6" w:rsidRDefault="00205E01" w:rsidP="008F0E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F0E8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обучающегося по вопросам содержания и последовательности выполнения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помощи обучающемуся в подборе необходимых источников;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контроль хода выполнения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установленным графиком;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помощи в подготовке презентации и доклада для защиты;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предоставление письменного отзыва на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дипломную работу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205E01" w:rsidP="00E534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 </w:t>
      </w:r>
      <w:r w:rsidR="00E534D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выдает студенту персональное задание на выполнение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34D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 председателем ПЦК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А)</w:t>
      </w:r>
      <w:r w:rsidR="00E9202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 Р</w:t>
      </w:r>
      <w:r w:rsidR="00DE339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над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работой</w:t>
      </w:r>
      <w:r w:rsidR="00DE339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календарным планом-графиком консультаций, </w:t>
      </w:r>
      <w:r w:rsidR="00E534D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которого студент должен осуществлять работу по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выполнению дипломной работы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Б)</w:t>
      </w:r>
      <w:r w:rsidR="00E534D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E01" w:rsidRPr="007B0DF6" w:rsidRDefault="00205E01" w:rsidP="00E534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 В отдельных случаях допускается выполнение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группой обучающихся. При этом индивидуальные задания выдаются каждому обучающемуся.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 Задание на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дипломную работу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обучающемуся не позднее</w:t>
      </w:r>
      <w:r w:rsidR="0074555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за две недели до начала </w:t>
      </w:r>
      <w:r w:rsidR="0074555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преддипломной практики.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3.6 По завершени</w:t>
      </w:r>
      <w:r w:rsidR="00F437B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обучающимся подготовки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проверяет качество работы, подписывает ее вместе с заданием и письменным отзывом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передает заместителю руководителя по направлению деятельности.</w:t>
      </w:r>
    </w:p>
    <w:p w:rsidR="00B23F22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 В отзыве </w:t>
      </w:r>
      <w:r w:rsidR="00B5465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дипломной работы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характерные особенности работы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достоинства и недостатки, </w:t>
      </w:r>
    </w:p>
    <w:p w:rsidR="00B23F22" w:rsidRPr="007B0DF6" w:rsidRDefault="00B23F22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 обучающегося к выполнению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23F22" w:rsidRPr="007B0DF6" w:rsidRDefault="00B23F22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проявленные (не проявленные) им способности, </w:t>
      </w:r>
    </w:p>
    <w:p w:rsidR="00B23F22" w:rsidRPr="007B0DF6" w:rsidRDefault="00B23F22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освоения общих и профессиональных компетенций, </w:t>
      </w:r>
    </w:p>
    <w:p w:rsidR="000E271F" w:rsidRPr="007B0DF6" w:rsidRDefault="00B23F22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знания, умения обучающегося, продемонстрированные им при выполнении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E271F" w:rsidRPr="007B0DF6" w:rsidRDefault="00B23F22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205E0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самостоятельности обучающегося и его личный вклад в раскрытие проблем и разработку предложений по их решению. </w:t>
      </w:r>
    </w:p>
    <w:p w:rsidR="00A776C7" w:rsidRPr="007B0DF6" w:rsidRDefault="00205E01" w:rsidP="00B23F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Заканчивается отзыв выводом о возможности (невозможности) допуска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защите</w:t>
      </w:r>
      <w:r w:rsidR="00910F8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В).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 В обязанности консультанта </w:t>
      </w:r>
      <w:r w:rsidR="00B5465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входят: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руководство выполнения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содержания консультируемого вопроса;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F0E8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помощи обучающемуся в подборе необходимой литературы в части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содержания консультируемого вопроса;</w:t>
      </w:r>
    </w:p>
    <w:p w:rsidR="000E271F" w:rsidRPr="007B0DF6" w:rsidRDefault="00205E01" w:rsidP="000E271F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E271F" w:rsidRPr="007B0DF6" w:rsidSect="000E271F">
          <w:pgSz w:w="11906" w:h="16838"/>
          <w:pgMar w:top="284" w:right="424" w:bottom="284" w:left="1276" w:header="708" w:footer="708" w:gutter="0"/>
          <w:cols w:space="708"/>
          <w:docGrid w:linePitch="360"/>
        </w:sect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F0E8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хода выполнения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содержания консультируемого вопроса.</w:t>
      </w:r>
      <w:bookmarkStart w:id="4" w:name="_Toc502132887"/>
    </w:p>
    <w:p w:rsidR="00205E01" w:rsidRPr="007B0DF6" w:rsidRDefault="00205E01" w:rsidP="000E271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 Структура и содержание </w:t>
      </w:r>
      <w:r w:rsidR="000E271F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</w:t>
      </w:r>
      <w:bookmarkEnd w:id="4"/>
    </w:p>
    <w:p w:rsidR="00205E01" w:rsidRPr="007B0DF6" w:rsidRDefault="00205E01" w:rsidP="00205E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6C7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содержанию, объему и структуре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776C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етодическими указаниями по выполнению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Объем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исходя из специфики специальности. </w:t>
      </w:r>
    </w:p>
    <w:p w:rsidR="00205E01" w:rsidRPr="007B0DF6" w:rsidRDefault="00205E01" w:rsidP="00782389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 Требования к оформлению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8F0E8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формате оформления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в соответствии с принятыми в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4E4D8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локальными нормативными документами. Обучающийся может применять для оформления документации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автоматизированные системы проектирования и управления (САПР).</w:t>
      </w:r>
      <w:r w:rsidR="00910F8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оформлению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соответствовать требованиям</w:t>
      </w:r>
      <w:r w:rsidR="00C9138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F9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ГОСТ 7.32-2001</w:t>
      </w:r>
      <w:r w:rsidR="0061722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5066" w:rsidRPr="007B0DF6" w:rsidRDefault="000F5066" w:rsidP="00BA568E">
      <w:pPr>
        <w:shd w:val="clear" w:color="auto" w:fill="FFFFFF"/>
        <w:tabs>
          <w:tab w:val="left" w:pos="8923"/>
        </w:tabs>
        <w:spacing w:after="0" w:line="240" w:lineRule="auto"/>
        <w:ind w:left="10" w:right="10" w:firstLine="6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4.2.1 Пояснительная записка оформляется в соответствии с ГОСТ 2.105-95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 xml:space="preserve"> </w:t>
      </w:r>
      <w:r w:rsidR="00B23F22"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 xml:space="preserve">и 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является текстовым документом. Пояснительная записка выполняет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softHyphen/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>ся на листах белой бумаги формата А4 размером 210x297 мм</w:t>
      </w:r>
      <w:r w:rsidR="00E275E9"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 xml:space="preserve">. </w:t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iCs/>
          <w:color w:val="000000" w:themeColor="text1"/>
          <w:spacing w:val="-15"/>
          <w:sz w:val="28"/>
          <w:szCs w:val="28"/>
        </w:rPr>
        <w:tab/>
      </w:r>
    </w:p>
    <w:p w:rsidR="000F5066" w:rsidRPr="007B0DF6" w:rsidRDefault="000F5066" w:rsidP="00BA568E">
      <w:pPr>
        <w:shd w:val="clear" w:color="auto" w:fill="FFFFFF"/>
        <w:spacing w:after="0" w:line="240" w:lineRule="auto"/>
        <w:ind w:left="864" w:hanging="1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4.2.2 Текст пояснительной записки выполняют одним из следующих спосо</w:t>
      </w:r>
      <w:r w:rsidRPr="007B0DF6">
        <w:rPr>
          <w:rFonts w:ascii="Times New Roman" w:hAnsi="Times New Roman" w:cs="Times New Roman"/>
          <w:iCs/>
          <w:color w:val="000000" w:themeColor="text1"/>
          <w:spacing w:val="-23"/>
          <w:sz w:val="28"/>
          <w:szCs w:val="28"/>
        </w:rPr>
        <w:t>бов:</w:t>
      </w:r>
    </w:p>
    <w:p w:rsidR="000F5066" w:rsidRPr="007B0DF6" w:rsidRDefault="000F5066" w:rsidP="00BA568E">
      <w:pPr>
        <w:shd w:val="clear" w:color="auto" w:fill="FFFFFF" w:themeFill="background1"/>
        <w:spacing w:after="0" w:line="240" w:lineRule="auto"/>
        <w:ind w:left="1310" w:right="10" w:hanging="456"/>
        <w:jc w:val="both"/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>-    машинописным, при этом следует выполнять требования ГОСТ 13.1.002-80. Шрифт пишущей машинки должен быть чет</w:t>
      </w:r>
      <w:r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softHyphen/>
        <w:t>ким, высотой не менее 2,5 мм, лента только черного цвета (полужирная)</w:t>
      </w:r>
    </w:p>
    <w:p w:rsidR="000F5066" w:rsidRPr="007B0DF6" w:rsidRDefault="000F5066" w:rsidP="00BA568E">
      <w:pPr>
        <w:shd w:val="clear" w:color="auto" w:fill="FFFFFF" w:themeFill="background1"/>
        <w:spacing w:after="0" w:line="240" w:lineRule="auto"/>
        <w:ind w:left="1310" w:right="10" w:hanging="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>-     с помощью компьютерных технологий шрифтом Times New Roman 14 кегль полуторным интервалом</w:t>
      </w:r>
      <w:r w:rsidR="00E275E9"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 xml:space="preserve"> (допускается применение одинарного интервала)</w:t>
      </w:r>
      <w:r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>;</w:t>
      </w:r>
    </w:p>
    <w:p w:rsidR="000F5066" w:rsidRPr="007B0DF6" w:rsidRDefault="000F5066" w:rsidP="00BA568E">
      <w:pPr>
        <w:shd w:val="clear" w:color="auto" w:fill="FFFFFF"/>
        <w:spacing w:after="0" w:line="240" w:lineRule="auto"/>
        <w:ind w:left="1310" w:right="14" w:hanging="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</w:rPr>
        <w:t xml:space="preserve">-     рукописным - чертежным шрифтом по ГОСТ 2.304-81 с высотой 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букв и цифр не менее 2,5 мм черными чернилами;</w:t>
      </w:r>
    </w:p>
    <w:p w:rsidR="000F5066" w:rsidRPr="007B0DF6" w:rsidRDefault="000F5066" w:rsidP="00BA568E">
      <w:pPr>
        <w:shd w:val="clear" w:color="auto" w:fill="FFFFFF"/>
        <w:spacing w:after="0" w:line="240" w:lineRule="auto"/>
        <w:ind w:left="1315" w:hanging="4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 xml:space="preserve">-    с применением печатающих и графических устройств вывода </w:t>
      </w:r>
      <w:r w:rsidRPr="007B0DF6">
        <w:rPr>
          <w:rFonts w:ascii="Times New Roman" w:hAnsi="Times New Roman" w:cs="Times New Roman"/>
          <w:iCs/>
          <w:color w:val="000000" w:themeColor="text1"/>
          <w:spacing w:val="-13"/>
          <w:sz w:val="28"/>
          <w:szCs w:val="28"/>
        </w:rPr>
        <w:t>ЭВМ (ГОСТ 2.004-88);</w:t>
      </w:r>
    </w:p>
    <w:p w:rsidR="000F5066" w:rsidRPr="007B0DF6" w:rsidRDefault="000F5066" w:rsidP="00BA568E">
      <w:pPr>
        <w:shd w:val="clear" w:color="auto" w:fill="FFFFFF"/>
        <w:spacing w:after="0" w:line="240" w:lineRule="auto"/>
        <w:ind w:left="8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9"/>
          <w:sz w:val="28"/>
          <w:szCs w:val="28"/>
        </w:rPr>
        <w:t>-      на электронных носителях данных (ГОСТ 28388-89).</w:t>
      </w:r>
    </w:p>
    <w:p w:rsidR="000F5066" w:rsidRPr="007B0DF6" w:rsidRDefault="000F5066" w:rsidP="00BA568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>Расстояние от рамки формы до границ текста следует оставлять в на</w:t>
      </w:r>
      <w:r w:rsidRPr="007B0DF6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softHyphen/>
      </w:r>
      <w:r w:rsidRPr="007B0DF6">
        <w:rPr>
          <w:rFonts w:ascii="Times New Roman" w:hAnsi="Times New Roman" w:cs="Times New Roman"/>
          <w:iCs/>
          <w:color w:val="000000" w:themeColor="text1"/>
          <w:spacing w:val="-2"/>
          <w:sz w:val="28"/>
          <w:szCs w:val="28"/>
        </w:rPr>
        <w:t>чале</w:t>
      </w:r>
      <w:r w:rsidRPr="007B0DF6">
        <w:rPr>
          <w:rFonts w:ascii="Times New Roman" w:hAnsi="Times New Roman" w:cs="Times New Roman"/>
          <w:iCs/>
          <w:color w:val="000000" w:themeColor="text1"/>
          <w:spacing w:val="-2"/>
          <w:sz w:val="28"/>
          <w:szCs w:val="28"/>
        </w:rPr>
        <w:tab/>
      </w:r>
      <w:r w:rsidRPr="007B0DF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 </w:t>
      </w:r>
      <w:r w:rsidRPr="007B0DF6">
        <w:rPr>
          <w:rFonts w:ascii="Times New Roman" w:hAnsi="Times New Roman" w:cs="Times New Roman"/>
          <w:iCs/>
          <w:color w:val="000000" w:themeColor="text1"/>
          <w:spacing w:val="-2"/>
          <w:sz w:val="28"/>
          <w:szCs w:val="28"/>
        </w:rPr>
        <w:t xml:space="preserve">в конце строк - не менее 3 мм. Расстояние от верхней </w:t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 xml:space="preserve">или нижней строки текста до верхней или нижней рамки формы должно быть </w:t>
      </w:r>
      <w:r w:rsidRPr="007B0DF6">
        <w:rPr>
          <w:rFonts w:ascii="Times New Roman" w:hAnsi="Times New Roman" w:cs="Times New Roman"/>
          <w:iCs/>
          <w:color w:val="000000" w:themeColor="text1"/>
          <w:spacing w:val="-12"/>
          <w:sz w:val="28"/>
          <w:szCs w:val="28"/>
        </w:rPr>
        <w:t>не менее 10 мм.</w:t>
      </w:r>
    </w:p>
    <w:p w:rsidR="0061722D" w:rsidRPr="007B0DF6" w:rsidRDefault="0061722D" w:rsidP="00BA5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3931A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Абзацный отступ должен быть одинаковым по всему тексту и равен от 15 до </w:t>
      </w:r>
      <w:smartTag w:uri="urn:schemas-microsoft-com:office:smarttags" w:element="metricconverter">
        <w:smartTagPr>
          <w:attr w:name="ProductID" w:val="17 мм"/>
        </w:smartTagPr>
        <w:r w:rsidR="003931A2" w:rsidRPr="007B0D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17 мм</w:t>
        </w:r>
      </w:smartTag>
      <w:r w:rsidR="003931A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(5 знаков).</w:t>
      </w:r>
      <w:r w:rsidR="003014F4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722D" w:rsidRPr="007B0DF6" w:rsidRDefault="0061722D" w:rsidP="0078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.4 Текст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выполняется на листах формата А4, </w:t>
      </w:r>
      <w:r w:rsidR="00DE019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без рамки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Страницы  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нумеруются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арабскими  цифрами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соблюдая  сквозную нумерацию.</w:t>
      </w:r>
    </w:p>
    <w:p w:rsidR="0061722D" w:rsidRPr="007B0DF6" w:rsidRDefault="0061722D" w:rsidP="006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Опечатки, описки и графические неточности, обнаруженные в процессе выполнения, допускается исправлять подчисткой или закрашиванием  белой  краской и нанесением на том же месте исправленного текста. </w:t>
      </w:r>
    </w:p>
    <w:p w:rsidR="0061722D" w:rsidRPr="007B0DF6" w:rsidRDefault="0061722D" w:rsidP="006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Помарки  и следы не полностью удаленного прежнего текста не допускаются.  </w:t>
      </w:r>
    </w:p>
    <w:p w:rsidR="00D62E0E" w:rsidRPr="007B0DF6" w:rsidRDefault="00D62E0E" w:rsidP="0021556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 к содержанию структурных элементов текстовой части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</w:p>
    <w:p w:rsidR="00D62E0E" w:rsidRPr="007B0DF6" w:rsidRDefault="00D62E0E" w:rsidP="0021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Титульный лист</w:t>
      </w:r>
      <w:r w:rsidR="0021556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Титульный лист является первым листом </w:t>
      </w:r>
      <w:r w:rsidR="000E271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дипломной работы 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Переносы слов в надписях титульного листа не допускаются. </w:t>
      </w:r>
    </w:p>
    <w:p w:rsidR="00782389" w:rsidRPr="007B0DF6" w:rsidRDefault="00D62E0E" w:rsidP="00FB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Содержание</w:t>
      </w:r>
      <w:r w:rsidR="00FB492E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Структурный  элемент «Содержание» включает введение,  порядковые  номера  и  заголовки  разделов,  подразделов,  заключение, список использованных источников, приложения с указанием их обозначений и заголовков. </w:t>
      </w:r>
    </w:p>
    <w:p w:rsidR="00D62E0E" w:rsidRPr="007B0DF6" w:rsidRDefault="00B71D56" w:rsidP="00FB4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После заголовка каждого из указанных структурных элементов приводят номер страницы, на которой начинается данный структурный элемент</w:t>
      </w:r>
      <w:r w:rsidRPr="007B0DF6">
        <w:rPr>
          <w:color w:val="000000" w:themeColor="text1"/>
        </w:rPr>
        <w:t xml:space="preserve">. </w:t>
      </w:r>
      <w:r w:rsidRPr="007B0DF6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Слово «Содержание» записывают в виде заголовка (симметрично тексту) </w:t>
      </w:r>
      <w:r w:rsidRPr="007B0DF6">
        <w:rPr>
          <w:rFonts w:ascii="Times New Roman" w:hAnsi="Times New Roman" w:cs="Times New Roman"/>
          <w:iCs/>
          <w:color w:val="000000" w:themeColor="text1"/>
          <w:spacing w:val="-7"/>
          <w:sz w:val="28"/>
          <w:szCs w:val="28"/>
        </w:rPr>
        <w:t xml:space="preserve">с прописной буквы. Наименования, включенные в содержание, записывают 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 xml:space="preserve">строчными буквами, начиная с прописной буквы. </w:t>
      </w:r>
      <w:r w:rsidR="00D62E0E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 оформления содержания 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71D56" w:rsidRPr="007B0DF6" w:rsidRDefault="00D62E0E" w:rsidP="00B71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4.3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Введение</w:t>
      </w:r>
      <w:r w:rsidR="00FB492E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23F2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D5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B71D5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круг рассматриваемых проблем. Объем введения должен быть в пределах 4 - 5 страниц.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Элемент «Введение» размещают на отдельном листе после содержания. Слово «Введение»  записывают в верхней части листа, 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центру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прописной буквы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4.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Основная часть</w:t>
      </w:r>
      <w:r w:rsidR="00FB492E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Содержание основной части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должно отвечать заданию и требованиям, изложенным в методических указаниях соответствующей 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специальности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 оформлении  основной  части  словосочетание «Основная  часть»  не  пиш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41CA7" w:rsidRPr="007B0DF6" w:rsidRDefault="00D62E0E" w:rsidP="00D62E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4.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81374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41CA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</w:t>
      </w:r>
      <w:r w:rsidR="0077298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не должно составлять более 5 страниц текста. 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 «Заключение» размещают на отдельном листе после основной части. Слово «Заключение» записывают в верхней части листа, по</w:t>
      </w:r>
      <w:r w:rsidR="00DE0190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центру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прописной  буквы. </w:t>
      </w:r>
    </w:p>
    <w:p w:rsidR="0045797B" w:rsidRPr="007B0DF6" w:rsidRDefault="0045797B" w:rsidP="00FB49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4.3.6 Список использованных источников</w:t>
      </w:r>
      <w:r w:rsidR="00FB492E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использованных источников отражает перечень источников, которые использовались при написании ВКР </w:t>
      </w:r>
      <w:r w:rsidR="00B534F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(не менее 20)</w:t>
      </w:r>
      <w:r w:rsidR="0069003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составленный в следующем порядке: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федеральные законы (в очередности от последнего года принятия к предыдущим);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указы Президента Российской Федерации (в той же последовательности);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постановления Правительства Российской Федерации (в той же очередности);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иные нормативные правовые акты;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492E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монографии, учебники, учебные пособия (в алфавитном порядке);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иностранная литература;</w:t>
      </w:r>
    </w:p>
    <w:p w:rsidR="0045797B" w:rsidRPr="007B0DF6" w:rsidRDefault="0045797B" w:rsidP="0045797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интернет-ресурсы.</w:t>
      </w:r>
    </w:p>
    <w:p w:rsidR="00B523AC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об источниках следует  располагать  в порядке появления ссылок в тексте, нумеровать арабскими цифрами без точки и печатать с абзацного отступа. Ссылки в тексте приводят в квадратных скобках.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 – [5], [7, 8, 9], [8-13, 44-56].Сведения об источниках в списке должны быть в алфавитном порядке.</w:t>
      </w:r>
    </w:p>
    <w:p w:rsidR="00EE25B3" w:rsidRPr="007B0DF6" w:rsidRDefault="00EE25B3" w:rsidP="00EE25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Рекомендуется использовать не менее 30% источников</w:t>
      </w:r>
      <w:r w:rsidR="00B23F2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изданных за </w:t>
      </w:r>
      <w:r w:rsidR="00A669E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5 лет до момента защиты работы, с учетом изменения нормативно-правовых актов.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составлении списка в алфавитном порядке и наличии в нем источников на разных языках образуются дополнительные алфавитные ряды, которые приводят в следующей последовательности: на русском языке, на языках с  кириллическим  алфавитом,  на  языках  с  латинским  алфавитом,  на  языках  с оригинальной графикой.</w:t>
      </w:r>
      <w:r w:rsidR="00910F8D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Нумерация источников в списке сквозная. Структурный  элемент «Список  использованных  источников»  размещают после заключения. Словосочетание «Список использованных источников» приводят в верхней части листа,</w:t>
      </w:r>
      <w:r w:rsidR="00A669E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посередине, с прописной буквы.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 об  источниках  прив</w:t>
      </w:r>
      <w:r w:rsidR="00F81CB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одятся  согласно  ГОСТ 7.1-2003.</w:t>
      </w:r>
    </w:p>
    <w:p w:rsidR="00F81CBB" w:rsidRPr="007B0DF6" w:rsidRDefault="00F81CBB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r w:rsidR="005B786F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меры.</w:t>
      </w:r>
    </w:p>
    <w:p w:rsidR="005B786F" w:rsidRPr="007B0DF6" w:rsidRDefault="005B786F" w:rsidP="005B786F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 xml:space="preserve">Л.1 </w:t>
      </w:r>
      <w:r w:rsidRPr="007B0DF6">
        <w:rPr>
          <w:color w:val="000000" w:themeColor="text1"/>
          <w:sz w:val="26"/>
          <w:szCs w:val="26"/>
        </w:rPr>
        <w:t>Для произведений, созданных одним, двумя или тремя авторами, применяется библиографическая запись под заголовком, содержащим имя лица</w:t>
      </w:r>
      <w:r w:rsidRPr="007B0DF6">
        <w:rPr>
          <w:rStyle w:val="71"/>
          <w:color w:val="000000" w:themeColor="text1"/>
          <w:sz w:val="26"/>
          <w:szCs w:val="26"/>
        </w:rPr>
        <w:t>:</w:t>
      </w:r>
    </w:p>
    <w:p w:rsidR="005B786F" w:rsidRPr="007B0DF6" w:rsidRDefault="005B786F" w:rsidP="005B786F">
      <w:pPr>
        <w:pStyle w:val="21"/>
        <w:shd w:val="clear" w:color="auto" w:fill="auto"/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 xml:space="preserve">Земсков, А. И. Электронные библиотеки: учебник / А. И. Земсков, Я. Л. Шрайберг. - Москва: Либерея, 2003. - 352 с. - (Альманах «Приложение к журналу "Библиотека"»). - 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ISBN</w:t>
      </w:r>
      <w:r w:rsidRPr="007B0DF6">
        <w:rPr>
          <w:color w:val="000000" w:themeColor="text1"/>
          <w:sz w:val="26"/>
          <w:szCs w:val="26"/>
        </w:rPr>
        <w:t>5-85129-184-2.</w:t>
      </w:r>
    </w:p>
    <w:p w:rsidR="005B786F" w:rsidRPr="007B0DF6" w:rsidRDefault="005B786F" w:rsidP="005B786F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 xml:space="preserve">Л.2 </w:t>
      </w:r>
      <w:r w:rsidRPr="007B0DF6">
        <w:rPr>
          <w:color w:val="000000" w:themeColor="text1"/>
          <w:sz w:val="26"/>
          <w:szCs w:val="26"/>
        </w:rPr>
        <w:t>Для многотомных изданий документ в целом описывается следующим образом</w:t>
      </w:r>
      <w:r w:rsidRPr="007B0DF6">
        <w:rPr>
          <w:rStyle w:val="71"/>
          <w:color w:val="000000" w:themeColor="text1"/>
          <w:sz w:val="26"/>
          <w:szCs w:val="26"/>
        </w:rPr>
        <w:t>:</w:t>
      </w:r>
    </w:p>
    <w:p w:rsidR="005B786F" w:rsidRPr="007B0DF6" w:rsidRDefault="005B786F" w:rsidP="005B78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Корецкий, Д. А. Подставная фигура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>:</w:t>
      </w:r>
      <w:r w:rsidR="00772981"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 xml:space="preserve">2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т.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 xml:space="preserve">/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 А. Корецкий.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 xml:space="preserve">-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Москва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>:</w:t>
      </w:r>
      <w:r w:rsidR="00772981" w:rsidRPr="007B0DF6">
        <w:rPr>
          <w:rFonts w:ascii="Times New Roman" w:hAnsi="Times New Roman" w:cs="Times New Roman"/>
          <w:color w:val="000000" w:themeColor="text1"/>
          <w:sz w:val="26"/>
          <w:szCs w:val="26"/>
          <w:lang w:eastAsia="en-US" w:bidi="en-US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ЭКСМО-пресс, 2000. - Т. 1. - 380 с.; Т. 2. - 348 с.</w:t>
      </w:r>
    </w:p>
    <w:p w:rsidR="005B786F" w:rsidRPr="007B0DF6" w:rsidRDefault="005B786F" w:rsidP="005B786F">
      <w:pPr>
        <w:pStyle w:val="70"/>
        <w:shd w:val="clear" w:color="auto" w:fill="auto"/>
        <w:spacing w:line="240" w:lineRule="auto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</w:t>
      </w:r>
      <w:r w:rsidR="009126B0" w:rsidRPr="007B0DF6">
        <w:rPr>
          <w:rStyle w:val="71"/>
          <w:color w:val="000000" w:themeColor="text1"/>
          <w:sz w:val="26"/>
          <w:szCs w:val="26"/>
        </w:rPr>
        <w:t>3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законодательные материалы:</w:t>
      </w:r>
    </w:p>
    <w:p w:rsidR="005B786F" w:rsidRPr="007B0DF6" w:rsidRDefault="005B786F" w:rsidP="005B786F">
      <w:pPr>
        <w:pStyle w:val="21"/>
        <w:shd w:val="clear" w:color="auto" w:fill="auto"/>
        <w:spacing w:before="0" w:after="0" w:line="240" w:lineRule="auto"/>
        <w:ind w:firstLine="76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 xml:space="preserve">Российская Федерация. Конституция (1993). Конституция Российской Федерации: офиц. текст. - Москва: Маркетинг, 2001. - 39 с. - 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ISBN</w:t>
      </w:r>
      <w:r w:rsidRPr="007B0DF6">
        <w:rPr>
          <w:color w:val="000000" w:themeColor="text1"/>
          <w:sz w:val="26"/>
          <w:szCs w:val="26"/>
        </w:rPr>
        <w:t>5-94462-025-0.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Л.4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описание правил:</w:t>
      </w:r>
    </w:p>
    <w:p w:rsidR="009126B0" w:rsidRPr="007B0DF6" w:rsidRDefault="009126B0" w:rsidP="009126B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Правила безопасности при обслуживании гидротехнических сооружений и гидромеханического оборудования энергоснабжающих организаций:</w:t>
      </w:r>
      <w:r w:rsidR="00B534F5"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РД 153-34.0-03.205-2001: утв. М-вом энергетики Рос. Федераци</w:t>
      </w:r>
      <w:r w:rsidR="00772981"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и 13.04.01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: ввод.</w:t>
      </w:r>
      <w:r w:rsidR="00772981"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действие с 01.11.01. - Москва: ЭНАС, 2001. - 158 с. - 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  <w:lang w:val="en-US" w:eastAsia="en-US" w:bidi="en-US"/>
        </w:rPr>
        <w:t>ISBN</w:t>
      </w:r>
      <w:r w:rsidRPr="007B0DF6">
        <w:rPr>
          <w:rFonts w:ascii="Times New Roman" w:hAnsi="Times New Roman" w:cs="Times New Roman"/>
          <w:color w:val="000000" w:themeColor="text1"/>
          <w:sz w:val="26"/>
          <w:szCs w:val="26"/>
        </w:rPr>
        <w:t>5-93196-091-0.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Л.5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нормативные документы по стандартизации</w:t>
      </w:r>
      <w:r w:rsidRPr="007B0DF6">
        <w:rPr>
          <w:rStyle w:val="71"/>
          <w:color w:val="000000" w:themeColor="text1"/>
          <w:sz w:val="26"/>
          <w:szCs w:val="26"/>
        </w:rPr>
        <w:t>: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Запись под заголовком: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6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ГОСТ Р 517721-2001. Аппаратура радиоэлектронная бытовая. Входные и выходные параметры и типы соединений. Технические требования. - Введ. 2002-01-01. - Москва: Изд-во стандартов, 2001. - 27 с.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Л.6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патентные документы: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6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 xml:space="preserve">Приемопередающее устройство: пат. 2187888 Рос. Федерация: МПК 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H</w:t>
      </w:r>
      <w:r w:rsidRPr="007B0DF6">
        <w:rPr>
          <w:color w:val="000000" w:themeColor="text1"/>
          <w:sz w:val="26"/>
          <w:szCs w:val="26"/>
        </w:rPr>
        <w:t xml:space="preserve">04 В 1/38, Н 04 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J</w:t>
      </w:r>
      <w:r w:rsidRPr="007B0DF6">
        <w:rPr>
          <w:color w:val="000000" w:themeColor="text1"/>
          <w:sz w:val="26"/>
          <w:szCs w:val="26"/>
        </w:rPr>
        <w:t>13/00 / Чугаева В. И.; заявитель и патентообладатель Воронеж. науч.-ислед. ин-т связи. - № 2000131736/09; заявл. 18.12.00; опубл. 20.08.02, Бюл. № 23 (II ч.). - 3 с.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Л.7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промышленные каталоги</w:t>
      </w:r>
      <w:r w:rsidRPr="007B0DF6">
        <w:rPr>
          <w:rStyle w:val="71"/>
          <w:color w:val="000000" w:themeColor="text1"/>
          <w:sz w:val="26"/>
          <w:szCs w:val="26"/>
        </w:rPr>
        <w:t>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Машина специальная листогибочная ИО 217М: листок-каталог: разработчик и изготовитель Кемер. з-д электромонтаж.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изделий. - М., 2002. - 3 л.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Л.8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депонированные научные работы: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Разумовский, В. А. Управление маркетинговыми исследованиями в регионе / В. А. Разумовский, Д. А. Андреев; Ин-т экономики города. - Москва, 2002. - 210 с. - Деп. в ИНИОН Рос.</w:t>
      </w:r>
      <w:r w:rsidR="00772981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акад. наук 15.02.02, № 139876.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Л.9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сериальные и продолжающиеся издания (газеты, журналы, бюллетени, сборники и т. п.):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60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Успех: еженед. газ.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 xml:space="preserve">/ учредитель ООО «С-инфо». - 1998, март - 2000. </w:t>
      </w:r>
      <w:r w:rsidR="007A4935" w:rsidRPr="007B0DF6">
        <w:rPr>
          <w:color w:val="000000" w:themeColor="text1"/>
          <w:sz w:val="26"/>
          <w:szCs w:val="26"/>
        </w:rPr>
        <w:t>–</w:t>
      </w:r>
      <w:r w:rsidRPr="007B0DF6">
        <w:rPr>
          <w:color w:val="000000" w:themeColor="text1"/>
          <w:sz w:val="26"/>
          <w:szCs w:val="26"/>
        </w:rPr>
        <w:t xml:space="preserve"> М</w:t>
      </w:r>
      <w:r w:rsidR="007A4935" w:rsidRPr="007B0DF6">
        <w:rPr>
          <w:color w:val="000000" w:themeColor="text1"/>
          <w:sz w:val="26"/>
          <w:szCs w:val="26"/>
        </w:rPr>
        <w:t>.</w:t>
      </w:r>
      <w:r w:rsidRPr="007B0DF6">
        <w:rPr>
          <w:color w:val="000000" w:themeColor="text1"/>
          <w:sz w:val="26"/>
          <w:szCs w:val="26"/>
        </w:rPr>
        <w:t xml:space="preserve">, 2000. - 24 </w:t>
      </w:r>
      <w:r w:rsidRPr="007B0DF6">
        <w:rPr>
          <w:color w:val="000000" w:themeColor="text1"/>
          <w:sz w:val="26"/>
          <w:szCs w:val="26"/>
        </w:rPr>
        <w:lastRenderedPageBreak/>
        <w:t>полосы. - Прекр. на 2000, № 14.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ind w:firstLine="740"/>
        <w:rPr>
          <w:color w:val="000000" w:themeColor="text1"/>
          <w:sz w:val="26"/>
          <w:szCs w:val="26"/>
        </w:rPr>
      </w:pPr>
      <w:r w:rsidRPr="007B0DF6">
        <w:rPr>
          <w:rStyle w:val="71"/>
          <w:color w:val="000000" w:themeColor="text1"/>
          <w:sz w:val="26"/>
          <w:szCs w:val="26"/>
        </w:rPr>
        <w:t>Л.10</w:t>
      </w:r>
      <w:r w:rsidR="00B534F5" w:rsidRPr="007B0DF6">
        <w:rPr>
          <w:rStyle w:val="71"/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Библиографическая запись на картографические издания: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4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Мир. Политическая карта мира: полит. устройство на 1 янв. 2001 г. / сост. и подгот. к изд. ПКО «Картография» в 2001 г.; гл. ред. Н. Н. Полункина; ред. О. И. Иванцова, Н. Р. Монахова; рук. проекта М. Ю. Орлов. - 1 : 25 000 000; по-ликон. пр-ция ЦНИИГАИК. - Москва: Картография, 2001. - 1 к. (2 л.): цв.; 98х71 см.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40"/>
        <w:jc w:val="left"/>
        <w:rPr>
          <w:rStyle w:val="22"/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Л.11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rStyle w:val="22"/>
          <w:color w:val="000000" w:themeColor="text1"/>
          <w:sz w:val="26"/>
          <w:szCs w:val="26"/>
        </w:rPr>
        <w:t xml:space="preserve">Библиографическая запись на электронные ресурсы в целом: </w:t>
      </w:r>
    </w:p>
    <w:p w:rsidR="009126B0" w:rsidRPr="007B0DF6" w:rsidRDefault="009126B0" w:rsidP="009126B0">
      <w:pPr>
        <w:pStyle w:val="21"/>
        <w:shd w:val="clear" w:color="auto" w:fill="auto"/>
        <w:tabs>
          <w:tab w:val="left" w:pos="3607"/>
          <w:tab w:val="left" w:pos="9190"/>
        </w:tabs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КонсультантПлюс: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Высшая школа [Электронный ресурс].: учеб.пособие. - Электрон.текстовые дан. (400 Мб). - [Москва]: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 xml:space="preserve">КонсультантПлюс, 2004-2005. - Вып. 4: К осеннему семестру 2005. - 1 электрон, опт.диск </w:t>
      </w:r>
      <w:r w:rsidRPr="007B0DF6">
        <w:rPr>
          <w:color w:val="000000" w:themeColor="text1"/>
          <w:sz w:val="26"/>
          <w:szCs w:val="26"/>
          <w:lang w:eastAsia="en-US" w:bidi="en-US"/>
        </w:rPr>
        <w:t>(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CD</w:t>
      </w:r>
      <w:r w:rsidRPr="007B0DF6">
        <w:rPr>
          <w:color w:val="000000" w:themeColor="text1"/>
          <w:sz w:val="26"/>
          <w:szCs w:val="26"/>
          <w:lang w:eastAsia="en-US" w:bidi="en-US"/>
        </w:rPr>
        <w:t xml:space="preserve">- 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ROM</w:t>
      </w:r>
      <w:r w:rsidRPr="007B0DF6">
        <w:rPr>
          <w:color w:val="000000" w:themeColor="text1"/>
          <w:sz w:val="26"/>
          <w:szCs w:val="26"/>
          <w:lang w:eastAsia="en-US" w:bidi="en-US"/>
        </w:rPr>
        <w:t xml:space="preserve">). </w:t>
      </w:r>
      <w:r w:rsidRPr="007B0DF6">
        <w:rPr>
          <w:color w:val="000000" w:themeColor="text1"/>
          <w:sz w:val="26"/>
          <w:szCs w:val="26"/>
        </w:rPr>
        <w:t>- Системные требования.</w:t>
      </w:r>
    </w:p>
    <w:p w:rsidR="009126B0" w:rsidRPr="007B0DF6" w:rsidRDefault="009126B0" w:rsidP="009126B0">
      <w:pPr>
        <w:pStyle w:val="21"/>
        <w:shd w:val="clear" w:color="auto" w:fill="auto"/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Арбитражный процесс [Электронный ресурс].: учеб.для студентов юрид. вузов и факультетов / под ред. В. В. Яркова. - 2-е изд., перераб. и доп. - Москва : ВолтерсКлувер, 2003. - Режим доступа:</w:t>
      </w:r>
      <w:hyperlink r:id="rId11" w:history="1">
        <w:r w:rsidRPr="007B0DF6">
          <w:rPr>
            <w:rStyle w:val="a9"/>
            <w:color w:val="000000" w:themeColor="text1"/>
            <w:sz w:val="26"/>
            <w:szCs w:val="26"/>
          </w:rPr>
          <w:t xml:space="preserve"> http://www.consultant.ru</w:t>
        </w:r>
        <w:r w:rsidRPr="007B0DF6">
          <w:rPr>
            <w:rStyle w:val="a9"/>
            <w:color w:val="000000" w:themeColor="text1"/>
            <w:sz w:val="26"/>
            <w:szCs w:val="26"/>
            <w:lang w:eastAsia="en-US" w:bidi="en-US"/>
          </w:rPr>
          <w:t>.</w:t>
        </w:r>
      </w:hyperlink>
      <w:r w:rsidRPr="007B0DF6">
        <w:rPr>
          <w:color w:val="000000" w:themeColor="text1"/>
          <w:sz w:val="26"/>
          <w:szCs w:val="26"/>
        </w:rPr>
        <w:t>- 10.02.2012.</w:t>
      </w:r>
    </w:p>
    <w:p w:rsidR="009126B0" w:rsidRPr="007B0DF6" w:rsidRDefault="009126B0" w:rsidP="009126B0">
      <w:pPr>
        <w:pStyle w:val="70"/>
        <w:shd w:val="clear" w:color="auto" w:fill="auto"/>
        <w:spacing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Л.12 Библиографическая запись на составную часть документа (статья, раздел, глава из книг, газет, журналов, нормативный акт и др.) из электронных ресурсов приводится следующим образом:</w:t>
      </w:r>
    </w:p>
    <w:p w:rsidR="009126B0" w:rsidRPr="007B0DF6" w:rsidRDefault="009126B0" w:rsidP="009126B0">
      <w:pPr>
        <w:pStyle w:val="21"/>
        <w:shd w:val="clear" w:color="auto" w:fill="auto"/>
        <w:tabs>
          <w:tab w:val="left" w:pos="1062"/>
        </w:tabs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О</w:t>
      </w:r>
      <w:r w:rsidRPr="007B0DF6">
        <w:rPr>
          <w:color w:val="000000" w:themeColor="text1"/>
          <w:sz w:val="26"/>
          <w:szCs w:val="26"/>
        </w:rPr>
        <w:tab/>
        <w:t>дополнительных мерах социальной поддержки отдельных категорий военнослужащих вооруженных сил Российской Федерации, проходящих военную службу по контракту за границей [Электронный ресурс].: постановление Правительства Рос. Федерации от 29.08.2007 № 543 // КонсультантПлюс: Высшая Школа: правовые док.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для студентов юрид., финансовых и экон. специальностей. - [Москва]: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 xml:space="preserve">КонсультантПлюс, 2006. - Вып. 2: Осень 2004. - 1 электрон.опт. диск </w:t>
      </w:r>
      <w:r w:rsidRPr="007B0DF6">
        <w:rPr>
          <w:color w:val="000000" w:themeColor="text1"/>
          <w:sz w:val="26"/>
          <w:szCs w:val="26"/>
          <w:lang w:eastAsia="en-US" w:bidi="en-US"/>
        </w:rPr>
        <w:t>(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CD</w:t>
      </w:r>
      <w:r w:rsidRPr="007B0DF6">
        <w:rPr>
          <w:color w:val="000000" w:themeColor="text1"/>
          <w:sz w:val="26"/>
          <w:szCs w:val="26"/>
          <w:lang w:eastAsia="en-US" w:bidi="en-US"/>
        </w:rPr>
        <w:t>-</w:t>
      </w:r>
      <w:r w:rsidRPr="007B0DF6">
        <w:rPr>
          <w:color w:val="000000" w:themeColor="text1"/>
          <w:sz w:val="26"/>
          <w:szCs w:val="26"/>
          <w:lang w:val="en-US" w:eastAsia="en-US" w:bidi="en-US"/>
        </w:rPr>
        <w:t>ROM</w:t>
      </w:r>
      <w:r w:rsidRPr="007B0DF6">
        <w:rPr>
          <w:color w:val="000000" w:themeColor="text1"/>
          <w:sz w:val="26"/>
          <w:szCs w:val="26"/>
          <w:lang w:eastAsia="en-US" w:bidi="en-US"/>
        </w:rPr>
        <w:t>).</w:t>
      </w:r>
    </w:p>
    <w:p w:rsidR="009126B0" w:rsidRPr="007B0DF6" w:rsidRDefault="009126B0" w:rsidP="009126B0">
      <w:pPr>
        <w:pStyle w:val="21"/>
        <w:shd w:val="clear" w:color="auto" w:fill="auto"/>
        <w:tabs>
          <w:tab w:val="left" w:pos="1795"/>
          <w:tab w:val="left" w:pos="6571"/>
        </w:tabs>
        <w:spacing w:before="0" w:after="0" w:line="240" w:lineRule="auto"/>
        <w:ind w:firstLine="780"/>
        <w:rPr>
          <w:color w:val="000000" w:themeColor="text1"/>
          <w:sz w:val="26"/>
          <w:szCs w:val="26"/>
        </w:rPr>
      </w:pPr>
      <w:r w:rsidRPr="007B0DF6">
        <w:rPr>
          <w:color w:val="000000" w:themeColor="text1"/>
          <w:sz w:val="26"/>
          <w:szCs w:val="26"/>
        </w:rPr>
        <w:t>О дополнительных мерах социальной поддержки отдельных категорий военнослужащих вооруженных сил Российской Федерации, проходящих военную службу по контракту за границей [Электронный ресурс].: постановление Правительства Рос. Федерации от 29.08.2007 № 543 //</w:t>
      </w:r>
      <w:hyperlink r:id="rId12" w:history="1">
        <w:r w:rsidRPr="007B0DF6">
          <w:rPr>
            <w:rStyle w:val="a9"/>
            <w:color w:val="000000" w:themeColor="text1"/>
            <w:sz w:val="26"/>
            <w:szCs w:val="26"/>
          </w:rPr>
          <w:t>КонсультантПлюс</w:t>
        </w:r>
      </w:hyperlink>
      <w:r w:rsidRPr="007B0DF6">
        <w:rPr>
          <w:color w:val="000000" w:themeColor="text1"/>
          <w:sz w:val="26"/>
          <w:szCs w:val="26"/>
        </w:rPr>
        <w:t>: справочная правовая система / разраб. НПО «Вычисл. математика и информатика». - Москва: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r w:rsidRPr="007B0DF6">
        <w:rPr>
          <w:color w:val="000000" w:themeColor="text1"/>
          <w:sz w:val="26"/>
          <w:szCs w:val="26"/>
        </w:rPr>
        <w:t>Консультант Плюс, 1997-2008.</w:t>
      </w:r>
      <w:r w:rsidRPr="007B0DF6">
        <w:rPr>
          <w:color w:val="000000" w:themeColor="text1"/>
          <w:sz w:val="26"/>
          <w:szCs w:val="26"/>
        </w:rPr>
        <w:tab/>
        <w:t>- Режим доступа:</w:t>
      </w:r>
      <w:r w:rsidR="00B534F5" w:rsidRPr="007B0DF6">
        <w:rPr>
          <w:color w:val="000000" w:themeColor="text1"/>
          <w:sz w:val="26"/>
          <w:szCs w:val="26"/>
        </w:rPr>
        <w:t xml:space="preserve"> </w:t>
      </w:r>
      <w:hyperlink r:id="rId13" w:history="1">
        <w:r w:rsidRPr="007B0DF6">
          <w:rPr>
            <w:rStyle w:val="a9"/>
            <w:color w:val="000000" w:themeColor="text1"/>
            <w:sz w:val="26"/>
            <w:szCs w:val="26"/>
          </w:rPr>
          <w:t>http://www.consultant.ru</w:t>
        </w:r>
        <w:r w:rsidRPr="007B0DF6">
          <w:rPr>
            <w:rStyle w:val="a9"/>
            <w:color w:val="000000" w:themeColor="text1"/>
            <w:sz w:val="26"/>
            <w:szCs w:val="26"/>
            <w:lang w:eastAsia="en-US" w:bidi="en-US"/>
          </w:rPr>
          <w:t>.</w:t>
        </w:r>
      </w:hyperlink>
      <w:r w:rsidRPr="007B0DF6">
        <w:rPr>
          <w:color w:val="000000" w:themeColor="text1"/>
          <w:sz w:val="26"/>
          <w:szCs w:val="26"/>
        </w:rPr>
        <w:t>- 10.02.2012.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81374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Приложения</w:t>
      </w:r>
      <w:r w:rsidR="005D455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Материал,  дополняющий  основную  часть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оформляют  в  виде приложений. </w:t>
      </w:r>
    </w:p>
    <w:p w:rsidR="00D62E0E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приложениях целесообразно приводить графический материал большого объема и/или фо</w:t>
      </w:r>
      <w:r w:rsidR="00B52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рмата, таблицы большого формата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Приложения следует оформлять как продолжение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листах, следующих за списком использованных источников. </w:t>
      </w:r>
    </w:p>
    <w:p w:rsidR="00782389" w:rsidRPr="007B0DF6" w:rsidRDefault="00D62E0E" w:rsidP="00D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Приложения выполняют на листах формата А4. Допускается оформлять приложения на листах формата А3, А4×3, А4×4, А2 и А1 по ГОСТ 2.301. </w:t>
      </w:r>
    </w:p>
    <w:p w:rsidR="00C62020" w:rsidRPr="007B0DF6" w:rsidRDefault="00782389" w:rsidP="005D45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4.3.8</w:t>
      </w:r>
      <w:r w:rsidR="00B534F5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020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Изложение текста </w:t>
      </w:r>
      <w:r w:rsidR="005C740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дипломной работы</w:t>
      </w:r>
      <w:r w:rsidR="005D455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текста</w:t>
      </w:r>
      <w:r w:rsidR="00910F8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 кратким и четким. Терминология должна соответствовать установленным стандартам, а при их отсутствии - общепринятой в научно</w:t>
      </w:r>
      <w:r w:rsidR="00B523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литературе.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тексте не допускается: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применять обороты разговорной речи, профессионализмы;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5D455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применять для одного и </w:t>
      </w:r>
      <w:r w:rsidR="00B523AC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того же понятия различные научные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применять произвольные словообразования;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</w:t>
      </w:r>
      <w:r w:rsidR="005D455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применять сокращения слов, кроме установленных правилами русской орфографии, соответствующими государственными стандартами (ГОСТ Р 7.0.12-2011);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тексте, за исключением формул, таблиц и рисунков, не допускается: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5D455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применять математический знак минус (-) перед отрицательными значениями величин (следует писать слово «минус»);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5D4557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применять без числовых значений математические знаки, например &gt; (больше), &lt; (меньше), =  (равно), ≥ (больше или равно), ≤ (меньше или равно), ≠ (не равно), а также знаки № (номер), % (процент);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применять индексы стандартов, технических условий и других документов без регистрационного номера.</w:t>
      </w:r>
    </w:p>
    <w:p w:rsidR="00C62020" w:rsidRPr="007B0DF6" w:rsidRDefault="00B523AC" w:rsidP="00F44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 тексте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применять стандартизованные единицы физических величин, их наименования и обозначения в соответствии с ГОСТ 8.417-2002. </w:t>
      </w:r>
    </w:p>
    <w:p w:rsidR="00C62020" w:rsidRPr="007B0DF6" w:rsidRDefault="00C62020" w:rsidP="005D45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разных систем обозначения величин не допускается. </w:t>
      </w:r>
    </w:p>
    <w:p w:rsidR="00C62020" w:rsidRPr="007B0DF6" w:rsidRDefault="00C62020" w:rsidP="005D4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тексте пояснительной записки числовые значения величин с обозначением единиц величин и единиц счета следует писать цифрами, а числа без обозначения единиц величин и единиц счета от единицы до девяти - словами.</w:t>
      </w:r>
    </w:p>
    <w:p w:rsidR="00C62020" w:rsidRPr="007B0DF6" w:rsidRDefault="00C62020" w:rsidP="00B52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Формулы располагают по центру листа</w:t>
      </w:r>
      <w:r w:rsidR="00B523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Расстояние между текстом и строкой формулы, строкой формулы и последующим текстом </w:t>
      </w:r>
      <w:r w:rsidR="00B523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1 интервал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расч</w:t>
      </w:r>
      <w:r w:rsidR="00B523AC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етов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следует использовать редактор формул.</w:t>
      </w:r>
    </w:p>
    <w:p w:rsidR="00C62020" w:rsidRPr="007B0DF6" w:rsidRDefault="00E02ED0" w:rsidP="0081512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Формулы нумеруются арабскими цифрами, номер </w:t>
      </w:r>
      <w:r w:rsidRPr="007B0DF6">
        <w:rPr>
          <w:rFonts w:ascii="Times New Roman" w:hAnsi="Times New Roman" w:cs="Times New Roman"/>
          <w:iCs/>
          <w:color w:val="000000" w:themeColor="text1"/>
          <w:spacing w:val="-9"/>
          <w:sz w:val="28"/>
          <w:szCs w:val="28"/>
        </w:rPr>
        <w:t xml:space="preserve">ставят с правой стороны листа на уровне формулы в круглых скобках. Допускается нумерация формул в пределах раздела. В этом случае номер 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формулы состоит из номера раздела и порядкового номера формулы, разделенных точ</w:t>
      </w:r>
      <w:r w:rsidRPr="007B0DF6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softHyphen/>
      </w:r>
      <w:r w:rsidRPr="007B0DF6">
        <w:rPr>
          <w:rFonts w:ascii="Times New Roman" w:hAnsi="Times New Roman" w:cs="Times New Roman"/>
          <w:iCs/>
          <w:color w:val="000000" w:themeColor="text1"/>
          <w:spacing w:val="-14"/>
          <w:sz w:val="28"/>
          <w:szCs w:val="28"/>
        </w:rPr>
        <w:t>кой, например (2.1).</w:t>
      </w:r>
      <w:r w:rsidRPr="007B0DF6">
        <w:rPr>
          <w:rFonts w:ascii="Times New Roman" w:hAnsi="Times New Roman" w:cs="Times New Roman"/>
          <w:b/>
          <w:iCs/>
          <w:color w:val="000000" w:themeColor="text1"/>
          <w:spacing w:val="-14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Ссылки в тексте на порядковые номера формул дают в скобках.</w:t>
      </w:r>
    </w:p>
    <w:p w:rsidR="00C62020" w:rsidRPr="007B0DF6" w:rsidRDefault="00C62020" w:rsidP="0081512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Пример:  … в расчетах используем формулу (1).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Каждую формулу обозначают цифрой (начиная с 1). </w:t>
      </w:r>
    </w:p>
    <w:p w:rsidR="00B534F5" w:rsidRPr="007B0DF6" w:rsidRDefault="00B534F5" w:rsidP="00B534F5">
      <w:pPr>
        <w:shd w:val="clear" w:color="auto" w:fill="FFFFFF"/>
        <w:spacing w:after="0" w:line="240" w:lineRule="auto"/>
        <w:ind w:left="19" w:right="6" w:firstLine="690"/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9"/>
          <w:sz w:val="28"/>
          <w:szCs w:val="28"/>
        </w:rPr>
        <w:t>Пояснение каждого символа следует давать с новой строки в той последователь</w:t>
      </w:r>
      <w:r w:rsidRPr="007B0DF6">
        <w:rPr>
          <w:rFonts w:ascii="Times New Roman" w:hAnsi="Times New Roman" w:cs="Times New Roman"/>
          <w:iCs/>
          <w:color w:val="000000" w:themeColor="text1"/>
          <w:spacing w:val="-9"/>
          <w:sz w:val="28"/>
          <w:szCs w:val="28"/>
        </w:rPr>
        <w:softHyphen/>
      </w:r>
      <w:r w:rsidRPr="007B0DF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ности, в какой они приведены в формуле. Первая строка пояснения </w:t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>должна начинаться со слова «где» без двоеточия после него.</w:t>
      </w:r>
    </w:p>
    <w:p w:rsidR="00B534F5" w:rsidRPr="007B0DF6" w:rsidRDefault="00B534F5" w:rsidP="00B534F5">
      <w:pPr>
        <w:shd w:val="clear" w:color="auto" w:fill="FFFFFF"/>
        <w:spacing w:after="0" w:line="240" w:lineRule="auto"/>
        <w:ind w:left="19" w:right="6" w:firstLine="830"/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>Пример – Плотность каждого образца ρ, кг/м</w:t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  <w:vertAlign w:val="superscript"/>
        </w:rPr>
        <w:t>3</w:t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>, вычисляют по формуле</w:t>
      </w:r>
    </w:p>
    <w:p w:rsidR="00B534F5" w:rsidRPr="007B0DF6" w:rsidRDefault="00B534F5" w:rsidP="00B534F5">
      <w:pPr>
        <w:shd w:val="clear" w:color="auto" w:fill="FFFFFF"/>
        <w:spacing w:after="0" w:line="240" w:lineRule="auto"/>
        <w:ind w:left="19" w:right="6" w:firstLine="830"/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 xml:space="preserve">              </w:t>
      </w:r>
    </w:p>
    <w:p w:rsidR="00B534F5" w:rsidRPr="007B0DF6" w:rsidRDefault="00B534F5" w:rsidP="00B534F5">
      <w:pPr>
        <w:shd w:val="clear" w:color="auto" w:fill="FFFFFF"/>
        <w:spacing w:after="0" w:line="240" w:lineRule="auto"/>
        <w:ind w:left="19" w:right="6" w:firstLine="830"/>
        <w:jc w:val="right"/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</w:pP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 xml:space="preserve">                                    </w:t>
      </w:r>
      <w:r w:rsidR="00A9790C" w:rsidRPr="007B0DF6">
        <w:rPr>
          <w:rFonts w:ascii="Times New Roman" w:hAnsi="Times New Roman" w:cs="Times New Roman"/>
          <w:iCs/>
          <w:noProof/>
          <w:color w:val="000000" w:themeColor="text1"/>
          <w:spacing w:val="-10"/>
          <w:position w:val="-24"/>
          <w:sz w:val="28"/>
          <w:szCs w:val="28"/>
        </w:rPr>
        <w:drawing>
          <wp:inline distT="0" distB="0" distL="0" distR="0" wp14:anchorId="03BA819C" wp14:editId="250AEBD4">
            <wp:extent cx="7334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DF6">
        <w:rPr>
          <w:rFonts w:ascii="Times New Roman" w:hAnsi="Times New Roman" w:cs="Times New Roman"/>
          <w:iCs/>
          <w:color w:val="000000" w:themeColor="text1"/>
          <w:spacing w:val="-10"/>
          <w:sz w:val="28"/>
          <w:szCs w:val="28"/>
        </w:rPr>
        <w:t>,                                                                                          (1)</w:t>
      </w:r>
    </w:p>
    <w:p w:rsidR="00B534F5" w:rsidRPr="007B0DF6" w:rsidRDefault="00B534F5" w:rsidP="00B534F5">
      <w:p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где m – масса образца, кг;</w:t>
      </w:r>
    </w:p>
    <w:p w:rsidR="00B534F5" w:rsidRPr="007B0DF6" w:rsidRDefault="00B534F5" w:rsidP="00B534F5">
      <w:p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V – объем образца, м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i/>
          <w:iCs/>
          <w:color w:val="000000" w:themeColor="text1"/>
          <w:spacing w:val="-11"/>
          <w:sz w:val="28"/>
          <w:szCs w:val="28"/>
        </w:rPr>
        <w:t>(</w:t>
      </w:r>
      <w:r w:rsidRPr="007B0D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ГОСТ 2.105-95)</w:t>
      </w:r>
    </w:p>
    <w:p w:rsidR="00B534F5" w:rsidRPr="007B0DF6" w:rsidRDefault="00B534F5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Формулы, следующие одна за другой и не разделенные текстом, разделяют запятой.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Если формула не умещается в одну строку, то она должна быть перенесена после знака равенства (=), или после знаков плюс (+), минус (–), умножения (</w:t>
      </w:r>
      <w:r w:rsidRPr="007B0DF6">
        <w:rPr>
          <w:rFonts w:ascii="Cambria Math" w:eastAsia="Calibri" w:hAnsi="Cambria Math" w:cs="Cambria Math"/>
          <w:color w:val="000000" w:themeColor="text1"/>
          <w:sz w:val="28"/>
          <w:szCs w:val="28"/>
        </w:rPr>
        <w:t>⋅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деления (:), или других математических знаков, причем знак в начале следующей строки повторяют. 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тексте должны быть даны ссылки, которые оформляются следующим способом: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на список использованных источников, например, … (таблица 8) [1], где [1] – порядковый номер литературы по списку. Затекстовая ссылка может оформляться с указанием страниц, на которых изложен текст и без указания.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страница источника - 67. 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Ссылка будет выглядеть так: [1, с. 67]. 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Оптимальное количество ссылок на одной странице формата А4 составляет от 2 до 5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на иллюстрации, например, … в соответствии с рисунком 6;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на таблицы, например, … (таблица 5);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 на приложение, например, … согласно приложению А.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Приводя наибольшие или наименьшие значения величин следует применять словосочетание «должно быть не более (не менее)».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Приводя допустимые значения отклонений от указанных норм, требований следует применять словосочетание «не должно быть более (менее)».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Числовые значения величин в тексте следует указывать со степенью точности, которая необходима для обеспечения требуемых свойств изделия, при этом в ряду величин осуществляется выравнивание числа знаков после запятой.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Округление числовых значений величин до первого, второго, третьего и т. д. десятичного знака для различных типоразмеров, марок и т. п. изделий одного наименования должно быть одинаковым.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Дробные числа необходимо приводить в виде десятичных дробей, за исключением размеров в дюймах, которые следует записывать 1/4″ (но не 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eastAsia="en-US"/>
                  </w:rPr>
                  <m:t>1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eastAsia="en-US"/>
                  </w:rPr>
                  <m:t>ʺ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eastAsia="en-US"/>
              </w:rPr>
              <m:t>4</m:t>
            </m:r>
          </m:den>
        </m:f>
      </m:oMath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 При невозможности выразить числовое значение в виде десятичной дроби, допускается записывать в виде простой дроби в одну строчку через косую черту, например, 5/32; (50А - 4С) / (40В + 20).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русские и греческие буквы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(w, W, h, J, b, m и т.д.) в формулах должны быть набраны прямым шрифтом. Обозначения тригонометрических функций (sin, cos, tg и т.д.) – прямым шрифтом. Допускается записывать латинские буквы (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f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j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 т.д.) -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курсивом</w:t>
      </w:r>
      <w:r w:rsidRPr="007B0DF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(наклонное начертание), если в данном случае (в формуле) их можно истолковать иначе или они напоминают цифру (например, l можно истолковать как «единица», тогда как </w:t>
      </w:r>
      <w:r w:rsidRPr="007B0D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длина).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4.3.9 Оформление рисунков и таблиц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рисунками подразумеваются графики, диаграммы, схемы и иллюстрации. Для упрощенного восприятия всех графических элементов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дипломного (курсового) проекта (работы)</w:t>
      </w:r>
      <w:r w:rsidRPr="007B0DF6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все они имеют одинаковое обозначение (Рисунок).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Pr="007B0DF6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рисунков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быть достаточным для пояснения текста. </w:t>
      </w:r>
      <w:r w:rsidRPr="007B0DF6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Рисунки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расположены по тексту документа (выровнять по ширине), непосредственно после ссылки на них. Если на странице есть несколько ссылок на иллюстрации, то их размещают следом, в соответствующем порядке. 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Рисунки должны быть выполнены в соответствии с требованиями ГОСТ 2.105-95 ЕСКД и </w:t>
      </w:r>
      <w:r w:rsidR="00E15294" w:rsidRP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 Р 21.1101-2009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 их следует нумеровать арабскими цифрами сквозной нумерацией</w:t>
      </w:r>
      <w:r w:rsidR="00AB017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0178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02ED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 - Рисунок 1.1.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Рисунки должны иметь наименование и пояснительные данные (подрисуночный текст). Слово «Рисунок» и наименование помещают после пояснительных данных. </w:t>
      </w:r>
      <w:r w:rsidR="00B523AC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Выравнивание наименования по ширине. </w:t>
      </w: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Допускается выносить рисунок в приложение, если он располагается вдоль длинной стороны листа документа или занимает более половины листа. </w:t>
      </w:r>
    </w:p>
    <w:p w:rsidR="00C62020" w:rsidRPr="007B0DF6" w:rsidRDefault="00B523AC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Не д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опускается в приложении рисунок не нумеровать и </w:t>
      </w:r>
      <w:r w:rsidR="00CF7AB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указывать </w:t>
      </w:r>
      <w:r w:rsidR="00C6202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="00CF7AB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применяют для лучшей наглядности и удобства сравнения показателей. Название таблицы, должно отражать её содержание, быть точным, кратким. Название следует помещать над таблицей. Нумерация таблиц сквозная. </w:t>
      </w:r>
      <w:r w:rsidR="00E02ED0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  <w:r w:rsidR="00E02ED0" w:rsidRPr="007B0DF6">
        <w:rPr>
          <w:color w:val="000000" w:themeColor="text1"/>
        </w:rPr>
        <w:t xml:space="preserve">  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На все таблицы документа должны быть ссылки в тексте.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:rsidR="00C62020" w:rsidRPr="007B0DF6" w:rsidRDefault="00C62020" w:rsidP="008151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Головка таблицы должна быть отделена линией от остальной части таблицы.  Высота строк таблицы должна быть не менее 8 мм.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</w:t>
      </w:r>
      <w:r w:rsidR="00AB0178"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Допускается помещать таблицу вдоль длинной стороны листа документа.</w:t>
      </w:r>
    </w:p>
    <w:p w:rsidR="00C62020" w:rsidRPr="007B0DF6" w:rsidRDefault="00C62020" w:rsidP="0081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Слово «Таблица» указывают один раз слева над первой частью таблицы, п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ри переносе части таблицы на другую страницу допускается её головку или боковик заменять соответственно номером граф и строк. При этом нумеруют арабскими цифрами графы и (или) строки первой части таблицы, и над другой частью таблицы пишут слова «Продолжение таблицы» с указанием её номера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Ж)</w:t>
      </w:r>
      <w:r w:rsidR="00A669E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первой части таблицы нижнюю горизонтальную линию, ограничивающую таблицу, </w:t>
      </w:r>
      <w:r w:rsidR="00306F66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не проводить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 таблицах допускается применять размер шрифта 12 пт.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</w:t>
      </w:r>
      <w:r w:rsidR="00E9202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остальных случаях числовые значения записываются по центру.                        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Округление числовых значений величин до первого, второго, третьего и т.д. десятичного знака должно быть одинаковым для каждой графы.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Графу «Номер по порядку» в таблицу включать не допускается.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отсутствии отдельных данных в таблице следует ставить прочерк(тире).</w:t>
      </w:r>
    </w:p>
    <w:p w:rsidR="00C62020" w:rsidRPr="007B0DF6" w:rsidRDefault="00C62020" w:rsidP="00815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Если в разделе используется большое количество (более 3) таблиц и они выносятся в приложение, то возможно производить нумерацию таблиц в пределах раздела. В тексте ссылка на таблицы в этом случае оформляется следующим образом: …..данные указаны в таблицах 3,4,5 приложения Б.</w:t>
      </w:r>
    </w:p>
    <w:p w:rsidR="00205E01" w:rsidRPr="007B0DF6" w:rsidRDefault="00EA6C04" w:rsidP="00485F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5" w:name="_Toc502132888"/>
      <w:r w:rsidR="00205E01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5 Рецензирование </w:t>
      </w:r>
      <w:r w:rsidR="005C7407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дипломных</w:t>
      </w:r>
      <w:r w:rsidR="00205E01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bookmarkEnd w:id="5"/>
    </w:p>
    <w:p w:rsidR="00205E01" w:rsidRPr="007B0DF6" w:rsidRDefault="00205E01" w:rsidP="00205E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Дипломные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подлежат обязательному рецензированию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910F8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329F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69E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5.2</w:t>
      </w:r>
      <w:r w:rsidR="000B7B0E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Внешнее рецензирование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с целью обеспечения объективности оценки труда выпускника. Выполненные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дипломные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рецензируются специалистами по тематике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ВКР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из сферы труда и образования.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Рецензенты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не позднее</w:t>
      </w:r>
      <w:r w:rsidR="00AC269D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месяц до защиты.</w:t>
      </w:r>
      <w:r w:rsidR="00E92025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AB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Рецензия подписывается рецензентом и предоставляется на отделение не позднее чем за 5 дней до защиты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CF7ABB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5.4 Рецензия должна включать: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заключение о соответствии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заявленной теме и заданию на нее;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оценку качества выполнения каждого раздела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12A61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оценку степени разработки поставленных вопросов и практической значимости работы;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общую оценку качества выполнения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96053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5.5 Содержание рецензии доводится до сведения обучающегося не позднее</w:t>
      </w:r>
      <w:r w:rsidR="00603E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день до защиты работы.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 Внесение изменений в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дипломную работу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получения рецензии не допускается.</w:t>
      </w:r>
    </w:p>
    <w:p w:rsidR="00205E01" w:rsidRPr="007B0DF6" w:rsidRDefault="00205E01" w:rsidP="005A3CD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 </w:t>
      </w:r>
      <w:r w:rsidR="00603E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организация п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ознакомления с отзывом руководителя и рецензией решает вопрос о допуске обучающегося к защите </w:t>
      </w:r>
      <w:r w:rsidR="005C740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603EF7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C04" w:rsidRPr="007B0DF6" w:rsidRDefault="00EA6C0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534D2" w:rsidRPr="007B0DF6" w:rsidRDefault="001F393B" w:rsidP="0086027A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6" w:name="_Toc502132889"/>
      <w:r w:rsidRPr="007B0DF6">
        <w:rPr>
          <w:rFonts w:ascii="Times New Roman" w:eastAsia="Times New Roman" w:hAnsi="Times New Roman" w:cs="Times New Roman"/>
          <w:color w:val="000000" w:themeColor="text1"/>
        </w:rPr>
        <w:lastRenderedPageBreak/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</w:rPr>
        <w:t xml:space="preserve"> Защита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</w:rPr>
        <w:t xml:space="preserve"> работы</w:t>
      </w:r>
      <w:bookmarkEnd w:id="6"/>
    </w:p>
    <w:p w:rsidR="005C7407" w:rsidRPr="007B0DF6" w:rsidRDefault="005C7407" w:rsidP="005C7407">
      <w:pPr>
        <w:rPr>
          <w:color w:val="000000" w:themeColor="text1"/>
        </w:rPr>
      </w:pPr>
    </w:p>
    <w:p w:rsidR="00E534D2" w:rsidRPr="007B0DF6" w:rsidRDefault="001F393B" w:rsidP="005C740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 Подготовка к защите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</w:t>
      </w:r>
    </w:p>
    <w:p w:rsidR="00E534D2" w:rsidRPr="007B0DF6" w:rsidRDefault="00E534D2" w:rsidP="00E534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Подготовка к защите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дипломной работы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представляет собой важный и ответственный этап. Необходимо не только написать высококачественную работу, но и уметь квалифицированно ее защитить. Оценка руководителя и рецензента может быть снижена из-за плохой защиты.</w:t>
      </w:r>
    </w:p>
    <w:p w:rsidR="00E534D2" w:rsidRPr="007B0DF6" w:rsidRDefault="00E534D2" w:rsidP="00E534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Студент, получив положительный отзыв о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работе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руководителя, рецензию внешнего рецензента и разрешение о допуске к защите, должен подготовить доклад (5-7 минут), в котором четко и кратко излагаются основные положения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этом для большей наглядности целесообразно использовать презентацию (в PowerPoint), желательно согласованную с руководителем.</w:t>
      </w:r>
      <w:r w:rsidR="00273434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председателя и членов ГЭК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434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ожно подготовить раздаточный материал. Краткий доклад может быть подготовлен письменно, но выступать на защите следует свободно,  не зачитывая текст.</w:t>
      </w:r>
    </w:p>
    <w:p w:rsidR="00E534D2" w:rsidRPr="007B0DF6" w:rsidRDefault="00E534D2" w:rsidP="00E534D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успешной защиты необходимо тщательно подготовить доклад. В нем следует отразить, что сделано лично студентом, чем он руководствовался при исследовании темы, что является предметом изучения. </w:t>
      </w:r>
      <w:r w:rsidR="00273434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пояснить, какие методы использованы при изучении рассматриваемой проблемы, какие результаты достигнуты в ходе </w:t>
      </w:r>
      <w:r w:rsidR="0086027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каковы вытекающие из </w:t>
      </w:r>
      <w:r w:rsidR="0086027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неё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основные выводы. Доклад не должен быть перегружен цифровыми данными, которые  приводятся в случае  необходимости для доказательства или иллюстрации того или иного вывода. Более конкретно его содержание определяется студентом совместно с научным руководителем.</w:t>
      </w:r>
    </w:p>
    <w:p w:rsidR="00E534D2" w:rsidRPr="007B0DF6" w:rsidRDefault="001F393B" w:rsidP="005C740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 Процедура защиты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.2.1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ГЭК по защите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начала защиты представляются следующие документы:</w:t>
      </w:r>
    </w:p>
    <w:p w:rsidR="00E534D2" w:rsidRPr="007B0DF6" w:rsidRDefault="00E534D2" w:rsidP="00E534D2">
      <w:pPr>
        <w:numPr>
          <w:ilvl w:val="0"/>
          <w:numId w:val="10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директора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ехникум</w:t>
      </w:r>
      <w:r w:rsidR="00E92025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(колледжа)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допуске к защите студентов, выполнивших все требования учебного плана и программ подготовки специалистов соответствующего уровня;</w:t>
      </w:r>
    </w:p>
    <w:p w:rsidR="00E534D2" w:rsidRPr="007B0DF6" w:rsidRDefault="005C7407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дипломная работа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одном экземпляре;</w:t>
      </w:r>
    </w:p>
    <w:p w:rsidR="00E534D2" w:rsidRPr="007B0DF6" w:rsidRDefault="00E534D2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календарный план 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календарный график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выполнению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534D2" w:rsidRPr="007B0DF6" w:rsidRDefault="00E534D2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задание на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дипломную работу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534D2" w:rsidRPr="007B0DF6" w:rsidRDefault="00E534D2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лист нормоконтроля;</w:t>
      </w:r>
    </w:p>
    <w:p w:rsidR="00E534D2" w:rsidRPr="007B0DF6" w:rsidRDefault="00E534D2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рецензия на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дипломную работу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оценкой;</w:t>
      </w:r>
    </w:p>
    <w:p w:rsidR="00E534D2" w:rsidRPr="007B0DF6" w:rsidRDefault="00E534D2" w:rsidP="00E534D2">
      <w:pPr>
        <w:numPr>
          <w:ilvl w:val="0"/>
          <w:numId w:val="9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отзыв руководителя о выполненной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работе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оценкой работы.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отзыва руководителя ВКР приведена в приложении</w:t>
      </w:r>
      <w:r w:rsidR="0012329F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Подписи и даты подписания на всех листах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документах, прилагаемых к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работе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выполняются чернилами черного цвета.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.2.2 К защите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допускаются лица, завершившие полный курс обучения по ППССЗ и успешно прошедшие все предшествующие аттестационные испытания, предусмотренные учебным планом.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ГИА, требования к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дипломным работам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критерии оценки знаний, утвержденные 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директором т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ехникум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5C740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доводятся до сведения обучающихся не позднее чем за шесть месяцев до начала ГИА.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.2.3 Готовность к защите определяется заместителем директора по учебной работе и оформляется приказом директора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ехникум</w:t>
      </w:r>
      <w:r w:rsidR="00910F8D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910F8D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4B160A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Техникум (колледж) 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имеет право проводить предварительную защиту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дипломной 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работы.</w:t>
      </w:r>
    </w:p>
    <w:p w:rsidR="00FE20F8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.2.4 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Заседание государственной экзаменационной комиссии оформляется протоколом и подписывается председателем </w:t>
      </w:r>
      <w:r w:rsidR="00FE20F8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случае отсутствия председателя - его заместителем) 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E20F8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секретарём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ГЭК (Приложение </w:t>
      </w:r>
      <w:r w:rsidR="00910F8D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ГЭК оформляется протоколом, который подписывается председателем ГЭК (в случае отсутствия председателя - его заместителем) и секретарем ГЭК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20F8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(Приложение Л). </w:t>
      </w:r>
    </w:p>
    <w:p w:rsidR="00FE20F8" w:rsidRPr="007B0DF6" w:rsidRDefault="00FE20F8" w:rsidP="00FE20F8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Книги протоколов хранятся в архиве.</w:t>
      </w:r>
    </w:p>
    <w:p w:rsidR="00E534D2" w:rsidRPr="007B0DF6" w:rsidRDefault="00FE20F8" w:rsidP="00FE20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Ведется сквозная нумерация протоколов по специальности по очной и заочной формам обучения. Положительные результаты ГИА вносятся в зачетную книжку выпускника и заверяются подписью председателя ГЭК. По окончании работы ГЭК секретарь сшивает протоколы по видам итоговых аттестационных испытаний и страницы пронумеровывает</w:t>
      </w:r>
      <w:r w:rsidR="00C643A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.2.5 На защиту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рецензии, вопросы членов комиссии, ответы обучающегося. Может быть предусмотрено выступление </w:t>
      </w:r>
      <w:r w:rsidR="00E534D2" w:rsidRPr="00485F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руководителя ВКР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рецензента, если он присутствует на заседании ГЭК.</w:t>
      </w:r>
    </w:p>
    <w:p w:rsidR="00E534D2" w:rsidRPr="007B0DF6" w:rsidRDefault="00E534D2" w:rsidP="00E534D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1F393B" w:rsidP="00E534D2">
      <w:pPr>
        <w:keepNext/>
        <w:keepLines/>
        <w:widowControl w:val="0"/>
        <w:spacing w:after="0" w:line="240" w:lineRule="auto"/>
        <w:ind w:firstLine="851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7" w:name="_Toc501354070"/>
      <w:bookmarkStart w:id="8" w:name="_Toc502132890"/>
      <w:r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.2.6 Защита </w:t>
      </w:r>
      <w:r w:rsidR="00125DF3"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происходит на открытом заседании ГЭК. Задачей ГЭК является определение уровня соответствия подготовки студента требованиям ФГОС, его подготовленности к профессиональной деятельности и принятие решения о возможности выдачи диплома государственного образца</w:t>
      </w:r>
      <w:r w:rsidR="00125DF3"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="00E534D2" w:rsidRPr="007B0DF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присвоении соответствующей квалификации.</w:t>
      </w:r>
      <w:bookmarkEnd w:id="7"/>
      <w:bookmarkEnd w:id="8"/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.2.7 Студент должен представиться  и объявить тему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представления студент начинает свое выступление в соответствии с регламентом.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 в своем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выступлении должен отразить: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актуальность темы </w:t>
      </w:r>
      <w:r w:rsidR="00125DF3"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объект исследования;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цель </w:t>
      </w:r>
      <w:r w:rsidR="00125DF3"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постановку задачи (комплекса задач);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используемый инструментарий;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полученные результаты;</w:t>
      </w:r>
    </w:p>
    <w:p w:rsidR="00E534D2" w:rsidRPr="007B0DF6" w:rsidRDefault="00E534D2" w:rsidP="00E534D2">
      <w:pPr>
        <w:numPr>
          <w:ilvl w:val="0"/>
          <w:numId w:val="9"/>
        </w:numPr>
        <w:tabs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обобщающие выводы.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Выступление не должно содержать описание структуры (оглавления) и содержания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список использованных источников, а также информации, не относящейся к области исследования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доклада студенту задают вопросы председатель, члены комиссии (не менее 2-х вопросов).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неясности вопроса студент имеет право попросить задать его повторно или уточнить, но не более двух раз.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наличии вопроса (ов) членов ГЭК студент должен либо дать ответ, либо констатировать невозможность на него ответить.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Завершение своего выступления студент должен формализовать словами «ответ на вопрос  закончил/а».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ответов студента на вопросы зачитыва</w:t>
      </w:r>
      <w:r w:rsidR="00752771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отзыв руководителя, оглашаются замечания рецензента.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наличии замечаний в рецензии комиссия предоставляет студенту возможность ответить.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.2.8 Комиссия предоставляет заключительное слово студенту.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завершения работы ГЭК студент</w:t>
      </w:r>
      <w:r w:rsidR="00752771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оста</w:t>
      </w:r>
      <w:r w:rsidR="00752771"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 на территории учебного заведения   до времени объявления результатов.</w:t>
      </w:r>
    </w:p>
    <w:p w:rsidR="00E534D2" w:rsidRPr="007B0DF6" w:rsidRDefault="00E534D2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Вопросы, задаваемые студенту на защите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могут относиться как к теме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 и к связанным с ней областям исследования, поэтому перед защитой целесообразно восстановить в памяти разделы курса, которые имеют прямое отношение к теме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Студенту разрешается пользоваться текстом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 докладу и ответам на вопросы ГЭК судит о широте кругозора студента, его эрудиции, умении публично выступать и аргументировано отстаивать свою точку зрения</w:t>
      </w:r>
      <w:r w:rsidR="00752771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534D2" w:rsidRPr="007B0DF6" w:rsidRDefault="001F393B" w:rsidP="00E53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.2.9 Оценка результата защиты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 работы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производится на закрытом заседании ГЭК. Оценивается работа по 4-х балльной системе (отлично, хорошо, удовлетворительно, неудовлетворительно). При оценке принимаются во внимание оригинальность и научно-практическое значение темы, качество выполнения и оформления работы, а также содержательность доклада и полнота ответов на вопросы. Оценка объявляется после окончания защиты всех работ на открытом заседании ГЭК. </w:t>
      </w:r>
    </w:p>
    <w:p w:rsidR="00E534D2" w:rsidRPr="007B0DF6" w:rsidRDefault="001F393B" w:rsidP="00C64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E534D2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.2.10 Студенту, имеющему оценку «отлично» не менее чем 75% дисциплин учебного плана, оценку «хорошо» по остальным дисциплинам и защитившим выпускную квалификационную работу на «отлично», выдается диплом с отличием.</w:t>
      </w:r>
    </w:p>
    <w:p w:rsidR="00C643AC" w:rsidRPr="007B0DF6" w:rsidRDefault="00C643AC" w:rsidP="00C64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C643AC" w:rsidRPr="007B0DF6" w:rsidRDefault="00C643AC" w:rsidP="00C64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</w:t>
      </w: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C643AC" w:rsidRPr="007B0DF6" w:rsidRDefault="00C643AC" w:rsidP="00C64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0226CB" w:rsidRPr="007B0DF6" w:rsidRDefault="00C643AC" w:rsidP="00125D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  <w:r w:rsidRPr="007B0DF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br/>
      </w:r>
    </w:p>
    <w:p w:rsidR="00E534D2" w:rsidRPr="007B0DF6" w:rsidRDefault="00E534D2" w:rsidP="00C643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05E01" w:rsidRPr="007B0DF6" w:rsidRDefault="00205E01" w:rsidP="00910F8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02132891"/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Хранение </w:t>
      </w:r>
      <w:r w:rsidR="00125DF3"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дипломных</w:t>
      </w: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bookmarkEnd w:id="9"/>
    </w:p>
    <w:p w:rsidR="00205E01" w:rsidRPr="007B0DF6" w:rsidRDefault="00205E01" w:rsidP="00205E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77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Выполненные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дипломные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хранятся после их защиты в </w:t>
      </w:r>
      <w:r w:rsidR="00986F9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архиве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 Срок хранения определяется в соответствии с Перечнем типовых управленческих документов, с указанием сроков хранения.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F92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хранения 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лет после выпуска обучающихся из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 Списание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соответствующим актом.</w:t>
      </w:r>
    </w:p>
    <w:p w:rsidR="00205E01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Лучшие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дипломные работы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представляющие учебно-методическую ценность, могут быть использованы в качестве учебных пособий в кабинетах </w:t>
      </w:r>
      <w:r w:rsidR="009C0C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6F92" w:rsidRPr="007B0DF6" w:rsidRDefault="00205E01" w:rsidP="00205E0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7.4</w:t>
      </w:r>
      <w:r w:rsidR="00C364B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запросу предприятия, учреждения, образовательной организации руководитель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ехникум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(колледж</w:t>
      </w:r>
      <w:r w:rsidR="00BF4A8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160A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разрешить снимать копии </w:t>
      </w:r>
      <w:r w:rsidR="00125DF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дипломных работ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выпускников.</w:t>
      </w:r>
    </w:p>
    <w:p w:rsidR="0021556C" w:rsidRPr="007B0DF6" w:rsidRDefault="0021556C" w:rsidP="00156F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F7ABB" w:rsidRPr="007B0DF6" w:rsidRDefault="00CF7ABB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0" w:name="_Toc502132892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А</w:t>
      </w:r>
      <w:bookmarkEnd w:id="10"/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Форма задания на </w:t>
      </w:r>
      <w:r w:rsidR="00125DF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дипломную работу</w:t>
      </w:r>
    </w:p>
    <w:p w:rsidR="00A669E7" w:rsidRPr="007B0DF6" w:rsidRDefault="00A669E7" w:rsidP="00A669E7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Предметно-цикловая комиссия___________________</w:t>
      </w: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Утверждаю: Председатель ПЦК_________________</w:t>
      </w: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«_______» ________________________ 20______г.</w:t>
      </w: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</w:t>
      </w: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125DF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дипломную</w:t>
      </w: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работу</w:t>
      </w:r>
    </w:p>
    <w:p w:rsidR="00A669E7" w:rsidRPr="007B0DF6" w:rsidRDefault="00A669E7" w:rsidP="00A669E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студенту (ке)______________________________________________________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(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отчество)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4E4D8B">
      <w:pPr>
        <w:pBdr>
          <w:bottom w:val="single" w:sz="12" w:space="23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Тема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Срок сдачи студентом законченной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«____»_________________20_____ г.</w:t>
      </w:r>
    </w:p>
    <w:p w:rsidR="00A669E7" w:rsidRPr="007B0DF6" w:rsidRDefault="00A669E7" w:rsidP="00125DF3">
      <w:pPr>
        <w:pBdr>
          <w:bottom w:val="single" w:sz="12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Исходные данные к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работе ______________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A669E7" w:rsidRPr="007B0DF6" w:rsidRDefault="004E4D8B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A669E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Содержание текстовой части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="00A669E7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(перечень подлежащих разработке вопросов)___________________________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Перечень графического (иллюстративного) материала ________________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Консультанты 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125DF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 указанием относящихся к ним разделов проекта) _________________________________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выдачи задания «_______» _________________ 20_____г.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_____________________ (подпись)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 принял к исполнению «________»____________________20____г.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___________________________(подпись студента)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 р и м е ч а н и я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Это задание прилагается к законченной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работе и вместе с работой предоставляется в ГЭК.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Кроме задания студент должен получить от руководителя календарный график работы над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работой (с указанием сроков выполнения и трудоемкости отдельных этапов).</w:t>
      </w:r>
    </w:p>
    <w:p w:rsidR="00A669E7" w:rsidRPr="007B0DF6" w:rsidRDefault="00A669E7" w:rsidP="00A669E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Форма задания может быть изменена в соответствии с содержанием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669E7" w:rsidRPr="007B0DF6" w:rsidRDefault="00A669E7" w:rsidP="00A669E7">
      <w:pPr>
        <w:spacing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26CB" w:rsidRPr="007B0DF6" w:rsidRDefault="000226CB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A669E7" w:rsidRPr="007B0DF6" w:rsidRDefault="00A669E7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1" w:name="_Toc502132893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Б</w:t>
      </w:r>
      <w:bookmarkEnd w:id="11"/>
    </w:p>
    <w:p w:rsidR="0012329F" w:rsidRPr="007B0DF6" w:rsidRDefault="0012329F" w:rsidP="00792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r w:rsidR="00E92025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справочное</w:t>
      </w: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 оформления календарного плана работы</w:t>
      </w:r>
    </w:p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КАЛЕНДАРНЫЙ ПЛАН РАБОТ</w:t>
      </w:r>
    </w:p>
    <w:p w:rsidR="0012329F" w:rsidRPr="007B0DF6" w:rsidRDefault="0012329F" w:rsidP="0012329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Студент _________________________________________________________________</w:t>
      </w:r>
    </w:p>
    <w:p w:rsidR="0012329F" w:rsidRPr="007B0DF6" w:rsidRDefault="0012329F" w:rsidP="0012329F">
      <w:pPr>
        <w:pBdr>
          <w:bottom w:val="single" w:sz="12" w:space="1" w:color="auto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</w:t>
      </w:r>
    </w:p>
    <w:p w:rsidR="0012329F" w:rsidRPr="007B0DF6" w:rsidRDefault="0012329F" w:rsidP="00123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414"/>
        <w:gridCol w:w="1164"/>
        <w:gridCol w:w="1564"/>
        <w:gridCol w:w="1368"/>
        <w:gridCol w:w="1754"/>
      </w:tblGrid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№ п/п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Наименование этапа написания</w:t>
            </w:r>
          </w:p>
          <w:p w:rsidR="0012329F" w:rsidRPr="007B0DF6" w:rsidRDefault="000A0923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дипломной</w:t>
            </w:r>
            <w:r w:rsidR="0012329F"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Плановая дата</w:t>
            </w: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Фактическая дата</w:t>
            </w: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Отметка об исполнении</w:t>
            </w: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Подпись руководителя</w:t>
            </w: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Заявление на утверждение темы, 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Приказ на утверждение темы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Утверждение списка основных информационных источников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Подготовка структуры (оглавления)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Утверждение  структуры (оглавления)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Подготовка текста I раздела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I раздела с руководителем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Устранение замечаний 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I разделу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Подготовка текста II раздела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II раздела с руководителем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Устранение замечаний 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II разделу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содержания приложений к 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работе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приложений к 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работе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Устранение замечаний 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тексту приложений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Подготовка текста введения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введения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Устранение замечаний 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тексту введения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Подготовка текста заключения (выводов) по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работе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заключения (выводов) по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работе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Устранение замечаний руководителя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тексту заключения (выводов)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Предоставление руководителю полного текста ВКР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(в полном объеме)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оформления  (в полном объеме)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Устранение замечаний руководителя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Предоставление руководителю готовой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(в типографском переплёте)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Отметка о выполнении студентом календарного плана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Предоставление руководителю текста выступления студента на защите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Предоставление руководителю презентации студента по защите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Согласование текста выступления студента и презентации студента по защите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Устранение замечаний руководителя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Предоставление руководителем студенту отзыва на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дипломную работу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3414" w:type="dxa"/>
          </w:tcPr>
          <w:p w:rsidR="0012329F" w:rsidRPr="007B0DF6" w:rsidRDefault="0012329F" w:rsidP="000A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Предоставление студентом готовой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рецензенту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DF6" w:rsidRPr="007B0DF6" w:rsidTr="00DE339D">
        <w:tc>
          <w:tcPr>
            <w:tcW w:w="522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341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Прохождение предзащиты </w:t>
            </w:r>
            <w:r w:rsidR="000A0923"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дипломной работы</w:t>
            </w: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студентом</w:t>
            </w:r>
          </w:p>
        </w:tc>
        <w:tc>
          <w:tcPr>
            <w:tcW w:w="11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:rsidR="0012329F" w:rsidRPr="007B0DF6" w:rsidRDefault="0012329F" w:rsidP="00123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2329F" w:rsidRPr="007B0DF6" w:rsidRDefault="0012329F" w:rsidP="001232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2329F" w:rsidRPr="007B0DF6" w:rsidRDefault="0012329F" w:rsidP="001232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Студент ____________________                   Руководитель ВКР _______________________</w:t>
      </w:r>
    </w:p>
    <w:p w:rsidR="000226CB" w:rsidRPr="007B0DF6" w:rsidRDefault="000226CB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br w:type="page"/>
      </w:r>
    </w:p>
    <w:p w:rsidR="0012329F" w:rsidRPr="007B0DF6" w:rsidRDefault="0012329F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2" w:name="_Toc502132894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В</w:t>
      </w:r>
      <w:bookmarkEnd w:id="12"/>
    </w:p>
    <w:p w:rsidR="00A669E7" w:rsidRPr="007B0DF6" w:rsidRDefault="00A669E7" w:rsidP="007929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Форма отзыва руководителя </w:t>
      </w:r>
      <w:r w:rsidR="000A092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дипломной работы</w:t>
      </w:r>
    </w:p>
    <w:p w:rsidR="00A669E7" w:rsidRPr="007B0DF6" w:rsidRDefault="00A669E7" w:rsidP="00A66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образовательной организации</w:t>
      </w:r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Отзыв руководителя о </w:t>
      </w:r>
      <w:r w:rsidR="000A092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работе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Группа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79299C" w:rsidRPr="007B0DF6" w:rsidRDefault="00A669E7" w:rsidP="00A669E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тему: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669E7" w:rsidRPr="007B0DF6" w:rsidRDefault="00A669E7" w:rsidP="00A669E7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Объем работы: количество страниц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  .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99C" w:rsidRPr="007B0DF6" w:rsidRDefault="00A669E7" w:rsidP="0079299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 Цель и задачи дипломно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69E7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9299C" w:rsidRPr="007B0DF6" w:rsidRDefault="0079299C" w:rsidP="0079299C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A669E7" w:rsidRPr="007B0DF6" w:rsidRDefault="00A669E7" w:rsidP="0079299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3 Актуальность, теоретическая, практическая значимость темы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дипломной 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________________________________________________________________________</w:t>
      </w:r>
    </w:p>
    <w:p w:rsidR="00A669E7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</w:t>
      </w:r>
    </w:p>
    <w:p w:rsidR="0079299C" w:rsidRPr="007B0DF6" w:rsidRDefault="0079299C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4 Соответствие содержания работы заданию (полное или неполное):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99C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5 Основные достоинства и недостатки дипломной работы. </w:t>
      </w:r>
    </w:p>
    <w:p w:rsidR="00BF4A83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Достоинства: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Недостатки работы: 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F4A83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6 Степень самостоятельности и способности дипломника к исследовательской работе (умение и навыки искать, обобщать, анализировать материал и делать выводы):</w:t>
      </w:r>
    </w:p>
    <w:p w:rsidR="00A669E7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7 Оценка деятельности студента в период выполнения дипломной работы (степень добросовестности, работоспособности, ответственности, аккуратности и т.п.):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8 Достоинства и недостатки оформления текстовой части, графического, демонстрационного, иллюстративного, компьютерного и информационного материала. Соответствие оформления требованиям стандартов: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9 Целесообразность и возможность внедрения результатов дипломно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работы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F4A83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10 Общее заключение и предлагаемая оценка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работы: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Рекомендуемая оценка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BF4A83" w:rsidRPr="007B0DF6" w:rsidRDefault="00BF4A83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должность, ученая степень, ученое звание)</w:t>
      </w: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Дата: «____» __________ 20___ г. Подпись: ___________________</w:t>
      </w:r>
    </w:p>
    <w:p w:rsidR="000226CB" w:rsidRPr="007B0DF6" w:rsidRDefault="000226C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A669E7" w:rsidRPr="007B0DF6" w:rsidRDefault="00A669E7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3" w:name="_Toc502132895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Г</w:t>
      </w:r>
      <w:bookmarkEnd w:id="13"/>
    </w:p>
    <w:p w:rsidR="00CF7ABB" w:rsidRPr="007B0DF6" w:rsidRDefault="00CF7ABB" w:rsidP="00BF4A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Пример оформления титульного листа </w:t>
      </w:r>
      <w:r w:rsidR="000A092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дипломной работы</w:t>
      </w:r>
    </w:p>
    <w:p w:rsidR="00CF7ABB" w:rsidRPr="007B0DF6" w:rsidRDefault="00CF7ABB" w:rsidP="00CF7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Министерство образования Оренбургской области (14)</w:t>
      </w: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7ABB" w:rsidRPr="007B0DF6" w:rsidRDefault="00156FAA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Наименование образовательной организации </w:t>
      </w:r>
      <w:r w:rsidR="00CF7ABB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(14)</w:t>
      </w: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25" w:rsidRPr="007B0DF6" w:rsidRDefault="00E92025" w:rsidP="00E920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Очное отделение</w:t>
      </w:r>
    </w:p>
    <w:p w:rsidR="00E92025" w:rsidRPr="007B0DF6" w:rsidRDefault="00E92025" w:rsidP="00E920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40.02.01 Право и организация социального обеспечения (14)</w:t>
      </w:r>
    </w:p>
    <w:p w:rsidR="00E92025" w:rsidRPr="007B0DF6" w:rsidRDefault="00E92025" w:rsidP="00E920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25" w:rsidRPr="007B0DF6" w:rsidRDefault="00E92025" w:rsidP="00E92025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«Допустить к защите»</w:t>
      </w:r>
    </w:p>
    <w:p w:rsidR="00E92025" w:rsidRPr="007B0DF6" w:rsidRDefault="00E92025" w:rsidP="00E920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Зам. директора по УР</w:t>
      </w:r>
    </w:p>
    <w:p w:rsidR="00E92025" w:rsidRPr="007B0DF6" w:rsidRDefault="00E92025" w:rsidP="00E92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______________________</w:t>
      </w:r>
    </w:p>
    <w:p w:rsidR="00E92025" w:rsidRPr="007B0DF6" w:rsidRDefault="00E92025" w:rsidP="00E9202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«___»________ 2017 г.</w:t>
      </w:r>
    </w:p>
    <w:p w:rsidR="00E92025" w:rsidRPr="007B0DF6" w:rsidRDefault="00E92025" w:rsidP="00E920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ДИПЛОМНАЯ РАБОТА (14)</w:t>
      </w:r>
    </w:p>
    <w:p w:rsidR="00CF7ABB" w:rsidRPr="007B0DF6" w:rsidRDefault="001928A7" w:rsidP="00CF7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hyperlink r:id="rId15" w:tooltip="Реферат на тему Проблемы пенсионного обеспечения в РФ" w:history="1">
        <w:r w:rsidR="00CF7ABB" w:rsidRPr="007B0DF6">
          <w:rPr>
            <w:rFonts w:ascii="Times New Roman" w:eastAsiaTheme="majorEastAsia" w:hAnsi="Times New Roman" w:cs="Times New Roman"/>
            <w:b/>
            <w:bCs/>
            <w:color w:val="000000" w:themeColor="text1"/>
            <w:sz w:val="32"/>
            <w:szCs w:val="32"/>
            <w:bdr w:val="none" w:sz="0" w:space="0" w:color="auto" w:frame="1"/>
            <w:shd w:val="clear" w:color="auto" w:fill="FFFFFF"/>
          </w:rPr>
          <w:t>Проблемы пенсионного обеспечения в РФ</w:t>
        </w:r>
      </w:hyperlink>
      <w:r w:rsidR="00CF7ABB" w:rsidRPr="007B0DF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(16)</w:t>
      </w:r>
    </w:p>
    <w:p w:rsidR="00CF7ABB" w:rsidRPr="007B0DF6" w:rsidRDefault="00CF7ABB" w:rsidP="00CF7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11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2136"/>
      </w:tblGrid>
      <w:tr w:rsidR="007B0DF6" w:rsidRPr="007B0DF6" w:rsidTr="00CF7ABB">
        <w:tc>
          <w:tcPr>
            <w:tcW w:w="4503" w:type="dxa"/>
          </w:tcPr>
          <w:p w:rsidR="00CF7ABB" w:rsidRPr="007B0DF6" w:rsidRDefault="00CF7ABB" w:rsidP="00CF7ABB">
            <w:pPr>
              <w:spacing w:line="72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Председатель предметно-цикловой комиссии</w:t>
            </w:r>
          </w:p>
        </w:tc>
        <w:tc>
          <w:tcPr>
            <w:tcW w:w="3118" w:type="dxa"/>
          </w:tcPr>
          <w:p w:rsidR="00CF7ABB" w:rsidRPr="007B0DF6" w:rsidRDefault="00CF7ABB" w:rsidP="00CF7ABB">
            <w:pPr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</w:tc>
        <w:tc>
          <w:tcPr>
            <w:tcW w:w="2136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B0DF6" w:rsidRPr="007B0DF6" w:rsidTr="00CF7ABB">
        <w:tc>
          <w:tcPr>
            <w:tcW w:w="4503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дипломной работы</w:t>
            </w:r>
          </w:p>
        </w:tc>
        <w:tc>
          <w:tcPr>
            <w:tcW w:w="3118" w:type="dxa"/>
          </w:tcPr>
          <w:p w:rsidR="00CF7ABB" w:rsidRPr="007B0DF6" w:rsidRDefault="00CF7ABB" w:rsidP="00CF7A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</w:tc>
        <w:tc>
          <w:tcPr>
            <w:tcW w:w="2136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B0DF6" w:rsidRPr="007B0DF6" w:rsidTr="00CF7ABB">
        <w:tc>
          <w:tcPr>
            <w:tcW w:w="4503" w:type="dxa"/>
          </w:tcPr>
          <w:p w:rsidR="00CF7ABB" w:rsidRPr="007B0DF6" w:rsidRDefault="00E92025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Студент</w:t>
            </w:r>
          </w:p>
        </w:tc>
        <w:tc>
          <w:tcPr>
            <w:tcW w:w="3118" w:type="dxa"/>
          </w:tcPr>
          <w:p w:rsidR="00CF7ABB" w:rsidRPr="007B0DF6" w:rsidRDefault="00CF7ABB" w:rsidP="00CF7A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</w:tc>
        <w:tc>
          <w:tcPr>
            <w:tcW w:w="2136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B0DF6" w:rsidRPr="007B0DF6" w:rsidTr="00CF7ABB">
        <w:tc>
          <w:tcPr>
            <w:tcW w:w="4503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Нормоконтролер</w:t>
            </w:r>
          </w:p>
        </w:tc>
        <w:tc>
          <w:tcPr>
            <w:tcW w:w="3118" w:type="dxa"/>
          </w:tcPr>
          <w:p w:rsidR="00CF7ABB" w:rsidRPr="007B0DF6" w:rsidRDefault="00CF7ABB" w:rsidP="00CF7A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</w:tc>
        <w:tc>
          <w:tcPr>
            <w:tcW w:w="2136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B0DF6" w:rsidRPr="007B0DF6" w:rsidTr="00CF7ABB">
        <w:tc>
          <w:tcPr>
            <w:tcW w:w="4503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Рецензент  </w:t>
            </w:r>
          </w:p>
        </w:tc>
        <w:tc>
          <w:tcPr>
            <w:tcW w:w="3118" w:type="dxa"/>
          </w:tcPr>
          <w:p w:rsidR="00CF7ABB" w:rsidRPr="007B0DF6" w:rsidRDefault="00CF7ABB" w:rsidP="00CF7A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</w:t>
            </w:r>
          </w:p>
        </w:tc>
        <w:tc>
          <w:tcPr>
            <w:tcW w:w="2136" w:type="dxa"/>
          </w:tcPr>
          <w:p w:rsidR="00CF7ABB" w:rsidRPr="007B0DF6" w:rsidRDefault="00CF7ABB" w:rsidP="00CF7ABB">
            <w:pPr>
              <w:spacing w:line="72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CF7ABB" w:rsidRPr="007B0DF6" w:rsidRDefault="00CF7ABB" w:rsidP="00CF7A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F7ABB" w:rsidRPr="007B0DF6" w:rsidRDefault="00CF7ABB" w:rsidP="00CF7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F7ABB" w:rsidRPr="007B0DF6" w:rsidRDefault="00CF7ABB" w:rsidP="00CF7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F7ABB" w:rsidRPr="007B0DF6" w:rsidRDefault="00CF7ABB" w:rsidP="00CF7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56FAA" w:rsidRPr="007B0DF6" w:rsidRDefault="00156FAA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56FAA" w:rsidRPr="007B0DF6" w:rsidRDefault="00156FAA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56FAA" w:rsidRPr="007B0DF6" w:rsidRDefault="00156FAA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F7ABB" w:rsidRPr="007B0DF6" w:rsidRDefault="00156FAA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Населенный пункт</w:t>
      </w:r>
      <w:r w:rsidR="00CF7AB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2017</w:t>
      </w:r>
    </w:p>
    <w:p w:rsidR="000226CB" w:rsidRPr="007B0DF6" w:rsidRDefault="000226C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CF7ABB" w:rsidRPr="007B0DF6" w:rsidRDefault="00CF7ABB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4" w:name="_Toc502132896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Д</w:t>
      </w:r>
      <w:bookmarkEnd w:id="14"/>
    </w:p>
    <w:p w:rsidR="00A669E7" w:rsidRPr="007B0DF6" w:rsidRDefault="00A669E7" w:rsidP="00BF4A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(справочное)</w:t>
      </w:r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 оформления содержания</w:t>
      </w:r>
    </w:p>
    <w:p w:rsidR="00A669E7" w:rsidRPr="007B0DF6" w:rsidRDefault="00A669E7" w:rsidP="00A6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669E7" w:rsidRPr="007B0DF6" w:rsidRDefault="00A669E7" w:rsidP="00A669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Содержание</w:t>
      </w:r>
    </w:p>
    <w:p w:rsidR="00A669E7" w:rsidRPr="007B0DF6" w:rsidRDefault="00A669E7" w:rsidP="00A669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</w:pP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Теоретические основы правового регулирования пенсионного обеспечения граждан по инвалидности.....................................................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.......4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 Понятие, сущность и признаки пенсии по инвалидности...........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.........4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 Структура и виды пенсий по инвалидности.................................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.....8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 Лица имеющие право на назначение и выплату пенсии по инвалидности...............................................................................................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.....12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Анализ и перспективы правового регулирования пенсионного обеспечения граждан по инвалидности.......................................................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....20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 Анализ оснований и условий назначения пенсии по инвалидности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 Анализ правового регулирования расчетов перерасчетов и индексации пенсии по инвалидности...................................................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.......38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Заключение...................................................................................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...........45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Список использованных источников.........................................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............48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А Виды пенсий по инвалидности......................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................50</w:t>
      </w:r>
    </w:p>
    <w:p w:rsidR="00A669E7" w:rsidRPr="007B0DF6" w:rsidRDefault="00A669E7" w:rsidP="00A66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Б Федеральный закон «О социальной защите инвалидов в Российской Федерации».................................................................</w:t>
      </w:r>
      <w:r w:rsidR="005E59F9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................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...............53</w:t>
      </w:r>
    </w:p>
    <w:p w:rsidR="000226CB" w:rsidRPr="007B0DF6" w:rsidRDefault="000226CB" w:rsidP="005E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5E59F9" w:rsidRPr="007B0DF6" w:rsidRDefault="005E59F9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5" w:name="_Toc502132897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Е</w:t>
      </w:r>
      <w:bookmarkEnd w:id="15"/>
    </w:p>
    <w:p w:rsidR="005E59F9" w:rsidRPr="007B0DF6" w:rsidRDefault="005E59F9" w:rsidP="00BF4A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0D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Пример оформления графиков</w:t>
      </w: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0DF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F05F9A9" wp14:editId="1347937A">
            <wp:extent cx="5715000" cy="2667000"/>
            <wp:effectExtent l="0" t="0" r="0" b="0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5E59F9" w:rsidRPr="007B0DF6" w:rsidRDefault="005E59F9" w:rsidP="005E59F9">
      <w:pPr>
        <w:spacing w:after="120" w:line="48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3  </w:t>
      </w:r>
      <w:r w:rsidRPr="007B0DF6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Динамика затрат по экономическим элементам</w:t>
      </w: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0DF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BF162F2" wp14:editId="366DBD86">
            <wp:extent cx="5938235" cy="3219450"/>
            <wp:effectExtent l="19050" t="0" r="536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9F9" w:rsidRPr="007B0DF6" w:rsidRDefault="005E59F9" w:rsidP="005E59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5E59F9" w:rsidRPr="007B0DF6" w:rsidRDefault="005E59F9" w:rsidP="005E59F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0DF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Рисунок 4 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– </w:t>
      </w:r>
      <w:r w:rsidRPr="007B0DF6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 Изменение отношения числа занятых на основном производстве ко всей явочной численности персонала предприятия по годам</w:t>
      </w:r>
    </w:p>
    <w:p w:rsidR="000226CB" w:rsidRPr="007B0DF6" w:rsidRDefault="000226CB" w:rsidP="005E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C643AC" w:rsidRPr="007B0DF6" w:rsidRDefault="00C643AC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6" w:name="_Toc502132898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Ж</w:t>
      </w:r>
      <w:bookmarkEnd w:id="16"/>
    </w:p>
    <w:p w:rsidR="00C643AC" w:rsidRPr="007B0DF6" w:rsidRDefault="00C643AC" w:rsidP="00BF4A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C643AC" w:rsidRPr="007B0DF6" w:rsidRDefault="00C643AC" w:rsidP="00C64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Примеры оформления таблиц</w:t>
      </w:r>
    </w:p>
    <w:p w:rsidR="00C643AC" w:rsidRPr="007B0DF6" w:rsidRDefault="00C643AC" w:rsidP="00C643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643AC" w:rsidRPr="007B0DF6" w:rsidRDefault="00C643AC" w:rsidP="00C643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643AC" w:rsidRPr="007B0DF6" w:rsidRDefault="00C643AC" w:rsidP="00C64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**** Графу «Номер по порядку» в таблицу включать не допускается. При необходимости нумерации показателей, включенных в таблицу, порядковые номера указывают в первой графе (боковике) таблицы, непосредственно перед их наименованием. Перед числовыми значениями величин порядковые номера не ставятся.</w:t>
      </w:r>
    </w:p>
    <w:p w:rsidR="00C643AC" w:rsidRPr="007B0DF6" w:rsidRDefault="00C643AC" w:rsidP="00C64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43AC" w:rsidRPr="007B0DF6" w:rsidRDefault="00C643AC" w:rsidP="00C643AC">
      <w:pPr>
        <w:shd w:val="clear" w:color="auto" w:fill="FFFFFF"/>
        <w:spacing w:after="285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2 – Динамика показателей, характеризующих криминогенность  по регионам РФ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299"/>
        <w:gridCol w:w="2017"/>
        <w:gridCol w:w="1698"/>
        <w:gridCol w:w="1884"/>
        <w:gridCol w:w="1524"/>
      </w:tblGrid>
      <w:tr w:rsidR="007B0DF6" w:rsidRPr="007B0DF6" w:rsidTr="00DE339D">
        <w:tc>
          <w:tcPr>
            <w:tcW w:w="0" w:type="auto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1698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188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152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DE339D">
        <w:tc>
          <w:tcPr>
            <w:tcW w:w="0" w:type="auto"/>
          </w:tcPr>
          <w:p w:rsidR="00C643AC" w:rsidRPr="007B0DF6" w:rsidRDefault="00C643AC" w:rsidP="00C643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Число зарегистрированных преступлений, всего</w:t>
            </w:r>
          </w:p>
        </w:tc>
        <w:tc>
          <w:tcPr>
            <w:tcW w:w="0" w:type="auto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16 000</w:t>
            </w:r>
          </w:p>
        </w:tc>
        <w:tc>
          <w:tcPr>
            <w:tcW w:w="1698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23 150</w:t>
            </w:r>
          </w:p>
        </w:tc>
        <w:tc>
          <w:tcPr>
            <w:tcW w:w="188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34464</w:t>
            </w:r>
          </w:p>
        </w:tc>
        <w:tc>
          <w:tcPr>
            <w:tcW w:w="152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DE339D">
        <w:tc>
          <w:tcPr>
            <w:tcW w:w="0" w:type="auto"/>
          </w:tcPr>
          <w:p w:rsidR="00C643AC" w:rsidRPr="007B0DF6" w:rsidRDefault="00C643AC" w:rsidP="00C643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Численность населения тыс. чел.</w:t>
            </w:r>
          </w:p>
        </w:tc>
        <w:tc>
          <w:tcPr>
            <w:tcW w:w="0" w:type="auto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1534 000</w:t>
            </w:r>
          </w:p>
        </w:tc>
        <w:tc>
          <w:tcPr>
            <w:tcW w:w="1698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1285 000</w:t>
            </w:r>
          </w:p>
        </w:tc>
        <w:tc>
          <w:tcPr>
            <w:tcW w:w="188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612 910</w:t>
            </w:r>
          </w:p>
        </w:tc>
        <w:tc>
          <w:tcPr>
            <w:tcW w:w="1524" w:type="dxa"/>
          </w:tcPr>
          <w:p w:rsidR="00C643AC" w:rsidRPr="007B0DF6" w:rsidRDefault="00C643AC" w:rsidP="00C64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43AC" w:rsidRPr="007B0DF6" w:rsidRDefault="00C643AC" w:rsidP="00C643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43AC" w:rsidRPr="007B0DF6" w:rsidRDefault="00C643AC" w:rsidP="00C643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26CB" w:rsidRPr="007B0DF6" w:rsidRDefault="000226C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sectPr w:rsidR="000226CB" w:rsidRPr="007B0DF6" w:rsidSect="00910F8D">
          <w:pgSz w:w="11906" w:h="16838"/>
          <w:pgMar w:top="568" w:right="424" w:bottom="1134" w:left="1276" w:header="708" w:footer="708" w:gutter="0"/>
          <w:cols w:space="708"/>
          <w:docGrid w:linePitch="360"/>
        </w:sectPr>
      </w:pPr>
    </w:p>
    <w:p w:rsidR="00CF7ABB" w:rsidRPr="007B0DF6" w:rsidRDefault="00CF7ABB" w:rsidP="0086027A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7" w:name="_Toc502132899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 xml:space="preserve">Приложение </w:t>
      </w:r>
      <w:r w:rsidR="00910F8D"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t>И</w:t>
      </w:r>
      <w:bookmarkEnd w:id="17"/>
    </w:p>
    <w:p w:rsidR="00CF7ABB" w:rsidRPr="007B0DF6" w:rsidRDefault="00CF7ABB" w:rsidP="000226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рецензии</w:t>
      </w: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РЕЦЕНЗИЯ</w:t>
      </w:r>
    </w:p>
    <w:p w:rsidR="00CF7ABB" w:rsidRPr="007B0DF6" w:rsidRDefault="00CF7ABB" w:rsidP="00CF7AB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7ABB" w:rsidRPr="007B0DF6" w:rsidRDefault="00CF7ABB" w:rsidP="00F2272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дипломную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работу студента</w:t>
      </w:r>
    </w:p>
    <w:p w:rsidR="00F22721" w:rsidRPr="007B0DF6" w:rsidRDefault="00F22721" w:rsidP="00F2272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образовательной организации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Студент(ка)_______________________________________________________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Специальность____________________________________________________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Представленная ВКР на тему:_______________________________________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содержит пояснительную записку на _____ листах и графический материал _____ листов.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по содержанию разделов, глубине их проработки и объему ____________________требованиям к 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дипломной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работе.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(соответствует, не соответствует)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ОСНОВНЫЕ ДОСТОИНСТВА И НЕДОСТАТКИ </w:t>
      </w:r>
      <w:r w:rsidR="000A0923" w:rsidRPr="007B0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ДИПЛОМНОЙ РАБОТЫ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Актуальность, значимость темы в теоретическом и практическом плане ______________________________________________________________________________________________________________________________________________________________________________________________________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Краткая характеристика структуры работы____________________________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Достоинства работы, в которых проявились оригинальные выводы, самостоятельность студента, эрудиция, уровень теоретической подготовки, знание литературы и т.д. 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4E4D8B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 Недостатки работы (по содержанию и оформлению)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Особые замечания, пожелания и предложения ________________________</w:t>
      </w:r>
      <w:r w:rsidR="00BF4A8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Дипломная работа заслуживает ______________________________________ оценки  </w:t>
      </w: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(отличной, хорошей, удовлетворительной, неудовлетворительной)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Рецензент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(фамилия, имя, отчество, должность, место работы)</w:t>
      </w:r>
    </w:p>
    <w:p w:rsidR="00CF7ABB" w:rsidRPr="007B0DF6" w:rsidRDefault="00CF7ABB" w:rsidP="00CF7A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Дата: «______» ____________ 20___ г. Подпись: ______________________</w:t>
      </w:r>
    </w:p>
    <w:p w:rsidR="004E4D8B" w:rsidRPr="007B0DF6" w:rsidRDefault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E4D8B" w:rsidRPr="007B0DF6" w:rsidRDefault="004E4D8B" w:rsidP="00FE20F8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8" w:name="_Toc502132900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lastRenderedPageBreak/>
        <w:t>Приложение К</w:t>
      </w:r>
      <w:bookmarkEnd w:id="18"/>
    </w:p>
    <w:p w:rsidR="004E4D8B" w:rsidRPr="007B0DF6" w:rsidRDefault="004E4D8B" w:rsidP="004E4D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4E4D8B" w:rsidRPr="007B0DF6" w:rsidRDefault="004E4D8B" w:rsidP="004E4D8B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Министерство образования Оренбургской области</w:t>
      </w:r>
    </w:p>
    <w:p w:rsidR="004E4D8B" w:rsidRPr="007B0DF6" w:rsidRDefault="004E4D8B" w:rsidP="004E4D8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 образовательной организации</w:t>
      </w:r>
    </w:p>
    <w:p w:rsidR="004E4D8B" w:rsidRPr="007B0DF6" w:rsidRDefault="004E4D8B" w:rsidP="004E4D8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ПРОТОКОЛ</w:t>
      </w:r>
    </w:p>
    <w:p w:rsidR="004E4D8B" w:rsidRPr="007B0DF6" w:rsidRDefault="004E4D8B" w:rsidP="004E4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Открытого заседания Государственной экзаменационной комиссии</w:t>
      </w: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специальности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_________________________________  </w:t>
      </w:r>
    </w:p>
    <w:p w:rsidR="004E4D8B" w:rsidRPr="007B0DF6" w:rsidRDefault="004E4D8B" w:rsidP="004E4D8B">
      <w:pPr>
        <w:tabs>
          <w:tab w:val="left" w:pos="765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 _________</w:t>
      </w:r>
      <w:r w:rsidRPr="007B0DF6">
        <w:rPr>
          <w:rFonts w:ascii="Times New Roman" w:hAnsi="Times New Roman"/>
          <w:color w:val="000000" w:themeColor="text1"/>
          <w:sz w:val="28"/>
          <w:szCs w:val="28"/>
        </w:rPr>
        <w:tab/>
        <w:t>№ _____</w:t>
      </w:r>
    </w:p>
    <w:p w:rsidR="004E4D8B" w:rsidRPr="007B0DF6" w:rsidRDefault="004E4D8B" w:rsidP="004E4D8B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i/>
          <w:color w:val="000000" w:themeColor="text1"/>
          <w:sz w:val="28"/>
          <w:szCs w:val="28"/>
        </w:rPr>
        <w:t>город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ПРИСУТСТВОВАЛИ:</w:t>
      </w:r>
    </w:p>
    <w:p w:rsidR="004E4D8B" w:rsidRPr="007B0DF6" w:rsidRDefault="004E4D8B" w:rsidP="004E4D8B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6"/>
      </w:tblGrid>
      <w:tr w:rsidR="007B0DF6" w:rsidRPr="007B0DF6" w:rsidTr="003931A2">
        <w:tc>
          <w:tcPr>
            <w:tcW w:w="3794" w:type="dxa"/>
          </w:tcPr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ГЭК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Секретарь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Члены ГЭК:</w:t>
            </w:r>
          </w:p>
        </w:tc>
        <w:tc>
          <w:tcPr>
            <w:tcW w:w="5676" w:type="dxa"/>
          </w:tcPr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_______________________________________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Повестка дня: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Защита дипломных работ обучающимися  специальности _______________________________________________, ____________формы обучения</w:t>
      </w:r>
    </w:p>
    <w:p w:rsidR="004E4D8B" w:rsidRPr="007B0DF6" w:rsidRDefault="004E4D8B" w:rsidP="004E4D8B">
      <w:pPr>
        <w:rPr>
          <w:rFonts w:ascii="Times New Roman" w:hAnsi="Times New Roman"/>
          <w:b/>
          <w:color w:val="000000" w:themeColor="text1"/>
          <w:spacing w:val="40"/>
          <w:sz w:val="28"/>
          <w:szCs w:val="28"/>
        </w:rPr>
      </w:pP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pacing w:val="40"/>
          <w:sz w:val="28"/>
          <w:szCs w:val="28"/>
        </w:rPr>
        <w:t xml:space="preserve">СЛУШАЛИ: </w:t>
      </w:r>
      <w:r w:rsidRPr="007B0DF6">
        <w:rPr>
          <w:rFonts w:ascii="Times New Roman" w:hAnsi="Times New Roman"/>
          <w:color w:val="000000" w:themeColor="text1"/>
          <w:sz w:val="28"/>
          <w:szCs w:val="28"/>
        </w:rPr>
        <w:t>защиту дипломных работ обучающихся</w:t>
      </w:r>
    </w:p>
    <w:p w:rsidR="004E4D8B" w:rsidRPr="007B0DF6" w:rsidRDefault="004E4D8B" w:rsidP="003014F4">
      <w:pPr>
        <w:pStyle w:val="aa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4E4D8B" w:rsidRPr="007B0DF6" w:rsidRDefault="004E4D8B" w:rsidP="004E4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lastRenderedPageBreak/>
        <w:t>(фамилия, имя, отчество)</w:t>
      </w:r>
    </w:p>
    <w:p w:rsidR="004E4D8B" w:rsidRPr="007B0DF6" w:rsidRDefault="004E4D8B" w:rsidP="004E4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 ________________________________________________________________________________________________________________________________________________</w:t>
      </w:r>
    </w:p>
    <w:p w:rsidR="004E4D8B" w:rsidRPr="007B0DF6" w:rsidRDefault="004E4D8B" w:rsidP="004E4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E4D8B" w:rsidRPr="007B0DF6" w:rsidRDefault="004E4D8B" w:rsidP="004E4D8B">
      <w:pPr>
        <w:pStyle w:val="ab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ГЭК представлены следующие материалы: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Задание на выполнение дипломн</w:t>
      </w:r>
      <w:r w:rsidR="000A092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</w:p>
    <w:p w:rsidR="004E4D8B" w:rsidRPr="007B0DF6" w:rsidRDefault="000A0923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 работа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к  дипломно</w:t>
      </w:r>
      <w:r w:rsidR="000A0923"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Отзыв руководителя ____________________оценка______________________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Рецензия ______________________________оценка______________________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Зачетная книжка обучающегося</w:t>
      </w:r>
    </w:p>
    <w:p w:rsidR="004E4D8B" w:rsidRPr="007B0DF6" w:rsidRDefault="004E4D8B" w:rsidP="004E4D8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допуске обучающегося к ГИА</w:t>
      </w:r>
    </w:p>
    <w:p w:rsidR="004E4D8B" w:rsidRPr="007B0DF6" w:rsidRDefault="004E4D8B" w:rsidP="004E4D8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Обучающемуся заданы следующие вопросы:</w:t>
      </w:r>
    </w:p>
    <w:p w:rsidR="003014F4" w:rsidRPr="007B0DF6" w:rsidRDefault="003014F4" w:rsidP="003014F4">
      <w:pPr>
        <w:pStyle w:val="aa"/>
        <w:numPr>
          <w:ilvl w:val="0"/>
          <w:numId w:val="14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4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4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14F4" w:rsidRPr="007B0DF6" w:rsidRDefault="003014F4" w:rsidP="003014F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014F4" w:rsidRPr="007B0DF6" w:rsidRDefault="003014F4" w:rsidP="003014F4">
      <w:pPr>
        <w:pStyle w:val="aa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3014F4" w:rsidRPr="007B0DF6" w:rsidRDefault="003014F4" w:rsidP="00301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(фамилия, имя, отчество)</w:t>
      </w:r>
    </w:p>
    <w:p w:rsidR="003014F4" w:rsidRPr="007B0DF6" w:rsidRDefault="003014F4" w:rsidP="0030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 ________________________________________________________________________________________________________________________________________________</w:t>
      </w:r>
    </w:p>
    <w:p w:rsidR="003014F4" w:rsidRPr="007B0DF6" w:rsidRDefault="003014F4" w:rsidP="0030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014F4" w:rsidRPr="007B0DF6" w:rsidRDefault="003014F4" w:rsidP="003014F4">
      <w:pPr>
        <w:pStyle w:val="ab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ГЭК представлены следующие материалы: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Задание на выполнение дипломной работы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 работа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к  дипломной работе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Отзыв руководителя ____________________оценка______________________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Рецензия ______________________________оценка______________________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Зачетная книжка обучающегося</w:t>
      </w:r>
    </w:p>
    <w:p w:rsidR="000A0923" w:rsidRPr="007B0DF6" w:rsidRDefault="000A0923" w:rsidP="000A0923">
      <w:pPr>
        <w:pStyle w:val="ab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допуске обучающегося к ГИА</w:t>
      </w:r>
    </w:p>
    <w:p w:rsidR="003014F4" w:rsidRPr="007B0DF6" w:rsidRDefault="003014F4" w:rsidP="003014F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Обучающемуся заданы следующие вопросы:</w:t>
      </w:r>
    </w:p>
    <w:p w:rsidR="003014F4" w:rsidRPr="007B0DF6" w:rsidRDefault="003014F4" w:rsidP="003014F4">
      <w:pPr>
        <w:pStyle w:val="aa"/>
        <w:numPr>
          <w:ilvl w:val="0"/>
          <w:numId w:val="16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6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6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</w:t>
      </w:r>
    </w:p>
    <w:p w:rsidR="003014F4" w:rsidRPr="007B0DF6" w:rsidRDefault="003014F4" w:rsidP="003014F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014F4" w:rsidRPr="007B0DF6" w:rsidRDefault="003014F4" w:rsidP="003014F4">
      <w:pPr>
        <w:pStyle w:val="aa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 </w:t>
      </w:r>
    </w:p>
    <w:p w:rsidR="003014F4" w:rsidRPr="007B0DF6" w:rsidRDefault="003014F4" w:rsidP="00301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(фамилия, имя, отчество)</w:t>
      </w:r>
    </w:p>
    <w:p w:rsidR="003014F4" w:rsidRPr="007B0DF6" w:rsidRDefault="003014F4" w:rsidP="0030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 ________________________________________________________________________________________________________________________________________________</w:t>
      </w:r>
    </w:p>
    <w:p w:rsidR="003014F4" w:rsidRPr="007B0DF6" w:rsidRDefault="003014F4" w:rsidP="00301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3014F4" w:rsidRPr="007B0DF6" w:rsidRDefault="003014F4" w:rsidP="003014F4">
      <w:pPr>
        <w:pStyle w:val="ab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ГЭК представлены следующие материалы: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Задание на выполнение дипломной работы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Дипломная работа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к  дипломной работе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Отзыв руководителя ____________________оценка______________________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Рецензия ______________________________оценка______________________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Зачетная книжка обучающегося</w:t>
      </w:r>
    </w:p>
    <w:p w:rsidR="000A0923" w:rsidRPr="007B0DF6" w:rsidRDefault="000A0923" w:rsidP="000A092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допуске обучающегося к ГИА</w:t>
      </w:r>
    </w:p>
    <w:p w:rsidR="003014F4" w:rsidRPr="007B0DF6" w:rsidRDefault="003014F4" w:rsidP="003014F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Обучающемуся заданы следующие вопросы:</w:t>
      </w:r>
    </w:p>
    <w:p w:rsidR="003014F4" w:rsidRPr="007B0DF6" w:rsidRDefault="003014F4" w:rsidP="003014F4">
      <w:pPr>
        <w:pStyle w:val="aa"/>
        <w:numPr>
          <w:ilvl w:val="0"/>
          <w:numId w:val="18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8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pStyle w:val="aa"/>
        <w:numPr>
          <w:ilvl w:val="0"/>
          <w:numId w:val="18"/>
        </w:numPr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Вопрос______________________________________________________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Ответ</w:t>
      </w: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</w:t>
      </w:r>
    </w:p>
    <w:p w:rsidR="003014F4" w:rsidRPr="007B0DF6" w:rsidRDefault="003014F4" w:rsidP="003014F4">
      <w:pPr>
        <w:spacing w:after="12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</w:t>
      </w:r>
    </w:p>
    <w:p w:rsidR="003014F4" w:rsidRPr="007B0DF6" w:rsidRDefault="003014F4" w:rsidP="004E4D8B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……</w:t>
      </w:r>
    </w:p>
    <w:p w:rsidR="004E4D8B" w:rsidRPr="007B0DF6" w:rsidRDefault="004E4D8B" w:rsidP="004E4D8B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 ГЭК </w:t>
      </w:r>
    </w:p>
    <w:p w:rsidR="004E4D8B" w:rsidRPr="007B0DF6" w:rsidRDefault="004E4D8B" w:rsidP="004E4D8B">
      <w:pPr>
        <w:pBdr>
          <w:bottom w:val="single" w:sz="12" w:space="1" w:color="auto"/>
        </w:pBd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РЕШИЛА: ________________________________________________________________________</w:t>
      </w:r>
    </w:p>
    <w:p w:rsidR="004E4D8B" w:rsidRPr="007B0DF6" w:rsidRDefault="004E4D8B" w:rsidP="004E4D8B">
      <w:pPr>
        <w:pBdr>
          <w:bottom w:val="single" w:sz="12" w:space="1" w:color="auto"/>
        </w:pBd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 ГЭК ______________ __________</w:t>
      </w: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_________ _________</w:t>
      </w: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E4D8B" w:rsidRPr="007B0DF6" w:rsidRDefault="004E4D8B" w:rsidP="00FE20F8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</w:pPr>
      <w:bookmarkStart w:id="19" w:name="_Toc502132901"/>
      <w:r w:rsidRPr="007B0DF6">
        <w:rPr>
          <w:rFonts w:ascii="Times New Roman" w:eastAsia="Times New Roman" w:hAnsi="Times New Roman" w:cs="Times New Roman"/>
          <w:b w:val="0"/>
          <w:color w:val="000000" w:themeColor="text1"/>
          <w:sz w:val="32"/>
        </w:rPr>
        <w:t>Приложение Л</w:t>
      </w:r>
      <w:bookmarkEnd w:id="19"/>
    </w:p>
    <w:p w:rsidR="004E4D8B" w:rsidRPr="007B0DF6" w:rsidRDefault="004E4D8B" w:rsidP="004E4D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(обязательное)</w:t>
      </w:r>
    </w:p>
    <w:p w:rsidR="004E4D8B" w:rsidRPr="007B0DF6" w:rsidRDefault="004E4D8B" w:rsidP="004E4D8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Министерство образования Оренбургской области</w:t>
      </w:r>
    </w:p>
    <w:p w:rsidR="004E4D8B" w:rsidRPr="007B0DF6" w:rsidRDefault="004E4D8B" w:rsidP="004E4D8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Наименование образовательной организации</w:t>
      </w:r>
    </w:p>
    <w:p w:rsidR="004E4D8B" w:rsidRPr="007B0DF6" w:rsidRDefault="004E4D8B" w:rsidP="004E4D8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b/>
          <w:color w:val="000000" w:themeColor="text1"/>
          <w:sz w:val="28"/>
          <w:szCs w:val="28"/>
        </w:rPr>
        <w:t>ПРОТОКОЛ</w:t>
      </w:r>
    </w:p>
    <w:p w:rsidR="004E4D8B" w:rsidRPr="007B0DF6" w:rsidRDefault="004E4D8B" w:rsidP="004E4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Открытого заседания Государственной экзаменационной комиссии</w:t>
      </w: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специальности 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_________________________________  </w:t>
      </w:r>
    </w:p>
    <w:p w:rsidR="004E4D8B" w:rsidRPr="007B0DF6" w:rsidRDefault="004E4D8B" w:rsidP="004E4D8B">
      <w:pPr>
        <w:tabs>
          <w:tab w:val="left" w:pos="765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color w:val="000000" w:themeColor="text1"/>
          <w:sz w:val="28"/>
          <w:szCs w:val="28"/>
        </w:rPr>
        <w:t>от _________</w:t>
      </w:r>
      <w:r w:rsidRPr="007B0DF6">
        <w:rPr>
          <w:rFonts w:ascii="Times New Roman" w:hAnsi="Times New Roman"/>
          <w:color w:val="000000" w:themeColor="text1"/>
          <w:sz w:val="28"/>
          <w:szCs w:val="28"/>
        </w:rPr>
        <w:tab/>
        <w:t>№ _____</w:t>
      </w:r>
    </w:p>
    <w:p w:rsidR="004E4D8B" w:rsidRPr="007B0DF6" w:rsidRDefault="004E4D8B" w:rsidP="004E4D8B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0DF6">
        <w:rPr>
          <w:rFonts w:ascii="Times New Roman" w:hAnsi="Times New Roman"/>
          <w:i/>
          <w:color w:val="000000" w:themeColor="text1"/>
          <w:sz w:val="28"/>
          <w:szCs w:val="28"/>
        </w:rPr>
        <w:t>город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ПРИСУТСТВОВАЛИ:</w:t>
      </w:r>
    </w:p>
    <w:p w:rsidR="004E4D8B" w:rsidRPr="007B0DF6" w:rsidRDefault="004E4D8B" w:rsidP="004E4D8B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6"/>
      </w:tblGrid>
      <w:tr w:rsidR="007B0DF6" w:rsidRPr="007B0DF6" w:rsidTr="003931A2">
        <w:tc>
          <w:tcPr>
            <w:tcW w:w="3794" w:type="dxa"/>
          </w:tcPr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ГЭК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Секретарь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Члены ГЭК:</w:t>
            </w:r>
          </w:p>
        </w:tc>
        <w:tc>
          <w:tcPr>
            <w:tcW w:w="5676" w:type="dxa"/>
          </w:tcPr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_______________________________________ 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_______________________________________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(ФИО)</w:t>
            </w: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4D8B" w:rsidRPr="007B0DF6" w:rsidRDefault="004E4D8B" w:rsidP="003931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Повестка дня: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Принятие решения по результатам защиты дипломн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  обучающихся специальности _____________________________, ____________________ формы обучения</w:t>
      </w:r>
    </w:p>
    <w:p w:rsidR="004E4D8B" w:rsidRPr="007B0DF6" w:rsidRDefault="004E4D8B" w:rsidP="004E4D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СЛУШАЛИ: 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D8B" w:rsidRPr="007B0DF6" w:rsidRDefault="004E4D8B" w:rsidP="004E4D8B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РЕШЕНИЕ: </w:t>
      </w:r>
    </w:p>
    <w:p w:rsidR="004E4D8B" w:rsidRPr="007B0DF6" w:rsidRDefault="004E4D8B" w:rsidP="004E4D8B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Оценить дипломн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0A0923"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 специальности _______________________________следующим образом</w:t>
      </w:r>
    </w:p>
    <w:p w:rsidR="004E4D8B" w:rsidRPr="007B0DF6" w:rsidRDefault="004E4D8B" w:rsidP="004E4D8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14"/>
        <w:gridCol w:w="2067"/>
        <w:gridCol w:w="1881"/>
        <w:gridCol w:w="1913"/>
        <w:gridCol w:w="1631"/>
      </w:tblGrid>
      <w:tr w:rsidR="007B0DF6" w:rsidRPr="007B0DF6" w:rsidTr="00BB65A8">
        <w:tc>
          <w:tcPr>
            <w:tcW w:w="2214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ФИО обучающегося</w:t>
            </w:r>
          </w:p>
        </w:tc>
        <w:tc>
          <w:tcPr>
            <w:tcW w:w="2067" w:type="dxa"/>
            <w:shd w:val="clear" w:color="auto" w:fill="FFFFFF" w:themeFill="background1"/>
          </w:tcPr>
          <w:p w:rsidR="004E4D8B" w:rsidRPr="007B0DF6" w:rsidRDefault="004E4D8B" w:rsidP="009C246D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</w:t>
            </w:r>
            <w:r w:rsidR="009C246D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руководителя </w:t>
            </w: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дипломн</w:t>
            </w:r>
            <w:r w:rsidR="009C246D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ую</w:t>
            </w: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C246D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работу </w:t>
            </w:r>
          </w:p>
        </w:tc>
        <w:tc>
          <w:tcPr>
            <w:tcW w:w="1881" w:type="dxa"/>
            <w:shd w:val="clear" w:color="auto" w:fill="FFFFFF" w:themeFill="background1"/>
          </w:tcPr>
          <w:p w:rsidR="004E4D8B" w:rsidRPr="007B0DF6" w:rsidRDefault="004E4D8B" w:rsidP="00BB65A8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</w:t>
            </w:r>
            <w:r w:rsidR="00BB65A8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рецензента  за </w:t>
            </w:r>
            <w:r w:rsidR="009C246D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качеств</w:t>
            </w:r>
            <w:r w:rsidR="00BB65A8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9C246D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выполнения дипломной работы </w:t>
            </w:r>
          </w:p>
        </w:tc>
        <w:tc>
          <w:tcPr>
            <w:tcW w:w="1913" w:type="dxa"/>
            <w:shd w:val="clear" w:color="auto" w:fill="FFFFFF" w:themeFill="background1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Оценка за </w:t>
            </w:r>
            <w:r w:rsidR="00BB65A8"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выступление, включая </w:t>
            </w:r>
            <w:r w:rsidRPr="007B0D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ответы на вопросы</w:t>
            </w:r>
          </w:p>
        </w:tc>
        <w:tc>
          <w:tcPr>
            <w:tcW w:w="1496" w:type="dxa"/>
          </w:tcPr>
          <w:p w:rsidR="004E4D8B" w:rsidRPr="007B0DF6" w:rsidRDefault="004E4D8B" w:rsidP="00BB65A8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0DF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Общая  оценка за защиту дипломн</w:t>
            </w:r>
            <w:r w:rsidR="00BB65A8" w:rsidRPr="007B0DF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ой</w:t>
            </w:r>
            <w:r w:rsidRPr="007B0DF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работы</w:t>
            </w: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0DF6" w:rsidRPr="007B0DF6" w:rsidTr="003931A2">
        <w:tc>
          <w:tcPr>
            <w:tcW w:w="2214" w:type="dxa"/>
          </w:tcPr>
          <w:p w:rsidR="004E4D8B" w:rsidRPr="007B0DF6" w:rsidRDefault="004E4D8B" w:rsidP="004E4D8B">
            <w:pPr>
              <w:pStyle w:val="aa"/>
              <w:numPr>
                <w:ilvl w:val="0"/>
                <w:numId w:val="11"/>
              </w:numPr>
              <w:tabs>
                <w:tab w:val="left" w:pos="3600"/>
              </w:tabs>
              <w:ind w:left="14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6" w:type="dxa"/>
          </w:tcPr>
          <w:p w:rsidR="004E4D8B" w:rsidRPr="007B0DF6" w:rsidRDefault="004E4D8B" w:rsidP="003931A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E4D8B" w:rsidRPr="007B0DF6" w:rsidRDefault="004E4D8B" w:rsidP="004E4D8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Присвоить обучающимся, указанных в п. 1 квалификацию _______________________________________________________________________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Особые мнения членов комиссии: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 ГЭК ______________ __________</w:t>
      </w:r>
    </w:p>
    <w:p w:rsidR="004E4D8B" w:rsidRPr="007B0DF6" w:rsidRDefault="004E4D8B" w:rsidP="004E4D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DF6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_________ _________</w:t>
      </w:r>
    </w:p>
    <w:p w:rsidR="004E4D8B" w:rsidRPr="007B0DF6" w:rsidRDefault="004E4D8B" w:rsidP="004E4D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160A" w:rsidRPr="007B0DF6" w:rsidRDefault="004B160A" w:rsidP="00F227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60A" w:rsidRPr="007B0DF6" w:rsidSect="00910F8D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A7" w:rsidRDefault="001928A7" w:rsidP="001F393B">
      <w:pPr>
        <w:spacing w:after="0" w:line="240" w:lineRule="auto"/>
      </w:pPr>
      <w:r>
        <w:separator/>
      </w:r>
    </w:p>
  </w:endnote>
  <w:endnote w:type="continuationSeparator" w:id="0">
    <w:p w:rsidR="001928A7" w:rsidRDefault="001928A7" w:rsidP="001F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F6" w:rsidRDefault="007B0DF6">
    <w:pPr>
      <w:pStyle w:val="af2"/>
      <w:jc w:val="right"/>
    </w:pPr>
  </w:p>
  <w:p w:rsidR="007B0DF6" w:rsidRDefault="007B0DF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F6" w:rsidRDefault="007B0DF6">
    <w:pPr>
      <w:pStyle w:val="af2"/>
      <w:jc w:val="right"/>
    </w:pPr>
  </w:p>
  <w:p w:rsidR="007B0DF6" w:rsidRDefault="007B0DF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A7" w:rsidRDefault="001928A7" w:rsidP="001F393B">
      <w:pPr>
        <w:spacing w:after="0" w:line="240" w:lineRule="auto"/>
      </w:pPr>
      <w:r>
        <w:separator/>
      </w:r>
    </w:p>
  </w:footnote>
  <w:footnote w:type="continuationSeparator" w:id="0">
    <w:p w:rsidR="001928A7" w:rsidRDefault="001928A7" w:rsidP="001F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726806"/>
      <w:docPartObj>
        <w:docPartGallery w:val="Page Numbers (Top of Page)"/>
        <w:docPartUnique/>
      </w:docPartObj>
    </w:sdtPr>
    <w:sdtEndPr/>
    <w:sdtContent>
      <w:p w:rsidR="00485F2A" w:rsidRDefault="00485F2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BB">
          <w:rPr>
            <w:noProof/>
          </w:rPr>
          <w:t>5</w:t>
        </w:r>
        <w:r>
          <w:fldChar w:fldCharType="end"/>
        </w:r>
      </w:p>
    </w:sdtContent>
  </w:sdt>
  <w:p w:rsidR="00485F2A" w:rsidRDefault="00485F2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103"/>
    <w:multiLevelType w:val="hybridMultilevel"/>
    <w:tmpl w:val="54E0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D34"/>
    <w:multiLevelType w:val="hybridMultilevel"/>
    <w:tmpl w:val="C3C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4A0"/>
    <w:multiLevelType w:val="hybridMultilevel"/>
    <w:tmpl w:val="C3C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DC2"/>
    <w:multiLevelType w:val="hybridMultilevel"/>
    <w:tmpl w:val="B3E2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721908"/>
    <w:multiLevelType w:val="hybridMultilevel"/>
    <w:tmpl w:val="0276CCE8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6508"/>
    <w:multiLevelType w:val="hybridMultilevel"/>
    <w:tmpl w:val="47E2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56BD"/>
    <w:multiLevelType w:val="hybridMultilevel"/>
    <w:tmpl w:val="A6F23932"/>
    <w:lvl w:ilvl="0" w:tplc="21ECDD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4CC0"/>
    <w:multiLevelType w:val="hybridMultilevel"/>
    <w:tmpl w:val="5B705056"/>
    <w:lvl w:ilvl="0" w:tplc="A44ECE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9C2703"/>
    <w:multiLevelType w:val="hybridMultilevel"/>
    <w:tmpl w:val="CAE6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F1986"/>
    <w:multiLevelType w:val="hybridMultilevel"/>
    <w:tmpl w:val="5150E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7F0A"/>
    <w:multiLevelType w:val="hybridMultilevel"/>
    <w:tmpl w:val="C3C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F4387"/>
    <w:multiLevelType w:val="hybridMultilevel"/>
    <w:tmpl w:val="897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45BF"/>
    <w:multiLevelType w:val="hybridMultilevel"/>
    <w:tmpl w:val="1900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4607D"/>
    <w:multiLevelType w:val="hybridMultilevel"/>
    <w:tmpl w:val="B3E2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CB18C9"/>
    <w:multiLevelType w:val="hybridMultilevel"/>
    <w:tmpl w:val="1D9A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56917"/>
    <w:multiLevelType w:val="hybridMultilevel"/>
    <w:tmpl w:val="C3C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462A"/>
    <w:multiLevelType w:val="multilevel"/>
    <w:tmpl w:val="E87EB6DE"/>
    <w:lvl w:ilvl="0">
      <w:start w:val="200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DD568D"/>
    <w:multiLevelType w:val="hybridMultilevel"/>
    <w:tmpl w:val="C3C2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35A1F"/>
    <w:multiLevelType w:val="hybridMultilevel"/>
    <w:tmpl w:val="E9D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11D3D"/>
    <w:multiLevelType w:val="hybridMultilevel"/>
    <w:tmpl w:val="B3E2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18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40"/>
    <w:rsid w:val="00003BE7"/>
    <w:rsid w:val="00007F0A"/>
    <w:rsid w:val="000226CB"/>
    <w:rsid w:val="000452D8"/>
    <w:rsid w:val="00055840"/>
    <w:rsid w:val="00073A4C"/>
    <w:rsid w:val="000A0923"/>
    <w:rsid w:val="000A78AB"/>
    <w:rsid w:val="000B7B0E"/>
    <w:rsid w:val="000D5835"/>
    <w:rsid w:val="000D7536"/>
    <w:rsid w:val="000E271F"/>
    <w:rsid w:val="000F5066"/>
    <w:rsid w:val="00101248"/>
    <w:rsid w:val="0011305E"/>
    <w:rsid w:val="00113CD7"/>
    <w:rsid w:val="0011786B"/>
    <w:rsid w:val="0012329F"/>
    <w:rsid w:val="00125657"/>
    <w:rsid w:val="00125DF3"/>
    <w:rsid w:val="00134296"/>
    <w:rsid w:val="001420FD"/>
    <w:rsid w:val="001478F7"/>
    <w:rsid w:val="00156FAA"/>
    <w:rsid w:val="00160A48"/>
    <w:rsid w:val="00165A0D"/>
    <w:rsid w:val="00190BB5"/>
    <w:rsid w:val="001928A7"/>
    <w:rsid w:val="001A11C8"/>
    <w:rsid w:val="001F393B"/>
    <w:rsid w:val="00205E01"/>
    <w:rsid w:val="00211A9C"/>
    <w:rsid w:val="0021556C"/>
    <w:rsid w:val="0022129C"/>
    <w:rsid w:val="0023566B"/>
    <w:rsid w:val="0024397F"/>
    <w:rsid w:val="00273434"/>
    <w:rsid w:val="00281203"/>
    <w:rsid w:val="0028474E"/>
    <w:rsid w:val="002B5B84"/>
    <w:rsid w:val="002D2971"/>
    <w:rsid w:val="002F0949"/>
    <w:rsid w:val="003014F4"/>
    <w:rsid w:val="00306F66"/>
    <w:rsid w:val="00322A23"/>
    <w:rsid w:val="003275AC"/>
    <w:rsid w:val="00341A14"/>
    <w:rsid w:val="00357940"/>
    <w:rsid w:val="003742F4"/>
    <w:rsid w:val="00376274"/>
    <w:rsid w:val="003931A2"/>
    <w:rsid w:val="003D1286"/>
    <w:rsid w:val="003D37BF"/>
    <w:rsid w:val="003E54DF"/>
    <w:rsid w:val="003F7436"/>
    <w:rsid w:val="00436A89"/>
    <w:rsid w:val="00451746"/>
    <w:rsid w:val="00454E13"/>
    <w:rsid w:val="0045797B"/>
    <w:rsid w:val="00461AB8"/>
    <w:rsid w:val="00484095"/>
    <w:rsid w:val="004856DB"/>
    <w:rsid w:val="00485F2A"/>
    <w:rsid w:val="00496629"/>
    <w:rsid w:val="004B160A"/>
    <w:rsid w:val="004D5E84"/>
    <w:rsid w:val="004E19C0"/>
    <w:rsid w:val="004E4D8B"/>
    <w:rsid w:val="00520083"/>
    <w:rsid w:val="00554143"/>
    <w:rsid w:val="00575E4B"/>
    <w:rsid w:val="005A3CDD"/>
    <w:rsid w:val="005B786F"/>
    <w:rsid w:val="005C3F29"/>
    <w:rsid w:val="005C7407"/>
    <w:rsid w:val="005D4557"/>
    <w:rsid w:val="005D4C52"/>
    <w:rsid w:val="005E247E"/>
    <w:rsid w:val="005E59F9"/>
    <w:rsid w:val="005F6D15"/>
    <w:rsid w:val="00603EF7"/>
    <w:rsid w:val="0061722D"/>
    <w:rsid w:val="00641CA7"/>
    <w:rsid w:val="006613A5"/>
    <w:rsid w:val="00661BAF"/>
    <w:rsid w:val="0069003F"/>
    <w:rsid w:val="006929F4"/>
    <w:rsid w:val="006A468B"/>
    <w:rsid w:val="006C1899"/>
    <w:rsid w:val="006C4385"/>
    <w:rsid w:val="006C4E6C"/>
    <w:rsid w:val="006D2771"/>
    <w:rsid w:val="006D62B4"/>
    <w:rsid w:val="006D70E3"/>
    <w:rsid w:val="006F12DC"/>
    <w:rsid w:val="00717A94"/>
    <w:rsid w:val="00732E7C"/>
    <w:rsid w:val="00745553"/>
    <w:rsid w:val="00747272"/>
    <w:rsid w:val="00752771"/>
    <w:rsid w:val="00766A28"/>
    <w:rsid w:val="00772981"/>
    <w:rsid w:val="00782389"/>
    <w:rsid w:val="00790A56"/>
    <w:rsid w:val="0079299C"/>
    <w:rsid w:val="00796E60"/>
    <w:rsid w:val="007A2AC8"/>
    <w:rsid w:val="007A4935"/>
    <w:rsid w:val="007B0DF6"/>
    <w:rsid w:val="007F41E7"/>
    <w:rsid w:val="00813740"/>
    <w:rsid w:val="00815129"/>
    <w:rsid w:val="00822350"/>
    <w:rsid w:val="008252BD"/>
    <w:rsid w:val="00843FF7"/>
    <w:rsid w:val="00854AE1"/>
    <w:rsid w:val="0086027A"/>
    <w:rsid w:val="00872D7A"/>
    <w:rsid w:val="00873111"/>
    <w:rsid w:val="00896EBB"/>
    <w:rsid w:val="008C0666"/>
    <w:rsid w:val="008D6C3B"/>
    <w:rsid w:val="008F0E82"/>
    <w:rsid w:val="00900793"/>
    <w:rsid w:val="00910F8D"/>
    <w:rsid w:val="009126B0"/>
    <w:rsid w:val="00936D6A"/>
    <w:rsid w:val="00943BC5"/>
    <w:rsid w:val="00960533"/>
    <w:rsid w:val="009619B2"/>
    <w:rsid w:val="009638F4"/>
    <w:rsid w:val="009655B8"/>
    <w:rsid w:val="00965FE0"/>
    <w:rsid w:val="00966F5E"/>
    <w:rsid w:val="00986F92"/>
    <w:rsid w:val="009A50DE"/>
    <w:rsid w:val="009C0CBA"/>
    <w:rsid w:val="009C246D"/>
    <w:rsid w:val="009C2E9E"/>
    <w:rsid w:val="009D3317"/>
    <w:rsid w:val="009F5789"/>
    <w:rsid w:val="009F71BF"/>
    <w:rsid w:val="00A13178"/>
    <w:rsid w:val="00A20BF0"/>
    <w:rsid w:val="00A328D2"/>
    <w:rsid w:val="00A60A45"/>
    <w:rsid w:val="00A669E7"/>
    <w:rsid w:val="00A776C7"/>
    <w:rsid w:val="00A82268"/>
    <w:rsid w:val="00A9511D"/>
    <w:rsid w:val="00A958AE"/>
    <w:rsid w:val="00A96484"/>
    <w:rsid w:val="00A9790C"/>
    <w:rsid w:val="00AA1236"/>
    <w:rsid w:val="00AB0178"/>
    <w:rsid w:val="00AB1545"/>
    <w:rsid w:val="00AC269D"/>
    <w:rsid w:val="00AE60AA"/>
    <w:rsid w:val="00AF345E"/>
    <w:rsid w:val="00B23F22"/>
    <w:rsid w:val="00B33033"/>
    <w:rsid w:val="00B42B76"/>
    <w:rsid w:val="00B454FB"/>
    <w:rsid w:val="00B523AC"/>
    <w:rsid w:val="00B534F5"/>
    <w:rsid w:val="00B54658"/>
    <w:rsid w:val="00B575D4"/>
    <w:rsid w:val="00B71D56"/>
    <w:rsid w:val="00BA568E"/>
    <w:rsid w:val="00BB65A8"/>
    <w:rsid w:val="00BF2769"/>
    <w:rsid w:val="00BF4A83"/>
    <w:rsid w:val="00BF57CD"/>
    <w:rsid w:val="00C00741"/>
    <w:rsid w:val="00C13DD9"/>
    <w:rsid w:val="00C25DF7"/>
    <w:rsid w:val="00C364BA"/>
    <w:rsid w:val="00C42556"/>
    <w:rsid w:val="00C503A8"/>
    <w:rsid w:val="00C62020"/>
    <w:rsid w:val="00C62513"/>
    <w:rsid w:val="00C643AC"/>
    <w:rsid w:val="00C9138F"/>
    <w:rsid w:val="00C94195"/>
    <w:rsid w:val="00C94948"/>
    <w:rsid w:val="00CD2654"/>
    <w:rsid w:val="00CE6F95"/>
    <w:rsid w:val="00CF7ABB"/>
    <w:rsid w:val="00D02D4A"/>
    <w:rsid w:val="00D311DE"/>
    <w:rsid w:val="00D3183B"/>
    <w:rsid w:val="00D32914"/>
    <w:rsid w:val="00D358C6"/>
    <w:rsid w:val="00D51D24"/>
    <w:rsid w:val="00D62E0E"/>
    <w:rsid w:val="00D632BC"/>
    <w:rsid w:val="00D678A0"/>
    <w:rsid w:val="00D93AB7"/>
    <w:rsid w:val="00DA1FFB"/>
    <w:rsid w:val="00DA58EB"/>
    <w:rsid w:val="00DA78EF"/>
    <w:rsid w:val="00DB1F86"/>
    <w:rsid w:val="00DC0790"/>
    <w:rsid w:val="00DC3D1B"/>
    <w:rsid w:val="00DC5AF7"/>
    <w:rsid w:val="00DE0190"/>
    <w:rsid w:val="00DE2EDC"/>
    <w:rsid w:val="00DE339D"/>
    <w:rsid w:val="00E02ED0"/>
    <w:rsid w:val="00E04F40"/>
    <w:rsid w:val="00E07E76"/>
    <w:rsid w:val="00E12EA7"/>
    <w:rsid w:val="00E13E19"/>
    <w:rsid w:val="00E15294"/>
    <w:rsid w:val="00E275E9"/>
    <w:rsid w:val="00E4095E"/>
    <w:rsid w:val="00E534D2"/>
    <w:rsid w:val="00E53516"/>
    <w:rsid w:val="00E64C2E"/>
    <w:rsid w:val="00E66EF2"/>
    <w:rsid w:val="00E727A9"/>
    <w:rsid w:val="00E80621"/>
    <w:rsid w:val="00E876BC"/>
    <w:rsid w:val="00E92025"/>
    <w:rsid w:val="00E942F0"/>
    <w:rsid w:val="00E97F9B"/>
    <w:rsid w:val="00EA2051"/>
    <w:rsid w:val="00EA22BF"/>
    <w:rsid w:val="00EA6C04"/>
    <w:rsid w:val="00EE25B3"/>
    <w:rsid w:val="00EE3AF0"/>
    <w:rsid w:val="00EE63D3"/>
    <w:rsid w:val="00EF3CCA"/>
    <w:rsid w:val="00F12A61"/>
    <w:rsid w:val="00F16121"/>
    <w:rsid w:val="00F22721"/>
    <w:rsid w:val="00F25FC1"/>
    <w:rsid w:val="00F31FD1"/>
    <w:rsid w:val="00F437BC"/>
    <w:rsid w:val="00F44CD5"/>
    <w:rsid w:val="00F55516"/>
    <w:rsid w:val="00F74DD5"/>
    <w:rsid w:val="00F81CBB"/>
    <w:rsid w:val="00F856EC"/>
    <w:rsid w:val="00FB446C"/>
    <w:rsid w:val="00FB492E"/>
    <w:rsid w:val="00FC0020"/>
    <w:rsid w:val="00FC42C3"/>
    <w:rsid w:val="00FE20F8"/>
    <w:rsid w:val="00FE4D62"/>
    <w:rsid w:val="00FF2C20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4CF89A-FC63-42A1-9393-10F430AB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F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2914"/>
    <w:pPr>
      <w:keepNext/>
      <w:spacing w:before="120" w:after="120" w:line="240" w:lineRule="auto"/>
      <w:ind w:firstLine="567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57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05E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F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CCA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link w:val="30"/>
    <w:rsid w:val="00EF3C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сновной"/>
    <w:basedOn w:val="a"/>
    <w:link w:val="a6"/>
    <w:rsid w:val="00EF3CC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Знак"/>
    <w:link w:val="a5"/>
    <w:rsid w:val="00EF3CC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3 Знак"/>
    <w:link w:val="3"/>
    <w:rsid w:val="00EF3CCA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Чертежный"/>
    <w:link w:val="a8"/>
    <w:rsid w:val="00007F0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customStyle="1" w:styleId="a8">
    <w:name w:val="Чертежный Знак"/>
    <w:link w:val="a7"/>
    <w:rsid w:val="00007F0A"/>
    <w:rPr>
      <w:rFonts w:ascii="ISOCPEUR" w:eastAsia="Times New Roman" w:hAnsi="ISOCPEUR" w:cs="Times New Roman"/>
      <w:i/>
      <w:sz w:val="28"/>
      <w:szCs w:val="20"/>
      <w:lang w:val="uk-UA"/>
    </w:rPr>
  </w:style>
  <w:style w:type="character" w:styleId="a9">
    <w:name w:val="Hyperlink"/>
    <w:basedOn w:val="a0"/>
    <w:uiPriority w:val="99"/>
    <w:rsid w:val="002B5B8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D678A0"/>
    <w:pPr>
      <w:ind w:left="720"/>
      <w:contextualSpacing/>
    </w:pPr>
    <w:rPr>
      <w:rFonts w:eastAsiaTheme="minorHAnsi"/>
      <w:lang w:eastAsia="en-US"/>
    </w:rPr>
  </w:style>
  <w:style w:type="paragraph" w:styleId="ab">
    <w:name w:val="No Spacing"/>
    <w:uiPriority w:val="1"/>
    <w:qFormat/>
    <w:rsid w:val="00E13E19"/>
    <w:pPr>
      <w:spacing w:after="0" w:line="240" w:lineRule="auto"/>
    </w:pPr>
    <w:rPr>
      <w:rFonts w:eastAsiaTheme="minorHAnsi"/>
      <w:lang w:eastAsia="en-US"/>
    </w:rPr>
  </w:style>
  <w:style w:type="paragraph" w:styleId="ac">
    <w:name w:val="caption"/>
    <w:basedOn w:val="a"/>
    <w:qFormat/>
    <w:rsid w:val="00E13E1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table" w:styleId="ad">
    <w:name w:val="Table Grid"/>
    <w:basedOn w:val="a1"/>
    <w:uiPriority w:val="59"/>
    <w:rsid w:val="00E13E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3291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unhideWhenUsed/>
    <w:rsid w:val="000A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C62020"/>
  </w:style>
  <w:style w:type="character" w:customStyle="1" w:styleId="apple-converted-space">
    <w:name w:val="apple-converted-space"/>
    <w:rsid w:val="00C62020"/>
  </w:style>
  <w:style w:type="character" w:styleId="af">
    <w:name w:val="Strong"/>
    <w:uiPriority w:val="22"/>
    <w:qFormat/>
    <w:rsid w:val="00C62020"/>
    <w:rPr>
      <w:b/>
      <w:bCs/>
    </w:rPr>
  </w:style>
  <w:style w:type="paragraph" w:customStyle="1" w:styleId="21">
    <w:name w:val="Основной текст (2)"/>
    <w:basedOn w:val="a"/>
    <w:rsid w:val="005B786F"/>
    <w:pPr>
      <w:widowControl w:val="0"/>
      <w:shd w:val="clear" w:color="auto" w:fill="FFFFFF"/>
      <w:spacing w:before="420" w:after="300" w:line="326" w:lineRule="exact"/>
      <w:ind w:hanging="2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character" w:customStyle="1" w:styleId="7">
    <w:name w:val="Основной текст (7)_"/>
    <w:basedOn w:val="a0"/>
    <w:link w:val="70"/>
    <w:rsid w:val="005B786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86F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71">
    <w:name w:val="Основной текст (7) + Не курсив"/>
    <w:basedOn w:val="7"/>
    <w:rsid w:val="005B78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a0"/>
    <w:rsid w:val="009126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d"/>
    <w:uiPriority w:val="59"/>
    <w:rsid w:val="00CF7A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1F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F393B"/>
  </w:style>
  <w:style w:type="paragraph" w:styleId="af2">
    <w:name w:val="footer"/>
    <w:basedOn w:val="a"/>
    <w:link w:val="af3"/>
    <w:uiPriority w:val="99"/>
    <w:unhideWhenUsed/>
    <w:rsid w:val="001F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F393B"/>
  </w:style>
  <w:style w:type="table" w:customStyle="1" w:styleId="23">
    <w:name w:val="Сетка таблицы2"/>
    <w:basedOn w:val="a1"/>
    <w:next w:val="ad"/>
    <w:uiPriority w:val="59"/>
    <w:rsid w:val="00C64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10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86027A"/>
    <w:pPr>
      <w:tabs>
        <w:tab w:val="right" w:leader="dot" w:pos="9498"/>
      </w:tabs>
      <w:spacing w:after="100"/>
      <w:ind w:right="-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erat.nur.kz/problemi-pensionnogo-obespecheniya-v-rf-v43212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390374331550804"/>
          <c:y val="0.19439339515319132"/>
          <c:w val="0.67558014316654502"/>
          <c:h val="0.4722730894654834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Материальные затраты</c:v>
                </c:pt>
              </c:strCache>
            </c:strRef>
          </c:tx>
          <c:spPr>
            <a:ln w="12302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13.2</c:v>
                </c:pt>
                <c:pt idx="1">
                  <c:v>17.7</c:v>
                </c:pt>
                <c:pt idx="2">
                  <c:v>21.7</c:v>
                </c:pt>
                <c:pt idx="3">
                  <c:v>21.9</c:v>
                </c:pt>
                <c:pt idx="4">
                  <c:v>22.8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B-4F4A-AAA8-95F2815998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Оплата труда, включая ЕСН</c:v>
                </c:pt>
              </c:strCache>
            </c:strRef>
          </c:tx>
          <c:spPr>
            <a:ln w="12302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20.7</c:v>
                </c:pt>
                <c:pt idx="1">
                  <c:v>12.4</c:v>
                </c:pt>
                <c:pt idx="2">
                  <c:v>22.9</c:v>
                </c:pt>
                <c:pt idx="3">
                  <c:v>17.3</c:v>
                </c:pt>
                <c:pt idx="4">
                  <c:v>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B-4F4A-AAA8-95F28159988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Амортизация</c:v>
                </c:pt>
              </c:strCache>
            </c:strRef>
          </c:tx>
          <c:spPr>
            <a:ln w="12302">
              <a:solidFill>
                <a:srgbClr val="FFFF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24</c:v>
                </c:pt>
                <c:pt idx="1">
                  <c:v>21.5</c:v>
                </c:pt>
                <c:pt idx="2">
                  <c:v>19.899999999999999</c:v>
                </c:pt>
                <c:pt idx="3">
                  <c:v>22.1</c:v>
                </c:pt>
                <c:pt idx="4">
                  <c:v>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BB-4F4A-AAA8-95F28159988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Прочие</c:v>
                </c:pt>
              </c:strCache>
            </c:strRef>
          </c:tx>
          <c:spPr>
            <a:ln w="12302">
              <a:solidFill>
                <a:srgbClr val="00FFFF"/>
              </a:solidFill>
              <a:prstDash val="solid"/>
            </a:ln>
          </c:spPr>
          <c:marker>
            <c:symbol val="x"/>
            <c:size val="2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42.1</c:v>
                </c:pt>
                <c:pt idx="1">
                  <c:v>48.4</c:v>
                </c:pt>
                <c:pt idx="2">
                  <c:v>35.5</c:v>
                </c:pt>
                <c:pt idx="3">
                  <c:v>38.700000000000003</c:v>
                </c:pt>
                <c:pt idx="4">
                  <c:v>39.1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6BB-4F4A-AAA8-95F2815998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202368"/>
        <c:axId val="286130752"/>
      </c:lineChart>
      <c:catAx>
        <c:axId val="286202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годы</a:t>
                </a:r>
              </a:p>
            </c:rich>
          </c:tx>
          <c:layout>
            <c:manualLayout>
              <c:xMode val="edge"/>
              <c:yMode val="edge"/>
              <c:x val="0.91417478478444758"/>
              <c:y val="0.69999987967797206"/>
            </c:manualLayout>
          </c:layout>
          <c:overlay val="0"/>
          <c:spPr>
            <a:noFill/>
            <a:ln w="2463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0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3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6130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6130752"/>
        <c:scaling>
          <c:orientation val="minMax"/>
          <c:max val="50"/>
        </c:scaling>
        <c:delete val="0"/>
        <c:axPos val="l"/>
        <c:majorGridlines>
          <c:spPr>
            <a:ln w="30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l">
                  <a:defRPr sz="82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Затраты, млн. руб.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  <c:spPr>
            <a:noFill/>
            <a:ln w="2463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0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6202368"/>
        <c:crosses val="autoZero"/>
        <c:crossBetween val="between"/>
        <c:majorUnit val="10"/>
        <c:minorUnit val="10"/>
      </c:valAx>
      <c:spPr>
        <a:solidFill>
          <a:srgbClr val="FFFFFF"/>
        </a:solidFill>
        <a:ln w="12302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3474775246599073E-3"/>
          <c:y val="0.86280461025890021"/>
          <c:w val="0.89218261952723055"/>
          <c:h val="0.13198664906756424"/>
        </c:manualLayout>
      </c:layout>
      <c:overlay val="0"/>
      <c:spPr>
        <a:noFill/>
        <a:ln w="24605">
          <a:noFill/>
        </a:ln>
      </c:spPr>
      <c:txPr>
        <a:bodyPr/>
        <a:lstStyle/>
        <a:p>
          <a:pPr>
            <a:defRPr sz="776" b="0" i="0" u="none" strike="noStrike" kern="800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4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2FB2-C7FC-4540-828D-5FE3F4ED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9932</Words>
  <Characters>56618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1-209-2</dc:creator>
  <cp:lastModifiedBy>Пользователь Windows</cp:lastModifiedBy>
  <cp:revision>8</cp:revision>
  <cp:lastPrinted>2018-02-12T09:31:00Z</cp:lastPrinted>
  <dcterms:created xsi:type="dcterms:W3CDTF">2018-02-12T05:59:00Z</dcterms:created>
  <dcterms:modified xsi:type="dcterms:W3CDTF">2025-04-13T10:09:00Z</dcterms:modified>
</cp:coreProperties>
</file>