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47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gramStart"/>
      <w:r w:rsidRPr="00591647">
        <w:rPr>
          <w:rFonts w:ascii="Times New Roman" w:hAnsi="Times New Roman" w:cs="Times New Roman"/>
          <w:b/>
          <w:sz w:val="28"/>
          <w:szCs w:val="28"/>
        </w:rPr>
        <w:t>АВТОНОМНОЕ  ПРОФЕССИОНАЛЬНОЕ</w:t>
      </w:r>
      <w:proofErr w:type="gramEnd"/>
      <w:r w:rsidRPr="00591647">
        <w:rPr>
          <w:rFonts w:ascii="Times New Roman" w:hAnsi="Times New Roman" w:cs="Times New Roman"/>
          <w:b/>
          <w:sz w:val="28"/>
          <w:szCs w:val="28"/>
        </w:rPr>
        <w:t xml:space="preserve"> ОБРАЗОВАТЕЛЬНОЕ  УЧРЕЖДЕНИЕ «АКБУЛАКСКИЙ ПОЛИТЕХНИЧЕСКИЙ  ТЕХНИКУМ»</w:t>
      </w: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1647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Ц.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02 </w:t>
      </w:r>
      <w:r w:rsidRPr="0059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Финансы</w:t>
      </w:r>
      <w:proofErr w:type="gramEnd"/>
      <w:r>
        <w:rPr>
          <w:rFonts w:ascii="Times New Roman" w:hAnsi="Times New Roman" w:cs="Times New Roman"/>
          <w:sz w:val="28"/>
          <w:szCs w:val="28"/>
        </w:rPr>
        <w:t>, денежное обращение и кредит</w:t>
      </w:r>
      <w:bookmarkEnd w:id="0"/>
      <w:r w:rsidRPr="00591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(68  часов)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9D29A4">
        <w:rPr>
          <w:rFonts w:ascii="Times New Roman" w:hAnsi="Times New Roman" w:cs="Times New Roman"/>
          <w:sz w:val="28"/>
          <w:szCs w:val="28"/>
        </w:rPr>
        <w:t>специальности</w:t>
      </w:r>
      <w:r w:rsidRPr="005916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91647">
        <w:rPr>
          <w:rFonts w:ascii="Times New Roman" w:hAnsi="Times New Roman" w:cs="Times New Roman"/>
          <w:sz w:val="28"/>
          <w:szCs w:val="28"/>
        </w:rPr>
        <w:t xml:space="preserve">     38.02.01 «Экономика и бухгалтерский учет по отраслям» 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Default="0048550F" w:rsidP="0048550F">
      <w:pPr>
        <w:spacing w:after="0"/>
        <w:ind w:left="708" w:firstLine="21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 xml:space="preserve">бухгалтер, специалист по      </w:t>
      </w:r>
    </w:p>
    <w:p w:rsidR="0048550F" w:rsidRPr="00591647" w:rsidRDefault="0048550F" w:rsidP="0048550F">
      <w:pPr>
        <w:spacing w:after="0"/>
        <w:ind w:left="708" w:firstLine="2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налогообложению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 Форма обучения: </w:t>
      </w:r>
      <w:r w:rsidRPr="00591647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1647">
        <w:rPr>
          <w:rFonts w:ascii="Times New Roman" w:hAnsi="Times New Roman" w:cs="Times New Roman"/>
          <w:sz w:val="28"/>
          <w:szCs w:val="28"/>
        </w:rPr>
        <w:t>Нормативный срок освоения: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1647">
        <w:rPr>
          <w:rFonts w:ascii="Times New Roman" w:hAnsi="Times New Roman" w:cs="Times New Roman"/>
          <w:sz w:val="28"/>
          <w:szCs w:val="28"/>
        </w:rPr>
        <w:t xml:space="preserve"> База обучения: </w:t>
      </w:r>
      <w:r w:rsidRPr="00591647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  <w:r w:rsidRPr="00591647">
        <w:rPr>
          <w:rFonts w:ascii="Times New Roman" w:hAnsi="Times New Roman" w:cs="Times New Roman"/>
          <w:sz w:val="28"/>
          <w:szCs w:val="28"/>
        </w:rPr>
        <w:tab/>
      </w: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50F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550F" w:rsidRPr="00591647" w:rsidRDefault="0048550F" w:rsidP="004855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Акбулак, 2023</w:t>
      </w:r>
      <w:r w:rsidRPr="005916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550F" w:rsidRPr="001E38F2" w:rsidRDefault="0048550F" w:rsidP="0048550F">
      <w:pPr>
        <w:spacing w:after="0"/>
      </w:pPr>
    </w:p>
    <w:p w:rsidR="0048550F" w:rsidRPr="00D472C8" w:rsidRDefault="0048550F" w:rsidP="0048550F">
      <w:pPr>
        <w:tabs>
          <w:tab w:val="left" w:pos="35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72C8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</w:t>
      </w:r>
      <w:proofErr w:type="gramStart"/>
      <w:r w:rsidRPr="00D472C8">
        <w:rPr>
          <w:rFonts w:ascii="Times New Roman" w:hAnsi="Times New Roman" w:cs="Times New Roman"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Финансы, денежное обращение и кредит»</w:t>
      </w:r>
      <w:r w:rsidRPr="00D472C8">
        <w:rPr>
          <w:rFonts w:ascii="Times New Roman" w:hAnsi="Times New Roman" w:cs="Times New Roman"/>
          <w:sz w:val="28"/>
          <w:szCs w:val="28"/>
        </w:rPr>
        <w:t xml:space="preserve">  разработана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специальности  среднего профессионального образования (далее СПО) </w:t>
      </w:r>
    </w:p>
    <w:p w:rsidR="0048550F" w:rsidRDefault="00EE3CCB" w:rsidP="0048550F">
      <w:pPr>
        <w:tabs>
          <w:tab w:val="left" w:pos="3520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38</w:t>
      </w:r>
      <w:r w:rsidR="0048550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.02.01 «Экономика и бухгалтерский учет» (по отраслям)</w:t>
      </w:r>
    </w:p>
    <w:p w:rsidR="0048550F" w:rsidRPr="00744E0A" w:rsidRDefault="0048550F" w:rsidP="0048550F">
      <w:pPr>
        <w:tabs>
          <w:tab w:val="left" w:pos="35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E0A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код, наименование специальности(ей)</w:t>
      </w:r>
    </w:p>
    <w:p w:rsidR="0048550F" w:rsidRPr="00744E0A" w:rsidRDefault="0048550F" w:rsidP="0048550F">
      <w:pPr>
        <w:pStyle w:val="a3"/>
        <w:rPr>
          <w:sz w:val="28"/>
          <w:szCs w:val="28"/>
          <w:u w:val="single"/>
        </w:rPr>
      </w:pPr>
      <w:r w:rsidRPr="00744E0A">
        <w:rPr>
          <w:sz w:val="28"/>
          <w:szCs w:val="28"/>
        </w:rPr>
        <w:t>Организация-</w:t>
      </w:r>
      <w:proofErr w:type="gramStart"/>
      <w:r w:rsidRPr="00744E0A">
        <w:rPr>
          <w:sz w:val="28"/>
          <w:szCs w:val="28"/>
        </w:rPr>
        <w:t xml:space="preserve">разработчик: </w:t>
      </w:r>
      <w:r w:rsidRPr="00744E0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ГАПОУ</w:t>
      </w:r>
      <w:proofErr w:type="gramEnd"/>
      <w:r>
        <w:rPr>
          <w:sz w:val="28"/>
          <w:szCs w:val="28"/>
          <w:u w:val="single"/>
        </w:rPr>
        <w:t xml:space="preserve"> </w:t>
      </w:r>
      <w:r w:rsidRPr="00744E0A">
        <w:rPr>
          <w:sz w:val="28"/>
          <w:szCs w:val="28"/>
          <w:u w:val="single"/>
        </w:rPr>
        <w:t>«Акбулакский политехнический техникум»</w:t>
      </w:r>
    </w:p>
    <w:p w:rsidR="0048550F" w:rsidRPr="00744E0A" w:rsidRDefault="0048550F" w:rsidP="0048550F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44E0A">
        <w:rPr>
          <w:rFonts w:ascii="Times New Roman" w:hAnsi="Times New Roman" w:cs="Times New Roman"/>
          <w:sz w:val="28"/>
          <w:szCs w:val="28"/>
        </w:rPr>
        <w:t xml:space="preserve">Разработчик:   </w:t>
      </w:r>
      <w:proofErr w:type="gramEnd"/>
      <w:r w:rsidRPr="00744E0A">
        <w:rPr>
          <w:rFonts w:ascii="Times New Roman" w:hAnsi="Times New Roman" w:cs="Times New Roman"/>
          <w:sz w:val="28"/>
          <w:szCs w:val="28"/>
          <w:u w:val="single"/>
        </w:rPr>
        <w:t>Татьяна Владимировна Териченко, преподаватель</w:t>
      </w:r>
      <w:r w:rsidRPr="00744E0A">
        <w:rPr>
          <w:rFonts w:ascii="Times New Roman" w:hAnsi="Times New Roman" w:cs="Times New Roman"/>
          <w:sz w:val="28"/>
          <w:szCs w:val="28"/>
        </w:rPr>
        <w:t xml:space="preserve"> </w:t>
      </w:r>
      <w:r w:rsidRPr="00744E0A">
        <w:rPr>
          <w:rFonts w:ascii="Times New Roman" w:hAnsi="Times New Roman" w:cs="Times New Roman"/>
          <w:sz w:val="28"/>
          <w:szCs w:val="28"/>
          <w:u w:val="single"/>
        </w:rPr>
        <w:t>специальных дисциплин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высшей категории</w:t>
      </w:r>
    </w:p>
    <w:p w:rsidR="0048550F" w:rsidRPr="00744E0A" w:rsidRDefault="0048550F" w:rsidP="0048550F">
      <w:pPr>
        <w:pStyle w:val="a4"/>
        <w:rPr>
          <w:rFonts w:ascii="Times New Roman" w:hAnsi="Times New Roman" w:cs="Times New Roman"/>
          <w:sz w:val="28"/>
          <w:szCs w:val="28"/>
        </w:rPr>
      </w:pPr>
      <w:r w:rsidRPr="00744E0A">
        <w:rPr>
          <w:rFonts w:ascii="Times New Roman" w:hAnsi="Times New Roman" w:cs="Times New Roman"/>
          <w:sz w:val="28"/>
          <w:szCs w:val="28"/>
          <w:vertAlign w:val="superscript"/>
        </w:rPr>
        <w:t>Ф.И.О., ученая степень, звание, должность</w:t>
      </w:r>
    </w:p>
    <w:p w:rsidR="0048550F" w:rsidRDefault="0048550F" w:rsidP="0048550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E0A">
        <w:rPr>
          <w:rFonts w:ascii="Times New Roman" w:hAnsi="Times New Roman" w:cs="Times New Roman"/>
          <w:sz w:val="28"/>
          <w:szCs w:val="28"/>
        </w:rPr>
        <w:t xml:space="preserve">Рецензенты: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Попова Лина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Борисовна</w:t>
      </w:r>
      <w:r w:rsidRPr="00D227E6">
        <w:rPr>
          <w:rFonts w:ascii="Times New Roman" w:hAnsi="Times New Roman" w:cs="Times New Roman"/>
          <w:sz w:val="28"/>
          <w:szCs w:val="28"/>
          <w:u w:val="single"/>
        </w:rPr>
        <w:t xml:space="preserve">  заместитель</w:t>
      </w:r>
      <w:proofErr w:type="gramEnd"/>
      <w:r w:rsidRPr="00D227E6">
        <w:rPr>
          <w:rFonts w:ascii="Times New Roman" w:hAnsi="Times New Roman" w:cs="Times New Roman"/>
          <w:sz w:val="28"/>
          <w:szCs w:val="28"/>
          <w:u w:val="single"/>
        </w:rPr>
        <w:t xml:space="preserve"> директора  по </w:t>
      </w:r>
      <w:r>
        <w:rPr>
          <w:rFonts w:ascii="Times New Roman" w:hAnsi="Times New Roman" w:cs="Times New Roman"/>
          <w:sz w:val="28"/>
          <w:szCs w:val="28"/>
        </w:rPr>
        <w:t>учебной работе</w:t>
      </w:r>
    </w:p>
    <w:p w:rsidR="0048550F" w:rsidRPr="00744E0A" w:rsidRDefault="0048550F" w:rsidP="0048550F">
      <w:pPr>
        <w:jc w:val="both"/>
        <w:rPr>
          <w:rFonts w:ascii="Times New Roman" w:hAnsi="Times New Roman" w:cs="Times New Roman"/>
          <w:sz w:val="28"/>
          <w:szCs w:val="28"/>
        </w:rPr>
      </w:pPr>
      <w:r w:rsidRPr="00744E0A">
        <w:rPr>
          <w:rFonts w:ascii="Times New Roman" w:hAnsi="Times New Roman" w:cs="Times New Roman"/>
          <w:sz w:val="28"/>
          <w:szCs w:val="28"/>
          <w:vertAlign w:val="superscript"/>
        </w:rPr>
        <w:t>Ф.И.О., ученая степень, звание, должность</w:t>
      </w:r>
    </w:p>
    <w:p w:rsidR="0048550F" w:rsidRDefault="0048550F" w:rsidP="0048550F">
      <w:pPr>
        <w:pStyle w:val="a3"/>
        <w:rPr>
          <w:sz w:val="28"/>
          <w:szCs w:val="28"/>
        </w:rPr>
      </w:pPr>
      <w:proofErr w:type="gramStart"/>
      <w:r w:rsidRPr="00744E0A">
        <w:rPr>
          <w:sz w:val="28"/>
          <w:szCs w:val="28"/>
        </w:rPr>
        <w:t>Рекомендо</w:t>
      </w:r>
      <w:r>
        <w:rPr>
          <w:sz w:val="28"/>
          <w:szCs w:val="28"/>
        </w:rPr>
        <w:t>вана  Методическим</w:t>
      </w:r>
      <w:proofErr w:type="gramEnd"/>
      <w:r>
        <w:rPr>
          <w:sz w:val="28"/>
          <w:szCs w:val="28"/>
        </w:rPr>
        <w:t xml:space="preserve"> советом </w:t>
      </w:r>
      <w:r w:rsidRPr="00156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ГАПОУ </w:t>
      </w:r>
      <w:r w:rsidRPr="00744E0A">
        <w:rPr>
          <w:sz w:val="28"/>
          <w:szCs w:val="28"/>
        </w:rPr>
        <w:t xml:space="preserve"> «Акбулакский политехнический техникум</w:t>
      </w:r>
      <w:r>
        <w:rPr>
          <w:sz w:val="28"/>
          <w:szCs w:val="28"/>
        </w:rPr>
        <w:t>», протокол №</w:t>
      </w:r>
      <w:r w:rsidR="00EE3CC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от </w:t>
      </w:r>
      <w:r w:rsidR="00EE3CCB">
        <w:rPr>
          <w:sz w:val="28"/>
          <w:szCs w:val="28"/>
        </w:rPr>
        <w:t>29.08.</w:t>
      </w:r>
      <w:r>
        <w:rPr>
          <w:sz w:val="28"/>
          <w:szCs w:val="28"/>
        </w:rPr>
        <w:t xml:space="preserve"> 2023</w:t>
      </w:r>
      <w:r w:rsidRPr="00744E0A">
        <w:rPr>
          <w:sz w:val="28"/>
          <w:szCs w:val="28"/>
        </w:rPr>
        <w:t>г.</w:t>
      </w:r>
    </w:p>
    <w:p w:rsidR="00EE3CCB" w:rsidRPr="00744E0A" w:rsidRDefault="00EE3CCB" w:rsidP="0048550F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proofErr w:type="spellStart"/>
      <w:r>
        <w:rPr>
          <w:sz w:val="28"/>
          <w:szCs w:val="28"/>
        </w:rPr>
        <w:t>Я.А.Медетова</w:t>
      </w:r>
      <w:proofErr w:type="spellEnd"/>
    </w:p>
    <w:p w:rsidR="0048550F" w:rsidRDefault="0048550F" w:rsidP="0048550F">
      <w:pPr>
        <w:pStyle w:val="a3"/>
        <w:rPr>
          <w:sz w:val="28"/>
          <w:szCs w:val="28"/>
        </w:rPr>
      </w:pPr>
      <w:r w:rsidRPr="00744E0A">
        <w:rPr>
          <w:sz w:val="28"/>
          <w:szCs w:val="28"/>
        </w:rPr>
        <w:t>Расс</w:t>
      </w:r>
      <w:r w:rsidR="00EE3CCB">
        <w:rPr>
          <w:sz w:val="28"/>
          <w:szCs w:val="28"/>
        </w:rPr>
        <w:t xml:space="preserve">мотрена </w:t>
      </w:r>
      <w:proofErr w:type="gramStart"/>
      <w:r w:rsidR="00EE3CCB">
        <w:rPr>
          <w:sz w:val="28"/>
          <w:szCs w:val="28"/>
        </w:rPr>
        <w:t>методической  комиссией</w:t>
      </w:r>
      <w:proofErr w:type="gramEnd"/>
      <w:r w:rsidRPr="00744E0A">
        <w:rPr>
          <w:sz w:val="28"/>
          <w:szCs w:val="28"/>
        </w:rPr>
        <w:t xml:space="preserve">    п</w:t>
      </w:r>
      <w:r>
        <w:rPr>
          <w:sz w:val="28"/>
          <w:szCs w:val="28"/>
        </w:rPr>
        <w:t>ротокол №</w:t>
      </w:r>
      <w:r w:rsidR="00EE3CC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от </w:t>
      </w:r>
      <w:r w:rsidR="00EE3CCB">
        <w:rPr>
          <w:sz w:val="28"/>
          <w:szCs w:val="28"/>
        </w:rPr>
        <w:t>30.08.</w:t>
      </w:r>
      <w:r>
        <w:rPr>
          <w:sz w:val="28"/>
          <w:szCs w:val="28"/>
        </w:rPr>
        <w:t xml:space="preserve"> 2023</w:t>
      </w:r>
      <w:r w:rsidRPr="00744E0A">
        <w:rPr>
          <w:sz w:val="28"/>
          <w:szCs w:val="28"/>
        </w:rPr>
        <w:t xml:space="preserve"> г. </w:t>
      </w:r>
    </w:p>
    <w:p w:rsidR="00EE3CCB" w:rsidRPr="00744E0A" w:rsidRDefault="00EE3CCB" w:rsidP="0048550F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Г.А.Кривошеева</w:t>
      </w:r>
      <w:proofErr w:type="spellEnd"/>
    </w:p>
    <w:p w:rsidR="00EE3CCB" w:rsidRDefault="00EE3CCB" w:rsidP="0048550F">
      <w:pPr>
        <w:rPr>
          <w:rFonts w:ascii="Times New Roman" w:hAnsi="Times New Roman" w:cs="Times New Roman"/>
          <w:sz w:val="28"/>
          <w:szCs w:val="28"/>
        </w:rPr>
      </w:pPr>
    </w:p>
    <w:p w:rsidR="0048550F" w:rsidRPr="00744E0A" w:rsidRDefault="0048550F" w:rsidP="004855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Утверждена  директором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ГАПОУ </w:t>
      </w:r>
      <w:r w:rsidRPr="00744E0A">
        <w:rPr>
          <w:rFonts w:ascii="Times New Roman" w:hAnsi="Times New Roman" w:cs="Times New Roman"/>
          <w:sz w:val="28"/>
          <w:szCs w:val="28"/>
        </w:rPr>
        <w:t xml:space="preserve"> «Акбулакский политехнический техникум»</w:t>
      </w:r>
    </w:p>
    <w:p w:rsidR="0048550F" w:rsidRPr="00744E0A" w:rsidRDefault="00EE3CCB" w:rsidP="00485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31.08. </w:t>
      </w:r>
      <w:r w:rsidR="0048550F">
        <w:rPr>
          <w:rFonts w:ascii="Times New Roman" w:hAnsi="Times New Roman" w:cs="Times New Roman"/>
          <w:sz w:val="28"/>
          <w:szCs w:val="28"/>
        </w:rPr>
        <w:t xml:space="preserve">20 23 </w:t>
      </w:r>
      <w:r w:rsidR="0048550F" w:rsidRPr="00744E0A">
        <w:rPr>
          <w:rFonts w:ascii="Times New Roman" w:hAnsi="Times New Roman" w:cs="Times New Roman"/>
          <w:sz w:val="28"/>
          <w:szCs w:val="28"/>
        </w:rPr>
        <w:t xml:space="preserve">г                        </w:t>
      </w:r>
      <w:r w:rsidR="0048550F">
        <w:rPr>
          <w:rFonts w:ascii="Times New Roman" w:hAnsi="Times New Roman" w:cs="Times New Roman"/>
          <w:sz w:val="28"/>
          <w:szCs w:val="28"/>
        </w:rPr>
        <w:t xml:space="preserve">       </w:t>
      </w:r>
      <w:r w:rsidR="0048550F" w:rsidRPr="00744E0A">
        <w:rPr>
          <w:rFonts w:ascii="Times New Roman" w:hAnsi="Times New Roman" w:cs="Times New Roman"/>
          <w:sz w:val="28"/>
          <w:szCs w:val="28"/>
        </w:rPr>
        <w:t>______</w:t>
      </w:r>
      <w:r w:rsidR="0048550F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48550F">
        <w:rPr>
          <w:rFonts w:ascii="Times New Roman" w:hAnsi="Times New Roman" w:cs="Times New Roman"/>
          <w:sz w:val="28"/>
          <w:szCs w:val="28"/>
        </w:rPr>
        <w:t>Е.В.Симакова</w:t>
      </w:r>
      <w:proofErr w:type="spellEnd"/>
    </w:p>
    <w:p w:rsidR="0048550F" w:rsidRPr="00744E0A" w:rsidRDefault="0048550F" w:rsidP="0048550F">
      <w:pPr>
        <w:rPr>
          <w:rFonts w:ascii="Times New Roman" w:hAnsi="Times New Roman" w:cs="Times New Roman"/>
          <w:sz w:val="28"/>
          <w:szCs w:val="28"/>
        </w:rPr>
      </w:pPr>
      <w:r w:rsidRPr="00744E0A">
        <w:rPr>
          <w:rFonts w:ascii="Times New Roman" w:hAnsi="Times New Roman" w:cs="Times New Roman"/>
          <w:sz w:val="28"/>
          <w:szCs w:val="28"/>
        </w:rPr>
        <w:tab/>
      </w:r>
      <w:r w:rsidRPr="00744E0A">
        <w:rPr>
          <w:rFonts w:ascii="Times New Roman" w:hAnsi="Times New Roman" w:cs="Times New Roman"/>
          <w:sz w:val="28"/>
          <w:szCs w:val="28"/>
        </w:rPr>
        <w:tab/>
      </w:r>
      <w:r w:rsidRPr="00744E0A">
        <w:rPr>
          <w:rFonts w:ascii="Times New Roman" w:hAnsi="Times New Roman" w:cs="Times New Roman"/>
          <w:sz w:val="28"/>
          <w:szCs w:val="28"/>
        </w:rPr>
        <w:tab/>
      </w:r>
      <w:r w:rsidRPr="00744E0A">
        <w:rPr>
          <w:rFonts w:ascii="Times New Roman" w:hAnsi="Times New Roman" w:cs="Times New Roman"/>
          <w:sz w:val="28"/>
          <w:szCs w:val="28"/>
        </w:rPr>
        <w:tab/>
      </w:r>
      <w:r w:rsidRPr="00744E0A">
        <w:rPr>
          <w:rFonts w:ascii="Times New Roman" w:hAnsi="Times New Roman" w:cs="Times New Roman"/>
          <w:sz w:val="28"/>
          <w:szCs w:val="28"/>
        </w:rPr>
        <w:tab/>
        <w:t xml:space="preserve">                           (подпись, Ф.И.О.)</w:t>
      </w:r>
    </w:p>
    <w:p w:rsidR="00E52E78" w:rsidRPr="00E52E78" w:rsidRDefault="00E52E78" w:rsidP="00E52E78"/>
    <w:p w:rsidR="00E52E78" w:rsidRDefault="00E52E78" w:rsidP="00E52E78"/>
    <w:p w:rsidR="00EE3CCB" w:rsidRPr="00E52E78" w:rsidRDefault="00EE3CCB" w:rsidP="00E52E78"/>
    <w:p w:rsidR="00E52E78" w:rsidRPr="00E52E78" w:rsidRDefault="00E52E78" w:rsidP="00E52E78"/>
    <w:p w:rsidR="00E52E78" w:rsidRPr="00E52E78" w:rsidRDefault="00E52E78" w:rsidP="00E52E78"/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50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35" w:type="dxa"/>
        <w:jc w:val="center"/>
        <w:tblLook w:val="01E0" w:firstRow="1" w:lastRow="1" w:firstColumn="1" w:lastColumn="1" w:noHBand="0" w:noVBand="0"/>
      </w:tblPr>
      <w:tblGrid>
        <w:gridCol w:w="9134"/>
        <w:gridCol w:w="1501"/>
      </w:tblGrid>
      <w:tr w:rsidR="00E52E78" w:rsidRPr="0048550F" w:rsidTr="00AE0BB7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78" w:rsidRPr="0048550F" w:rsidTr="00AE0BB7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50F">
              <w:rPr>
                <w:rFonts w:ascii="Times New Roman" w:hAnsi="Times New Roman" w:cs="Times New Roman"/>
                <w:sz w:val="28"/>
                <w:szCs w:val="28"/>
              </w:rPr>
              <w:t>1. ОБЩАЯ ХАРАКТЕРИСТИКА РАБОЧЕЙ ПРОГРАММЫ УЧЕБНОЙ ДИСЦИПЛИНЫ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78" w:rsidRPr="0048550F" w:rsidTr="00AE0BB7">
        <w:trPr>
          <w:trHeight w:val="1246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50F">
              <w:rPr>
                <w:rFonts w:ascii="Times New Roman" w:hAnsi="Times New Roman" w:cs="Times New Roman"/>
                <w:sz w:val="28"/>
                <w:szCs w:val="28"/>
              </w:rPr>
              <w:t>2. СТРУКТУРА И СОДЕРЖАНИЕ УЧЕБНОЙ ДИСЦИПЛИНЫ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78" w:rsidRPr="0048550F" w:rsidTr="00AE0BB7">
        <w:trPr>
          <w:trHeight w:val="670"/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50F">
              <w:rPr>
                <w:rFonts w:ascii="Times New Roman" w:hAnsi="Times New Roman" w:cs="Times New Roman"/>
                <w:sz w:val="28"/>
                <w:szCs w:val="28"/>
              </w:rPr>
              <w:t>3. УСЛОВИЯ РЕАЛИЗАЦИИ УЧЕБНОЙ ДИСЦИПЛИНЫ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78" w:rsidRPr="0048550F" w:rsidTr="00AE0BB7">
        <w:trPr>
          <w:jc w:val="center"/>
        </w:trPr>
        <w:tc>
          <w:tcPr>
            <w:tcW w:w="913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550F">
              <w:rPr>
                <w:rFonts w:ascii="Times New Roman" w:hAnsi="Times New Roman" w:cs="Times New Roman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Pr="00E52E78" w:rsidRDefault="00E52E78" w:rsidP="00E52E78"/>
    <w:p w:rsidR="00E52E78" w:rsidRDefault="00E52E78" w:rsidP="00E52E78"/>
    <w:p w:rsidR="00EE3CCB" w:rsidRPr="00E52E78" w:rsidRDefault="00EE3CCB" w:rsidP="00E52E78"/>
    <w:p w:rsidR="00E52E78" w:rsidRPr="00EE3CCB" w:rsidRDefault="00E52E78" w:rsidP="00EE3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CCB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УЧЕБНОЙ ДИСЦИПЛИНЫ «ОП.02 Финансы, денежное обращение и кредит»</w:t>
      </w:r>
    </w:p>
    <w:p w:rsidR="00E52E78" w:rsidRPr="00EE3CCB" w:rsidRDefault="00E52E78" w:rsidP="00EE3C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1.1. Место дисциплины в структуре основной образовательной программы: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Учебная дисциплина «ОП.02 Финансы, денежное обращение и кредит» является обязательной частью междисциплинарного модуля «МДМ.01 Экономика и финансы»</w:t>
      </w:r>
      <w:r w:rsidR="002809BF">
        <w:rPr>
          <w:rFonts w:ascii="Times New Roman" w:hAnsi="Times New Roman" w:cs="Times New Roman"/>
          <w:sz w:val="24"/>
          <w:szCs w:val="24"/>
        </w:rPr>
        <w:t xml:space="preserve"> </w:t>
      </w:r>
      <w:r w:rsidRPr="0048550F">
        <w:rPr>
          <w:rFonts w:ascii="Times New Roman" w:hAnsi="Times New Roman" w:cs="Times New Roman"/>
          <w:sz w:val="24"/>
          <w:szCs w:val="24"/>
        </w:rPr>
        <w:t>общепрофессионального цикла ПООП-П в соответствии с ФГОС СПО по специальности 38.02.01 «Экономика и бухгалтерский учет (по отраслям)».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01-05, ОК 09-11, ПК 1.3, ПК 2.5. ПК 4.4.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1.2. Цель и планируемые результаты освоения дисциплины: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287"/>
        <w:gridCol w:w="3737"/>
      </w:tblGrid>
      <w:tr w:rsidR="00E52E78" w:rsidRPr="0048550F" w:rsidTr="0048550F">
        <w:trPr>
          <w:trHeight w:val="649"/>
        </w:trPr>
        <w:tc>
          <w:tcPr>
            <w:tcW w:w="547" w:type="dxa"/>
            <w:vAlign w:val="center"/>
            <w:hideMark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5515" w:type="dxa"/>
            <w:vAlign w:val="center"/>
            <w:hideMark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509" w:type="dxa"/>
            <w:vAlign w:val="center"/>
            <w:hideMark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1.3.01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проводить учет кассовых операций, денежных документов и переводов в пути;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1.3.02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учет денежных средств на расчетных и специальных счетах;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1.3.03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учитывать особенности учета кассовых операций в иностранной валюте и операций по валютным счетам;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1.3.04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оформлять денежные и кассовые документы;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1.3.05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заполнять кассовую книгу и отчет кассира в бухгалтерию.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1.3.01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учет кассовых операций, денежных документов и переводов в пути;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1.3.02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учет денежных средств на   расчетных   и специальных   счетах;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1.3.03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учета кассовых операций в иностранной валюте и операций по валютным счетам;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1.3.04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оформления денежных и кассовых документов, заполнения кассовой книги;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1.3.05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заполнения отчета кассира в бухгалтерию.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2.5.01 проводить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выверку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обязательств;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2.5.02 участвовать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инвентаризации дебиторской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кредиторской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2.5.03 проводить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инвентаризацию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2.5.04 определять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У 2.5.05 выявлять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задолженность,нереальнуюдлявзыскания,сцелью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мер к взысканию задолженности с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должниковлибо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ксписанию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еесучета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2.5.01 порядок инвентаризации дебиторской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кредиторской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организации;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2.5.02 порядок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инвентаризации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 технологию определения реального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расчетов;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З 2.5.04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порядоквыявлениязадолженности,нереальной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взыскания,сцельюпринятиямерквзысканиюзадолженности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с должников либо к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списаниюеесучета</w:t>
            </w:r>
            <w:proofErr w:type="spellEnd"/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4.4.</w:t>
            </w: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4.4.01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методы внутреннего контроля (интервью, пересчет, обследование, аналитические процедуры, выборка);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4.4.02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выявлять и оценивать риски объекта внутреннего контроля и риски собственных ошибок;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оценивать соответствие производимых хозяйственных операций и эффективность использования        активов правовой и нормативной базе.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4.4.01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методы финансового анализа;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4.4.02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виды и приемы финансового анализа;  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4.4.03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процедуры анализа бухгалтерского баланса: порядок общей оценки структуры активов и источников их формирования по показателям баланса;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4.4.04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определения результатов общей оценки структуры активов и их источников по показателям баланса;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4.4.05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процедуры анализа ликвидности бухгалтерского баланса;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4.4.06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порядок расчета финансовых </w:t>
            </w:r>
            <w:proofErr w:type="gram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коэффициентов  для</w:t>
            </w:r>
            <w:proofErr w:type="gram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 оценки платежеспособности;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4.4.07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состав критериев оценки несостоятельности (банкротства) организации;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4.4.08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процедуры анализа показателей финансовой устойчивости;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4.4.09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процедуры анализа отчета о финансовых результатах.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01.01 распознавать задачу или проблему в профессиональном или социальном контексте;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01.02 анализировать задачу или проблему и выделять её составные части;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 определять этапы решения задачи;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01.04 выявлять и эффективно искать информацию, необходимую для решения задачи и/или проблемы;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01.05 составлять план действия;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01.06 определять необходимые ресурсы.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01.01 актуальный профессиональный и социальный контекст, в котором приходится работать и жить;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 алгоритмы выполнения работ в профессиональной и смежных областях;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01.04 методы работы в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и смежных сферах;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01.05 структуру плана для решения задач;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01.06 порядок оценки результатов решения задач профессиональной деятельности.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 определять задачи для поиска информации;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02.02 определять необходимые источники информации;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 планировать процесс поиска;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02.04 структурировать получаемую информацию;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02.05 выделять наиболее значимое в перечне информации;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02.06 оценивать практическую значимость результатов поиска.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 номенклатура информационных источников применяемых в профессиональной деятельности;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02.02 приемы структурирования информации.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03.01 определять актуальность нормативно-правовой документации в профессиональной деятельности;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03.02 применять современную научную профессиональную терминологию;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 определять и выстраивать траектории профессионального развития и самообразования.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03.01 содержание актуальной нормативно-правовой документации;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03.02 современная научная и профессиональная терминология;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 возможные траектории профессионального развития и самообразования.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 организовывать работу коллектива и команды;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04.02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 психологические основы деятельности коллектива, психологические особенности личности.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 особенности социального и культурного контекста;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05.02 правила оформления документов и построения устных сообщений.</w:t>
            </w:r>
          </w:p>
        </w:tc>
      </w:tr>
      <w:tr w:rsidR="00E52E78" w:rsidRPr="0048550F" w:rsidTr="0048550F">
        <w:trPr>
          <w:trHeight w:val="274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 применятьсредстваинформационныхтехнологийдлярешенияпрофессиональныхзадач;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09.02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использоватьсовременноепрограммноеобеспечение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современныесредстваиустройстваинформатизации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09.02 порядок их применения и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программноеобеспечениевпрофессиональнойдеятельности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 правила построения простых и сложных предложений на профессиональные темы.</w:t>
            </w:r>
          </w:p>
        </w:tc>
      </w:tr>
      <w:tr w:rsidR="00E52E78" w:rsidRPr="0048550F" w:rsidTr="0048550F">
        <w:trPr>
          <w:trHeight w:val="649"/>
        </w:trPr>
        <w:tc>
          <w:tcPr>
            <w:tcW w:w="547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выявлять достоинства и недостатки коммерческой идеи;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презентовать идеи открытия собственного дела в профессиональной деятельности;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оформлять бизнес-план;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рассчитывать размеры выплат по процентным ставкам кредитования;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11.06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презентовать бизнес-идею;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источники финансирования.</w:t>
            </w:r>
          </w:p>
        </w:tc>
        <w:tc>
          <w:tcPr>
            <w:tcW w:w="3509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основы предпринимательской    деятельности;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основы финансовой грамотности;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разработки бизнес-планов;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выстраивания презентации;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ab/>
              <w:t>кредитные банковские продукты.</w:t>
            </w:r>
          </w:p>
        </w:tc>
      </w:tr>
    </w:tbl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CCB" w:rsidRDefault="00EE3CCB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CCB" w:rsidRDefault="00EE3CCB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CCB" w:rsidRDefault="00EE3CCB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CCB" w:rsidRDefault="00EE3CCB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CCB" w:rsidRDefault="00EE3CCB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CCB" w:rsidRDefault="00EE3CCB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УЧЕБНОЙ ДИСЦИПЛИНЫ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6"/>
        <w:gridCol w:w="2195"/>
      </w:tblGrid>
      <w:tr w:rsidR="00E52E78" w:rsidRPr="0048550F" w:rsidTr="00AE0BB7">
        <w:trPr>
          <w:jc w:val="center"/>
        </w:trPr>
        <w:tc>
          <w:tcPr>
            <w:tcW w:w="7376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195" w:type="dxa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</w:tr>
      <w:tr w:rsidR="00E52E78" w:rsidRPr="0048550F" w:rsidTr="00AE0BB7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E52E78" w:rsidRPr="0048550F" w:rsidTr="00AE0BB7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2E78" w:rsidRPr="0048550F" w:rsidRDefault="0048550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52E78" w:rsidRPr="0048550F" w:rsidTr="00AE0BB7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2E78" w:rsidRPr="0048550F" w:rsidRDefault="0048550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2E78" w:rsidRPr="0048550F" w:rsidTr="00AE0BB7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jc w:val="center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  <w:sectPr w:rsidR="00E52E78" w:rsidRPr="0048550F" w:rsidSect="00AE0BB7">
          <w:footerReference w:type="even" r:id="rId6"/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учебной дисциплины «Финансы, денежное обращение и кредит»</w:t>
      </w:r>
    </w:p>
    <w:tbl>
      <w:tblPr>
        <w:tblW w:w="4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5494"/>
        <w:gridCol w:w="1756"/>
        <w:gridCol w:w="1440"/>
        <w:gridCol w:w="1345"/>
      </w:tblGrid>
      <w:tr w:rsidR="00E52E78" w:rsidRPr="0048550F" w:rsidTr="00AE0BB7">
        <w:trPr>
          <w:trHeight w:val="57"/>
          <w:jc w:val="center"/>
        </w:trPr>
        <w:tc>
          <w:tcPr>
            <w:tcW w:w="3551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Код Н/У/З</w:t>
            </w:r>
          </w:p>
        </w:tc>
      </w:tr>
      <w:tr w:rsidR="00E52E78" w:rsidRPr="0048550F" w:rsidTr="00AE0BB7">
        <w:trPr>
          <w:trHeight w:val="57"/>
          <w:jc w:val="center"/>
        </w:trPr>
        <w:tc>
          <w:tcPr>
            <w:tcW w:w="3551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E78" w:rsidRPr="0048550F" w:rsidTr="00AE0BB7">
        <w:trPr>
          <w:trHeight w:val="57"/>
          <w:jc w:val="center"/>
        </w:trPr>
        <w:tc>
          <w:tcPr>
            <w:tcW w:w="9045" w:type="dxa"/>
            <w:gridSpan w:val="2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Раздел 1 Понятие о финансах и финансовой системе, управлении финансами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50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11.01</w:t>
            </w:r>
          </w:p>
        </w:tc>
      </w:tr>
      <w:tr w:rsidR="00E52E78" w:rsidRPr="0048550F" w:rsidTr="00AE0BB7">
        <w:trPr>
          <w:trHeight w:val="1020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Понятие о финансах, история их возникновения. Сущность и функции финансов и роль их в экономике.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Сферы финансовых отношений. Типы финансовых отношений.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Финансовые потоки и их взаимосвязь.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Финансовый рынок и его роль в мобилизации и распределении финансовых ресурсов.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Финансовая политика, типы финансовой политики.</w:t>
            </w:r>
          </w:p>
          <w:p w:rsidR="00E52E78" w:rsidRPr="0048550F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Общее понятие об управлении финансами. Органы управления финансами. Понятие о финансовом аппарате; его составные части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297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1.2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Деньги, денежное обращение и денежная система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8175864"/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  <w:bookmarkEnd w:id="1"/>
          </w:p>
        </w:tc>
      </w:tr>
      <w:tr w:rsidR="00783FE4" w:rsidRPr="0048550F" w:rsidTr="00144727">
        <w:trPr>
          <w:trHeight w:val="2856"/>
          <w:jc w:val="center"/>
        </w:trPr>
        <w:tc>
          <w:tcPr>
            <w:tcW w:w="3551" w:type="dxa"/>
            <w:vMerge/>
            <w:shd w:val="clear" w:color="auto" w:fill="auto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функции денег. Виды денег. 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Понятие о денежном обращении. Наличное и безналичное обращение, их единство и взаимосвязь.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Закон денежного обращения. Денежная масса и скорость обращения денег. </w:t>
            </w:r>
          </w:p>
          <w:p w:rsidR="00783FE4" w:rsidRPr="0048550F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Инфляция, её сущность и формы проявления. Виды и типы инфляции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356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Тема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сущность государственных финансов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FE4" w:rsidRPr="0048550F" w:rsidTr="00144727">
        <w:trPr>
          <w:trHeight w:val="7617"/>
          <w:jc w:val="center"/>
        </w:trPr>
        <w:tc>
          <w:tcPr>
            <w:tcW w:w="3551" w:type="dxa"/>
            <w:vMerge/>
            <w:shd w:val="clear" w:color="auto" w:fill="auto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звенья (составляющие) государственных финансов. 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Социально-экономическая сущность и роль бюджета государства. Основные функции </w:t>
            </w: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и  уровни</w:t>
            </w:r>
            <w:proofErr w:type="gramEnd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системы РФ.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Государственный кредит как экономическая и финансовая категория.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Внебюджетные фонды- сущность, источники создания. Социальные и экономические внебюджетные фонды.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Пенсионный фонд РФ., его </w:t>
            </w: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средства  и</w:t>
            </w:r>
            <w:proofErr w:type="gramEnd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 их использование.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 РФ, источники доходов и его назначение</w:t>
            </w:r>
          </w:p>
          <w:p w:rsidR="00783FE4" w:rsidRPr="0048550F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Фонд обязательного медицинского страхования- порядок формирования и расходования.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shd w:val="clear" w:color="auto" w:fill="auto"/>
          </w:tcPr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E52E78" w:rsidRPr="0048550F" w:rsidTr="00AE0BB7">
        <w:trPr>
          <w:trHeight w:val="219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1.4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Финансы организаций различных форм собственности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1020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Сущность и функции финансов коммерческих организаций.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Финансы домашнего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Финансы учреждений и организаций, осуществляющих </w:t>
            </w: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некоммерческую  деятельность</w:t>
            </w:r>
            <w:proofErr w:type="gramEnd"/>
          </w:p>
          <w:p w:rsidR="00E52E78" w:rsidRPr="0048550F" w:rsidRDefault="00E52E78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1.3.04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4.4.04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E52E78" w:rsidRPr="0048550F" w:rsidTr="00AE0BB7">
        <w:trPr>
          <w:trHeight w:val="338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1020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E52E78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1  Выполнение</w:t>
            </w:r>
            <w:proofErr w:type="gramEnd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 расчета балансовой прибыли  коммерческих организаций.</w:t>
            </w:r>
          </w:p>
          <w:p w:rsid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2  Анализ</w:t>
            </w:r>
            <w:proofErr w:type="gramEnd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домашнего хозяйства 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ПЗ  3</w:t>
            </w:r>
            <w:proofErr w:type="gramEnd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расчёта чистой прибыли по организациям различных форм собственности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FE4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319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Тема 1.5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Система страхования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E52E78" w:rsidRPr="0048550F" w:rsidTr="00AE0BB7">
        <w:trPr>
          <w:trHeight w:val="338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содержание страхования. Методы формирования фонда социального страхования РФ.</w:t>
            </w:r>
          </w:p>
          <w:p w:rsidR="00783FE4" w:rsidRPr="00783FE4" w:rsidRDefault="00783FE4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рынок и его структура. </w:t>
            </w:r>
          </w:p>
          <w:p w:rsidR="00E52E78" w:rsidRPr="0048550F" w:rsidRDefault="00E52E78" w:rsidP="00783F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245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1373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E52E78" w:rsidRPr="0048550F" w:rsidRDefault="00783FE4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proofErr w:type="gramStart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>4  Страховой</w:t>
            </w:r>
            <w:proofErr w:type="gramEnd"/>
            <w:r w:rsidRPr="00783FE4">
              <w:rPr>
                <w:rFonts w:ascii="Times New Roman" w:hAnsi="Times New Roman" w:cs="Times New Roman"/>
                <w:sz w:val="24"/>
                <w:szCs w:val="24"/>
              </w:rPr>
              <w:t xml:space="preserve"> риск. Актуарные расчеты при заключении договора страхования.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85"/>
          <w:jc w:val="center"/>
        </w:trPr>
        <w:tc>
          <w:tcPr>
            <w:tcW w:w="3551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Примерная тематика самостоятельной учебной работы при изучении раздела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учебной и специальной литературы, работа с информационными порталами, выполнение домашних заданий на тему: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денег.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Формы и методы антиинфляционной политики.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Методы денежно-кредитного регулирования экономики.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Денежные знаки стран мира, дореволюционной России, СССР, стран СНГ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Современная финансовая политика Российской Федерации.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Финансы организаций различных форм собственности.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контроль.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Виды страхования; социальное страхование, имущественное страхование, страхование ответственности, страхование предпринимательского риска.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Обязательное страхование в Российской Федерации.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4.4.08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4.4.09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11.06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E52E78" w:rsidRPr="0048550F" w:rsidTr="00AE0BB7">
        <w:trPr>
          <w:trHeight w:val="50"/>
          <w:jc w:val="center"/>
        </w:trPr>
        <w:tc>
          <w:tcPr>
            <w:tcW w:w="9045" w:type="dxa"/>
            <w:gridSpan w:val="2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144727">
        <w:trPr>
          <w:trHeight w:val="3534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Банковская система Российской Федерации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727" w:rsidRPr="0048550F" w:rsidRDefault="00144727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2809BF" w:rsidRPr="0048550F" w:rsidTr="00144727">
        <w:trPr>
          <w:trHeight w:val="4373"/>
          <w:jc w:val="center"/>
        </w:trPr>
        <w:tc>
          <w:tcPr>
            <w:tcW w:w="3551" w:type="dxa"/>
            <w:vMerge/>
            <w:shd w:val="clear" w:color="auto" w:fill="auto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FE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Банковская система РФ, её структура и функции отдельных звеньев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469"/>
          <w:jc w:val="center"/>
        </w:trPr>
        <w:tc>
          <w:tcPr>
            <w:tcW w:w="9045" w:type="dxa"/>
            <w:gridSpan w:val="2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 Функционирование первичного и вторичного рынка ценных бумаг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353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Тема 3.1 Рынок ценных бумаг</w:t>
            </w: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4.4.06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E52E78" w:rsidRPr="0048550F" w:rsidTr="00AE0BB7">
        <w:trPr>
          <w:trHeight w:val="697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2809BF" w:rsidRPr="002809BF" w:rsidRDefault="002809BF" w:rsidP="0028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BF">
              <w:rPr>
                <w:rFonts w:ascii="Times New Roman" w:hAnsi="Times New Roman" w:cs="Times New Roman"/>
                <w:sz w:val="24"/>
                <w:szCs w:val="24"/>
              </w:rPr>
              <w:t>Классификация ценных бумаг. Основные виды ценных бумаг</w:t>
            </w:r>
          </w:p>
          <w:p w:rsidR="002809BF" w:rsidRPr="002809BF" w:rsidRDefault="002809BF" w:rsidP="0028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BF">
              <w:rPr>
                <w:rFonts w:ascii="Times New Roman" w:hAnsi="Times New Roman" w:cs="Times New Roman"/>
                <w:sz w:val="24"/>
                <w:szCs w:val="24"/>
              </w:rPr>
              <w:t>Структура рынка ценных бумаг. Фондовая биржа.</w:t>
            </w:r>
          </w:p>
          <w:p w:rsidR="00E52E78" w:rsidRPr="0048550F" w:rsidRDefault="00E52E78" w:rsidP="0028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272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782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E52E78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BF">
              <w:rPr>
                <w:rFonts w:ascii="Times New Roman" w:hAnsi="Times New Roman" w:cs="Times New Roman"/>
                <w:sz w:val="24"/>
                <w:szCs w:val="24"/>
              </w:rPr>
              <w:t>ПЗ 5  Составление сравнительной характеристики различных ценных бумаг по степени доходности и риска.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57"/>
          <w:jc w:val="center"/>
        </w:trPr>
        <w:tc>
          <w:tcPr>
            <w:tcW w:w="9045" w:type="dxa"/>
            <w:gridSpan w:val="2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4. Международные валютно-финансовые и кредитные отношения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57"/>
          <w:jc w:val="center"/>
        </w:trPr>
        <w:tc>
          <w:tcPr>
            <w:tcW w:w="3551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3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ОК 9 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1.3.03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2.5.03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 4.4.03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01.03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02.03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03.03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04.01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05.01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09.01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10.01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11.04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11.07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11.05</w:t>
            </w:r>
          </w:p>
        </w:tc>
      </w:tr>
      <w:tr w:rsidR="002809BF" w:rsidRPr="0048550F" w:rsidTr="00144727">
        <w:trPr>
          <w:trHeight w:val="645"/>
          <w:jc w:val="center"/>
        </w:trPr>
        <w:tc>
          <w:tcPr>
            <w:tcW w:w="3551" w:type="dxa"/>
            <w:vMerge/>
            <w:shd w:val="clear" w:color="auto" w:fill="auto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vAlign w:val="bottom"/>
          </w:tcPr>
          <w:p w:rsidR="002809BF" w:rsidRPr="002809BF" w:rsidRDefault="002809BF" w:rsidP="0028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BF">
              <w:rPr>
                <w:rFonts w:ascii="Times New Roman" w:hAnsi="Times New Roman" w:cs="Times New Roman"/>
                <w:sz w:val="24"/>
                <w:szCs w:val="24"/>
              </w:rPr>
              <w:t>Валютные отношения и валютная система</w:t>
            </w:r>
          </w:p>
          <w:p w:rsidR="002809BF" w:rsidRPr="0048550F" w:rsidRDefault="002809BF" w:rsidP="0028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809BF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57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vAlign w:val="bottom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2809B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57"/>
          <w:jc w:val="center"/>
        </w:trPr>
        <w:tc>
          <w:tcPr>
            <w:tcW w:w="3551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  <w:vAlign w:val="bottom"/>
          </w:tcPr>
          <w:p w:rsidR="00E52E78" w:rsidRPr="0048550F" w:rsidRDefault="002809BF" w:rsidP="00280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9BF">
              <w:rPr>
                <w:rFonts w:ascii="Times New Roman" w:hAnsi="Times New Roman" w:cs="Times New Roman"/>
                <w:sz w:val="24"/>
                <w:szCs w:val="24"/>
              </w:rPr>
              <w:t>ПЗ 6 Международные кредитные отношения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76"/>
          <w:jc w:val="center"/>
        </w:trPr>
        <w:tc>
          <w:tcPr>
            <w:tcW w:w="9045" w:type="dxa"/>
            <w:gridSpan w:val="2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аттестация</w:t>
            </w:r>
            <w:r w:rsidR="0048550F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48550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E78" w:rsidRPr="0048550F" w:rsidTr="00AE0BB7">
        <w:trPr>
          <w:trHeight w:val="50"/>
          <w:jc w:val="center"/>
        </w:trPr>
        <w:tc>
          <w:tcPr>
            <w:tcW w:w="9045" w:type="dxa"/>
            <w:gridSpan w:val="2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2E78" w:rsidRPr="0048550F" w:rsidRDefault="0048550F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  <w:sectPr w:rsidR="00E52E78" w:rsidRPr="0048550F" w:rsidSect="00AE0BB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УЧЕБНОЙ ДИСЦИПЛИНЫ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Кабинет «Финансов, денежного обращения и кредита», оснащенный в соответствии с п. 6.1.2.1 образовательной программы по специальности 38.02.01 «Экономика и бухгалтерский учет (по отраслям)».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3.2.1. Основные печатные и электронные издания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 xml:space="preserve">Екимова, К. В. Финансовый менеджмент: учебник для СПО / К. В. Екимова, И. П. Савельева, К. В.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Кардапольцев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 xml:space="preserve">. — М.: Издательство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>, 2019. — 381 с. — (Серия: Профессиональное образование). — ISBN978-5-534-03698-5.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 xml:space="preserve">Михайленко, М. Н. Финансовые рынки и институты: учебник и практикум для СПО / М. Н. Михайленко. — 2-е изд.,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4855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50F">
        <w:rPr>
          <w:rFonts w:ascii="Times New Roman" w:hAnsi="Times New Roman" w:cs="Times New Roman"/>
          <w:sz w:val="24"/>
          <w:szCs w:val="24"/>
        </w:rPr>
        <w:t xml:space="preserve"> и доп. — М.: Издательство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>, 2018. — 336 с. — (Серия: Профессиональное образование). — ISBN978-5-534-00927-9.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 xml:space="preserve">Рогова, Е. М. Финансовый менеджмент: учебник и практикум для СПО / Е. М. Рогова, Е. А. Ткаченко. — 2-е изд.,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4855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50F">
        <w:rPr>
          <w:rFonts w:ascii="Times New Roman" w:hAnsi="Times New Roman" w:cs="Times New Roman"/>
          <w:sz w:val="24"/>
          <w:szCs w:val="24"/>
        </w:rPr>
        <w:t xml:space="preserve"> и доп. — М.: Издательство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>, 2018. — 540 с. — (</w:t>
      </w:r>
      <w:proofErr w:type="gramStart"/>
      <w:r w:rsidRPr="0048550F">
        <w:rPr>
          <w:rFonts w:ascii="Times New Roman" w:hAnsi="Times New Roman" w:cs="Times New Roman"/>
          <w:sz w:val="24"/>
          <w:szCs w:val="24"/>
        </w:rPr>
        <w:t>Серия :</w:t>
      </w:r>
      <w:proofErr w:type="gramEnd"/>
      <w:r w:rsidRPr="0048550F"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образование). — ISBN978-5-534-01522-5.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 xml:space="preserve">Финансы, денежное обращение и кредит: учебник и практикум для СПО / Д. В. Бураков [и др.]; под ред. Д. В.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Буракова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 xml:space="preserve">. — М.: Издательство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>, 2018. — 329 с. — (Серия: Профессиональное образование). — ISBN978-5-534-00812-8.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Чалдаева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 xml:space="preserve">, Л. А. Финансы, денежное обращение и кредит: учебник для СПО / А. В.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Дыдыкин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 xml:space="preserve">; под ред. Л. А.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Чалдаевой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4855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50F">
        <w:rPr>
          <w:rFonts w:ascii="Times New Roman" w:hAnsi="Times New Roman" w:cs="Times New Roman"/>
          <w:sz w:val="24"/>
          <w:szCs w:val="24"/>
        </w:rPr>
        <w:t xml:space="preserve"> и доп. — М.: Издательство </w:t>
      </w:r>
      <w:proofErr w:type="spellStart"/>
      <w:r w:rsidRPr="0048550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8550F">
        <w:rPr>
          <w:rFonts w:ascii="Times New Roman" w:hAnsi="Times New Roman" w:cs="Times New Roman"/>
          <w:sz w:val="24"/>
          <w:szCs w:val="24"/>
        </w:rPr>
        <w:t>, 2018. — 381 с. — (</w:t>
      </w:r>
      <w:proofErr w:type="gramStart"/>
      <w:r w:rsidRPr="0048550F">
        <w:rPr>
          <w:rFonts w:ascii="Times New Roman" w:hAnsi="Times New Roman" w:cs="Times New Roman"/>
          <w:sz w:val="24"/>
          <w:szCs w:val="24"/>
        </w:rPr>
        <w:t>Серия :</w:t>
      </w:r>
      <w:proofErr w:type="gramEnd"/>
      <w:r w:rsidRPr="0048550F">
        <w:rPr>
          <w:rFonts w:ascii="Times New Roman" w:hAnsi="Times New Roman" w:cs="Times New Roman"/>
          <w:sz w:val="24"/>
          <w:szCs w:val="24"/>
        </w:rPr>
        <w:t xml:space="preserve"> Профессиональное образование). — ISBN978-5</w:t>
      </w:r>
      <w:r w:rsidRPr="0048550F">
        <w:rPr>
          <w:rFonts w:ascii="Times New Roman" w:hAnsi="Times New Roman" w:cs="Times New Roman"/>
          <w:sz w:val="24"/>
          <w:szCs w:val="24"/>
        </w:rPr>
        <w:softHyphen/>
        <w:t>534-02963-5.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3.2.2. Дополнительные источники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1. Информационно-правовой портал http://konsultant.ru/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2. Информационно-правовой портал http://www.garant.ru/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3. Официальный</w:t>
      </w:r>
      <w:r w:rsidRPr="0048550F">
        <w:rPr>
          <w:rFonts w:ascii="Times New Roman" w:hAnsi="Times New Roman" w:cs="Times New Roman"/>
          <w:sz w:val="24"/>
          <w:szCs w:val="24"/>
        </w:rPr>
        <w:tab/>
        <w:t>сайт Министерства Финансов Российской</w:t>
      </w:r>
      <w:r w:rsidRPr="0048550F">
        <w:rPr>
          <w:rFonts w:ascii="Times New Roman" w:hAnsi="Times New Roman" w:cs="Times New Roman"/>
          <w:sz w:val="24"/>
          <w:szCs w:val="24"/>
        </w:rPr>
        <w:tab/>
        <w:t>Федерацииhttps://www.minfin.ru/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4. Официальный сайт Федеральной налоговой службы Российской Федерации https://www.nalog.ru/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5. Официальный сайт Пенсионного фонда России http://www.pfrf.ru/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6. Официальный сайт Фонда социального страхования http://fss.ru/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7. Официальный</w:t>
      </w:r>
      <w:r w:rsidRPr="0048550F">
        <w:rPr>
          <w:rFonts w:ascii="Times New Roman" w:hAnsi="Times New Roman" w:cs="Times New Roman"/>
          <w:sz w:val="24"/>
          <w:szCs w:val="24"/>
        </w:rPr>
        <w:tab/>
        <w:t>сайт</w:t>
      </w:r>
      <w:r w:rsidRPr="0048550F">
        <w:rPr>
          <w:rFonts w:ascii="Times New Roman" w:hAnsi="Times New Roman" w:cs="Times New Roman"/>
          <w:sz w:val="24"/>
          <w:szCs w:val="24"/>
        </w:rPr>
        <w:tab/>
        <w:t>Фонда обязательного медицинского</w:t>
      </w:r>
      <w:r w:rsidRPr="0048550F">
        <w:rPr>
          <w:rFonts w:ascii="Times New Roman" w:hAnsi="Times New Roman" w:cs="Times New Roman"/>
          <w:sz w:val="24"/>
          <w:szCs w:val="24"/>
        </w:rPr>
        <w:tab/>
        <w:t>страхования http://www.ffoms.ru/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8. Официальный сайт Центрального Банка Российской Федерации http://www.cbr.ru/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t>9. Официальный сайт Президента России - http://www.kremlin.ru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50F">
        <w:rPr>
          <w:rFonts w:ascii="Times New Roman" w:hAnsi="Times New Roman" w:cs="Times New Roman"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430"/>
        <w:gridCol w:w="3440"/>
        <w:gridCol w:w="2656"/>
      </w:tblGrid>
      <w:tr w:rsidR="00E52E78" w:rsidRPr="0048550F" w:rsidTr="00AE0BB7">
        <w:tc>
          <w:tcPr>
            <w:tcW w:w="3430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3440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56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E52E78" w:rsidRPr="0048550F" w:rsidTr="00AE0BB7">
        <w:tc>
          <w:tcPr>
            <w:tcW w:w="3430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кредитно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softHyphen/>
              <w:t>финансовыми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 и категориями, ориентироваться в схемах построения взаимодействия различных сегментов финансового рынка.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Умение проводить анализ показателей, связанных с денежным обращением.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анализ структуры государственного </w:t>
            </w:r>
            <w:proofErr w:type="spellStart"/>
            <w:proofErr w:type="gram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бюджета,источники</w:t>
            </w:r>
            <w:proofErr w:type="spellEnd"/>
            <w:proofErr w:type="gram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дефицитабюджета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Умение составлять сравнительную характеристику различных ценных бумаг по степени доходности и риска.</w:t>
            </w:r>
          </w:p>
        </w:tc>
        <w:tc>
          <w:tcPr>
            <w:tcW w:w="3440" w:type="dxa"/>
            <w:vMerge w:val="restart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навыкамии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их выполнения;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задач;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656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деятельности обучающихся при выполнении и защите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результатовпрактических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E52E78" w:rsidRPr="0048550F" w:rsidTr="00AE0BB7">
        <w:tc>
          <w:tcPr>
            <w:tcW w:w="3430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сущности финансов, их функций и роли в экономике.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принципов финансовой политики финансового контроля.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законов денежного обращения.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сущности, видов и функций денег.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основных типов и элементов денежной системы.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видов денежных реформ.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структуры кредитной и банковской системы.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Знание функции банков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иклассификации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банковских операций.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Знание целей, типов и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инструментовденежно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-кредитной политики.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структуры финансовой системы.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принципов </w:t>
            </w:r>
            <w:r w:rsidRPr="00485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бюджетной системы и основ бюджетного устройства.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особенности функционирования первичного и вторичного рынка ценных бумаг.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характера деятельности и функции профессиональных участников рынка ценных бумаг.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Знание характеристики кредитов и кредитной системы в </w:t>
            </w:r>
            <w:proofErr w:type="spellStart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условияхрыночной</w:t>
            </w:r>
            <w:proofErr w:type="spellEnd"/>
            <w:r w:rsidRPr="0048550F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экономики.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и отличительных черт развития кредитного дела и денежного обращения в России на основных этапах формирования ее экономической системы.</w:t>
            </w:r>
          </w:p>
        </w:tc>
        <w:tc>
          <w:tcPr>
            <w:tcW w:w="3440" w:type="dxa"/>
            <w:vMerge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FFFFFF"/>
          </w:tcPr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обучающихся при выполнении и защите результатов</w:t>
            </w:r>
          </w:p>
          <w:p w:rsidR="00E52E78" w:rsidRPr="0048550F" w:rsidRDefault="00E52E78" w:rsidP="004855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50F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</w:tbl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E78" w:rsidRPr="0048550F" w:rsidRDefault="00E52E78" w:rsidP="004855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932" w:rsidRDefault="00334932"/>
    <w:sectPr w:rsidR="0033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1C" w:rsidRDefault="008B031C">
      <w:pPr>
        <w:spacing w:after="0" w:line="240" w:lineRule="auto"/>
      </w:pPr>
      <w:r>
        <w:separator/>
      </w:r>
    </w:p>
  </w:endnote>
  <w:endnote w:type="continuationSeparator" w:id="0">
    <w:p w:rsidR="008B031C" w:rsidRDefault="008B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1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27" w:rsidRPr="00E52E78" w:rsidRDefault="00144727" w:rsidP="00E52E78">
    <w:r w:rsidRPr="00E52E78">
      <w:fldChar w:fldCharType="begin"/>
    </w:r>
    <w:r w:rsidRPr="00E52E78">
      <w:instrText xml:space="preserve">PAGE  </w:instrText>
    </w:r>
    <w:r w:rsidRPr="00E52E78">
      <w:fldChar w:fldCharType="separate"/>
    </w:r>
    <w:r w:rsidRPr="00E52E78">
      <w:t>19</w:t>
    </w:r>
    <w:r w:rsidRPr="00E52E78">
      <w:fldChar w:fldCharType="end"/>
    </w:r>
  </w:p>
  <w:p w:rsidR="00144727" w:rsidRPr="00E52E78" w:rsidRDefault="00144727" w:rsidP="00E52E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27" w:rsidRPr="00E52E78" w:rsidRDefault="00144727" w:rsidP="00E52E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1C" w:rsidRDefault="008B031C">
      <w:pPr>
        <w:spacing w:after="0" w:line="240" w:lineRule="auto"/>
      </w:pPr>
      <w:r>
        <w:separator/>
      </w:r>
    </w:p>
  </w:footnote>
  <w:footnote w:type="continuationSeparator" w:id="0">
    <w:p w:rsidR="008B031C" w:rsidRDefault="008B0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78"/>
    <w:rsid w:val="00144727"/>
    <w:rsid w:val="001600EF"/>
    <w:rsid w:val="002809BF"/>
    <w:rsid w:val="00334932"/>
    <w:rsid w:val="004630A5"/>
    <w:rsid w:val="0048550F"/>
    <w:rsid w:val="00654C16"/>
    <w:rsid w:val="00783FE4"/>
    <w:rsid w:val="008158E7"/>
    <w:rsid w:val="008B031C"/>
    <w:rsid w:val="00917CF0"/>
    <w:rsid w:val="009A6D4D"/>
    <w:rsid w:val="009D29A4"/>
    <w:rsid w:val="00AE0BB7"/>
    <w:rsid w:val="00E52E78"/>
    <w:rsid w:val="00E86A38"/>
    <w:rsid w:val="00E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EF561-2245-452B-A31A-09A755F7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8550F"/>
    <w:pPr>
      <w:suppressAutoHyphens/>
      <w:spacing w:after="0" w:line="240" w:lineRule="auto"/>
    </w:pPr>
    <w:rPr>
      <w:rFonts w:ascii="Calibri" w:eastAsia="Lucida Sans Unicode" w:hAnsi="Calibri" w:cs="font191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E3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3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Пользователь Windows</cp:lastModifiedBy>
  <cp:revision>2</cp:revision>
  <cp:lastPrinted>2025-03-28T06:49:00Z</cp:lastPrinted>
  <dcterms:created xsi:type="dcterms:W3CDTF">2025-04-15T06:19:00Z</dcterms:created>
  <dcterms:modified xsi:type="dcterms:W3CDTF">2025-04-15T06:19:00Z</dcterms:modified>
</cp:coreProperties>
</file>