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9C" w:rsidRDefault="00D06721" w:rsidP="00AD539C">
      <w:pPr>
        <w:pStyle w:val="a4"/>
      </w:pPr>
      <w:r>
        <w:t>ГАПОУ «</w:t>
      </w:r>
      <w:r w:rsidR="00AD539C">
        <w:t>Акбулакский политехнический техникум</w:t>
      </w:r>
      <w:r>
        <w:t xml:space="preserve">» </w:t>
      </w:r>
    </w:p>
    <w:p w:rsidR="007861B2" w:rsidRDefault="00D06721" w:rsidP="00AD539C">
      <w:pPr>
        <w:pStyle w:val="a4"/>
      </w:pPr>
      <w:r>
        <w:rPr>
          <w:spacing w:val="-68"/>
        </w:rPr>
        <w:t xml:space="preserve"> </w:t>
      </w:r>
      <w:r>
        <w:t xml:space="preserve">Система </w:t>
      </w:r>
      <w:proofErr w:type="gramStart"/>
      <w:r>
        <w:t>контроля за</w:t>
      </w:r>
      <w:proofErr w:type="gramEnd"/>
      <w:r>
        <w:t xml:space="preserve"> выполнением плана работы</w:t>
      </w:r>
      <w:r>
        <w:rPr>
          <w:spacing w:val="1"/>
        </w:rPr>
        <w:t xml:space="preserve"> </w:t>
      </w:r>
      <w:r>
        <w:t>Штаба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</w:p>
    <w:p w:rsidR="007861B2" w:rsidRDefault="007861B2">
      <w:pPr>
        <w:pStyle w:val="a3"/>
        <w:spacing w:before="10"/>
        <w:ind w:left="0"/>
        <w:rPr>
          <w:b/>
          <w:sz w:val="23"/>
        </w:rPr>
      </w:pPr>
    </w:p>
    <w:p w:rsidR="007861B2" w:rsidRDefault="00D06721" w:rsidP="00AD539C">
      <w:pPr>
        <w:pStyle w:val="a3"/>
        <w:ind w:left="112" w:right="254" w:firstLine="708"/>
        <w:jc w:val="both"/>
        <w:rPr>
          <w:sz w:val="24"/>
        </w:rPr>
      </w:pPr>
      <w:proofErr w:type="gramStart"/>
      <w:r>
        <w:t>Контроль за</w:t>
      </w:r>
      <w:proofErr w:type="gramEnd"/>
      <w:r>
        <w:t xml:space="preserve"> выполнением плана Штаба по воспитательной работе прописан в</w:t>
      </w:r>
      <w:r>
        <w:rPr>
          <w:spacing w:val="-67"/>
        </w:rPr>
        <w:t xml:space="preserve"> </w:t>
      </w:r>
      <w:r w:rsidR="006F3634"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ГАПОУ «</w:t>
      </w:r>
      <w:r w:rsidR="00AD539C">
        <w:t xml:space="preserve">Акбулакский политехнический техникум». </w:t>
      </w:r>
    </w:p>
    <w:p w:rsidR="007861B2" w:rsidRDefault="00D06721">
      <w:pPr>
        <w:pStyle w:val="a3"/>
        <w:spacing w:before="1"/>
        <w:ind w:left="112"/>
        <w:jc w:val="both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осуществляет: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519"/>
        </w:tabs>
        <w:spacing w:before="95" w:line="312" w:lineRule="auto"/>
        <w:ind w:right="261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с членами Штаба и руководителем профессиональной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368"/>
        </w:tabs>
        <w:spacing w:before="2" w:line="312" w:lineRule="auto"/>
        <w:ind w:right="258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 занятости населения, администрациями муниципальных образований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0"/>
        <w:ind w:left="276" w:hanging="165"/>
        <w:jc w:val="both"/>
        <w:rPr>
          <w:sz w:val="28"/>
        </w:rPr>
      </w:pPr>
      <w:r>
        <w:rPr>
          <w:sz w:val="28"/>
        </w:rPr>
        <w:t>инициирует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Штаба</w:t>
      </w:r>
      <w:r>
        <w:rPr>
          <w:spacing w:val="-3"/>
          <w:sz w:val="28"/>
        </w:rPr>
        <w:t xml:space="preserve"> </w:t>
      </w:r>
      <w:r>
        <w:rPr>
          <w:sz w:val="28"/>
        </w:rPr>
        <w:t>ежеквартально,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необходимости.</w:t>
      </w:r>
    </w:p>
    <w:p w:rsidR="007861B2" w:rsidRDefault="007861B2">
      <w:pPr>
        <w:pStyle w:val="a3"/>
        <w:spacing w:before="10"/>
        <w:ind w:left="0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212"/>
        <w:gridCol w:w="1819"/>
        <w:gridCol w:w="3687"/>
      </w:tblGrid>
      <w:tr w:rsidR="007861B2">
        <w:trPr>
          <w:trHeight w:val="419"/>
        </w:trPr>
        <w:tc>
          <w:tcPr>
            <w:tcW w:w="485" w:type="dxa"/>
          </w:tcPr>
          <w:p w:rsidR="007861B2" w:rsidRDefault="00D067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ind w:left="1281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ind w:left="0" w:right="594"/>
              <w:jc w:val="right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3687" w:type="dxa"/>
          </w:tcPr>
          <w:p w:rsidR="007861B2" w:rsidRDefault="00D06721">
            <w:pPr>
              <w:pStyle w:val="TableParagraph"/>
              <w:ind w:left="935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7861B2">
        <w:trPr>
          <w:trHeight w:val="1672"/>
        </w:trPr>
        <w:tc>
          <w:tcPr>
            <w:tcW w:w="485" w:type="dxa"/>
          </w:tcPr>
          <w:p w:rsidR="007861B2" w:rsidRDefault="00D067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ind w:left="0" w:right="574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687" w:type="dxa"/>
          </w:tcPr>
          <w:p w:rsidR="007861B2" w:rsidRDefault="00D06721" w:rsidP="00D0672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6F3634">
              <w:rPr>
                <w:sz w:val="28"/>
              </w:rPr>
              <w:t>Михлюк</w:t>
            </w:r>
            <w:proofErr w:type="spellEnd"/>
            <w:r w:rsidR="006F3634">
              <w:rPr>
                <w:sz w:val="28"/>
              </w:rPr>
              <w:t xml:space="preserve"> Е.Л</w:t>
            </w:r>
            <w:r>
              <w:rPr>
                <w:sz w:val="28"/>
              </w:rPr>
              <w:t>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Советник</w:t>
            </w:r>
          </w:p>
          <w:p w:rsidR="007861B2" w:rsidRDefault="00D06721" w:rsidP="00D06721">
            <w:pPr>
              <w:pStyle w:val="TableParagraph"/>
              <w:spacing w:before="10" w:line="410" w:lineRule="atLeast"/>
              <w:ind w:left="111" w:right="445"/>
              <w:rPr>
                <w:sz w:val="28"/>
              </w:rPr>
            </w:pPr>
            <w:r>
              <w:rPr>
                <w:sz w:val="28"/>
              </w:rPr>
              <w:t>директора по воспитанию</w:t>
            </w:r>
            <w:r>
              <w:rPr>
                <w:spacing w:val="-67"/>
                <w:sz w:val="28"/>
              </w:rPr>
              <w:t xml:space="preserve"> </w:t>
            </w:r>
            <w:r w:rsidR="006F3634">
              <w:rPr>
                <w:sz w:val="28"/>
              </w:rPr>
              <w:t xml:space="preserve">Хамитов Т.Г. </w:t>
            </w:r>
          </w:p>
        </w:tc>
      </w:tr>
      <w:tr w:rsidR="007861B2">
        <w:trPr>
          <w:trHeight w:val="837"/>
        </w:trPr>
        <w:tc>
          <w:tcPr>
            <w:tcW w:w="485" w:type="dxa"/>
          </w:tcPr>
          <w:p w:rsidR="007861B2" w:rsidRDefault="00D067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  <w:p w:rsidR="007861B2" w:rsidRDefault="00D06721">
            <w:pPr>
              <w:pStyle w:val="TableParagraph"/>
              <w:spacing w:before="95" w:line="240" w:lineRule="auto"/>
              <w:rPr>
                <w:sz w:val="28"/>
              </w:rPr>
            </w:pPr>
            <w:r>
              <w:rPr>
                <w:sz w:val="28"/>
              </w:rPr>
              <w:t>заседания</w:t>
            </w:r>
          </w:p>
        </w:tc>
        <w:tc>
          <w:tcPr>
            <w:tcW w:w="3687" w:type="dxa"/>
          </w:tcPr>
          <w:p w:rsidR="007861B2" w:rsidRDefault="00D06721" w:rsidP="006F3634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6F3634">
              <w:rPr>
                <w:sz w:val="28"/>
              </w:rPr>
              <w:t>Михлюк</w:t>
            </w:r>
            <w:proofErr w:type="spellEnd"/>
            <w:r w:rsidR="006F3634">
              <w:rPr>
                <w:sz w:val="28"/>
              </w:rPr>
              <w:t xml:space="preserve"> Е.Л. </w:t>
            </w:r>
          </w:p>
        </w:tc>
      </w:tr>
      <w:tr w:rsidR="007861B2">
        <w:trPr>
          <w:trHeight w:val="1257"/>
        </w:trPr>
        <w:tc>
          <w:tcPr>
            <w:tcW w:w="485" w:type="dxa"/>
          </w:tcPr>
          <w:p w:rsidR="007861B2" w:rsidRDefault="00D0672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spacing w:line="312" w:lineRule="auto"/>
              <w:ind w:right="1954"/>
              <w:rPr>
                <w:sz w:val="28"/>
              </w:rPr>
            </w:pPr>
            <w:r>
              <w:rPr>
                <w:sz w:val="28"/>
              </w:rPr>
              <w:t>Анализ и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spacing w:line="312" w:lineRule="auto"/>
              <w:ind w:right="588"/>
              <w:rPr>
                <w:sz w:val="28"/>
              </w:rPr>
            </w:pPr>
            <w:r>
              <w:rPr>
                <w:sz w:val="28"/>
              </w:rPr>
              <w:t>В конце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7861B2" w:rsidRDefault="00D0672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687" w:type="dxa"/>
          </w:tcPr>
          <w:p w:rsidR="007861B2" w:rsidRDefault="00D06721" w:rsidP="006F3634">
            <w:pPr>
              <w:pStyle w:val="TableParagraph"/>
              <w:spacing w:line="312" w:lineRule="auto"/>
              <w:ind w:left="111" w:right="389"/>
              <w:rPr>
                <w:sz w:val="28"/>
              </w:rPr>
            </w:pPr>
            <w:r>
              <w:rPr>
                <w:sz w:val="28"/>
              </w:rPr>
              <w:t xml:space="preserve">Зам. директора по ВР </w:t>
            </w:r>
            <w:proofErr w:type="spellStart"/>
            <w:r w:rsidR="006F3634">
              <w:rPr>
                <w:sz w:val="28"/>
              </w:rPr>
              <w:t>Михлюк</w:t>
            </w:r>
            <w:proofErr w:type="spellEnd"/>
            <w:r w:rsidR="006F3634">
              <w:rPr>
                <w:sz w:val="28"/>
              </w:rPr>
              <w:t xml:space="preserve"> Е.Л. </w:t>
            </w:r>
          </w:p>
        </w:tc>
      </w:tr>
      <w:tr w:rsidR="007861B2">
        <w:trPr>
          <w:trHeight w:val="2093"/>
        </w:trPr>
        <w:tc>
          <w:tcPr>
            <w:tcW w:w="485" w:type="dxa"/>
          </w:tcPr>
          <w:p w:rsidR="007861B2" w:rsidRDefault="00D067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spacing w:line="312" w:lineRule="auto"/>
              <w:ind w:right="168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руководителей групп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spacing w:line="312" w:lineRule="auto"/>
              <w:ind w:right="48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687" w:type="dxa"/>
          </w:tcPr>
          <w:p w:rsidR="007861B2" w:rsidRDefault="00D06721">
            <w:pPr>
              <w:pStyle w:val="TableParagraph"/>
              <w:spacing w:before="96" w:line="312" w:lineRule="auto"/>
              <w:ind w:left="111" w:right="89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6F3634">
              <w:rPr>
                <w:sz w:val="28"/>
              </w:rPr>
              <w:t>Михлюк</w:t>
            </w:r>
            <w:proofErr w:type="spellEnd"/>
            <w:r w:rsidR="006F3634">
              <w:rPr>
                <w:sz w:val="28"/>
              </w:rPr>
              <w:t xml:space="preserve"> Е.Л.</w:t>
            </w:r>
            <w:r>
              <w:rPr>
                <w:sz w:val="28"/>
              </w:rPr>
              <w:t xml:space="preserve"> 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 w:rsidR="006F3634">
              <w:rPr>
                <w:sz w:val="28"/>
              </w:rPr>
              <w:t>Фарафонтова И.Г.</w:t>
            </w:r>
          </w:p>
          <w:p w:rsidR="007861B2" w:rsidRDefault="00D06721">
            <w:pPr>
              <w:pStyle w:val="TableParagraph"/>
              <w:spacing w:line="240" w:lineRule="auto"/>
              <w:ind w:left="111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861B2" w:rsidRDefault="00D06721" w:rsidP="006F3634">
            <w:pPr>
              <w:pStyle w:val="TableParagraph"/>
              <w:spacing w:before="98" w:line="240" w:lineRule="auto"/>
              <w:ind w:left="111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4"/>
                <w:sz w:val="28"/>
              </w:rPr>
              <w:t xml:space="preserve"> </w:t>
            </w:r>
            <w:r w:rsidR="006F3634">
              <w:rPr>
                <w:sz w:val="28"/>
              </w:rPr>
              <w:t>Хамитов Т.Г</w:t>
            </w:r>
            <w:r>
              <w:rPr>
                <w:sz w:val="28"/>
              </w:rPr>
              <w:t>.</w:t>
            </w:r>
          </w:p>
        </w:tc>
      </w:tr>
      <w:tr w:rsidR="007861B2">
        <w:trPr>
          <w:trHeight w:val="1257"/>
        </w:trPr>
        <w:tc>
          <w:tcPr>
            <w:tcW w:w="485" w:type="dxa"/>
          </w:tcPr>
          <w:p w:rsidR="007861B2" w:rsidRDefault="00D067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молодежными</w:t>
            </w:r>
            <w:proofErr w:type="gramEnd"/>
          </w:p>
          <w:p w:rsidR="007861B2" w:rsidRDefault="00D06721">
            <w:pPr>
              <w:pStyle w:val="TableParagraph"/>
              <w:spacing w:before="10" w:line="410" w:lineRule="atLeast"/>
              <w:ind w:right="190"/>
              <w:rPr>
                <w:sz w:val="28"/>
              </w:rPr>
            </w:pPr>
            <w:r>
              <w:rPr>
                <w:sz w:val="28"/>
              </w:rPr>
              <w:t>общественными объединениями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spacing w:line="312" w:lineRule="auto"/>
              <w:ind w:right="48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687" w:type="dxa"/>
          </w:tcPr>
          <w:p w:rsidR="007861B2" w:rsidRDefault="00D06721" w:rsidP="006F3634">
            <w:pPr>
              <w:pStyle w:val="TableParagraph"/>
              <w:spacing w:line="312" w:lineRule="auto"/>
              <w:ind w:left="111" w:right="621"/>
              <w:rPr>
                <w:sz w:val="28"/>
              </w:rPr>
            </w:pPr>
            <w:r>
              <w:rPr>
                <w:sz w:val="28"/>
              </w:rPr>
              <w:t>Советник 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6"/>
                <w:sz w:val="28"/>
              </w:rPr>
              <w:t xml:space="preserve"> </w:t>
            </w:r>
            <w:r w:rsidR="006F3634">
              <w:rPr>
                <w:sz w:val="28"/>
              </w:rPr>
              <w:t xml:space="preserve">Хамитов Т.Г. </w:t>
            </w:r>
          </w:p>
        </w:tc>
      </w:tr>
    </w:tbl>
    <w:p w:rsidR="007861B2" w:rsidRDefault="007861B2">
      <w:pPr>
        <w:spacing w:line="312" w:lineRule="auto"/>
        <w:rPr>
          <w:sz w:val="28"/>
        </w:rPr>
        <w:sectPr w:rsidR="007861B2">
          <w:type w:val="continuous"/>
          <w:pgSz w:w="11900" w:h="16850"/>
          <w:pgMar w:top="640" w:right="440" w:bottom="280" w:left="1020" w:header="720" w:footer="720" w:gutter="0"/>
          <w:cols w:space="720"/>
        </w:sectPr>
      </w:pPr>
    </w:p>
    <w:p w:rsidR="007861B2" w:rsidRDefault="00D06721">
      <w:pPr>
        <w:spacing w:before="26"/>
        <w:ind w:right="257"/>
        <w:jc w:val="right"/>
        <w:rPr>
          <w:rFonts w:ascii="Calibri"/>
          <w:sz w:val="24"/>
        </w:rPr>
      </w:pPr>
      <w:r>
        <w:rPr>
          <w:rFonts w:ascii="Calibri"/>
          <w:sz w:val="24"/>
        </w:rPr>
        <w:lastRenderedPageBreak/>
        <w:t>2</w:t>
      </w:r>
    </w:p>
    <w:p w:rsidR="007861B2" w:rsidRDefault="007861B2">
      <w:pPr>
        <w:pStyle w:val="a3"/>
        <w:spacing w:after="1"/>
        <w:ind w:left="0"/>
        <w:rPr>
          <w:rFonts w:ascii="Calibri"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212"/>
        <w:gridCol w:w="1819"/>
        <w:gridCol w:w="3687"/>
      </w:tblGrid>
      <w:tr w:rsidR="007861B2">
        <w:trPr>
          <w:trHeight w:val="1675"/>
        </w:trPr>
        <w:tc>
          <w:tcPr>
            <w:tcW w:w="485" w:type="dxa"/>
          </w:tcPr>
          <w:p w:rsidR="007861B2" w:rsidRDefault="00D067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12" w:type="dxa"/>
          </w:tcPr>
          <w:p w:rsidR="007861B2" w:rsidRDefault="00D06721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</w:p>
          <w:p w:rsidR="007861B2" w:rsidRDefault="00D06721">
            <w:pPr>
              <w:pStyle w:val="TableParagraph"/>
              <w:spacing w:before="98" w:line="312" w:lineRule="auto"/>
              <w:ind w:right="477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службами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7861B2" w:rsidRDefault="00D06721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</w:p>
        </w:tc>
        <w:tc>
          <w:tcPr>
            <w:tcW w:w="1819" w:type="dxa"/>
          </w:tcPr>
          <w:p w:rsidR="007861B2" w:rsidRDefault="00D06721">
            <w:pPr>
              <w:pStyle w:val="TableParagraph"/>
              <w:spacing w:line="314" w:lineRule="auto"/>
              <w:ind w:right="48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687" w:type="dxa"/>
          </w:tcPr>
          <w:p w:rsidR="007861B2" w:rsidRDefault="00D06721" w:rsidP="006F363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6F3634">
              <w:rPr>
                <w:sz w:val="28"/>
              </w:rPr>
              <w:t>Михлюк</w:t>
            </w:r>
            <w:proofErr w:type="spellEnd"/>
            <w:r w:rsidR="006F3634">
              <w:rPr>
                <w:sz w:val="28"/>
              </w:rPr>
              <w:t xml:space="preserve"> Е.Л. </w:t>
            </w:r>
            <w:r>
              <w:rPr>
                <w:sz w:val="28"/>
              </w:rPr>
              <w:t>., 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 w:rsidR="006F3634">
              <w:rPr>
                <w:sz w:val="28"/>
              </w:rPr>
              <w:t>Фарафонтова И.Г.</w:t>
            </w:r>
            <w:bookmarkStart w:id="0" w:name="_GoBack"/>
            <w:bookmarkEnd w:id="0"/>
          </w:p>
        </w:tc>
      </w:tr>
    </w:tbl>
    <w:p w:rsidR="007861B2" w:rsidRDefault="007861B2">
      <w:pPr>
        <w:pStyle w:val="a3"/>
        <w:spacing w:before="11"/>
        <w:ind w:left="0"/>
        <w:rPr>
          <w:rFonts w:ascii="Calibri"/>
          <w:sz w:val="14"/>
        </w:rPr>
      </w:pPr>
    </w:p>
    <w:p w:rsidR="007861B2" w:rsidRDefault="00D06721">
      <w:pPr>
        <w:pStyle w:val="a3"/>
        <w:spacing w:before="89"/>
        <w:ind w:left="112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7861B2" w:rsidRDefault="007861B2">
      <w:pPr>
        <w:pStyle w:val="a3"/>
        <w:spacing w:before="7"/>
        <w:ind w:left="0"/>
        <w:rPr>
          <w:sz w:val="24"/>
        </w:rPr>
      </w:pP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0"/>
        <w:ind w:left="276" w:hanging="165"/>
        <w:rPr>
          <w:sz w:val="28"/>
        </w:rPr>
      </w:pPr>
      <w:r>
        <w:rPr>
          <w:sz w:val="28"/>
        </w:rPr>
        <w:t>Системность;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Демократичность;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47"/>
        <w:ind w:left="276" w:hanging="165"/>
        <w:rPr>
          <w:sz w:val="28"/>
        </w:rPr>
      </w:pPr>
      <w:r>
        <w:rPr>
          <w:sz w:val="28"/>
        </w:rPr>
        <w:t>Толерантность;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49"/>
        <w:ind w:left="276" w:hanging="165"/>
        <w:rPr>
          <w:sz w:val="28"/>
        </w:rPr>
      </w:pPr>
      <w:r>
        <w:rPr>
          <w:sz w:val="28"/>
        </w:rPr>
        <w:t>Оптимальность;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50"/>
        <w:ind w:left="276" w:hanging="165"/>
        <w:rPr>
          <w:sz w:val="28"/>
        </w:rPr>
      </w:pPr>
      <w:r>
        <w:rPr>
          <w:sz w:val="28"/>
        </w:rPr>
        <w:t>Объективность;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47"/>
        <w:ind w:left="276" w:hanging="165"/>
        <w:rPr>
          <w:sz w:val="28"/>
        </w:rPr>
      </w:pPr>
      <w:r>
        <w:rPr>
          <w:sz w:val="28"/>
        </w:rPr>
        <w:t>Созидательность.</w:t>
      </w:r>
    </w:p>
    <w:p w:rsidR="007861B2" w:rsidRDefault="007861B2">
      <w:pPr>
        <w:pStyle w:val="a3"/>
        <w:spacing w:before="4"/>
        <w:ind w:left="0"/>
      </w:pPr>
    </w:p>
    <w:p w:rsidR="007861B2" w:rsidRDefault="00D06721">
      <w:pPr>
        <w:pStyle w:val="a3"/>
        <w:spacing w:line="322" w:lineRule="exact"/>
        <w:ind w:left="112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избраны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приёмы,</w:t>
      </w:r>
      <w:r>
        <w:rPr>
          <w:spacing w:val="-2"/>
        </w:rPr>
        <w:t xml:space="preserve"> </w:t>
      </w:r>
      <w:r>
        <w:t>методы,</w:t>
      </w:r>
    </w:p>
    <w:p w:rsidR="007861B2" w:rsidRDefault="00D06721">
      <w:pPr>
        <w:pStyle w:val="a3"/>
        <w:ind w:left="112"/>
      </w:pPr>
      <w:r>
        <w:t>которые</w:t>
      </w:r>
      <w:r>
        <w:rPr>
          <w:spacing w:val="-6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получить адекватную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ШВР:</w:t>
      </w:r>
    </w:p>
    <w:p w:rsidR="007861B2" w:rsidRDefault="007861B2">
      <w:pPr>
        <w:pStyle w:val="a3"/>
        <w:spacing w:before="7"/>
        <w:ind w:left="0"/>
        <w:rPr>
          <w:sz w:val="24"/>
        </w:rPr>
      </w:pP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0"/>
        <w:ind w:left="276" w:hanging="165"/>
        <w:rPr>
          <w:sz w:val="28"/>
        </w:rPr>
      </w:pPr>
      <w:r>
        <w:rPr>
          <w:sz w:val="28"/>
        </w:rPr>
        <w:t>Наблюдение;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Опрос;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47"/>
        <w:ind w:left="276" w:hanging="165"/>
        <w:rPr>
          <w:sz w:val="28"/>
        </w:rPr>
      </w:pPr>
      <w:r>
        <w:rPr>
          <w:sz w:val="28"/>
        </w:rPr>
        <w:t>Собеседования;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50"/>
        <w:ind w:left="276" w:hanging="165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мероприятиям;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line="276" w:lineRule="auto"/>
        <w:ind w:right="815" w:firstLine="0"/>
        <w:rPr>
          <w:sz w:val="28"/>
        </w:rPr>
      </w:pPr>
      <w:r>
        <w:rPr>
          <w:sz w:val="28"/>
        </w:rPr>
        <w:t>Подготовка и заслушивание отчётов (сообщений), творческих самоотчётов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заседаниях 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Польза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7861B2" w:rsidRDefault="00D06721">
      <w:pPr>
        <w:pStyle w:val="a5"/>
        <w:numPr>
          <w:ilvl w:val="0"/>
          <w:numId w:val="1"/>
        </w:numPr>
        <w:tabs>
          <w:tab w:val="left" w:pos="277"/>
        </w:tabs>
        <w:ind w:left="276" w:hanging="165"/>
        <w:rPr>
          <w:sz w:val="28"/>
        </w:rPr>
      </w:pPr>
      <w:r>
        <w:rPr>
          <w:sz w:val="28"/>
        </w:rPr>
        <w:t>Отсутствие/наличие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7861B2" w:rsidRDefault="007861B2">
      <w:pPr>
        <w:pStyle w:val="a3"/>
        <w:spacing w:before="5"/>
        <w:ind w:left="0"/>
        <w:rPr>
          <w:sz w:val="36"/>
        </w:rPr>
      </w:pPr>
    </w:p>
    <w:p w:rsidR="007861B2" w:rsidRDefault="00D06721">
      <w:pPr>
        <w:pStyle w:val="a3"/>
        <w:ind w:left="182"/>
      </w:pPr>
      <w:r>
        <w:t>Используется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самоконтроля:</w:t>
      </w:r>
    </w:p>
    <w:p w:rsidR="007861B2" w:rsidRDefault="007861B2">
      <w:pPr>
        <w:pStyle w:val="a3"/>
        <w:spacing w:before="4"/>
        <w:ind w:left="0"/>
      </w:pPr>
    </w:p>
    <w:p w:rsidR="007861B2" w:rsidRDefault="00D06721">
      <w:pPr>
        <w:pStyle w:val="a3"/>
        <w:spacing w:line="448" w:lineRule="auto"/>
        <w:ind w:left="112" w:right="1136"/>
      </w:pPr>
      <w:r>
        <w:rPr>
          <w:u w:val="single"/>
        </w:rPr>
        <w:t>Административный</w:t>
      </w:r>
      <w:r>
        <w:t xml:space="preserve"> – осуществляет директор, заместитель директора по ВР;</w:t>
      </w:r>
      <w:r>
        <w:rPr>
          <w:spacing w:val="-67"/>
        </w:rPr>
        <w:t xml:space="preserve"> </w:t>
      </w:r>
      <w:r>
        <w:rPr>
          <w:u w:val="single"/>
        </w:rPr>
        <w:t>Общественно-педагогический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коллектив;</w:t>
      </w:r>
    </w:p>
    <w:p w:rsidR="007861B2" w:rsidRDefault="00D06721">
      <w:pPr>
        <w:pStyle w:val="a3"/>
        <w:spacing w:before="4" w:line="237" w:lineRule="auto"/>
        <w:ind w:left="112"/>
      </w:pPr>
      <w:r>
        <w:rPr>
          <w:u w:val="single"/>
        </w:rPr>
        <w:t>Самоконтроль</w:t>
      </w:r>
      <w:r>
        <w:rPr>
          <w:spacing w:val="-4"/>
          <w:u w:val="single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выполнения.</w:t>
      </w:r>
    </w:p>
    <w:sectPr w:rsidR="007861B2" w:rsidSect="007861B2">
      <w:pgSz w:w="11900" w:h="16850"/>
      <w:pgMar w:top="6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6DE8"/>
    <w:multiLevelType w:val="hybridMultilevel"/>
    <w:tmpl w:val="59E03E56"/>
    <w:lvl w:ilvl="0" w:tplc="E1EA5C74">
      <w:numFmt w:val="bullet"/>
      <w:lvlText w:val="-"/>
      <w:lvlJc w:val="left"/>
      <w:pPr>
        <w:ind w:left="112" w:hanging="4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2551A">
      <w:numFmt w:val="bullet"/>
      <w:lvlText w:val="•"/>
      <w:lvlJc w:val="left"/>
      <w:pPr>
        <w:ind w:left="1151" w:hanging="407"/>
      </w:pPr>
      <w:rPr>
        <w:rFonts w:hint="default"/>
        <w:lang w:val="ru-RU" w:eastAsia="en-US" w:bidi="ar-SA"/>
      </w:rPr>
    </w:lvl>
    <w:lvl w:ilvl="2" w:tplc="2730C484">
      <w:numFmt w:val="bullet"/>
      <w:lvlText w:val="•"/>
      <w:lvlJc w:val="left"/>
      <w:pPr>
        <w:ind w:left="2183" w:hanging="407"/>
      </w:pPr>
      <w:rPr>
        <w:rFonts w:hint="default"/>
        <w:lang w:val="ru-RU" w:eastAsia="en-US" w:bidi="ar-SA"/>
      </w:rPr>
    </w:lvl>
    <w:lvl w:ilvl="3" w:tplc="A59836F2">
      <w:numFmt w:val="bullet"/>
      <w:lvlText w:val="•"/>
      <w:lvlJc w:val="left"/>
      <w:pPr>
        <w:ind w:left="3215" w:hanging="407"/>
      </w:pPr>
      <w:rPr>
        <w:rFonts w:hint="default"/>
        <w:lang w:val="ru-RU" w:eastAsia="en-US" w:bidi="ar-SA"/>
      </w:rPr>
    </w:lvl>
    <w:lvl w:ilvl="4" w:tplc="3D2C346C">
      <w:numFmt w:val="bullet"/>
      <w:lvlText w:val="•"/>
      <w:lvlJc w:val="left"/>
      <w:pPr>
        <w:ind w:left="4247" w:hanging="407"/>
      </w:pPr>
      <w:rPr>
        <w:rFonts w:hint="default"/>
        <w:lang w:val="ru-RU" w:eastAsia="en-US" w:bidi="ar-SA"/>
      </w:rPr>
    </w:lvl>
    <w:lvl w:ilvl="5" w:tplc="67F80576">
      <w:numFmt w:val="bullet"/>
      <w:lvlText w:val="•"/>
      <w:lvlJc w:val="left"/>
      <w:pPr>
        <w:ind w:left="5279" w:hanging="407"/>
      </w:pPr>
      <w:rPr>
        <w:rFonts w:hint="default"/>
        <w:lang w:val="ru-RU" w:eastAsia="en-US" w:bidi="ar-SA"/>
      </w:rPr>
    </w:lvl>
    <w:lvl w:ilvl="6" w:tplc="D6869184">
      <w:numFmt w:val="bullet"/>
      <w:lvlText w:val="•"/>
      <w:lvlJc w:val="left"/>
      <w:pPr>
        <w:ind w:left="6311" w:hanging="407"/>
      </w:pPr>
      <w:rPr>
        <w:rFonts w:hint="default"/>
        <w:lang w:val="ru-RU" w:eastAsia="en-US" w:bidi="ar-SA"/>
      </w:rPr>
    </w:lvl>
    <w:lvl w:ilvl="7" w:tplc="E9888D40">
      <w:numFmt w:val="bullet"/>
      <w:lvlText w:val="•"/>
      <w:lvlJc w:val="left"/>
      <w:pPr>
        <w:ind w:left="7343" w:hanging="407"/>
      </w:pPr>
      <w:rPr>
        <w:rFonts w:hint="default"/>
        <w:lang w:val="ru-RU" w:eastAsia="en-US" w:bidi="ar-SA"/>
      </w:rPr>
    </w:lvl>
    <w:lvl w:ilvl="8" w:tplc="40CE7C28">
      <w:numFmt w:val="bullet"/>
      <w:lvlText w:val="•"/>
      <w:lvlJc w:val="left"/>
      <w:pPr>
        <w:ind w:left="8375" w:hanging="4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61B2"/>
    <w:rsid w:val="00002391"/>
    <w:rsid w:val="004D3FE6"/>
    <w:rsid w:val="006F3634"/>
    <w:rsid w:val="007861B2"/>
    <w:rsid w:val="00AD539C"/>
    <w:rsid w:val="00D06721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1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1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1B2"/>
    <w:pPr>
      <w:ind w:left="276"/>
    </w:pPr>
    <w:rPr>
      <w:sz w:val="28"/>
      <w:szCs w:val="28"/>
    </w:rPr>
  </w:style>
  <w:style w:type="paragraph" w:styleId="a4">
    <w:name w:val="Title"/>
    <w:basedOn w:val="a"/>
    <w:uiPriority w:val="1"/>
    <w:qFormat/>
    <w:rsid w:val="007861B2"/>
    <w:pPr>
      <w:spacing w:before="65"/>
      <w:ind w:left="1829" w:right="19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861B2"/>
    <w:pPr>
      <w:spacing w:before="48"/>
      <w:ind w:left="276" w:hanging="165"/>
    </w:pPr>
  </w:style>
  <w:style w:type="paragraph" w:customStyle="1" w:styleId="TableParagraph">
    <w:name w:val="Table Paragraph"/>
    <w:basedOn w:val="a"/>
    <w:uiPriority w:val="1"/>
    <w:qFormat/>
    <w:rsid w:val="007861B2"/>
    <w:pPr>
      <w:spacing w:line="315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a89185309858@outlook.com</dc:creator>
  <cp:lastModifiedBy>SPORT</cp:lastModifiedBy>
  <cp:revision>5</cp:revision>
  <cp:lastPrinted>2025-06-21T07:35:00Z</cp:lastPrinted>
  <dcterms:created xsi:type="dcterms:W3CDTF">2025-06-21T07:36:00Z</dcterms:created>
  <dcterms:modified xsi:type="dcterms:W3CDTF">2025-10-29T05:03:00Z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2024-05-27T00:00:00Z</vt:filetime>
  </property>
</Properties>
</file>