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D9" w:rsidRDefault="007B6580">
      <w:r>
        <w:br/>
      </w:r>
      <w:r>
        <w:rPr>
          <w:noProof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828800"/>
            <wp:effectExtent l="19050" t="0" r="0" b="0"/>
            <wp:wrapSquare wrapText="bothSides"/>
            <wp:docPr id="2" name="Рисунок 2" descr="гиперакти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перактивнос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Ребенок живой, подвижный, активный - что в этом плохого? Более того, он и смышлен не по годам, по крайней мере компьютер освоил значительно быстрее и лучше бабушки, знает, как привести в движение сложную игрушку, с пультами телевизора и "видика" - вообще не бывает проблем. Врачи на задержку развития не указывают. И тем не менее вас постоянно выводит из себя его неугомонность, беготня, ерзанье, нетерпеливость, невразумительные ответы.</w:t>
      </w:r>
      <w:r>
        <w:br/>
      </w:r>
      <w:r>
        <w:br/>
        <w:t>Не следует любого возбужденного ребенка относить к категории гиперактивных. Если ваш ребенок полон энергии, если она бьет через край, отчего малыш порой становится упрямым и непослушным, - это не значит, что он гиперактивен. Если вы заболтались со своей подругой, а ребенок начинает злиться, не может устоять на месте, усидеть за столом, - это нормально. Утомляют детей и длительные переезды.</w:t>
      </w:r>
      <w:r>
        <w:br/>
      </w:r>
      <w:r>
        <w:br/>
        <w:t>У всякого ребенка время от времени случаются минуты гнева. А сколько детей начинают "разгуливаться" в постели, когда пора спать, или балуются в магазине! То, что ребенок становится как заводной, давая выход скуке, вовсе не считается признаком гиперактивности. Быть может, это временно. Или просто так сложилась ситуация.</w:t>
      </w:r>
      <w:r>
        <w:br/>
      </w:r>
      <w:r>
        <w:br/>
        <w:t>Вот здесь и кроется главное отличие ребенка живого, активного от гиперактивного.</w:t>
      </w:r>
      <w:r>
        <w:br/>
      </w:r>
      <w:r>
        <w:br/>
      </w:r>
      <w:r>
        <w:rPr>
          <w:color w:val="FF0066"/>
        </w:rPr>
        <w:t>Гиперактивный ребенок, независимо от ситуации, в любых условиях - дома, в гостях, в кабинете врача, на улице - будет вести себя одинаково: бегать, бесцельно двигаться, не задерживаясь надолго на любом, самом интересном предмете. И на него не подействуют ни бесконечные просьбы, ни уговоры, ни подкуп. Он просто не может остановиться.</w:t>
      </w:r>
      <w:r>
        <w:t xml:space="preserve"> У него не работает механизм самоконтроля, в отличие от его сверстников, даже самых избалованных и живых. Этих можно уговорить, наказать, в конце концов. Гиперактивных - бесполезно, их надо сперва подлечить.</w:t>
      </w:r>
      <w:r>
        <w:br/>
      </w:r>
      <w:r>
        <w:br/>
        <w:t xml:space="preserve">Проявление синдрома дефицита внимания с гиперактивностью определяется тремя основными критериями (симптомокомплексами). Это </w:t>
      </w:r>
      <w:r>
        <w:rPr>
          <w:b/>
          <w:bCs/>
          <w:color w:val="009933"/>
        </w:rPr>
        <w:t>невнимательность</w:t>
      </w:r>
      <w:r>
        <w:t xml:space="preserve">, </w:t>
      </w:r>
      <w:r>
        <w:rPr>
          <w:b/>
          <w:bCs/>
          <w:color w:val="009933"/>
        </w:rPr>
        <w:t>гиперактивность</w:t>
      </w:r>
      <w:r>
        <w:t xml:space="preserve"> и </w:t>
      </w:r>
      <w:r>
        <w:rPr>
          <w:b/>
          <w:bCs/>
          <w:color w:val="009933"/>
        </w:rPr>
        <w:t>импульсивность</w:t>
      </w:r>
      <w:r>
        <w:t>.</w:t>
      </w:r>
      <w:r>
        <w:br/>
      </w:r>
      <w:r>
        <w:br/>
        <w:t xml:space="preserve">Понятие </w:t>
      </w:r>
      <w:r>
        <w:rPr>
          <w:b/>
          <w:bCs/>
          <w:color w:val="009933"/>
        </w:rPr>
        <w:t>"невнимательность"</w:t>
      </w:r>
      <w:r>
        <w:t xml:space="preserve"> в данном случае складывается из следующих признаков:</w:t>
      </w:r>
      <w:r>
        <w:br/>
      </w:r>
      <w:r>
        <w:br/>
        <w:t>- Обычно ребенок не способен удерживать (сосредоточивать) внимание на деталях, из-за чего он допускает ошибки при выполнении любых заданий (в школе, детском саду).</w:t>
      </w:r>
      <w:r>
        <w:br/>
      </w:r>
      <w:r>
        <w:br/>
        <w:t>- Ребенок не в состоянии вслушиваться в обращенную к нему речь, из-за чего складывается впечатление, что он вообще игнорирует слова и замечания окружающих.</w:t>
      </w:r>
      <w:r>
        <w:br/>
      </w:r>
      <w:r>
        <w:br/>
        <w:t>- Ребенок не умеет доводить выполняемую работу до конца. Часто кажется, что он таким образом высказывает свой протест, потому что ему не нравится эта работа. Но дело все в том, что ребенок просто не в состоянии усвоить правила работы, предлагаемые ему инструкцией, и придерживаться их.</w:t>
      </w:r>
      <w:r>
        <w:br/>
      </w:r>
      <w:r>
        <w:br/>
        <w:t xml:space="preserve">- Ребенок испытывает огромные трудности в процессе организации собственной деятельности (не </w:t>
      </w:r>
      <w:r>
        <w:lastRenderedPageBreak/>
        <w:t>важно - построить ли дом из кубиков или написать школьное сочинение).</w:t>
      </w:r>
      <w:r>
        <w:br/>
      </w:r>
      <w:r>
        <w:br/>
        <w:t>- Ребенок избегает заданий, которые требуют длительного умственного напряжения.</w:t>
      </w:r>
      <w:r>
        <w:br/>
      </w:r>
      <w:r>
        <w:br/>
        <w:t>- Ребенок часто теряет свои вещи, предметы, необходимые в школе и дома: в детском саду никогда не может найти свою шапку, в классе - ручку или дневник, хотя предварительно мама все собрала и сложила в одном месте.</w:t>
      </w:r>
      <w:r>
        <w:br/>
      </w:r>
      <w:r>
        <w:br/>
        <w:t>- Ребенок легко отвлекается на посторонние стимулы.</w:t>
      </w:r>
      <w:r>
        <w:br/>
      </w:r>
      <w:r>
        <w:br/>
        <w:t>- Ребенок постоянно все забывает.</w:t>
      </w:r>
      <w:r>
        <w:br/>
      </w:r>
      <w:r>
        <w:br/>
        <w:t>Для того чтобы поставить ребенку диагноз "невнимательность", у него должно присутствовать как минимум шесть из перечисленных признаков, которые сохраняются по меньшей мере шесть месяцев и выражены постоянно, что не позволяет ребенку адаптироваться в нормальной возрастной среде.</w:t>
      </w:r>
      <w:r>
        <w:br/>
      </w:r>
      <w:r>
        <w:br/>
        <w:t xml:space="preserve">Понятие </w:t>
      </w:r>
      <w:r>
        <w:rPr>
          <w:b/>
          <w:bCs/>
          <w:color w:val="009933"/>
        </w:rPr>
        <w:t>"гиперактивность"</w:t>
      </w:r>
      <w:r>
        <w:t xml:space="preserve"> включает в себя следующие признаки:</w:t>
      </w:r>
      <w:r>
        <w:br/>
      </w:r>
      <w:r>
        <w:br/>
        <w:t>- Ребенок суетлив, никогда не сидит спокойно. Часто можно видеть, как он беспричинно двигает кистями рук, стопами, елозит на стуле, постоянно оборачивается.</w:t>
      </w:r>
      <w:r>
        <w:br/>
      </w:r>
      <w:r>
        <w:br/>
        <w:t>- Ребенок не в состоянии долго усидеть на месте, вскакивает без разрешения, ходит по классу и т. п.</w:t>
      </w:r>
      <w:r>
        <w:br/>
      </w:r>
      <w:r>
        <w:br/>
        <w:t>- Двигательная активность ребенка, как правило, не имеет определенной цели. Он просто так бегает, крутится, карабкается, пытается куда-то залезть, хотя порой это бывает далеко не безопасно.</w:t>
      </w:r>
      <w:r>
        <w:br/>
      </w:r>
      <w:r>
        <w:br/>
        <w:t>- Ребенок не может играть в тихие игры, отдыхать, сидеть тихо и спокойно, заниматься чем-то определенным.</w:t>
      </w:r>
      <w:r>
        <w:br/>
      </w:r>
      <w:r>
        <w:br/>
        <w:t>- Ребенок всегда нацелен на движение.</w:t>
      </w:r>
      <w:r>
        <w:br/>
      </w:r>
      <w:r>
        <w:br/>
        <w:t>- Часто бывает болтливым.</w:t>
      </w:r>
      <w:r>
        <w:br/>
      </w:r>
      <w:r>
        <w:br/>
        <w:t xml:space="preserve">Понятие </w:t>
      </w:r>
      <w:r>
        <w:rPr>
          <w:b/>
          <w:bCs/>
          <w:color w:val="009933"/>
        </w:rPr>
        <w:t>"импульсивность"</w:t>
      </w:r>
      <w:r>
        <w:t xml:space="preserve"> включает в себя следующие признаки:</w:t>
      </w:r>
      <w:r>
        <w:br/>
      </w:r>
      <w:r>
        <w:br/>
        <w:t>- Ребенок часто отвечает на вопросы, не задумываясь, не дослушав их до конца, порой просто выкрикивает ответы.</w:t>
      </w:r>
      <w:r>
        <w:br/>
      </w:r>
      <w:r>
        <w:br/>
        <w:t>- Ребенок с трудом дожидается своей очереди, независимо от ситуации и обстановки.</w:t>
      </w:r>
      <w:r>
        <w:br/>
      </w:r>
      <w:r>
        <w:br/>
        <w:t>- Ребенок обычно мешает другим, вмешивается в разговоры, игры, пристает к окружающим.</w:t>
      </w:r>
      <w:r>
        <w:br/>
      </w:r>
      <w:r>
        <w:br/>
        <w:t>Говорить о гиперактивности и импульсивности можно только в том случае, если из перечисленных выше признаков присутствуют как минимум шесть и сохраняются они не менее шести месяцев.</w:t>
      </w:r>
      <w:r>
        <w:br/>
      </w:r>
      <w:r>
        <w:lastRenderedPageBreak/>
        <w:br/>
        <w:t>Признаки синдрома дефицита внимания с гиперактивностью (СДВГ) можно обнаружить у детей самого раннего возраста. Буквально с первых дней жизни у ребенка может быть повышен мышечный тонус. Такие дети изо всех сил стараются освободиться от пеленок и плохо успокаиваются, если их пытаются туго запеленать или даже надеть стягивающую одежду. Они могут с раннего детства страдать частыми неоднократными, немотивированными рвотами. Не срыгиваниями, характерными в младенчестве, а именно рвотами, когда все, что съел, - тут же обратно фонтанчиком. Такие спазмы - признак расстройства нервной системы. (И здесь важно не спутать их с пилоростенозом - проблема желудка, неспособного принять много пищи. Она тоже выливается, но уже по совершенно другой причине. Конечно, здесь уже без помощи доктора не обойтись.)</w:t>
      </w:r>
      <w:r>
        <w:br/>
      </w:r>
      <w:r>
        <w:br/>
        <w:t>Гиперактивные дети на протяжении всего первого года жизни плохо и мало спят, особенно ночью. Тяжело засыпают, легко возбуждаются, громко плачут. Они чрезвычайно чувствительны ко всем внешним раздражителям: свету, шуму, духоте, жаре, холоду и т. д. Чуть постарше, в два-четыре года, у них появляется диспраксия, так называемая неуклюжесть, более отчетливо заметна неспособность сосредоточиться на каком-нибудь, даже интересном для него, предмете или явлении: бросает игрушки, не может спокойно дослушать сказку, досмотреть мультик.</w:t>
      </w:r>
      <w:r>
        <w:br/>
      </w:r>
      <w:r>
        <w:br/>
        <w:t>Но наиболее заметными гиперактивность и проблемы с вниманием становятся к моменту, когда ребенок попадает в детский сад, и принимают совсем угрожающий характер в начальной школе.</w:t>
      </w:r>
      <w:r>
        <w:br/>
      </w:r>
      <w:r>
        <w:br/>
        <w:t>Почему именно в детском саду? Да потому, что именно там малыш впервые сталкивается с реальной жизнью. Он попадает в организованную ситуацию, в коллектив, живущий по правилам, распорядку, и от каждого члена такого коллектива уже требуется достаточная степень самоконтроля. Там надо уметь заниматься одним делом, уметь сидеть тихо, уметь слушать воспитателя, уметь отвечать ему и многое другое, чего наш бедный ребенок не просто не умеет, он не может этого уметь. Он не виноват.</w:t>
      </w:r>
      <w:r>
        <w:br/>
      </w:r>
      <w:r>
        <w:br/>
        <w:t xml:space="preserve">Но проблемы все-таки начинаются. И с каждым годом они становятся все более острыми. Воспитатели и учителя жалуются на непрекращающееся беспокойство, исходящее от ребенка. Уставшие родители замечают, ко всему прочему, что он быстрее изнашивает одежду и обувь ("на нем все горит"), вмешивается во все дела, свистит, болтает без умолку, задирает братьев и друзей и импульсивно дотрагивается рукой до любого, кто проходит рядом. И тем не менее даже врачи не всегда могут сразу ответить, действительно ли двигательная активность этого непоседы выше, чем у обычных детей, или она просто носит другой характер. </w:t>
      </w:r>
      <w:r>
        <w:br/>
      </w:r>
      <w:r>
        <w:br/>
        <w:t>Однако замечено, что три четверти таких детей отличаются неповоротливостью, неуклюжестью (диспраксией). Они постоянно что-нибудь переворачивают или опрокидывают и очень медленно выполняют работу, требующую ловкости и работоспособности. Многие с трудом обучаются езде на велосипеде и удручающе плохо играют в подвижные игры с мячом. Тело ребенка как бы не "вписывается" в пространство, задевая предметы, натыкаясь на простенки, дверные проемы. Несмотря на то что нередко у таких детей живая мимика, быстрая речь, подвижные глаза, они часто оказываются как бы вне ситуации: застывают, "выключаются", "выпадают" из деятельности и из всей ситуации, то есть "уходят" из нее, а затем, спустя некоторое время, снова в нее " возвращаются ".</w:t>
      </w:r>
      <w:r>
        <w:br/>
      </w:r>
      <w:r>
        <w:br/>
      </w:r>
      <w:r>
        <w:lastRenderedPageBreak/>
        <w:t>Ученые Университета Джона Хопкинса (США) в 1999 году доказали, что размеры лобных долей правого полушария у детей с гиперактивностью меньше, чем у их здоровых сверстников. Существуют и другие изменения в центральной нервной системе, которые приводят к асимметрии передачи сигналов и, соответственно, способствуют развитию патологического состояния. Это очень важно помнить тем родителям, которые считают, что их ребенок просто лентяй и ранее они воспитывали его недостаточно жестко.</w:t>
      </w:r>
      <w:r>
        <w:br/>
      </w:r>
      <w:r>
        <w:br/>
        <w:t>Одна из основных особенностей таких детей заключается в том, что они быстро переключают внимание с одного предмета на другой и с большим трудом могут сосредоточиться. Учителя жалуются, что они ничего не слушают на уроках. Плохо выполняют домашние задания, начинают отставать в учебе, несмотря на достаточно высокий интеллект.</w:t>
      </w:r>
      <w:r>
        <w:br/>
      </w:r>
      <w:r>
        <w:br/>
        <w:t>Этому есть объяснение: центральная нервная система гиперактивного ребенка плохо справляется с новыми (увеличенными) нагрузками, как физическими, так и психическими. Многие подолгу отвлекаются на свои собственные мысли и не в состоянии воспринять даже короткий рассказ. Особенно трудно им дается чтение, но обычно такие же сложности возникают с арифметикой и письмом.</w:t>
      </w:r>
      <w:r>
        <w:br/>
      </w:r>
      <w:r>
        <w:br/>
        <w:t>Вот почему такой школьник чувствует себя, мягко говоря, неуютно в коллективе. Ведь попав в разряд "неуспевающих", он начинает ощущать негативное отношение со стороны учителей и сверстников, что еще больше усугубляется неадекватным активным поведением. Несчастного ребенка часто ругают, над ним смеются, "не берут в игру". Из-за этого неуравновешенность, вспыльчивость, заниженная самооценка - характерные эмоции при СДВГ - получают дополнительный стимул. Вспышки гнева и раздражения случаются довольно часто и порой даже на ровном месте. Многие дети замыкаются и начинают жить своей отдельной внутренней жизнью.</w:t>
      </w:r>
      <w:r>
        <w:br/>
      </w:r>
      <w:r>
        <w:br/>
        <w:t xml:space="preserve">Но случается и совсем противоположное - гиперактивный маленький человек становится лидером. И тогда коллектив, который он возглавляет, трясет и будоражит много лет. Очень важно помнить, что такие дети, как правило, лишены чувства страха. Они могут, не задумываясь, выскочить на дорогу перед мчащимся автомобилем, прыгнуть с любой высоты, нырнуть в глубину, не умея плавать, и т. п. Здесь нужен особый контроль со стороны взрослых, тем более что обычно у ребятишек с СДВГ снижена реакция на болевые стимулы, и большинство из них спокойно воспринимают удары, порезы и даже довольно серьезные травмы. </w:t>
      </w:r>
      <w:r>
        <w:br/>
      </w:r>
      <w:r>
        <w:br/>
        <w:t>Часто у детей с СДВГ появляются подергивания и тики. Тик представляет собой внезапное, отрывистое, повторяющееся движение, охватывающее различные мышечные группы. Напоминает нормальное координированное движение, варьируется по интенсивности и отличается отсутствием ритмичности. Может временно подавляться усилием воли и благодаря однотипности рисунка относительно легко имитируется.</w:t>
      </w:r>
      <w:r>
        <w:br/>
      </w:r>
      <w:r>
        <w:br/>
        <w:t>Отличительная черта тиков - их непреодолимый характер. Любая попытка подавить усилием воли появление тика неизбежно ведет к нарастанию напряжения и тревоги, а насильственное совершение желаемой двигательной реакции всегда приносит моментальное облегчение.</w:t>
      </w:r>
      <w:r>
        <w:br/>
      </w:r>
      <w:r>
        <w:br/>
        <w:t xml:space="preserve">Многие дети с синдромом дефицита внимания с гиперактивностью жалуются на частые головные боли (ноющие, давящие, сжимающие), сонливость, повышенную утомляемость. У некоторых </w:t>
      </w:r>
      <w:r>
        <w:lastRenderedPageBreak/>
        <w:t>наблюдается энурез (недержание мочи), причем не только ночью, но и днем.</w:t>
      </w:r>
      <w:r>
        <w:br/>
      </w:r>
      <w:r>
        <w:br/>
        <w:t>Наиболее ярко симптомы заболевания начинают проявляться в детском саду, примерно в пятилетнем возрасте, и длятся где-то до 12 лет. Второй "всплеск" симптомов относят к 14 годам, что совпадает с периодом полового созревания.</w:t>
      </w:r>
      <w:r>
        <w:br/>
      </w:r>
      <w:r>
        <w:br/>
        <w:t>Гормональный "бум" отражается на особенностях поведения и отношения к учебе. Трудный подросток (а именно к этой категории относится большинство детей с синдромом дефицита внимания с гиперактивностью) может решиться и на расставание со школой.</w:t>
      </w:r>
      <w:r>
        <w:br/>
      </w:r>
      <w:r>
        <w:br/>
        <w:t xml:space="preserve">По международной классификации выделяют </w:t>
      </w:r>
      <w:r>
        <w:rPr>
          <w:b/>
          <w:bCs/>
          <w:color w:val="0033CC"/>
        </w:rPr>
        <w:t>три формы СДВГ</w:t>
      </w:r>
      <w:r>
        <w:t>:</w:t>
      </w:r>
      <w:r>
        <w:br/>
      </w:r>
      <w:r>
        <w:br/>
        <w:t>- В первой форме гиперактивность сочетается с нарушениями внимания; по распространенности это самая частая форма заболевания.</w:t>
      </w:r>
      <w:r>
        <w:br/>
      </w:r>
      <w:r>
        <w:br/>
        <w:t>- Во второй форме - преобладают нарушения внимания.</w:t>
      </w:r>
      <w:r>
        <w:br/>
      </w:r>
      <w:r>
        <w:br/>
        <w:t>- В третьей форме - преобладает гиперактивность.</w:t>
      </w:r>
      <w:r>
        <w:br/>
      </w:r>
      <w:r>
        <w:br/>
        <w:t>Последняя форма встречается реже других. В большинстве случаев, если у ребенка есть только гиперактивность, это может быть связано с его индивидуальными особенностями, в частности, с темпераментом, поэтому не всегда можно говорить о патологии.</w:t>
      </w:r>
      <w:r>
        <w:br/>
      </w:r>
      <w:r>
        <w:br/>
        <w:t xml:space="preserve">Заметим, что далеко не всегда и невнимательные дети попадают в число больных СДВГ. Американцы, например, четко различают состояния гиперактивности и неспособности концентрировать внимание (НКВ). Последнее вполне может проявиться само по себе неспособностью закончить начатое дело, быстрым переключением интересов и т. д. Кстати, довольно часто такие проявления мы наблюдаем и у взрослых людей. В медицине это называется "остаточное явление неспособности концентрировать внимание". И хотя природа этих двух синдромов практически одинакова - минимальное нарушение функции мозга, лечить детей можно более щадящими методами. </w:t>
      </w:r>
      <w:r>
        <w:br/>
      </w:r>
      <w:r>
        <w:br/>
        <w:t>По статистике, синдром нарушения внимания с гиперактивностью большей частью встречается у светловолосых и голубоглазых детей и почти в пять раз чаще у мальчиков, чем у девочек. Почему? Так, видимо, природа позаботилась, создав девочку более выносливой даже в утробе матери. Она не так восприимчива ко всяким вредным (патогенным) воздействиям, на ней меньше отражаются и неблагополучные роды. Кроме того, мозг у прекрасной половины человечества значительно отличается от мозга сильной половины. Большие полушария головного мозга у девочки менее специализированны, поэтому они лучше компенсируют любые поражения центральной нервной системы. Среди девочек реже встречается "вечный двигатель", как правило, заболевание у них проявляется в виде нарушения внимания, поэтому они хуже учатся, чаще горюют и с трудом контактируют в коллективе.</w:t>
      </w:r>
      <w:r>
        <w:br/>
      </w:r>
      <w:r>
        <w:br/>
        <w:t>Автор: Г.В. Болотовский</w:t>
      </w:r>
    </w:p>
    <w:sectPr w:rsidR="004B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B6580"/>
    <w:rsid w:val="004B3DD9"/>
    <w:rsid w:val="007B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2057</Words>
  <Characters>11728</Characters>
  <Application>Microsoft Office Word</Application>
  <DocSecurity>0</DocSecurity>
  <Lines>97</Lines>
  <Paragraphs>27</Paragraphs>
  <ScaleCrop>false</ScaleCrop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2011-03-14T19:37:00Z</dcterms:created>
  <dcterms:modified xsi:type="dcterms:W3CDTF">2011-03-14T19:37:00Z</dcterms:modified>
</cp:coreProperties>
</file>