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5"/>
      </w:tblGrid>
      <w:tr w:rsidR="00AB1322" w:rsidRPr="00AB1322" w:rsidTr="00AB1322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B1322" w:rsidRPr="00AB1322" w:rsidRDefault="00AB1322" w:rsidP="00AB1322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AB1322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fldChar w:fldCharType="begin"/>
            </w:r>
            <w:r w:rsidRPr="00AB1322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instrText xml:space="preserve"> HYPERLINK "http://vashpsixolog.ru/teenager/43-communicate/80-communicate-with-peers-of-the-opposite-sex" </w:instrText>
            </w:r>
            <w:r w:rsidRPr="00AB1322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fldChar w:fldCharType="separate"/>
            </w:r>
            <w:r w:rsidRPr="00AB1322">
              <w:rPr>
                <w:rFonts w:eastAsia="Times New Roman" w:cs="Times New Roman"/>
                <w:b/>
                <w:sz w:val="32"/>
                <w:szCs w:val="32"/>
                <w:u w:val="single"/>
                <w:lang w:eastAsia="ru-RU"/>
              </w:rPr>
              <w:t>Общение со сверстниками противоположного пола</w:t>
            </w:r>
            <w:r w:rsidRPr="00AB1322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fldChar w:fldCharType="end"/>
            </w:r>
            <w:r w:rsidRPr="00AB1322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AB1322" w:rsidRPr="00AB1322" w:rsidRDefault="00AB1322" w:rsidP="00AB1322">
      <w:pPr>
        <w:spacing w:after="0" w:line="240" w:lineRule="auto"/>
        <w:rPr>
          <w:rFonts w:eastAsia="Times New Roman" w:cs="Times New Roman"/>
          <w:vanish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AB1322" w:rsidRPr="00AB1322" w:rsidTr="00AB1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322" w:rsidRDefault="00AB1322" w:rsidP="00AB132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B1322" w:rsidRPr="00AB1322" w:rsidRDefault="00AB1322" w:rsidP="00AB132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B1322" w:rsidRPr="00AB1322" w:rsidTr="00AB1322">
        <w:trPr>
          <w:tblCellSpacing w:w="15" w:type="dxa"/>
        </w:trPr>
        <w:tc>
          <w:tcPr>
            <w:tcW w:w="0" w:type="auto"/>
            <w:hideMark/>
          </w:tcPr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noProof/>
                <w:lang w:eastAsia="ru-RU"/>
              </w:rPr>
              <w:drawing>
                <wp:anchor distT="0" distB="0" distL="47625" distR="476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0" cy="1333500"/>
                  <wp:effectExtent l="19050" t="0" r="0" b="0"/>
                  <wp:wrapSquare wrapText="bothSides"/>
                  <wp:docPr id="2" name="Рисунок 2" descr="Общение со сверстниками противоположного по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щение со сверстниками противоположного по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1322">
              <w:rPr>
                <w:rFonts w:eastAsia="Times New Roman" w:cs="Times New Roman"/>
                <w:lang w:eastAsia="ru-RU"/>
              </w:rPr>
              <w:t>Проявляющееся в подростковом возрасте (отрочестве) чувство взрослости толкает подростка к тому, чтобы освоить новые для себя "взрослые" виды взаимодействий.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 xml:space="preserve">Этому, естественно, способствуют бурное телесное развитие и, следовательно, </w:t>
            </w:r>
            <w:hyperlink r:id="rId5" w:history="1">
              <w:r w:rsidRPr="00AB1322">
                <w:rPr>
                  <w:rFonts w:eastAsia="Times New Roman" w:cs="Times New Roman"/>
                  <w:bCs/>
                  <w:u w:val="single"/>
                  <w:lang w:eastAsia="ru-RU"/>
                </w:rPr>
                <w:t>идентификация подростка</w:t>
              </w:r>
            </w:hyperlink>
            <w:r w:rsidRPr="00AB1322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AB1322">
              <w:rPr>
                <w:rFonts w:eastAsia="Times New Roman" w:cs="Times New Roman"/>
                <w:lang w:eastAsia="ru-RU"/>
              </w:rPr>
              <w:t>со</w:t>
            </w:r>
            <w:proofErr w:type="gramEnd"/>
            <w:r w:rsidRPr="00AB1322">
              <w:rPr>
                <w:rFonts w:eastAsia="Times New Roman" w:cs="Times New Roman"/>
                <w:lang w:eastAsia="ru-RU"/>
              </w:rPr>
              <w:t xml:space="preserve"> взрослыми.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 xml:space="preserve">Отмеченные факторы существенно влияют на изменение отношений между мальчиками и девочками: они начинают проявлять интерес друг к другу как к представителю другого пола. В этой связи подростку становится особенно важно, как относятся к нему другие. С </w:t>
            </w:r>
            <w:proofErr w:type="gramStart"/>
            <w:r w:rsidRPr="00AB1322">
              <w:rPr>
                <w:rFonts w:eastAsia="Times New Roman" w:cs="Times New Roman"/>
                <w:lang w:eastAsia="ru-RU"/>
              </w:rPr>
              <w:t>этим</w:t>
            </w:r>
            <w:proofErr w:type="gramEnd"/>
            <w:r w:rsidRPr="00AB1322">
              <w:rPr>
                <w:rFonts w:eastAsia="Times New Roman" w:cs="Times New Roman"/>
                <w:lang w:eastAsia="ru-RU"/>
              </w:rPr>
              <w:t xml:space="preserve"> прежде всего связывается собственная внешность: в какой мере лицо, прическа, фигура, манера держать себя и др. соответствуют половой идентификации: "Я как мужчина", "Я как женщина". Особое значение в этой же связи придается личной привлекательности - это имеет первостепенное значение в глазах сверстников.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Диспропорции в развитии между мальчиками и девочками могут служить источником переживаний. Так, в физическом развитии девочки опережают мальчиков, они могут быть крупнее и выше. Девочка, опережающая других в росте, может переживать это как неполноценность. Низкий рост у мальчиков вызывает аналогичные чувства. Особенно тяжело переживаются рост, полнота, худоба и др.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Cs/>
                <w:lang w:eastAsia="ru-RU"/>
              </w:rPr>
            </w:pPr>
            <w:r w:rsidRPr="00AB1322">
              <w:rPr>
                <w:rFonts w:eastAsia="Times New Roman" w:cs="Times New Roman"/>
                <w:bCs/>
                <w:lang w:eastAsia="ru-RU"/>
              </w:rPr>
              <w:t>Формы общения со сверстниками противоположного пола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Возникающий интерес к другому полу у младших подростков проявлялся вначале в неадекватных формах. Так, для мальчиков характерны такие формы обращения на себя внимания, как "задирание", приставание и даже болезненные действия. Девочки обычно осознают причины таких действий и серьезно не обижаются, в свою очередь, демонстрируя, что не замечают, игнорируют мальчиков. В целом мальчики также с интуитивным вниманием относятся к этим проявлениям девочек.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Позднее отношения усложняются. Исчезает непосредственность в общении. Часто это выражается либо в демонстрации безразличного отношения к другому полу, либо в стеснительности при общении. В то же время отроки испытывают чувство напряжения от смутного чувства влюбленности к представителям противоположного пола.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Наступает этап, когда интерес к другому полу еще более усиливается, однако внешне во взаимоотношениях мальчиков и девочек возникает большая изолированность. На этом фоне проявляется интерес к устанавливающимся отношениям, к тому, кто кому нравится. У девочек этот интерес обычно возникает раньше, чем у мальчиков: о собственных симпатиях таинственно сообщается единственной подруге, но часто и группе сверстниц. Даже при взаимных симпатиях открытые дружеские отношения проявляются редко, так как для этого подросткам необходимо не только преодолеть собственную скованность, но и быть готовым противостоять насмешкам и поддразниванию со стороны сверстников.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lastRenderedPageBreak/>
              <w:t xml:space="preserve">У старших </w:t>
            </w:r>
            <w:hyperlink r:id="rId6" w:history="1">
              <w:r w:rsidRPr="00AB1322">
                <w:rPr>
                  <w:rFonts w:eastAsia="Times New Roman" w:cs="Times New Roman"/>
                  <w:bCs/>
                  <w:u w:val="single"/>
                  <w:lang w:eastAsia="ru-RU"/>
                </w:rPr>
                <w:t>подростков</w:t>
              </w:r>
            </w:hyperlink>
            <w:r w:rsidRPr="00AB1322">
              <w:rPr>
                <w:rFonts w:eastAsia="Times New Roman" w:cs="Times New Roman"/>
                <w:lang w:eastAsia="ru-RU"/>
              </w:rPr>
              <w:t xml:space="preserve"> </w:t>
            </w:r>
            <w:hyperlink r:id="rId7" w:history="1">
              <w:r w:rsidRPr="00AB1322">
                <w:rPr>
                  <w:rFonts w:eastAsia="Times New Roman" w:cs="Times New Roman"/>
                  <w:bCs/>
                  <w:u w:val="single"/>
                  <w:lang w:eastAsia="ru-RU"/>
                </w:rPr>
                <w:t>общение</w:t>
              </w:r>
            </w:hyperlink>
            <w:r w:rsidRPr="00AB1322">
              <w:rPr>
                <w:rFonts w:eastAsia="Times New Roman" w:cs="Times New Roman"/>
                <w:lang w:eastAsia="ru-RU"/>
              </w:rPr>
              <w:t xml:space="preserve"> между мальчиками и девочками становится более открытым: в круг общения включаются подростки обоего пола. Привязанность к сверстнику другого пола может быть интенсивной, как правило, ей придается очень большое значение. Отсутствие взаимности иногда становится причиной сильных негативных эмоций.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Интерес отрока к сверстникам противоположного пола ведет к увеличению возможности выделять и оценивать переживания и поступки другого, к развитию рефлексии и способности к идентификации. Первоначальный интерес к другому, стремление к пониманию сверстника дают начало развитию восприятия людей вообще. Постепенное увеличение выделяемых в других личностных качеств и переживаний, способность к их оценке повышают возможность оценить самого себя.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Непосредственной причиной для оценки своих переживаний может являться общение с привлекательным для себя сверстником другого пола.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Cs/>
                <w:lang w:eastAsia="ru-RU"/>
              </w:rPr>
            </w:pPr>
            <w:r w:rsidRPr="00AB1322">
              <w:rPr>
                <w:rFonts w:eastAsia="Times New Roman" w:cs="Times New Roman"/>
                <w:bCs/>
                <w:lang w:eastAsia="ru-RU"/>
              </w:rPr>
              <w:t>Романтические отношения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Романтические отношения могут возникать при совместном проведении времени: на прогулках, при посещении музеев, театров, танцев, кино и т.д. Подростки нередко отождествляют себя с популярными персонажами и стремятся соответствовать внешним формам их поведения. Они тонко чувствуют происходящие с их телом и душой метаморфозы. Одних это смущает. Другие гордятся собой.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Стремление нравиться становится одним из значимых стремлений. Взгляд обретает особую цену: "Он на меня так смотрит! Я ему нравлюсь!" Взаимные взгляды и улыбки уже ко многому обязывают. Это как бы немой обет к предпочтению другим. Другой становится предметом неотступного внимания, что побуждает его к ответному поведению в таком же духе.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Если ответных взглядов нет, то подросток сильно и остро страдает. У девочек переживания прорываются в слезы и отчаянные возгласы: "Он меня не любит!"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Особую цену приобретают прикосновения. Руки становятся проводниками внутренней напряженности, связанной с физическим и психическим обретением тела. Эти намагниченные прикосновения запоминаются душой и телом на всю последующую жизнь. Поэтому очень важно одухотворить отроческие отношения, но не принизить их.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Именно в эту пору многие отроки, стремясь сохранить свои переживания для самих себя, начинают писать дневник, стихи и т.д.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 xml:space="preserve">Романтическое отношение к представителю другого пола побуждает к мечте, к фантазиям, где осуществляются самые невероятные замыслы и сбываются надежды. Мечты и фантазии развивают рефлексию и смелость в решении вымышленных или реальных коллизий. Отрок учится действовать в своих фантазиях, но отрабатывает свои действия и поступки по-настоящему, переживая их и </w:t>
            </w:r>
            <w:proofErr w:type="spellStart"/>
            <w:r w:rsidRPr="00AB1322">
              <w:rPr>
                <w:rFonts w:eastAsia="Times New Roman" w:cs="Times New Roman"/>
                <w:lang w:eastAsia="ru-RU"/>
              </w:rPr>
              <w:t>рефлексируя</w:t>
            </w:r>
            <w:proofErr w:type="spellEnd"/>
            <w:r w:rsidRPr="00AB1322">
              <w:rPr>
                <w:rFonts w:eastAsia="Times New Roman" w:cs="Times New Roman"/>
                <w:lang w:eastAsia="ru-RU"/>
              </w:rPr>
              <w:t xml:space="preserve"> на все возможные ситуации.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Отроческая влюбленность может, конечно, оказаться истинной любовью. Но такие случаи редки - они не правило, а исключение. Обычно отрок страдает от любви, слезы накатываются на его глаза.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lastRenderedPageBreak/>
              <w:t>Многие отроки не переживают открыто и экспрессивно своих чувств. Однако и они мечтают о ком-то прекрасном, а найдя в толпе сверстников симпатию, открыто не смотрят в глаза другому, милому, а лишь тайно посматривают в моменты, когда, как им кажется, никто не наблюдает за ними. Безмолвные воздыхатели любят столь же кратко, как и их более открытые сверстники. Иногда подросток больше любит свою мечту о другом, чем его самого.</w:t>
            </w:r>
          </w:p>
          <w:p w:rsidR="00AB1322" w:rsidRPr="00AB1322" w:rsidRDefault="00AB1322" w:rsidP="00AB13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AB1322">
              <w:rPr>
                <w:rFonts w:eastAsia="Times New Roman" w:cs="Times New Roman"/>
                <w:lang w:eastAsia="ru-RU"/>
              </w:rPr>
              <w:t>Первые чувства оказывают на юную душу столь сильное воздействие, что многие люди уже в зрелые годы вспоминают именно эти чувства и предмет сердечной склонности, давно растворившийся в реальной жизни в течение лет.</w:t>
            </w:r>
          </w:p>
        </w:tc>
      </w:tr>
    </w:tbl>
    <w:p w:rsidR="00C405A7" w:rsidRPr="00AB1322" w:rsidRDefault="00C405A7" w:rsidP="00AB1322"/>
    <w:sectPr w:rsidR="00C405A7" w:rsidRPr="00AB1322" w:rsidSect="00BF7060">
      <w:pgSz w:w="11906" w:h="16838"/>
      <w:pgMar w:top="39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B1322"/>
    <w:rsid w:val="00AB1322"/>
    <w:rsid w:val="00BF7060"/>
    <w:rsid w:val="00C13E00"/>
    <w:rsid w:val="00C405A7"/>
    <w:rsid w:val="00EC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A7"/>
  </w:style>
  <w:style w:type="paragraph" w:styleId="2">
    <w:name w:val="heading 2"/>
    <w:basedOn w:val="a"/>
    <w:link w:val="20"/>
    <w:uiPriority w:val="9"/>
    <w:qFormat/>
    <w:rsid w:val="00AB1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13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B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AB13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ashpsixolog.ru/index.php/teenager/43-communicate/81-communicate-adolescent-pe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ashpsixolog.ru/index.php/teenager/3-psychological-characteristics-of-age/69-adolescence" TargetMode="External"/><Relationship Id="rId5" Type="http://schemas.openxmlformats.org/officeDocument/2006/relationships/hyperlink" Target="http://vashpsixolog.ru/index.php/teenager/44-personal-development/88-identification-with-ones-own-self-teenage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5628</Characters>
  <Application>Microsoft Office Word</Application>
  <DocSecurity>0</DocSecurity>
  <Lines>46</Lines>
  <Paragraphs>13</Paragraphs>
  <ScaleCrop>false</ScaleCrop>
  <Company>DG Win&amp;Soft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2013-10-22T10:03:00Z</dcterms:created>
  <dcterms:modified xsi:type="dcterms:W3CDTF">2013-10-22T10:04:00Z</dcterms:modified>
</cp:coreProperties>
</file>