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A5E" w:rsidRDefault="00DA4A5E" w:rsidP="00DA4A5E">
      <w:pPr>
        <w:pBdr>
          <w:bottom w:val="single" w:sz="8" w:space="13" w:color="D3D4D9"/>
        </w:pBdr>
        <w:shd w:val="clear" w:color="auto" w:fill="FFFFFF"/>
        <w:spacing w:after="580" w:line="8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Программа дополнительного образования школьного спортивного клуба «Онежский ветер»</w:t>
      </w:r>
    </w:p>
    <w:p w:rsidR="00DA4A5E" w:rsidRPr="00DA4A5E" w:rsidRDefault="00DA4A5E" w:rsidP="00DA4A5E">
      <w:pPr>
        <w:pBdr>
          <w:bottom w:val="single" w:sz="8" w:space="13" w:color="D3D4D9"/>
        </w:pBdr>
        <w:shd w:val="clear" w:color="auto" w:fill="FFFFFF"/>
        <w:spacing w:after="580" w:line="800" w:lineRule="atLeast"/>
        <w:outlineLvl w:val="0"/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</w:pPr>
      <w:r w:rsidRPr="00DA4A5E">
        <w:rPr>
          <w:rFonts w:ascii="Arial" w:eastAsia="Times New Roman" w:hAnsi="Arial" w:cs="Arial"/>
          <w:color w:val="000000"/>
          <w:kern w:val="36"/>
          <w:sz w:val="80"/>
          <w:szCs w:val="80"/>
          <w:lang w:eastAsia="ru-RU"/>
        </w:rPr>
        <w:t>«Мотоциклетный спорт»</w:t>
      </w:r>
    </w:p>
    <w:p w:rsidR="00DA4A5E" w:rsidRP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Возраст: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5 до 16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лет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План приема: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6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 детей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Форма обучения: 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очная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Оплата сертификатом: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ОВЗ: </w:t>
      </w:r>
      <w:r w:rsidRPr="00DA4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Нет </w:t>
      </w: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Адрес: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Муниципалитет: </w:t>
      </w: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85FF"/>
          <w:sz w:val="28"/>
          <w:u w:val="single"/>
          <w:lang w:eastAsia="ru-RU"/>
        </w:rPr>
      </w:pPr>
    </w:p>
    <w:p w:rsid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Все программы организатора: </w:t>
      </w: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DA4A5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Контакты организации: </w:t>
      </w: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Default="00DA4A5E" w:rsidP="00DA4A5E">
      <w:pPr>
        <w:shd w:val="clear" w:color="auto" w:fill="FFFFFF"/>
        <w:spacing w:after="0" w:line="500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Возраст обучающихся, участвующих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 реализации данной программы 5-16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лет.</w:t>
      </w: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Срок реализации программы один год. Основной формой работы являются учебно-тренировочные занятия на площадке и в спортивном зале. Теоретические занятия, которые проводятся с группой, сформированной с учетом возрастных особенностей обучающихся. Численность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обучающихся от 5 до 10</w:t>
      </w: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человек. Рекомендуемая продолжительность одного учебно-тренировочного занятия – 2 часа (</w:t>
      </w:r>
      <w:proofErr w:type="gramStart"/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>академических</w:t>
      </w:r>
      <w:proofErr w:type="gramEnd"/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>). Недельная нагрузка – 6 часов в неделю. Объем учебно-тренировочной работы рассчитан на 42 недели и составляет 252 часа в год. Начало учебного года с 1 сентября.</w:t>
      </w:r>
    </w:p>
    <w:p w:rsidR="00DA4A5E" w:rsidRPr="00DA4A5E" w:rsidRDefault="00DA4A5E" w:rsidP="00187873">
      <w:pPr>
        <w:shd w:val="clear" w:color="auto" w:fill="FFFFFF"/>
        <w:spacing w:after="0" w:line="500" w:lineRule="atLeast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A4A5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Прием на обучение производится в течение года. Принимаются все желающие соответствующего возраста, не имеющие медицинских противопоказаний, прошедшие контрольные испытания по общей физической подготовке.</w:t>
      </w:r>
    </w:p>
    <w:p w:rsid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DA4A5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ПЕДАГОГИ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Тренер-преподаватель: Медведев Виктор Анатольевич</w:t>
      </w:r>
    </w:p>
    <w:p w:rsid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</w:pPr>
      <w:r w:rsidRPr="00DA4A5E">
        <w:rPr>
          <w:rFonts w:ascii="Arial" w:eastAsia="Times New Roman" w:hAnsi="Arial" w:cs="Arial"/>
          <w:b/>
          <w:bCs/>
          <w:caps/>
          <w:color w:val="000000"/>
          <w:sz w:val="32"/>
          <w:szCs w:val="32"/>
          <w:lang w:eastAsia="ru-RU"/>
        </w:rPr>
        <w:t>СОДЕРЖАНИЕ ПРОГРАММЫ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Модуль 1. Теоретические занятия (20 часов)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Физическая культура и спорт в России.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Развитие мотокросса в России и за рубежом.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Гигиенические знания и навыки. Закаливание. Режим и питание </w:t>
      </w:r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обучающегося</w:t>
      </w:r>
      <w:proofErr w:type="gram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Влияние физических упражнений на организм обучающихся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Врачебный контроль и самоконтроль. Оказание первой помощи.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Физиологические основы учебно-тренировочного занятия.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Общая и специальная физическая подготовка.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proofErr w:type="spellStart"/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Технико</w:t>
      </w:r>
      <w:proofErr w:type="spell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тактическая</w:t>
      </w:r>
      <w:proofErr w:type="gram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подготовка.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Морально-волевая подготовка </w:t>
      </w:r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обучающегося</w:t>
      </w:r>
      <w:proofErr w:type="gram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Правила соревнований.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Места занятий, оборудование и </w:t>
      </w:r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инвентарь</w:t>
      </w:r>
      <w:proofErr w:type="gram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Основные технические данные мотоцикла: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878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Модуль 2. Практические занятия (228 часов)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Общая физическая подготовка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Специальная физическая подготовка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Техническая подготовка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Психологическая подготовка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Судейская практика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Участие в соревнованиях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  <w:r w:rsidRPr="001878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Модуль 3. Контрольные нормативы и аттестация (4 часа)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Контрольные нормативы для зачисления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Итоговая аттестация</w:t>
      </w: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  <w:r w:rsidRPr="00187873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  <w:t>ЦЕЛИ ПРОГРАММЫ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Основной целью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программы является формирование культуры здорового и безопасного образа жизни, навыков адаптации к жизни в обществе, получение начальных знаний, умений, навыков в области физической культуры и 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спорта, разносторонняя физическая подготовка и овладение основами техники избранного вида спорта.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Задачи программы: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Спортивно-оздоровительные: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первоначального представления о мотоциклетном спорте; базовых двигательных действий;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подготовка детей для зачисления в спортивную школу;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основ знаний, умений и навыков о мотоциклетном спорте;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содействие физическому развитию, разносторонней физической подготовленности и укреплению здоровья </w:t>
      </w:r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занимающихся</w:t>
      </w:r>
      <w:proofErr w:type="gram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вовлечение в систему регулярных занятий мотоциклетным спортом и физической культурой в целом.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Воспитательные: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адаптация ребенка в современном обществе;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воспитание волевых, смелых, дисциплинированных, обладающих высоким уровнем социальной активности и ответственности детей;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воспитание трудолюбия, упорства в достижении желаемых результатов;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организация деятельности через создание ситуации успеха.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Развивающие: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создание условий для развития интеллекта, внимания, мышления, выносливости, координации, гибкости, быстроты реакции.</w:t>
      </w: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  <w:r w:rsidRPr="00187873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  <w:t>РЕЗУЛЬТАТ ПРОГРАММЫ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По направленности (профилю) программы: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освоение </w:t>
      </w:r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обучающимися</w:t>
      </w:r>
      <w:proofErr w:type="gram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техники основных элементов мотоциклетного спорта;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знание устройства и принципов работы мотоцикла;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приобретение опыта участия в соревнованиях по мотоциклетному спорту;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выполнение технические действия из базовых видов спорта, применять их в игровой и соревновательной деятельности;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знание основ здорового образа жизни;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общие сведения о виде спорта (история возникновения и развития мотоциклетного спорта в городе, области, мире);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знание места и роли физической культуры и спорта в современном обществе;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знание основ безопасности и медицинской помощи;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знание основ законодательства в области физической культуры и спорта;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знания, умения и навыки гигиены, режима дня, основ закаливания организма, здорового образа жизни;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знания, умения и навыки владения спортивным инвентарем;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планирование и контроль учебного процесса;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формирование осознанного отношения к физкультурно-спортивной деятельности, мотивации к регулярному занятию мотоциклетным спортом и физической культурой;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умение представлять занятия в секции как средство укрепления здоровья, физического развития и физической подготовки человека;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умение оказывать посильную помощь и моральную поддержку сверстникам при выполнении учебных заданий, 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доброжелательно и уважительно объяснять ошибки и способы их устранения;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умение организовывать, проводить и взаимодействовать со сверстниками по правилам проведения подвижных игр и элементов соревнований, осуществлять их объективное судейство;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умение бережно обращаться с инвентарем и оборудованием, соблюдать требования техники безопасности к местам проведения;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умение организовывать и проводить учебно-тренировочные занятия с разной целевой направленностью, подбирать для них физические упражнения и выполнять их с заданной дозировкой нагрузки;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умение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умение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умение подавать строевые команды, вести подсчет при выполнении </w:t>
      </w:r>
      <w:proofErr w:type="spell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общеразвивающих</w:t>
      </w:r>
      <w:proofErr w:type="spell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упражнений;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умение находить отличительные особенности в выполнении двигательного действия разными обучающимися, выделять отличительные признаки и элементы.</w:t>
      </w: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  <w:r w:rsidRPr="00187873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  <w:t>ОСОБЫЕ УСЛОВИЯ ПРОВЕДЕНИЯ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Учебно-тренировочные за</w:t>
      </w:r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нятия проводятся по адресу ул.  </w:t>
      </w:r>
      <w:proofErr w:type="spellStart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Олонецкая</w:t>
      </w:r>
      <w:proofErr w:type="spellEnd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,75 МОУ «СОШ № 20»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Техническое обслуживание спортивного инвентаря и оборудования осуществляется по адресу </w:t>
      </w:r>
      <w:proofErr w:type="spellStart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Олонецкая</w:t>
      </w:r>
      <w:proofErr w:type="spellEnd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,75 МОУ «СОШ № 20»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, гаражный бокс.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Большая часть занятий проходит на открытом воздухе.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Форма одежды: спортивная в зависимости от погодных условий.</w:t>
      </w:r>
    </w:p>
    <w:p w:rsidR="00187873" w:rsidRDefault="00187873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</w:p>
    <w:p w:rsidR="00DA4A5E" w:rsidRPr="00187873" w:rsidRDefault="00DA4A5E" w:rsidP="00DA4A5E">
      <w:pPr>
        <w:shd w:val="clear" w:color="auto" w:fill="FFFFFF"/>
        <w:spacing w:after="500" w:line="479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</w:pPr>
      <w:r w:rsidRPr="00187873">
        <w:rPr>
          <w:rFonts w:ascii="Arial" w:eastAsia="Times New Roman" w:hAnsi="Arial" w:cs="Arial"/>
          <w:b/>
          <w:bCs/>
          <w:caps/>
          <w:color w:val="000000"/>
          <w:sz w:val="36"/>
          <w:szCs w:val="36"/>
          <w:lang w:eastAsia="ru-RU"/>
        </w:rPr>
        <w:t>МАТЕРИАЛЬНО-ТЕХНИЧЕСКАЯ БАЗА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Для реализации данной программы необходимы:</w:t>
      </w:r>
    </w:p>
    <w:p w:rsidR="00DA4A5E" w:rsidRPr="00DA4A5E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спортивный зал для занятий общей физической</w:t>
      </w: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подготовкой;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мотодром;</w:t>
      </w:r>
    </w:p>
    <w:p w:rsidR="00DA4A5E" w:rsidRPr="00187873" w:rsidRDefault="00DA4A5E" w:rsidP="00DA4A5E">
      <w:pPr>
        <w:shd w:val="clear" w:color="auto" w:fill="FFFFFF"/>
        <w:spacing w:after="0"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- спортивный и</w:t>
      </w:r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нвентарь: мотоциклы, </w:t>
      </w:r>
      <w:proofErr w:type="spellStart"/>
      <w:r w:rsid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квадроциклы</w:t>
      </w:r>
      <w:proofErr w:type="spellEnd"/>
    </w:p>
    <w:p w:rsidR="00DA4A5E" w:rsidRPr="00187873" w:rsidRDefault="00DA4A5E" w:rsidP="00DA4A5E">
      <w:pPr>
        <w:shd w:val="clear" w:color="auto" w:fill="FFFFFF"/>
        <w:spacing w:line="479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- спортивная форма для </w:t>
      </w:r>
      <w:proofErr w:type="gramStart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занимающихся</w:t>
      </w:r>
      <w:proofErr w:type="gramEnd"/>
      <w:r w:rsidRPr="00187873">
        <w:rPr>
          <w:rFonts w:ascii="Times New Roman" w:eastAsia="Times New Roman" w:hAnsi="Times New Roman" w:cs="Times New Roman"/>
          <w:sz w:val="36"/>
          <w:szCs w:val="36"/>
          <w:lang w:eastAsia="ru-RU"/>
        </w:rPr>
        <w:t>: свободная удобная одежда, защитная экипировка.</w:t>
      </w: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DA4A5E" w:rsidRPr="00DA4A5E" w:rsidRDefault="00DA4A5E" w:rsidP="00DA4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8"/>
          <w:lang w:eastAsia="ru-RU"/>
        </w:rPr>
        <w:t>ЗАПИСАТЬСЯ</w:t>
      </w:r>
    </w:p>
    <w:p w:rsidR="00DA4A5E" w:rsidRPr="00DA4A5E" w:rsidRDefault="00F651F4" w:rsidP="00DA4A5E">
      <w:pPr>
        <w:spacing w:after="0" w:line="240" w:lineRule="auto"/>
        <w:rPr>
          <w:rFonts w:ascii="Times New Roman" w:eastAsia="Times New Roman" w:hAnsi="Times New Roman" w:cs="Times New Roman"/>
          <w:color w:val="0085FF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DA4A5E"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"https://dopportal.ru/karta/" \t "_blank" </w:instrText>
      </w: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85FF"/>
          <w:sz w:val="2"/>
          <w:szCs w:val="2"/>
          <w:lang w:eastAsia="ru-RU"/>
        </w:rPr>
        <w:drawing>
          <wp:inline distT="0" distB="0" distL="0" distR="0">
            <wp:extent cx="1333500" cy="1054100"/>
            <wp:effectExtent l="0" t="0" r="0" b="0"/>
            <wp:docPr id="5" name="Рисунок 5" descr="Навигаторы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вигаторы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  <w:t>Все Региональные</w:t>
      </w:r>
      <w:r w:rsidRPr="00DA4A5E">
        <w:rPr>
          <w:rFonts w:ascii="Times New Roman" w:eastAsia="Times New Roman" w:hAnsi="Times New Roman" w:cs="Times New Roman"/>
          <w:color w:val="514F77"/>
          <w:sz w:val="24"/>
          <w:szCs w:val="24"/>
          <w:lang w:eastAsia="ru-RU"/>
        </w:rPr>
        <w:br/>
        <w:t>навигаторы ДОД</w:t>
      </w:r>
    </w:p>
    <w:p w:rsidR="00DA4A5E" w:rsidRPr="00DA4A5E" w:rsidRDefault="00DA4A5E" w:rsidP="00DA4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3D3B75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b/>
          <w:bCs/>
          <w:caps/>
          <w:color w:val="3D3B75"/>
          <w:sz w:val="24"/>
          <w:szCs w:val="24"/>
          <w:lang w:eastAsia="ru-RU"/>
        </w:rPr>
        <w:t>НАВИГАТОРЫ</w:t>
      </w:r>
    </w:p>
    <w:p w:rsidR="00DA4A5E" w:rsidRPr="00DA4A5E" w:rsidRDefault="00F651F4" w:rsidP="00DA4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A5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DA4A5E" w:rsidRPr="00DA4A5E" w:rsidRDefault="00DA4A5E" w:rsidP="00DA4A5E">
      <w:pPr>
        <w:shd w:val="clear" w:color="auto" w:fill="FFFFFF"/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FD5BB5" w:rsidRDefault="00FD5BB5"/>
    <w:sectPr w:rsidR="00FD5BB5" w:rsidSect="00FD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2BF"/>
    <w:multiLevelType w:val="multilevel"/>
    <w:tmpl w:val="489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17D1C"/>
    <w:multiLevelType w:val="multilevel"/>
    <w:tmpl w:val="DE1C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72A60"/>
    <w:multiLevelType w:val="multilevel"/>
    <w:tmpl w:val="A418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D7416"/>
    <w:multiLevelType w:val="multilevel"/>
    <w:tmpl w:val="7630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54DBD"/>
    <w:multiLevelType w:val="multilevel"/>
    <w:tmpl w:val="2AD4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6E772F"/>
    <w:multiLevelType w:val="multilevel"/>
    <w:tmpl w:val="54AA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E4CA3"/>
    <w:multiLevelType w:val="multilevel"/>
    <w:tmpl w:val="958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D79A1"/>
    <w:multiLevelType w:val="multilevel"/>
    <w:tmpl w:val="E1CA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A4A5E"/>
    <w:rsid w:val="00187873"/>
    <w:rsid w:val="00DA4A5E"/>
    <w:rsid w:val="00F651F4"/>
    <w:rsid w:val="00FD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B5"/>
  </w:style>
  <w:style w:type="paragraph" w:styleId="1">
    <w:name w:val="heading 1"/>
    <w:basedOn w:val="a"/>
    <w:link w:val="10"/>
    <w:uiPriority w:val="9"/>
    <w:qFormat/>
    <w:rsid w:val="00DA4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4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4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A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DA4A5E"/>
  </w:style>
  <w:style w:type="character" w:customStyle="1" w:styleId="sidebar-blocktitle">
    <w:name w:val="sidebar-block__title"/>
    <w:basedOn w:val="a0"/>
    <w:rsid w:val="00DA4A5E"/>
  </w:style>
  <w:style w:type="character" w:styleId="a3">
    <w:name w:val="Hyperlink"/>
    <w:basedOn w:val="a0"/>
    <w:uiPriority w:val="99"/>
    <w:semiHidden/>
    <w:unhideWhenUsed/>
    <w:rsid w:val="00DA4A5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4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A4A5E"/>
    <w:rPr>
      <w:b/>
      <w:bCs/>
    </w:rPr>
  </w:style>
  <w:style w:type="character" w:customStyle="1" w:styleId="menu-text">
    <w:name w:val="menu-text"/>
    <w:basedOn w:val="a0"/>
    <w:rsid w:val="00DA4A5E"/>
  </w:style>
  <w:style w:type="paragraph" w:styleId="a6">
    <w:name w:val="Balloon Text"/>
    <w:basedOn w:val="a"/>
    <w:link w:val="a7"/>
    <w:uiPriority w:val="99"/>
    <w:semiHidden/>
    <w:unhideWhenUsed/>
    <w:rsid w:val="00DA4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4A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33362">
                              <w:marLeft w:val="0"/>
                              <w:marRight w:val="0"/>
                              <w:marTop w:val="0"/>
                              <w:marBottom w:val="4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0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25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48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599007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1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165289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22143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3642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483060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571626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949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0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9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7982701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8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59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927317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172701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70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47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91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137170">
                                  <w:marLeft w:val="0"/>
                                  <w:marRight w:val="0"/>
                                  <w:marTop w:val="4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94214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87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2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6027135">
                              <w:marLeft w:val="0"/>
                              <w:marRight w:val="0"/>
                              <w:marTop w:val="0"/>
                              <w:marBottom w:val="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8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4434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24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5496193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4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223589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59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52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876611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6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6966705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42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86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5507681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01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94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0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1" w:color="D3D4D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25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56707">
                              <w:marLeft w:val="0"/>
                              <w:marRight w:val="0"/>
                              <w:marTop w:val="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1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3655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259059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0770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4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8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3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8211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544670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60632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1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9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06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82333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6849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781526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2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6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09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936756">
                                  <w:marLeft w:val="0"/>
                                  <w:marRight w:val="0"/>
                                  <w:marTop w:val="0"/>
                                  <w:marBottom w:val="9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664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65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0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6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4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8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7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965703">
          <w:marLeft w:val="0"/>
          <w:marRight w:val="0"/>
          <w:marTop w:val="0"/>
          <w:marBottom w:val="0"/>
          <w:divBdr>
            <w:top w:val="single" w:sz="24" w:space="30" w:color="7875D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4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5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0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2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4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7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5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opportal.ru/kar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2020-10-22T12:25:00Z</dcterms:created>
  <dcterms:modified xsi:type="dcterms:W3CDTF">2020-10-22T12:44:00Z</dcterms:modified>
</cp:coreProperties>
</file>