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25" w:rsidRPr="00D833BD" w:rsidRDefault="00294025" w:rsidP="00294025">
      <w:pPr>
        <w:pStyle w:val="a3"/>
        <w:widowControl w:val="0"/>
        <w:tabs>
          <w:tab w:val="left" w:pos="1091"/>
        </w:tabs>
        <w:autoSpaceDE w:val="0"/>
        <w:autoSpaceDN w:val="0"/>
        <w:spacing w:before="1" w:line="360" w:lineRule="auto"/>
        <w:ind w:left="0"/>
        <w:contextualSpacing w:val="0"/>
        <w:jc w:val="center"/>
        <w:rPr>
          <w:sz w:val="28"/>
          <w:szCs w:val="28"/>
        </w:rPr>
      </w:pPr>
      <w:bookmarkStart w:id="0" w:name="_GoBack"/>
      <w:bookmarkEnd w:id="0"/>
      <w:r w:rsidRPr="00D833BD">
        <w:rPr>
          <w:sz w:val="28"/>
          <w:szCs w:val="28"/>
        </w:rPr>
        <w:t>Анализ ВПР 2023</w:t>
      </w:r>
    </w:p>
    <w:p w:rsidR="00294025" w:rsidRPr="00D833BD" w:rsidRDefault="00294025" w:rsidP="00294025">
      <w:pPr>
        <w:pStyle w:val="a3"/>
        <w:widowControl w:val="0"/>
        <w:numPr>
          <w:ilvl w:val="0"/>
          <w:numId w:val="1"/>
        </w:numPr>
        <w:tabs>
          <w:tab w:val="left" w:pos="1091"/>
        </w:tabs>
        <w:autoSpaceDE w:val="0"/>
        <w:autoSpaceDN w:val="0"/>
        <w:spacing w:before="1" w:line="360" w:lineRule="auto"/>
        <w:ind w:left="0" w:firstLine="1089"/>
        <w:contextualSpacing w:val="0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ВПР в марте-мае 2023 г. в МБОУ СОШ №3 города Кузнецка проводились в целях:</w:t>
      </w:r>
    </w:p>
    <w:p w:rsidR="00294025" w:rsidRPr="00D833BD" w:rsidRDefault="00294025" w:rsidP="00294025">
      <w:pPr>
        <w:pStyle w:val="a4"/>
        <w:spacing w:line="360" w:lineRule="auto"/>
        <w:ind w:right="110" w:firstLine="1089"/>
        <w:jc w:val="both"/>
      </w:pPr>
      <w:r w:rsidRPr="00D833BD">
        <w:t>осуществления выходного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294025" w:rsidRPr="00D833BD" w:rsidRDefault="00294025" w:rsidP="00294025">
      <w:pPr>
        <w:pStyle w:val="a4"/>
        <w:spacing w:line="360" w:lineRule="auto"/>
        <w:ind w:right="111" w:firstLine="1089"/>
        <w:jc w:val="both"/>
      </w:pPr>
      <w:r w:rsidRPr="00D833BD">
        <w:t>совершенствования преподавания учебных предметов и повышения качества образования в образовательных организациях;</w:t>
      </w:r>
    </w:p>
    <w:p w:rsidR="00294025" w:rsidRPr="00D833BD" w:rsidRDefault="00294025" w:rsidP="00294025">
      <w:pPr>
        <w:pStyle w:val="a4"/>
        <w:spacing w:line="360" w:lineRule="auto"/>
        <w:ind w:right="109" w:firstLine="1089"/>
        <w:jc w:val="both"/>
      </w:pPr>
      <w:r w:rsidRPr="00D833BD">
        <w:t>корректировки организации образовательного процесса по учебным предметам на 202</w:t>
      </w:r>
      <w:r w:rsidRPr="00D833BD">
        <w:rPr>
          <w:lang w:val="ru-RU"/>
        </w:rPr>
        <w:t>3</w:t>
      </w:r>
      <w:r w:rsidRPr="00D833BD">
        <w:t>/202</w:t>
      </w:r>
      <w:r w:rsidRPr="00D833BD">
        <w:rPr>
          <w:lang w:val="ru-RU"/>
        </w:rPr>
        <w:t>4</w:t>
      </w:r>
      <w:r w:rsidRPr="00D833BD">
        <w:t xml:space="preserve"> учебный год.</w:t>
      </w:r>
    </w:p>
    <w:p w:rsidR="00294025" w:rsidRPr="00D833BD" w:rsidRDefault="00294025" w:rsidP="00294025">
      <w:pPr>
        <w:pStyle w:val="a3"/>
        <w:widowControl w:val="0"/>
        <w:numPr>
          <w:ilvl w:val="0"/>
          <w:numId w:val="1"/>
        </w:numPr>
        <w:tabs>
          <w:tab w:val="left" w:pos="1297"/>
        </w:tabs>
        <w:autoSpaceDE w:val="0"/>
        <w:autoSpaceDN w:val="0"/>
        <w:spacing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D833BD">
        <w:rPr>
          <w:sz w:val="28"/>
          <w:szCs w:val="28"/>
        </w:rPr>
        <w:t xml:space="preserve">Участниками ВПР в марте-мае 2023 г. являлись все обучающиеся 4-8 – </w:t>
      </w:r>
      <w:proofErr w:type="spellStart"/>
      <w:r w:rsidRPr="00D833BD">
        <w:rPr>
          <w:sz w:val="28"/>
          <w:szCs w:val="28"/>
        </w:rPr>
        <w:t>х</w:t>
      </w:r>
      <w:proofErr w:type="spellEnd"/>
      <w:r w:rsidRPr="00D833BD">
        <w:rPr>
          <w:sz w:val="28"/>
          <w:szCs w:val="28"/>
        </w:rPr>
        <w:t>, 11 -</w:t>
      </w:r>
      <w:proofErr w:type="spellStart"/>
      <w:r w:rsidRPr="00D833BD">
        <w:rPr>
          <w:sz w:val="28"/>
          <w:szCs w:val="28"/>
        </w:rPr>
        <w:t>х</w:t>
      </w:r>
      <w:proofErr w:type="spellEnd"/>
      <w:r w:rsidRPr="00D833BD">
        <w:rPr>
          <w:sz w:val="28"/>
          <w:szCs w:val="28"/>
        </w:rPr>
        <w:t xml:space="preserve"> классов.</w:t>
      </w:r>
    </w:p>
    <w:p w:rsidR="00294025" w:rsidRPr="00D833BD" w:rsidRDefault="00294025" w:rsidP="00294025">
      <w:pPr>
        <w:pStyle w:val="a4"/>
        <w:spacing w:before="1" w:line="360" w:lineRule="auto"/>
        <w:ind w:right="102" w:firstLine="709"/>
        <w:jc w:val="both"/>
      </w:pPr>
      <w:r w:rsidRPr="00D833BD">
        <w:t>Перечень учебных предметов соответствовал учебным предметам по программам 202</w:t>
      </w:r>
      <w:r w:rsidRPr="00D833BD">
        <w:rPr>
          <w:lang w:val="ru-RU"/>
        </w:rPr>
        <w:t>2</w:t>
      </w:r>
      <w:r w:rsidRPr="00D833BD">
        <w:t>/202</w:t>
      </w:r>
      <w:r w:rsidRPr="00D833BD">
        <w:rPr>
          <w:lang w:val="ru-RU"/>
        </w:rPr>
        <w:t>3</w:t>
      </w:r>
      <w:r w:rsidRPr="00D833BD">
        <w:t xml:space="preserve"> учебного года:</w:t>
      </w:r>
    </w:p>
    <w:p w:rsidR="00294025" w:rsidRPr="00D833BD" w:rsidRDefault="00294025" w:rsidP="00294025">
      <w:pPr>
        <w:pStyle w:val="a3"/>
        <w:widowControl w:val="0"/>
        <w:numPr>
          <w:ilvl w:val="0"/>
          <w:numId w:val="2"/>
        </w:numPr>
        <w:tabs>
          <w:tab w:val="left" w:pos="1098"/>
        </w:tabs>
        <w:autoSpaceDE w:val="0"/>
        <w:autoSpaceDN w:val="0"/>
        <w:spacing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4 классы – Русский язык, Математика, Окружающий мир (за уровень начального общего образования 2022/2023 учебного года);</w:t>
      </w:r>
    </w:p>
    <w:p w:rsidR="00294025" w:rsidRPr="00D833BD" w:rsidRDefault="00294025" w:rsidP="00294025">
      <w:pPr>
        <w:pStyle w:val="a3"/>
        <w:widowControl w:val="0"/>
        <w:numPr>
          <w:ilvl w:val="0"/>
          <w:numId w:val="2"/>
        </w:numPr>
        <w:tabs>
          <w:tab w:val="left" w:pos="1093"/>
        </w:tabs>
        <w:autoSpaceDE w:val="0"/>
        <w:autoSpaceDN w:val="0"/>
        <w:spacing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5 классы – Русский язык, Математика, История, Биология (за 5 класс 2022/2023 учебного года);</w:t>
      </w:r>
    </w:p>
    <w:p w:rsidR="00294025" w:rsidRPr="00D833BD" w:rsidRDefault="00294025" w:rsidP="00294025">
      <w:pPr>
        <w:pStyle w:val="a3"/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before="65"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6 классы – Русский язык, Математика, Биология, География, Обществознание, История (за 6 класс 2022/2023 учебного года);</w:t>
      </w:r>
    </w:p>
    <w:p w:rsidR="00294025" w:rsidRPr="00D833BD" w:rsidRDefault="00294025" w:rsidP="00294025">
      <w:pPr>
        <w:pStyle w:val="a3"/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line="360" w:lineRule="auto"/>
        <w:ind w:left="0" w:right="103" w:firstLine="0"/>
        <w:contextualSpacing w:val="0"/>
        <w:jc w:val="both"/>
        <w:rPr>
          <w:sz w:val="28"/>
          <w:szCs w:val="28"/>
        </w:rPr>
      </w:pPr>
      <w:proofErr w:type="gramStart"/>
      <w:r w:rsidRPr="00D833BD">
        <w:rPr>
          <w:sz w:val="28"/>
          <w:szCs w:val="28"/>
        </w:rPr>
        <w:t>7 классы – Русский язык, Математика, Английский язык, Французский язык, География, История, Биология, Физика (за 7 класс 2022/2023 учебного года);</w:t>
      </w:r>
      <w:proofErr w:type="gramEnd"/>
    </w:p>
    <w:p w:rsidR="00294025" w:rsidRPr="00D833BD" w:rsidRDefault="00294025" w:rsidP="00294025">
      <w:pPr>
        <w:pStyle w:val="a3"/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8 классы – Русский язык, Математика, Химия, Физика, История, Общество (за 8 класс 2022/2023 учебного года);</w:t>
      </w:r>
    </w:p>
    <w:p w:rsidR="00294025" w:rsidRPr="00D833BD" w:rsidRDefault="00294025" w:rsidP="00294025">
      <w:pPr>
        <w:pStyle w:val="a3"/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11 класс – Химия, Биология (за 11 класс 2022/2023 учебного года).</w:t>
      </w:r>
    </w:p>
    <w:p w:rsidR="00294025" w:rsidRPr="00D833BD" w:rsidRDefault="00294025" w:rsidP="00294025">
      <w:pPr>
        <w:spacing w:line="360" w:lineRule="auto"/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 xml:space="preserve">Таким образом, в МБОУ СОШ №3 города Кузнецка в ВПР 2023 приняло участие 295 </w:t>
      </w:r>
      <w:proofErr w:type="gramStart"/>
      <w:r w:rsidRPr="00D833BD">
        <w:rPr>
          <w:sz w:val="28"/>
          <w:szCs w:val="28"/>
        </w:rPr>
        <w:t>обучающихся</w:t>
      </w:r>
      <w:proofErr w:type="gramEnd"/>
      <w:r w:rsidRPr="00D833BD">
        <w:rPr>
          <w:sz w:val="28"/>
          <w:szCs w:val="28"/>
        </w:rPr>
        <w:t>, средняя успеваемость по школе - 95%, среднее качество знания – 56 %.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lastRenderedPageBreak/>
        <w:t>Сравнительный анализ успеваемости ВПР в 4-х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Сравнительный анализ успеваемости ВПР в 5-х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spacing w:line="259" w:lineRule="auto"/>
        <w:rPr>
          <w:sz w:val="28"/>
          <w:szCs w:val="28"/>
        </w:rPr>
      </w:pPr>
      <w:r w:rsidRPr="00D833BD">
        <w:rPr>
          <w:sz w:val="28"/>
          <w:szCs w:val="28"/>
        </w:rPr>
        <w:br w:type="page"/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Сравнительный анализ успеваемости ВПР в 6-х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Сравнительный анализ успеваемости ВПР в 7-х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spacing w:line="259" w:lineRule="auto"/>
        <w:rPr>
          <w:sz w:val="28"/>
          <w:szCs w:val="28"/>
        </w:rPr>
      </w:pPr>
      <w:r w:rsidRPr="00D833BD">
        <w:rPr>
          <w:sz w:val="28"/>
          <w:szCs w:val="28"/>
        </w:rPr>
        <w:br w:type="page"/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lastRenderedPageBreak/>
        <w:t>Сравнительный анализ успеваемости ВПР в 8-х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Таким образом, успеваемость повысилась по русскому языку и математике в 8, 7-х классах, в 6-х классах по математике, по русскому языку осталась прежней, в 4-х классах повысилась успеваемость по математике.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Сравнительный анализ качества знания ВПР в 4-х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833BD">
        <w:rPr>
          <w:sz w:val="28"/>
          <w:szCs w:val="28"/>
        </w:rPr>
        <w:lastRenderedPageBreak/>
        <w:t>Сравнительный анализ качества знания ВПР в 5-х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Сравнительный анализ качества знания ВПР в 6-х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833BD">
        <w:rPr>
          <w:sz w:val="28"/>
          <w:szCs w:val="28"/>
        </w:rPr>
        <w:lastRenderedPageBreak/>
        <w:t>Сравнительный анализ качества знания ВПР в 7-х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Сравнительный анализ качества знания ВПР в 8-х классах 2021-2023 годов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9260" cy="320802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Таким образом, наблюдается повышение качества знания по русскому языку и математике в 8, 7-х классах.</w:t>
      </w:r>
    </w:p>
    <w:p w:rsidR="00294025" w:rsidRPr="00D833BD" w:rsidRDefault="00294025" w:rsidP="00294025">
      <w:pPr>
        <w:ind w:firstLine="709"/>
        <w:jc w:val="both"/>
        <w:rPr>
          <w:sz w:val="28"/>
          <w:szCs w:val="28"/>
        </w:rPr>
      </w:pPr>
      <w:r w:rsidRPr="00D833BD">
        <w:rPr>
          <w:sz w:val="28"/>
          <w:szCs w:val="28"/>
        </w:rPr>
        <w:t>Анализируя результаты ВПР 2023 года, можно сделать вывод о том, что в МБОУ СОШ №3 города Кузнецка наблюдается устойчивая тенденция к повышению качества знания и успеваемости в 7, 8-х классах.</w:t>
      </w:r>
    </w:p>
    <w:p w:rsidR="00F12C76" w:rsidRDefault="00F12C76" w:rsidP="006C0B77">
      <w:pPr>
        <w:ind w:firstLine="709"/>
        <w:jc w:val="both"/>
      </w:pPr>
    </w:p>
    <w:sectPr w:rsidR="00F12C76" w:rsidSect="00015E8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1AA6"/>
    <w:multiLevelType w:val="hybridMultilevel"/>
    <w:tmpl w:val="5D90D0F0"/>
    <w:lvl w:ilvl="0" w:tplc="36361EDA">
      <w:start w:val="1"/>
      <w:numFmt w:val="decimal"/>
      <w:lvlText w:val="%1.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1C6146">
      <w:numFmt w:val="bullet"/>
      <w:lvlText w:val="•"/>
      <w:lvlJc w:val="left"/>
      <w:pPr>
        <w:ind w:left="1079" w:hanging="341"/>
      </w:pPr>
      <w:rPr>
        <w:rFonts w:hint="default"/>
        <w:lang w:val="ru-RU" w:eastAsia="ru-RU" w:bidi="ru-RU"/>
      </w:rPr>
    </w:lvl>
    <w:lvl w:ilvl="2" w:tplc="493E3264">
      <w:numFmt w:val="bullet"/>
      <w:lvlText w:val="•"/>
      <w:lvlJc w:val="left"/>
      <w:pPr>
        <w:ind w:left="2059" w:hanging="341"/>
      </w:pPr>
      <w:rPr>
        <w:rFonts w:hint="default"/>
        <w:lang w:val="ru-RU" w:eastAsia="ru-RU" w:bidi="ru-RU"/>
      </w:rPr>
    </w:lvl>
    <w:lvl w:ilvl="3" w:tplc="A3B24E0C">
      <w:numFmt w:val="bullet"/>
      <w:lvlText w:val="•"/>
      <w:lvlJc w:val="left"/>
      <w:pPr>
        <w:ind w:left="3039" w:hanging="341"/>
      </w:pPr>
      <w:rPr>
        <w:rFonts w:hint="default"/>
        <w:lang w:val="ru-RU" w:eastAsia="ru-RU" w:bidi="ru-RU"/>
      </w:rPr>
    </w:lvl>
    <w:lvl w:ilvl="4" w:tplc="8AE4F570">
      <w:numFmt w:val="bullet"/>
      <w:lvlText w:val="•"/>
      <w:lvlJc w:val="left"/>
      <w:pPr>
        <w:ind w:left="4019" w:hanging="341"/>
      </w:pPr>
      <w:rPr>
        <w:rFonts w:hint="default"/>
        <w:lang w:val="ru-RU" w:eastAsia="ru-RU" w:bidi="ru-RU"/>
      </w:rPr>
    </w:lvl>
    <w:lvl w:ilvl="5" w:tplc="5EB23DAA">
      <w:numFmt w:val="bullet"/>
      <w:lvlText w:val="•"/>
      <w:lvlJc w:val="left"/>
      <w:pPr>
        <w:ind w:left="4999" w:hanging="341"/>
      </w:pPr>
      <w:rPr>
        <w:rFonts w:hint="default"/>
        <w:lang w:val="ru-RU" w:eastAsia="ru-RU" w:bidi="ru-RU"/>
      </w:rPr>
    </w:lvl>
    <w:lvl w:ilvl="6" w:tplc="EE7EE700">
      <w:numFmt w:val="bullet"/>
      <w:lvlText w:val="•"/>
      <w:lvlJc w:val="left"/>
      <w:pPr>
        <w:ind w:left="5979" w:hanging="341"/>
      </w:pPr>
      <w:rPr>
        <w:rFonts w:hint="default"/>
        <w:lang w:val="ru-RU" w:eastAsia="ru-RU" w:bidi="ru-RU"/>
      </w:rPr>
    </w:lvl>
    <w:lvl w:ilvl="7" w:tplc="A3A8E880">
      <w:numFmt w:val="bullet"/>
      <w:lvlText w:val="•"/>
      <w:lvlJc w:val="left"/>
      <w:pPr>
        <w:ind w:left="6959" w:hanging="341"/>
      </w:pPr>
      <w:rPr>
        <w:rFonts w:hint="default"/>
        <w:lang w:val="ru-RU" w:eastAsia="ru-RU" w:bidi="ru-RU"/>
      </w:rPr>
    </w:lvl>
    <w:lvl w:ilvl="8" w:tplc="32460F26">
      <w:numFmt w:val="bullet"/>
      <w:lvlText w:val="•"/>
      <w:lvlJc w:val="left"/>
      <w:pPr>
        <w:ind w:left="7939" w:hanging="341"/>
      </w:pPr>
      <w:rPr>
        <w:rFonts w:hint="default"/>
        <w:lang w:val="ru-RU" w:eastAsia="ru-RU" w:bidi="ru-RU"/>
      </w:rPr>
    </w:lvl>
  </w:abstractNum>
  <w:abstractNum w:abstractNumId="1">
    <w:nsid w:val="2DBB2A7B"/>
    <w:multiLevelType w:val="hybridMultilevel"/>
    <w:tmpl w:val="E57C4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025"/>
    <w:rsid w:val="00294025"/>
    <w:rsid w:val="002C71E9"/>
    <w:rsid w:val="004909E1"/>
    <w:rsid w:val="004D169B"/>
    <w:rsid w:val="006C0B77"/>
    <w:rsid w:val="008242FF"/>
    <w:rsid w:val="00870751"/>
    <w:rsid w:val="00922C48"/>
    <w:rsid w:val="00B915B7"/>
    <w:rsid w:val="00EA59DF"/>
    <w:rsid w:val="00EC2412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02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94025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294025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2940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0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</c:v>
                </c:pt>
                <c:pt idx="1">
                  <c:v>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97</c:v>
                </c:pt>
                <c:pt idx="1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95</c:v>
                </c:pt>
                <c:pt idx="1">
                  <c:v>98</c:v>
                </c:pt>
              </c:numCache>
            </c:numRef>
          </c:val>
        </c:ser>
        <c:axId val="80087680"/>
        <c:axId val="80130432"/>
      </c:barChart>
      <c:catAx>
        <c:axId val="80087680"/>
        <c:scaling>
          <c:orientation val="minMax"/>
        </c:scaling>
        <c:axPos val="b"/>
        <c:numFmt formatCode="General" sourceLinked="1"/>
        <c:tickLblPos val="nextTo"/>
        <c:crossAx val="80130432"/>
        <c:crosses val="autoZero"/>
        <c:auto val="1"/>
        <c:lblAlgn val="ctr"/>
        <c:lblOffset val="100"/>
      </c:catAx>
      <c:valAx>
        <c:axId val="80130432"/>
        <c:scaling>
          <c:orientation val="minMax"/>
        </c:scaling>
        <c:axPos val="l"/>
        <c:majorGridlines/>
        <c:numFmt formatCode="General" sourceLinked="1"/>
        <c:tickLblPos val="nextTo"/>
        <c:crossAx val="8008768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47</c:v>
                </c:pt>
                <c:pt idx="1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49</c:v>
                </c:pt>
                <c:pt idx="1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52</c:v>
                </c:pt>
                <c:pt idx="1">
                  <c:v>54</c:v>
                </c:pt>
              </c:numCache>
            </c:numRef>
          </c:val>
        </c:ser>
        <c:axId val="200714880"/>
        <c:axId val="200720768"/>
      </c:barChart>
      <c:catAx>
        <c:axId val="200714880"/>
        <c:scaling>
          <c:orientation val="minMax"/>
        </c:scaling>
        <c:axPos val="b"/>
        <c:numFmt formatCode="General" sourceLinked="1"/>
        <c:tickLblPos val="nextTo"/>
        <c:crossAx val="200720768"/>
        <c:crosses val="autoZero"/>
        <c:auto val="1"/>
        <c:lblAlgn val="ctr"/>
        <c:lblOffset val="100"/>
      </c:catAx>
      <c:valAx>
        <c:axId val="200720768"/>
        <c:scaling>
          <c:orientation val="minMax"/>
        </c:scaling>
        <c:axPos val="l"/>
        <c:majorGridlines/>
        <c:numFmt formatCode="General" sourceLinked="1"/>
        <c:tickLblPos val="nextTo"/>
        <c:crossAx val="20071488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</c:v>
                </c:pt>
                <c:pt idx="1">
                  <c:v>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91</c:v>
                </c:pt>
                <c:pt idx="1">
                  <c:v>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89</c:v>
                </c:pt>
                <c:pt idx="1">
                  <c:v>100</c:v>
                </c:pt>
              </c:numCache>
            </c:numRef>
          </c:val>
        </c:ser>
        <c:axId val="80234752"/>
        <c:axId val="80244736"/>
      </c:barChart>
      <c:catAx>
        <c:axId val="80234752"/>
        <c:scaling>
          <c:orientation val="minMax"/>
        </c:scaling>
        <c:axPos val="b"/>
        <c:numFmt formatCode="General" sourceLinked="1"/>
        <c:tickLblPos val="nextTo"/>
        <c:crossAx val="80244736"/>
        <c:crosses val="autoZero"/>
        <c:auto val="1"/>
        <c:lblAlgn val="ctr"/>
        <c:lblOffset val="100"/>
      </c:catAx>
      <c:valAx>
        <c:axId val="80244736"/>
        <c:scaling>
          <c:orientation val="minMax"/>
        </c:scaling>
        <c:axPos val="l"/>
        <c:majorGridlines/>
        <c:numFmt formatCode="General" sourceLinked="1"/>
        <c:tickLblPos val="nextTo"/>
        <c:crossAx val="802347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</c:v>
                </c:pt>
                <c:pt idx="1">
                  <c:v>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91</c:v>
                </c:pt>
                <c:pt idx="1">
                  <c:v>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89</c:v>
                </c:pt>
                <c:pt idx="1">
                  <c:v>100</c:v>
                </c:pt>
              </c:numCache>
            </c:numRef>
          </c:val>
        </c:ser>
        <c:axId val="195504000"/>
        <c:axId val="195505536"/>
      </c:barChart>
      <c:catAx>
        <c:axId val="195504000"/>
        <c:scaling>
          <c:orientation val="minMax"/>
        </c:scaling>
        <c:axPos val="b"/>
        <c:numFmt formatCode="General" sourceLinked="1"/>
        <c:tickLblPos val="nextTo"/>
        <c:crossAx val="195505536"/>
        <c:crosses val="autoZero"/>
        <c:auto val="1"/>
        <c:lblAlgn val="ctr"/>
        <c:lblOffset val="100"/>
      </c:catAx>
      <c:valAx>
        <c:axId val="195505536"/>
        <c:scaling>
          <c:orientation val="minMax"/>
        </c:scaling>
        <c:axPos val="l"/>
        <c:majorGridlines/>
        <c:numFmt formatCode="General" sourceLinked="1"/>
        <c:tickLblPos val="nextTo"/>
        <c:crossAx val="19550400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</c:v>
                </c:pt>
                <c:pt idx="1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93</c:v>
                </c:pt>
                <c:pt idx="1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95</c:v>
                </c:pt>
                <c:pt idx="1">
                  <c:v>98</c:v>
                </c:pt>
              </c:numCache>
            </c:numRef>
          </c:val>
        </c:ser>
        <c:axId val="195593728"/>
        <c:axId val="195595264"/>
      </c:barChart>
      <c:catAx>
        <c:axId val="195593728"/>
        <c:scaling>
          <c:orientation val="minMax"/>
        </c:scaling>
        <c:axPos val="b"/>
        <c:numFmt formatCode="General" sourceLinked="1"/>
        <c:tickLblPos val="nextTo"/>
        <c:crossAx val="195595264"/>
        <c:crosses val="autoZero"/>
        <c:auto val="1"/>
        <c:lblAlgn val="ctr"/>
        <c:lblOffset val="100"/>
      </c:catAx>
      <c:valAx>
        <c:axId val="195595264"/>
        <c:scaling>
          <c:orientation val="minMax"/>
        </c:scaling>
        <c:axPos val="l"/>
        <c:majorGridlines/>
        <c:numFmt formatCode="General" sourceLinked="1"/>
        <c:tickLblPos val="nextTo"/>
        <c:crossAx val="19559372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</c:v>
                </c:pt>
                <c:pt idx="1">
                  <c:v>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88</c:v>
                </c:pt>
                <c:pt idx="1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98</c:v>
                </c:pt>
                <c:pt idx="1">
                  <c:v>100</c:v>
                </c:pt>
              </c:numCache>
            </c:numRef>
          </c:val>
        </c:ser>
        <c:axId val="170570880"/>
        <c:axId val="170572416"/>
      </c:barChart>
      <c:catAx>
        <c:axId val="170570880"/>
        <c:scaling>
          <c:orientation val="minMax"/>
        </c:scaling>
        <c:axPos val="b"/>
        <c:numFmt formatCode="General" sourceLinked="1"/>
        <c:tickLblPos val="nextTo"/>
        <c:crossAx val="170572416"/>
        <c:crosses val="autoZero"/>
        <c:auto val="1"/>
        <c:lblAlgn val="ctr"/>
        <c:lblOffset val="100"/>
      </c:catAx>
      <c:valAx>
        <c:axId val="170572416"/>
        <c:scaling>
          <c:orientation val="minMax"/>
        </c:scaling>
        <c:axPos val="l"/>
        <c:majorGridlines/>
        <c:numFmt formatCode="General" sourceLinked="1"/>
        <c:tickLblPos val="nextTo"/>
        <c:crossAx val="17057088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65</c:v>
                </c:pt>
                <c:pt idx="1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67</c:v>
                </c:pt>
                <c:pt idx="1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55</c:v>
                </c:pt>
                <c:pt idx="1">
                  <c:v>64</c:v>
                </c:pt>
              </c:numCache>
            </c:numRef>
          </c:val>
        </c:ser>
        <c:axId val="195728128"/>
        <c:axId val="195729664"/>
      </c:barChart>
      <c:catAx>
        <c:axId val="195728128"/>
        <c:scaling>
          <c:orientation val="minMax"/>
        </c:scaling>
        <c:axPos val="b"/>
        <c:numFmt formatCode="General" sourceLinked="1"/>
        <c:tickLblPos val="nextTo"/>
        <c:crossAx val="195729664"/>
        <c:crosses val="autoZero"/>
        <c:auto val="1"/>
        <c:lblAlgn val="ctr"/>
        <c:lblOffset val="100"/>
      </c:catAx>
      <c:valAx>
        <c:axId val="195729664"/>
        <c:scaling>
          <c:orientation val="minMax"/>
        </c:scaling>
        <c:axPos val="l"/>
        <c:majorGridlines/>
        <c:numFmt formatCode="General" sourceLinked="1"/>
        <c:tickLblPos val="nextTo"/>
        <c:crossAx val="19572812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</c:v>
                </c:pt>
                <c:pt idx="1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61</c:v>
                </c:pt>
                <c:pt idx="1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50</c:v>
                </c:pt>
                <c:pt idx="1">
                  <c:v>69</c:v>
                </c:pt>
              </c:numCache>
            </c:numRef>
          </c:val>
        </c:ser>
        <c:axId val="195658112"/>
        <c:axId val="195659648"/>
      </c:barChart>
      <c:catAx>
        <c:axId val="195658112"/>
        <c:scaling>
          <c:orientation val="minMax"/>
        </c:scaling>
        <c:axPos val="b"/>
        <c:numFmt formatCode="General" sourceLinked="1"/>
        <c:tickLblPos val="nextTo"/>
        <c:crossAx val="195659648"/>
        <c:crosses val="autoZero"/>
        <c:auto val="1"/>
        <c:lblAlgn val="ctr"/>
        <c:lblOffset val="100"/>
      </c:catAx>
      <c:valAx>
        <c:axId val="195659648"/>
        <c:scaling>
          <c:orientation val="minMax"/>
        </c:scaling>
        <c:axPos val="l"/>
        <c:majorGridlines/>
        <c:numFmt formatCode="General" sourceLinked="1"/>
        <c:tickLblPos val="nextTo"/>
        <c:crossAx val="1956581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36</c:v>
                </c:pt>
                <c:pt idx="1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36</c:v>
                </c:pt>
                <c:pt idx="1">
                  <c:v>44</c:v>
                </c:pt>
              </c:numCache>
            </c:numRef>
          </c:val>
        </c:ser>
        <c:axId val="200765440"/>
        <c:axId val="200766976"/>
      </c:barChart>
      <c:catAx>
        <c:axId val="200765440"/>
        <c:scaling>
          <c:orientation val="minMax"/>
        </c:scaling>
        <c:axPos val="b"/>
        <c:numFmt formatCode="General" sourceLinked="1"/>
        <c:tickLblPos val="nextTo"/>
        <c:crossAx val="200766976"/>
        <c:crosses val="autoZero"/>
        <c:auto val="1"/>
        <c:lblAlgn val="ctr"/>
        <c:lblOffset val="100"/>
      </c:catAx>
      <c:valAx>
        <c:axId val="200766976"/>
        <c:scaling>
          <c:orientation val="minMax"/>
        </c:scaling>
        <c:axPos val="l"/>
        <c:majorGridlines/>
        <c:numFmt formatCode="General" sourceLinked="1"/>
        <c:tickLblPos val="nextTo"/>
        <c:crossAx val="20076544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49</c:v>
                </c:pt>
                <c:pt idx="1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62</c:v>
                </c:pt>
                <c:pt idx="1">
                  <c:v>55</c:v>
                </c:pt>
              </c:numCache>
            </c:numRef>
          </c:val>
        </c:ser>
        <c:axId val="200829952"/>
        <c:axId val="200835840"/>
      </c:barChart>
      <c:catAx>
        <c:axId val="200829952"/>
        <c:scaling>
          <c:orientation val="minMax"/>
        </c:scaling>
        <c:axPos val="b"/>
        <c:numFmt formatCode="General" sourceLinked="1"/>
        <c:tickLblPos val="nextTo"/>
        <c:crossAx val="200835840"/>
        <c:crosses val="autoZero"/>
        <c:auto val="1"/>
        <c:lblAlgn val="ctr"/>
        <c:lblOffset val="100"/>
      </c:catAx>
      <c:valAx>
        <c:axId val="200835840"/>
        <c:scaling>
          <c:orientation val="minMax"/>
        </c:scaling>
        <c:axPos val="l"/>
        <c:majorGridlines/>
        <c:numFmt formatCode="General" sourceLinked="1"/>
        <c:tickLblPos val="nextTo"/>
        <c:crossAx val="2008299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2365</Characters>
  <Application>Microsoft Office Word</Application>
  <DocSecurity>0</DocSecurity>
  <Lines>19</Lines>
  <Paragraphs>5</Paragraphs>
  <ScaleCrop>false</ScaleCrop>
  <Company>Grizli777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2023-09-22T06:15:00Z</dcterms:created>
  <dcterms:modified xsi:type="dcterms:W3CDTF">2023-09-22T06:15:00Z</dcterms:modified>
</cp:coreProperties>
</file>