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F" w:rsidRPr="00AA506F" w:rsidRDefault="00AA506F" w:rsidP="00AA506F">
      <w:pPr>
        <w:shd w:val="clear" w:color="auto" w:fill="FFFFFF"/>
        <w:spacing w:before="336" w:after="240" w:line="240" w:lineRule="auto"/>
        <w:jc w:val="both"/>
        <w:outlineLvl w:val="2"/>
        <w:rPr>
          <w:rFonts w:ascii="Arial" w:eastAsia="Times New Roman" w:hAnsi="Arial" w:cs="Arial"/>
          <w:color w:val="8B1D11"/>
          <w:sz w:val="36"/>
          <w:szCs w:val="36"/>
        </w:rPr>
      </w:pPr>
      <w:r w:rsidRPr="00AA506F">
        <w:rPr>
          <w:rFonts w:ascii="Arial" w:eastAsia="Times New Roman" w:hAnsi="Arial" w:cs="Arial"/>
          <w:color w:val="8B1D11"/>
          <w:sz w:val="36"/>
          <w:szCs w:val="36"/>
        </w:rPr>
        <w:t xml:space="preserve">Произвольность (сознательная </w:t>
      </w:r>
      <w:proofErr w:type="spellStart"/>
      <w:r w:rsidRPr="00AA506F">
        <w:rPr>
          <w:rFonts w:ascii="Arial" w:eastAsia="Times New Roman" w:hAnsi="Arial" w:cs="Arial"/>
          <w:color w:val="8B1D11"/>
          <w:sz w:val="36"/>
          <w:szCs w:val="36"/>
        </w:rPr>
        <w:t>саморегуляция</w:t>
      </w:r>
      <w:proofErr w:type="spellEnd"/>
      <w:r w:rsidRPr="00AA506F">
        <w:rPr>
          <w:rFonts w:ascii="Arial" w:eastAsia="Times New Roman" w:hAnsi="Arial" w:cs="Arial"/>
          <w:color w:val="8B1D11"/>
          <w:sz w:val="36"/>
          <w:szCs w:val="36"/>
        </w:rPr>
        <w:t xml:space="preserve"> поведения) – умение подчинить себя правилу.</w:t>
      </w:r>
    </w:p>
    <w:p w:rsidR="00AA506F" w:rsidRPr="00AA506F" w:rsidRDefault="00AA506F" w:rsidP="00AA506F">
      <w:pPr>
        <w:shd w:val="clear" w:color="auto" w:fill="FFFFFF"/>
        <w:spacing w:before="336" w:after="240" w:line="240" w:lineRule="auto"/>
        <w:jc w:val="both"/>
        <w:outlineLvl w:val="3"/>
        <w:rPr>
          <w:rFonts w:ascii="Arial" w:eastAsia="Times New Roman" w:hAnsi="Arial" w:cs="Arial"/>
          <w:color w:val="8B1D11"/>
          <w:sz w:val="31"/>
          <w:szCs w:val="31"/>
        </w:rPr>
      </w:pPr>
      <w:r w:rsidRPr="00AA506F">
        <w:rPr>
          <w:rFonts w:ascii="Arial" w:eastAsia="Times New Roman" w:hAnsi="Arial" w:cs="Arial"/>
          <w:color w:val="8B1D11"/>
          <w:sz w:val="31"/>
          <w:szCs w:val="31"/>
        </w:rPr>
        <w:t>Что же включает в себя понятие произвольность?</w:t>
      </w:r>
    </w:p>
    <w:p w:rsidR="00AA506F" w:rsidRPr="00AA506F" w:rsidRDefault="00AA506F" w:rsidP="00AA506F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33333"/>
          <w:sz w:val="21"/>
          <w:szCs w:val="21"/>
        </w:rPr>
      </w:pPr>
    </w:p>
    <w:p w:rsidR="00AA506F" w:rsidRPr="00AA506F" w:rsidRDefault="00AA506F" w:rsidP="00AA506F">
      <w:pPr>
        <w:numPr>
          <w:ilvl w:val="1"/>
          <w:numId w:val="1"/>
        </w:numPr>
        <w:shd w:val="clear" w:color="auto" w:fill="FFFFFF"/>
        <w:spacing w:after="100" w:line="240" w:lineRule="auto"/>
        <w:ind w:left="19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Умение подчиняться правилам</w:t>
      </w:r>
    </w:p>
    <w:p w:rsidR="00AA506F" w:rsidRPr="00AA506F" w:rsidRDefault="00AA506F" w:rsidP="00AA506F">
      <w:pPr>
        <w:numPr>
          <w:ilvl w:val="1"/>
          <w:numId w:val="1"/>
        </w:numPr>
        <w:shd w:val="clear" w:color="auto" w:fill="FFFFFF"/>
        <w:spacing w:after="100" w:line="240" w:lineRule="auto"/>
        <w:ind w:left="19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Ориентация на выполнение заданных требований.</w:t>
      </w:r>
    </w:p>
    <w:p w:rsidR="00AA506F" w:rsidRPr="00AA506F" w:rsidRDefault="00AA506F" w:rsidP="00AA506F">
      <w:pPr>
        <w:numPr>
          <w:ilvl w:val="1"/>
          <w:numId w:val="1"/>
        </w:numPr>
        <w:shd w:val="clear" w:color="auto" w:fill="FFFFFF"/>
        <w:spacing w:after="100" w:line="240" w:lineRule="auto"/>
        <w:ind w:left="19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Уметь внимательно слушать и выполнять задания говорящего.</w:t>
      </w:r>
    </w:p>
    <w:p w:rsidR="00AA506F" w:rsidRPr="00AA506F" w:rsidRDefault="00AA506F" w:rsidP="00AA506F">
      <w:pPr>
        <w:numPr>
          <w:ilvl w:val="1"/>
          <w:numId w:val="1"/>
        </w:numPr>
        <w:shd w:val="clear" w:color="auto" w:fill="FFFFFF"/>
        <w:spacing w:after="100" w:line="240" w:lineRule="auto"/>
        <w:ind w:left="19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Уметь самостоятельно выполнять задания по образцу.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Произвольное поведение имеет свои критические периоды развития, в результате которых происходят качественные изменения.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 1 период: наступает примерно в 8 месяцев, когда начинается этап развития понимания обращенной речи и появляется возможность речевого управления действиями ребенка.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2 период: отмечается между вторым и третьим годом жизни.  В этот промежуток развивается способность ребенка руководствоваться правилами, заданными в инструкции.  Одновременно продолжает улучшаться способность сопротивляться отвлечению.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3 период: находится в промежутке 7-8 лет. К концу дошкольного возраста исследователи отмечают признаки окончательного становления процессов, позволяющих справляться с импульсивностью в поведении. При переходе от 6—7 к 7—8 годам отмечается значимое улучшение возможностей торможения непосредственных реакций, удержания усвоенной программы деятельности, принятия помощи взрослого.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За формирование произвольности у детей и развитие самостоятельности, осознанности отвечают лобные доли головного мозга. Эти области мозга окончательно бывают сформированы к возрасту 4-6 лет. В это время дети и начинают контролировать свои действия. Это и есть задатки произвольности.  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 xml:space="preserve">Начиная со старшего </w:t>
      </w:r>
      <w:proofErr w:type="gramStart"/>
      <w:r w:rsidRPr="00AA506F">
        <w:rPr>
          <w:rFonts w:ascii="Arial" w:eastAsia="Times New Roman" w:hAnsi="Arial" w:cs="Arial"/>
          <w:color w:val="333333"/>
          <w:sz w:val="21"/>
          <w:szCs w:val="21"/>
        </w:rPr>
        <w:t>возраста</w:t>
      </w:r>
      <w:proofErr w:type="gramEnd"/>
      <w:r w:rsidRPr="00AA506F">
        <w:rPr>
          <w:rFonts w:ascii="Arial" w:eastAsia="Times New Roman" w:hAnsi="Arial" w:cs="Arial"/>
          <w:color w:val="333333"/>
          <w:sz w:val="21"/>
          <w:szCs w:val="21"/>
        </w:rPr>
        <w:t xml:space="preserve"> начинает активно развиваться произвольная регуляция. Для эффективного развития произвольности важна развитая речь ребенка, ведь именно речь способствует </w:t>
      </w:r>
      <w:proofErr w:type="spellStart"/>
      <w:r w:rsidRPr="00AA506F">
        <w:rPr>
          <w:rFonts w:ascii="Arial" w:eastAsia="Times New Roman" w:hAnsi="Arial" w:cs="Arial"/>
          <w:color w:val="333333"/>
          <w:sz w:val="21"/>
          <w:szCs w:val="21"/>
        </w:rPr>
        <w:t>саморегуляции</w:t>
      </w:r>
      <w:proofErr w:type="spellEnd"/>
      <w:r w:rsidRPr="00AA506F">
        <w:rPr>
          <w:rFonts w:ascii="Arial" w:eastAsia="Times New Roman" w:hAnsi="Arial" w:cs="Arial"/>
          <w:color w:val="333333"/>
          <w:sz w:val="21"/>
          <w:szCs w:val="21"/>
        </w:rPr>
        <w:t xml:space="preserve"> действий ребенка. В период 6-7 лет наступает период непосредственности, возраст, когда происходит «привнесение в наши поступки интеллектуального момента, который вклинивается между переживанием и непосредственным поступком». Таким образом, ребенок становится все более способным к произвольной деятельности.</w:t>
      </w:r>
    </w:p>
    <w:p w:rsidR="00AA506F" w:rsidRPr="00AA506F" w:rsidRDefault="00AA506F" w:rsidP="00AA506F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AA506F">
        <w:rPr>
          <w:rFonts w:ascii="Arial" w:eastAsia="Times New Roman" w:hAnsi="Arial" w:cs="Arial"/>
          <w:color w:val="333333"/>
          <w:sz w:val="21"/>
          <w:szCs w:val="21"/>
        </w:rPr>
        <w:t>Произвольность играет важную роль в успешной адаптации ребенка к школе. Хорошо развитые свойства внимания и его организованность являются факторами, непосредственно определяющими успешность обучения в младшем школьном возрасте. Как правило, хорошо успевающие школьники имеют лучшие показатели развития внимания. Возраст 6-7 лет является критическим в том плане, что у дошкольников должно развиваться произвольное поведение, однако, детям еще трудно регулировать свои мотивы и побуждения. Готовность к школе требует от дошкольников подчинения требованиям учителя, выполнения правил поведения в школе, умений организации самостоятельной деятельности.</w:t>
      </w:r>
    </w:p>
    <w:p w:rsidR="00284D85" w:rsidRDefault="00284D85"/>
    <w:sectPr w:rsidR="0028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5836"/>
    <w:multiLevelType w:val="multilevel"/>
    <w:tmpl w:val="A8C2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06F"/>
    <w:rsid w:val="00284D85"/>
    <w:rsid w:val="00AA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A50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50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A50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A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2023-03-21T10:42:00Z</dcterms:created>
  <dcterms:modified xsi:type="dcterms:W3CDTF">2023-03-21T10:42:00Z</dcterms:modified>
</cp:coreProperties>
</file>