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/>
      </w:pPr>
      <w:r>
        <w:rPr>
          <w:b/>
          <w:sz w:val="28"/>
          <w:szCs w:val="28"/>
        </w:rPr>
        <w:t>Модуль</w:t>
      </w:r>
      <w:r>
        <w:rPr>
          <w:b/>
          <w:bCs/>
          <w:sz w:val="28"/>
          <w:szCs w:val="28"/>
        </w:rPr>
        <w:t xml:space="preserve"> «Лето без интернета» </w:t>
      </w:r>
    </w:p>
    <w:p>
      <w:pPr>
        <w:pStyle w:val="Normal"/>
        <w:spacing w:lineRule="auto" w:line="360"/>
        <w:jc w:val="center"/>
        <w:rPr/>
      </w:pPr>
      <w:r>
        <w:rPr>
          <w:b/>
          <w:sz w:val="28"/>
          <w:szCs w:val="28"/>
        </w:rPr>
        <w:t>(сотрудничество с ОУ  БМО)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ind w:firstLine="567" w:end="0"/>
        <w:jc w:val="both"/>
        <w:rPr/>
      </w:pPr>
      <w:r>
        <w:rPr>
          <w:sz w:val="28"/>
          <w:szCs w:val="28"/>
        </w:rPr>
        <w:t xml:space="preserve">Модуль </w:t>
      </w:r>
      <w:r>
        <w:rPr>
          <w:b w:val="false"/>
          <w:bCs w:val="false"/>
          <w:sz w:val="28"/>
          <w:szCs w:val="28"/>
        </w:rPr>
        <w:t xml:space="preserve">«Лето без интернета» </w:t>
      </w:r>
      <w:r>
        <w:rPr>
          <w:sz w:val="28"/>
          <w:szCs w:val="28"/>
        </w:rPr>
        <w:t>разработан для обучающихся разного возраста образовательных учреждений Балахнинского муниципального округа с учетом опыта и традиций работы педагогического коллектива МБУ ДО «ЦДТ», социального запроса образовательных учреждений и организаций округа.</w:t>
      </w:r>
    </w:p>
    <w:p>
      <w:pPr>
        <w:pStyle w:val="Normal"/>
        <w:spacing w:lineRule="auto" w:line="360"/>
        <w:ind w:firstLine="567" w:end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Задачи</w:t>
      </w:r>
    </w:p>
    <w:p>
      <w:pPr>
        <w:pStyle w:val="Normal"/>
        <w:numPr>
          <w:ilvl w:val="0"/>
          <w:numId w:val="1"/>
        </w:numPr>
        <w:spacing w:lineRule="auto" w:line="360"/>
        <w:ind w:firstLine="567" w:start="0" w:end="0"/>
        <w:jc w:val="both"/>
        <w:rPr/>
      </w:pPr>
      <w:r>
        <w:rPr>
          <w:sz w:val="28"/>
          <w:szCs w:val="28"/>
        </w:rPr>
        <w:t>развивать умение работать в команде и прислушиваться к мнению окружающих;</w:t>
      </w:r>
    </w:p>
    <w:p>
      <w:pPr>
        <w:pStyle w:val="Normal"/>
        <w:numPr>
          <w:ilvl w:val="0"/>
          <w:numId w:val="1"/>
        </w:numPr>
        <w:spacing w:lineRule="auto" w:line="360"/>
        <w:ind w:firstLine="567" w:start="0" w:end="0"/>
        <w:jc w:val="both"/>
        <w:rPr/>
      </w:pPr>
      <w:r>
        <w:rPr>
          <w:color w:val="000000"/>
          <w:sz w:val="28"/>
          <w:szCs w:val="28"/>
          <w:shd w:fill="FFFFFF" w:val="clear"/>
        </w:rPr>
        <w:t>стимулировать познавательный интерес у обучающихся;</w:t>
      </w:r>
    </w:p>
    <w:p>
      <w:pPr>
        <w:pStyle w:val="Normal"/>
        <w:numPr>
          <w:ilvl w:val="0"/>
          <w:numId w:val="1"/>
        </w:numPr>
        <w:spacing w:lineRule="auto" w:line="360"/>
        <w:ind w:firstLine="567" w:start="0" w:end="0"/>
        <w:jc w:val="both"/>
        <w:rPr/>
      </w:pPr>
      <w:r>
        <w:rPr>
          <w:color w:val="000000"/>
          <w:sz w:val="28"/>
          <w:szCs w:val="28"/>
          <w:shd w:fill="FFFFFF" w:val="clear"/>
        </w:rPr>
        <w:t>развивать творческие способности обучающихся разного возраста;</w:t>
      </w:r>
    </w:p>
    <w:p>
      <w:pPr>
        <w:pStyle w:val="Normal"/>
        <w:numPr>
          <w:ilvl w:val="0"/>
          <w:numId w:val="1"/>
        </w:numPr>
        <w:spacing w:lineRule="auto" w:line="360"/>
        <w:ind w:firstLine="567" w:start="0" w:end="0"/>
        <w:jc w:val="both"/>
        <w:rPr/>
      </w:pPr>
      <w:r>
        <w:rPr>
          <w:color w:val="000000"/>
          <w:sz w:val="28"/>
          <w:szCs w:val="28"/>
          <w:shd w:fill="FFFFFF" w:val="clear"/>
        </w:rPr>
        <w:t>создавать условия для адаптации обучающихся к жизни в обществе;</w:t>
      </w:r>
    </w:p>
    <w:p>
      <w:pPr>
        <w:pStyle w:val="Normal"/>
        <w:numPr>
          <w:ilvl w:val="0"/>
          <w:numId w:val="1"/>
        </w:numPr>
        <w:spacing w:lineRule="auto" w:line="360"/>
        <w:ind w:firstLine="567" w:start="0" w:end="0"/>
        <w:jc w:val="both"/>
        <w:rPr/>
      </w:pPr>
      <w:r>
        <w:rPr>
          <w:color w:val="000000"/>
          <w:sz w:val="28"/>
          <w:szCs w:val="28"/>
          <w:shd w:fill="FFFFFF" w:val="clear"/>
        </w:rPr>
        <w:t>поддерживать интерес к народной культуре, традициям;</w:t>
      </w:r>
    </w:p>
    <w:p>
      <w:pPr>
        <w:pStyle w:val="Normal"/>
        <w:numPr>
          <w:ilvl w:val="0"/>
          <w:numId w:val="1"/>
        </w:numPr>
        <w:spacing w:lineRule="auto" w:line="360"/>
        <w:ind w:firstLine="567" w:start="0" w:end="0"/>
        <w:jc w:val="both"/>
        <w:rPr/>
      </w:pPr>
      <w:r>
        <w:rPr>
          <w:color w:val="000000"/>
          <w:sz w:val="28"/>
          <w:szCs w:val="28"/>
          <w:shd w:fill="FFFFFF" w:val="clear"/>
        </w:rPr>
        <w:t>создавать условия для профессионального самоопределения;</w:t>
      </w:r>
    </w:p>
    <w:p>
      <w:pPr>
        <w:pStyle w:val="Normal"/>
        <w:numPr>
          <w:ilvl w:val="0"/>
          <w:numId w:val="1"/>
        </w:numPr>
        <w:spacing w:lineRule="auto" w:line="360"/>
        <w:ind w:firstLine="567" w:start="0" w:end="0"/>
        <w:jc w:val="both"/>
        <w:rPr/>
      </w:pPr>
      <w:r>
        <w:rPr>
          <w:color w:val="000000"/>
          <w:sz w:val="28"/>
          <w:szCs w:val="28"/>
          <w:shd w:fill="FFFFFF" w:val="clear"/>
        </w:rPr>
        <w:t>способствовать процессу психического и физического, умственного и духовного развития личности;</w:t>
      </w:r>
    </w:p>
    <w:p>
      <w:pPr>
        <w:pStyle w:val="Normal"/>
        <w:numPr>
          <w:ilvl w:val="0"/>
          <w:numId w:val="1"/>
        </w:numPr>
        <w:spacing w:lineRule="auto" w:line="360"/>
        <w:ind w:firstLine="567" w:start="0" w:end="0"/>
        <w:jc w:val="both"/>
        <w:rPr/>
      </w:pPr>
      <w:r>
        <w:rPr>
          <w:color w:val="000000"/>
          <w:sz w:val="28"/>
          <w:szCs w:val="28"/>
          <w:shd w:fill="FFFFFF" w:val="clear"/>
        </w:rPr>
        <w:t>воспитывать аккуратность, дисциплинированность, волевые качества.</w:t>
      </w:r>
    </w:p>
    <w:p>
      <w:pPr>
        <w:pStyle w:val="Normal"/>
        <w:numPr>
          <w:ilvl w:val="0"/>
          <w:numId w:val="0"/>
        </w:numPr>
        <w:spacing w:lineRule="auto" w:line="360"/>
        <w:ind w:hanging="0" w:start="720" w:end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shd w:val="clear" w:fill="FFFFFF"/>
        <w:spacing w:lineRule="auto" w:line="360"/>
        <w:ind w:hanging="0" w:start="720" w:end="0"/>
        <w:jc w:val="both"/>
        <w:rPr/>
      </w:pPr>
      <w:r>
        <w:rPr>
          <w:sz w:val="28"/>
          <w:szCs w:val="28"/>
        </w:rPr>
        <w:t xml:space="preserve">Методисты, педагоги-организаторы, ПДО организуют и проводят тематические воспитательные мероприятия </w:t>
      </w:r>
      <w:r>
        <w:rPr>
          <w:i w:val="false"/>
          <w:iCs w:val="false"/>
          <w:sz w:val="28"/>
          <w:szCs w:val="28"/>
        </w:rPr>
        <w:t>в рамках календаря образовательных событий,</w:t>
      </w:r>
      <w:r>
        <w:rPr>
          <w:sz w:val="28"/>
          <w:szCs w:val="28"/>
        </w:rPr>
        <w:t xml:space="preserve"> используя разнообразные формы и методы работы. Среди них: игровые, познавательные, творческие, семейные программы; интеллектуальные игры; виртуальные программы; праздники; фестивали; командные турниры; игры по станциям.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360"/>
        <w:ind w:hanging="0" w:start="720" w:end="0"/>
        <w:jc w:val="both"/>
        <w:rPr>
          <w:sz w:val="28"/>
          <w:szCs w:val="28"/>
        </w:rPr>
      </w:pPr>
      <w:r>
        <w:rPr>
          <w:sz w:val="28"/>
          <w:szCs w:val="28"/>
        </w:rPr>
        <w:t>Педагоги дополнительного образования художественной, социально-гуманитарной направленности проводят занятия в форме творческих мастерских.</w:t>
      </w:r>
    </w:p>
    <w:p>
      <w:pPr>
        <w:pStyle w:val="Normal"/>
        <w:numPr>
          <w:ilvl w:val="0"/>
          <w:numId w:val="0"/>
        </w:numPr>
        <w:spacing w:lineRule="auto" w:line="360"/>
        <w:ind w:hanging="0" w:start="72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Занятия проводятся в группах, сочетая принцип группового обучения </w:t>
        <w:br/>
        <w:t>с индивидуальным подходом.</w:t>
      </w:r>
    </w:p>
    <w:p>
      <w:pPr>
        <w:pStyle w:val="Normal"/>
        <w:numPr>
          <w:ilvl w:val="0"/>
          <w:numId w:val="0"/>
        </w:numPr>
        <w:shd w:val="clear" w:fill="FFFFFF"/>
        <w:spacing w:lineRule="auto" w:line="360"/>
        <w:ind w:hanging="0" w:start="720" w:end="0"/>
        <w:jc w:val="both"/>
        <w:rPr>
          <w:color w:val="000000"/>
          <w:sz w:val="28"/>
          <w:szCs w:val="28"/>
          <w:shd w:fill="FFFFFF" w:val="clear"/>
        </w:rPr>
      </w:pPr>
      <w:r>
        <w:rPr>
          <w:color w:val="000000"/>
          <w:sz w:val="28"/>
          <w:szCs w:val="28"/>
          <w:shd w:fill="FFFFFF" w:val="clear"/>
        </w:rPr>
        <w:t>Методическим советом МБУ ДО «ЦДТ» разработаны общие правила проведения досуговых творческих дел, где учитываются индивидуальные способности участников мероприятий с целью организации воспитательного процесса, основанного на единстве общего и дополнительного образования.</w:t>
      </w:r>
    </w:p>
    <w:p>
      <w:pPr>
        <w:pStyle w:val="Normal"/>
        <w:spacing w:lineRule="auto" w:line="360"/>
        <w:ind w:firstLine="567" w:end="0"/>
        <w:rPr>
          <w:b/>
          <w:sz w:val="28"/>
          <w:szCs w:val="28"/>
        </w:rPr>
      </w:pPr>
      <w:r>
        <w:rPr>
          <w:b/>
          <w:sz w:val="28"/>
          <w:szCs w:val="28"/>
        </w:rPr>
        <w:t>Ожидаемые результаты:</w:t>
      </w:r>
    </w:p>
    <w:p>
      <w:pPr>
        <w:pStyle w:val="Normal"/>
        <w:numPr>
          <w:ilvl w:val="0"/>
          <w:numId w:val="2"/>
        </w:numPr>
        <w:spacing w:lineRule="auto" w:line="360"/>
        <w:ind w:firstLine="709" w:start="0" w:end="0"/>
        <w:jc w:val="both"/>
        <w:rPr/>
      </w:pPr>
      <w:r>
        <w:rPr>
          <w:sz w:val="28"/>
          <w:szCs w:val="28"/>
        </w:rPr>
        <w:t>обучающимися получен опыт работы в команде;</w:t>
      </w:r>
    </w:p>
    <w:p>
      <w:pPr>
        <w:pStyle w:val="Normal"/>
        <w:numPr>
          <w:ilvl w:val="0"/>
          <w:numId w:val="2"/>
        </w:numPr>
        <w:spacing w:lineRule="auto" w:line="360"/>
        <w:ind w:firstLine="709" w:start="0" w:end="0"/>
        <w:jc w:val="both"/>
        <w:rPr/>
      </w:pPr>
      <w:r>
        <w:rPr>
          <w:sz w:val="28"/>
          <w:szCs w:val="28"/>
        </w:rPr>
        <w:t>обеспечены условия для развития познавательного интереса у обучающихся;</w:t>
      </w:r>
    </w:p>
    <w:p>
      <w:pPr>
        <w:pStyle w:val="Normal"/>
        <w:numPr>
          <w:ilvl w:val="0"/>
          <w:numId w:val="2"/>
        </w:numPr>
        <w:spacing w:lineRule="auto" w:line="360"/>
        <w:ind w:firstLine="709" w:start="0" w:end="0"/>
        <w:jc w:val="both"/>
        <w:rPr/>
      </w:pPr>
      <w:r>
        <w:rPr>
          <w:sz w:val="28"/>
          <w:szCs w:val="28"/>
        </w:rPr>
        <w:t>созданы условия для развития творческих способностей обучающихся;</w:t>
      </w:r>
    </w:p>
    <w:p>
      <w:pPr>
        <w:pStyle w:val="Normal"/>
        <w:numPr>
          <w:ilvl w:val="0"/>
          <w:numId w:val="2"/>
        </w:numPr>
        <w:spacing w:lineRule="auto" w:line="360"/>
        <w:ind w:firstLine="567" w:start="0" w:end="0"/>
        <w:jc w:val="both"/>
        <w:rPr/>
      </w:pPr>
      <w:r>
        <w:rPr>
          <w:color w:val="000000"/>
          <w:sz w:val="28"/>
          <w:szCs w:val="28"/>
          <w:shd w:fill="FFFFFF" w:val="clear"/>
        </w:rPr>
        <w:t>обеспечены условия для адаптации обучающихся к жизни в обществе</w:t>
      </w:r>
    </w:p>
    <w:p>
      <w:pPr>
        <w:pStyle w:val="Normal"/>
        <w:numPr>
          <w:ilvl w:val="0"/>
          <w:numId w:val="2"/>
        </w:numPr>
        <w:spacing w:lineRule="auto" w:line="360"/>
        <w:ind w:firstLine="567" w:start="0" w:end="0"/>
        <w:jc w:val="both"/>
        <w:rPr/>
      </w:pPr>
      <w:r>
        <w:rPr>
          <w:color w:val="000000"/>
          <w:sz w:val="28"/>
          <w:szCs w:val="28"/>
          <w:shd w:fill="FFFFFF" w:val="clear"/>
        </w:rPr>
        <w:t>организована деятельность, способствующая приобщению обучающихся к народной культуре, традициям</w:t>
      </w:r>
    </w:p>
    <w:p>
      <w:pPr>
        <w:pStyle w:val="Normal"/>
        <w:numPr>
          <w:ilvl w:val="0"/>
          <w:numId w:val="2"/>
        </w:numPr>
        <w:spacing w:lineRule="auto" w:line="360"/>
        <w:ind w:firstLine="567" w:start="0" w:end="0"/>
        <w:jc w:val="both"/>
        <w:rPr/>
      </w:pPr>
      <w:r>
        <w:rPr>
          <w:color w:val="000000"/>
          <w:sz w:val="28"/>
          <w:szCs w:val="28"/>
          <w:shd w:fill="FFFFFF" w:val="clear"/>
        </w:rPr>
        <w:t>созданы условия для профессионального самоопределения</w:t>
      </w:r>
    </w:p>
    <w:p>
      <w:pPr>
        <w:pStyle w:val="Normal"/>
        <w:numPr>
          <w:ilvl w:val="0"/>
          <w:numId w:val="2"/>
        </w:numPr>
        <w:spacing w:lineRule="auto" w:line="360"/>
        <w:ind w:firstLine="567" w:start="0" w:end="0"/>
        <w:jc w:val="both"/>
        <w:rPr/>
      </w:pPr>
      <w:r>
        <w:rPr>
          <w:color w:val="000000"/>
          <w:sz w:val="28"/>
          <w:szCs w:val="28"/>
          <w:shd w:fill="FFFFFF" w:val="clear"/>
        </w:rPr>
        <w:t>обеспечены условия для психического и физического, умственного и духовного развития личности</w:t>
      </w:r>
    </w:p>
    <w:p>
      <w:pPr>
        <w:pStyle w:val="Normal"/>
        <w:numPr>
          <w:ilvl w:val="0"/>
          <w:numId w:val="2"/>
        </w:numPr>
        <w:spacing w:lineRule="auto" w:line="360"/>
        <w:ind w:firstLine="567" w:start="0" w:end="0"/>
        <w:jc w:val="both"/>
        <w:rPr/>
      </w:pPr>
      <w:r>
        <w:rPr>
          <w:color w:val="000000"/>
          <w:sz w:val="28"/>
          <w:szCs w:val="28"/>
          <w:shd w:fill="FFFFFF" w:val="clear"/>
        </w:rPr>
        <w:t>в процессе организованной деятельности у обучающихся сформированы аккуратность, дисциплинированность, волевые качества</w:t>
      </w:r>
    </w:p>
    <w:p>
      <w:pPr>
        <w:pStyle w:val="Normal"/>
        <w:numPr>
          <w:ilvl w:val="0"/>
          <w:numId w:val="0"/>
        </w:numPr>
        <w:spacing w:lineRule="auto" w:line="360"/>
        <w:ind w:hanging="0" w:start="720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default" r:id="rId2"/>
      <w:footerReference w:type="first" r:id="rId3"/>
      <w:type w:val="nextPage"/>
      <w:pgSz w:w="11906" w:h="16838"/>
      <w:pgMar w:left="851" w:right="851" w:gutter="0" w:header="0" w:top="709" w:footer="709" w:bottom="76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Wingdings">
    <w:charset w:val="cc" w:characterSet="windows-1251"/>
    <w:family w:val="roman"/>
    <w:pitch w:val="variable"/>
  </w:font>
  <w:font w:name="Symbo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7019925</wp:posOffset>
              </wp:positionH>
              <wp:positionV relativeFrom="paragraph">
                <wp:posOffset>635</wp:posOffset>
              </wp:positionV>
              <wp:extent cx="71120" cy="16954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6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5760" rIns="5760" tIns="5760" bIns="57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52.75pt;margin-top:0.05pt;width:5.55pt;height:13.3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start"/>
      <w:pPr>
        <w:tabs>
          <w:tab w:val="num" w:pos="1080"/>
        </w:tabs>
        <w:ind w:star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start"/>
      <w:pPr>
        <w:tabs>
          <w:tab w:val="num" w:pos="1440"/>
        </w:tabs>
        <w:ind w:star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start"/>
      <w:pPr>
        <w:tabs>
          <w:tab w:val="num" w:pos="1800"/>
        </w:tabs>
        <w:ind w:star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start"/>
      <w:pPr>
        <w:tabs>
          <w:tab w:val="num" w:pos="3240"/>
        </w:tabs>
        <w:ind w:star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WW8Num1z0">
    <w:name w:val="WW8Num1z0"/>
    <w:qFormat/>
    <w:rPr>
      <w:rFonts w:ascii="Wingdings" w:hAnsi="Wingdings" w:cs="OpenSymbol;Arial Unicode MS"/>
    </w:rPr>
  </w:style>
  <w:style w:type="character" w:styleId="WW8Num2z0">
    <w:name w:val="WW8Num2z0"/>
    <w:qFormat/>
    <w:rPr>
      <w:rFonts w:ascii="Wingdings" w:hAnsi="Wingdings" w:cs="OpenSymbol;Arial Unicode M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b w:val="false"/>
    </w:rPr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/>
  </w:style>
  <w:style w:type="character" w:styleId="WW8Num22z1">
    <w:name w:val="WW8Num22z1"/>
    <w:qFormat/>
    <w:rPr>
      <w:rFonts w:ascii="Symbol" w:hAnsi="Symbol" w:cs="Symbol"/>
      <w:color w:val="000000"/>
    </w:rPr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9z0">
    <w:name w:val="WW8Num29z0"/>
    <w:qFormat/>
    <w:rPr>
      <w:rFonts w:ascii="Symbol" w:hAnsi="Symbol" w:cs="Symbol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>
      <w:rFonts w:ascii="Symbol" w:hAnsi="Symbol" w:cs="Symbol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2">
    <w:name w:val="WW8Num32z2"/>
    <w:qFormat/>
    <w:rPr>
      <w:rFonts w:ascii="Wingdings" w:hAnsi="Wingdings" w:cs="Wingdings"/>
    </w:rPr>
  </w:style>
  <w:style w:type="character" w:styleId="WW8NumSt20z0">
    <w:name w:val="WW8NumSt20z0"/>
    <w:qFormat/>
    <w:rPr>
      <w:rFonts w:ascii="Times New Roman" w:hAnsi="Times New Roman" w:eastAsia="Times New Roman" w:cs="Times New Roman"/>
    </w:rPr>
  </w:style>
  <w:style w:type="character" w:styleId="Style14">
    <w:name w:val="Основной шрифт абзаца"/>
    <w:qFormat/>
    <w:rPr/>
  </w:style>
  <w:style w:type="character" w:styleId="PageNumber">
    <w:name w:val="Page Number"/>
    <w:basedOn w:val="Style14"/>
    <w:rPr/>
  </w:style>
  <w:style w:type="character" w:styleId="Hyperlink">
    <w:name w:val="Hyperlink"/>
    <w:rPr>
      <w:color w:val="0563C1"/>
      <w:u w:val="single"/>
    </w:rPr>
  </w:style>
  <w:style w:type="character" w:styleId="Style15">
    <w:name w:val="Неразрешенное упоминание"/>
    <w:qFormat/>
    <w:rPr>
      <w:color w:val="605E5C"/>
      <w:shd w:fill="E1DFDD" w:val="clear"/>
    </w:rPr>
  </w:style>
  <w:style w:type="character" w:styleId="FollowedHyperlink">
    <w:name w:val="FollowedHyperlink"/>
    <w:rPr>
      <w:color w:val="954F72"/>
      <w:u w:val="single"/>
    </w:rPr>
  </w:style>
  <w:style w:type="character" w:styleId="Style16">
    <w:name w:val="Маркеры"/>
    <w:qFormat/>
    <w:rPr>
      <w:rFonts w:ascii="OpenSymbol;Arial Unicode MS" w:hAnsi="OpenSymbol;Arial Unicode MS" w:eastAsia="OpenSymbol;Arial Unicode MS" w:cs="OpenSymbol;Arial Unicode MS"/>
    </w:rPr>
  </w:style>
  <w:style w:type="character" w:styleId="C2">
    <w:name w:val="c2"/>
    <w:qFormat/>
    <w:rPr/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1">
    <w:name w:val="Обычный (Интернет)"/>
    <w:basedOn w:val="Normal"/>
    <w:qFormat/>
    <w:pPr>
      <w:spacing w:before="280" w:after="280"/>
    </w:pPr>
    <w:rPr/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466</TotalTime>
  <Application>LibreOffice/7.6.3.2$Windows_X86_64 LibreOffice_project/29d686fea9f6705b262d369fede658f824154cc0</Application>
  <AppVersion>15.0000</AppVersion>
  <Pages>2</Pages>
  <Words>273</Words>
  <Characters>2121</Characters>
  <CharactersWithSpaces>2355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dc:description/>
  <dc:language>ru-RU</dc:language>
  <cp:lastModifiedBy/>
  <cp:lastPrinted>2023-06-01T15:59:00Z</cp:lastPrinted>
  <dcterms:modified xsi:type="dcterms:W3CDTF">2024-05-29T12:52:45Z</dcterms:modified>
  <cp:revision>23</cp:revision>
  <dc:subject/>
  <dc:title>Муниципальное образовательное учреждение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