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31651">
      <w:pPr>
        <w:pStyle w:val="1"/>
      </w:pPr>
      <w:r>
        <w:fldChar w:fldCharType="begin"/>
      </w:r>
      <w:r>
        <w:instrText>HYPERLINK "http://internet.garant.ru/document?id=72023048&amp;sub=0"</w:instrText>
      </w:r>
      <w:r>
        <w:fldChar w:fldCharType="separate"/>
      </w:r>
      <w:r>
        <w:rPr>
          <w:rStyle w:val="a4"/>
          <w:b w:val="0"/>
          <w:bCs w:val="0"/>
        </w:rPr>
        <w:t>Распоряжение Правительства РФ от 10 декабря 2018 г. N 2738-р Об утвержд</w:t>
      </w:r>
      <w:r>
        <w:rPr>
          <w:rStyle w:val="a4"/>
          <w:b w:val="0"/>
          <w:bCs w:val="0"/>
        </w:rPr>
        <w:t>ении перечня жизненно необходимых и важнейших лекарственных препаратов для медицинского применения на 2019 год, перечня лекарственных препаратов для медицинского применения, перечня лекарственных препаратов, предназначенных для обеспечения лиц, больных гем</w:t>
      </w:r>
      <w:r>
        <w:rPr>
          <w:rStyle w:val="a4"/>
          <w:b w:val="0"/>
          <w:bCs w:val="0"/>
        </w:rPr>
        <w:t>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а также минимального ассортимента лек</w:t>
      </w:r>
      <w:r>
        <w:rPr>
          <w:rStyle w:val="a4"/>
          <w:b w:val="0"/>
          <w:bCs w:val="0"/>
        </w:rPr>
        <w:t>арственных препаратов, необходимых для оказания медицинской помощи</w:t>
      </w:r>
      <w:r>
        <w:fldChar w:fldCharType="end"/>
      </w:r>
    </w:p>
    <w:p w:rsidR="00000000" w:rsidRDefault="00431651">
      <w:pPr>
        <w:pStyle w:val="1"/>
      </w:pPr>
      <w:r>
        <w:t>Распоряжение Правительства РФ от 10 декабря 2018 г. N 2738-р</w:t>
      </w:r>
    </w:p>
    <w:p w:rsidR="00000000" w:rsidRDefault="00431651"/>
    <w:p w:rsidR="00000000" w:rsidRDefault="00431651">
      <w:bookmarkStart w:id="1" w:name="sub_1"/>
      <w:r>
        <w:t>1. Утвердить:</w:t>
      </w:r>
    </w:p>
    <w:p w:rsidR="00000000" w:rsidRDefault="00431651">
      <w:bookmarkStart w:id="2" w:name="sub_11"/>
      <w:bookmarkEnd w:id="1"/>
      <w:r>
        <w:t>перечень жизненно необходимых и важнейших лекарственных препаратов для м</w:t>
      </w:r>
      <w:r>
        <w:t xml:space="preserve">едицинского применения на 2019 год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;</w:t>
      </w:r>
    </w:p>
    <w:p w:rsidR="00000000" w:rsidRDefault="00431651">
      <w:bookmarkStart w:id="3" w:name="sub_12"/>
      <w:bookmarkEnd w:id="2"/>
      <w: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</w:t>
      </w:r>
      <w:r>
        <w:t xml:space="preserve">ных комиссий медицинских организаций,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;</w:t>
      </w:r>
    </w:p>
    <w:p w:rsidR="00000000" w:rsidRDefault="00431651">
      <w:bookmarkStart w:id="4" w:name="sub_13"/>
      <w:bookmarkEnd w:id="3"/>
      <w: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</w:t>
      </w:r>
      <w:r>
        <w:t xml:space="preserve">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>;</w:t>
      </w:r>
    </w:p>
    <w:p w:rsidR="00000000" w:rsidRDefault="00431651">
      <w:bookmarkStart w:id="5" w:name="sub_14"/>
      <w:bookmarkEnd w:id="4"/>
      <w:r>
        <w:t xml:space="preserve">минимальный ассортимент лекарственных </w:t>
      </w:r>
      <w:r>
        <w:t xml:space="preserve">препаратов, необходимых для оказания медицинской помощи,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.</w:t>
      </w:r>
    </w:p>
    <w:p w:rsidR="00000000" w:rsidRDefault="00431651">
      <w:bookmarkStart w:id="6" w:name="sub_2"/>
      <w:bookmarkEnd w:id="5"/>
      <w:r>
        <w:t xml:space="preserve">2. Признать утратившим силу </w:t>
      </w:r>
      <w:hyperlink r:id="rId7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</w:t>
      </w:r>
      <w:r>
        <w:t>рации от 23 октября 2017 г. N 2323-р (Собрание законодательства Российской Федерации, 2017, N 44, ст. 6551).</w:t>
      </w:r>
    </w:p>
    <w:p w:rsidR="00000000" w:rsidRDefault="00431651">
      <w:bookmarkStart w:id="7" w:name="sub_3"/>
      <w:bookmarkEnd w:id="6"/>
      <w:r>
        <w:t>3. Настоящее распоряжение вступает в силу с 1 января 2019 г.</w:t>
      </w:r>
    </w:p>
    <w:bookmarkEnd w:id="7"/>
    <w:p w:rsidR="00000000" w:rsidRDefault="0043165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9"/>
        <w:gridCol w:w="34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000000" w:rsidRDefault="00431651"/>
    <w:p w:rsidR="00000000" w:rsidRDefault="00431651">
      <w:pPr>
        <w:ind w:firstLine="0"/>
        <w:jc w:val="left"/>
        <w:sectPr w:rsidR="00000000">
          <w:headerReference w:type="default" r:id="rId8"/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31651">
      <w:pPr>
        <w:ind w:firstLine="698"/>
        <w:jc w:val="right"/>
      </w:pPr>
      <w:bookmarkStart w:id="8" w:name="sub_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декабря 2018 г. N 2738-р</w:t>
      </w:r>
    </w:p>
    <w:bookmarkEnd w:id="8"/>
    <w:p w:rsidR="00000000" w:rsidRDefault="00431651"/>
    <w:p w:rsidR="00000000" w:rsidRDefault="00431651">
      <w:pPr>
        <w:pStyle w:val="1"/>
      </w:pPr>
      <w:r>
        <w:t>Перечень жизненно необходимых и важнейших лекарственных препаратов для медицинского применения на 2019 год</w:t>
      </w:r>
    </w:p>
    <w:p w:rsidR="00000000" w:rsidRDefault="00431651"/>
    <w:p w:rsidR="00000000" w:rsidRDefault="00431651">
      <w:pPr>
        <w:pStyle w:val="a6"/>
        <w:rPr>
          <w:color w:val="000000"/>
          <w:sz w:val="16"/>
          <w:szCs w:val="16"/>
        </w:rPr>
      </w:pPr>
      <w:bookmarkStart w:id="9" w:name="sub_4003"/>
      <w:r>
        <w:rPr>
          <w:color w:val="000000"/>
          <w:sz w:val="16"/>
          <w:szCs w:val="16"/>
        </w:rPr>
        <w:t>ГАРАНТ:</w:t>
      </w:r>
    </w:p>
    <w:bookmarkEnd w:id="9"/>
    <w:p w:rsidR="00000000" w:rsidRDefault="00431651">
      <w:pPr>
        <w:pStyle w:val="a6"/>
      </w:pPr>
      <w:r>
        <w:t xml:space="preserve">См. </w:t>
      </w:r>
      <w:hyperlink r:id="rId10" w:history="1">
        <w:r>
          <w:rPr>
            <w:rStyle w:val="a4"/>
          </w:rPr>
          <w:t>справку</w:t>
        </w:r>
      </w:hyperlink>
      <w:r>
        <w:t xml:space="preserve"> о государственной регистрации предельных отпус</w:t>
      </w:r>
      <w:r>
        <w:t>кных цен производителей на ЖНВЛП</w:t>
      </w:r>
    </w:p>
    <w:p w:rsidR="00000000" w:rsidRDefault="00431651">
      <w:pPr>
        <w:pStyle w:val="a6"/>
      </w:pPr>
      <w:bookmarkStart w:id="10" w:name="sub_4004"/>
      <w:r>
        <w:t xml:space="preserve">См. </w:t>
      </w:r>
      <w:hyperlink r:id="rId11" w:history="1">
        <w:r>
          <w:rPr>
            <w:rStyle w:val="a4"/>
          </w:rPr>
          <w:t>Сравнительную таблицу</w:t>
        </w:r>
      </w:hyperlink>
      <w:r>
        <w:t xml:space="preserve"> настоящего Перечня и </w:t>
      </w:r>
      <w:hyperlink r:id="rId12" w:history="1">
        <w:r>
          <w:rPr>
            <w:rStyle w:val="a4"/>
          </w:rPr>
          <w:t>Перечня</w:t>
        </w:r>
      </w:hyperlink>
      <w:r>
        <w:t xml:space="preserve"> жизненно необходимых и </w:t>
      </w:r>
      <w:r>
        <w:t xml:space="preserve">важнейших лекарственных препаратов для медицинского применения на 2018 год, утвержденного </w:t>
      </w:r>
      <w:hyperlink r:id="rId13" w:history="1">
        <w:r>
          <w:rPr>
            <w:rStyle w:val="a4"/>
          </w:rPr>
          <w:t>распоряжением</w:t>
        </w:r>
      </w:hyperlink>
      <w:r>
        <w:t xml:space="preserve"> Правительства РФ от 23 октября 2017 г. N 2323-р</w:t>
      </w:r>
    </w:p>
    <w:bookmarkEnd w:id="10"/>
    <w:p w:rsidR="00000000" w:rsidRDefault="00431651">
      <w:pPr>
        <w:pStyle w:val="a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60"/>
        <w:gridCol w:w="3420"/>
        <w:gridCol w:w="4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</w:t>
            </w:r>
            <w:r>
              <w:t>ко-химическая классификация (АТХ)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формы</w:t>
            </w:r>
          </w:p>
        </w:tc>
      </w:tr>
    </w:tbl>
    <w:p w:rsidR="00000000" w:rsidRDefault="004316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60"/>
        <w:gridCol w:w="3420"/>
        <w:gridCol w:w="4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1" w:name="sub_1001"/>
            <w:r>
              <w:t>A</w:t>
            </w:r>
            <w:bookmarkEnd w:id="11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пищеварительный тракт и обмен веществ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язвенной болезни желудка</w:t>
            </w:r>
          </w:p>
          <w:p w:rsidR="00000000" w:rsidRDefault="00431651">
            <w:pPr>
              <w:pStyle w:val="a9"/>
            </w:pPr>
            <w:r>
              <w:t>и двенадцатиперстной кишки и гастроэзофагеальной рефлюксной болезни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ранитидин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фамотидин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А02ВС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омепразол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эзомепразол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</w:t>
            </w:r>
            <w:r>
              <w:t>псулы кишечнорастворимые;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 кишечнорастворимые;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</w:t>
            </w:r>
            <w:r>
              <w:t>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мебеверин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</w:t>
            </w:r>
            <w:r>
              <w:t>ы пролонгированного действия;</w:t>
            </w:r>
          </w:p>
          <w:p w:rsidR="00000000" w:rsidRDefault="00431651">
            <w:pPr>
              <w:pStyle w:val="a9"/>
            </w:pPr>
            <w:r>
              <w:lastRenderedPageBreak/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</w:t>
            </w:r>
          </w:p>
          <w:p w:rsidR="00000000" w:rsidRDefault="00431651">
            <w:pPr>
              <w:pStyle w:val="a9"/>
            </w:pPr>
            <w:r>
              <w:t>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платифиллин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дротаверин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белладонны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белладонны, третичные 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атропин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метоклопрамид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серотониновых 5HT3-рецепторов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ондансетрон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лиофилизированные;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желчных кислот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фосфолип</w:t>
            </w:r>
            <w:r>
              <w:t>иды + глицирризиновая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бисакодил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сеннозиды А и 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лактулоза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</w:t>
            </w:r>
            <w:r>
              <w:t>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макрогол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 xml:space="preserve">порошок для приготовления раствора для </w:t>
            </w:r>
            <w:r>
              <w:lastRenderedPageBreak/>
              <w:t>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адсорбирующие кишечные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А07ВС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адсорбирующие кишечные препараты другие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лоперамид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 жевательные;</w:t>
            </w:r>
          </w:p>
          <w:p w:rsidR="00000000" w:rsidRDefault="00431651">
            <w:pPr>
              <w:pStyle w:val="a9"/>
            </w:pPr>
            <w:r>
              <w:t>таблетки лиофилизированные;</w:t>
            </w:r>
          </w:p>
          <w:p w:rsidR="00000000" w:rsidRDefault="00431651">
            <w:pPr>
              <w:pStyle w:val="a9"/>
            </w:pPr>
            <w:r>
              <w:t>таблетки-лиофилизат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кишечные противовоспалительные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А07ЕС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аминосалициловая кислота и аналогичные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месалазин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суспензия ректальная;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</w:t>
            </w:r>
            <w:r>
              <w:t>тки пролонгированного действия,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сульфасалазин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A07F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бифидобактерии бифидум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</w:t>
            </w:r>
            <w:r>
              <w:t>я суспензии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порошок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суппозитории вагинальные 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А09АА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панкреатин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кишечнорастворимые;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сахарного диабета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А10А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А10АВ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инсулины короткого действия и их аналоги для инъекционного </w:t>
            </w:r>
            <w:r>
              <w:lastRenderedPageBreak/>
              <w:t>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инсулин аспарт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глулизин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лизпро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растворимый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А10АС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инсулины средней продолжительности действия и их аналоги для инъекционного </w:t>
            </w:r>
            <w:r>
              <w:t>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инсулин-изофан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A10AD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деглудек + инсулин аспарт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гларгин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деглудек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детемир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гипогликемические препараты, кроме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бигуаниды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метформин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</w:t>
            </w:r>
            <w:r>
              <w:t>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А10ВВ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глибенкламид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гликлазид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А10ВН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алоглиптин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вилдаглиптин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гозоглиптин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линаглиптин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саксаглиптин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ситаглиптин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A10BJ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глюкагоноподобного пептида-1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ликсисенатид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дапаглифлозин эмпаглифлозин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гипогликемические препараты, кроме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репаглинид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витамины A и D, включая их комбинации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ретинол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lastRenderedPageBreak/>
              <w:t>капли для приема внутрь и наружного применения;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(масляный);</w:t>
            </w:r>
          </w:p>
          <w:p w:rsidR="00000000" w:rsidRDefault="00431651">
            <w:pPr>
              <w:pStyle w:val="a9"/>
            </w:pPr>
            <w:r>
              <w:t>раствор для приема внутрь и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приема внутрь и наружного применения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А11СС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D и его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альфакальцидол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кальцитриол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колекальциферол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00025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его комбинации с витаминами </w:t>
            </w:r>
            <w:r w:rsidR="00B678AE">
              <w:rPr>
                <w:noProof/>
              </w:rPr>
              <w:drawing>
                <wp:inline distT="0" distB="0" distL="0" distR="0">
                  <wp:extent cx="200025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 w:rsidR="00B678AE">
              <w:rPr>
                <w:noProof/>
              </w:rPr>
              <w:drawing>
                <wp:inline distT="0" distB="0" distL="0" distR="0">
                  <wp:extent cx="257175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А11DА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00025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</w:t>
            </w:r>
            <w:r>
              <w:t>дения;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А11Н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А11НА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пиридоксин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минеральные добавки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кальция глюконат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</w:t>
            </w:r>
            <w:r>
              <w:t>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A12CX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внутривенног</w:t>
            </w:r>
            <w:r>
              <w:t>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анаболические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А14А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анаболические стероиды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А14АВ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эстрена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нандролон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адеметионин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 кишечнорастворимые;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А16АВ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агалсидаза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агалсидаза бета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велаглюцераза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галсульфаза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</w:t>
            </w:r>
            <w:r>
              <w:t>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идурсульфаза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идурсульфаза бета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имиглюцераза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ларонидаза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себелипаза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талиглюцераза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A16AX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миглустат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нитизинон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сапроптерин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тиоктовая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 xml:space="preserve">концентрат для приготовления раствора </w:t>
            </w:r>
            <w:r>
              <w:lastRenderedPageBreak/>
              <w:t>для внутривенного введения;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2" w:name="sub_1002"/>
            <w:r>
              <w:lastRenderedPageBreak/>
              <w:t>B</w:t>
            </w:r>
            <w:bookmarkEnd w:id="12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кровь и система кроветворения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витамина К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варфарин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группа гепарина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гепарин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эноксапарин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парнапарин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клопидогрел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тикагрелор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алтеплаза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проурокиназа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</w:t>
            </w:r>
            <w:r>
              <w:t>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тенектеплаза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В01АЕ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дабигатрана этексилат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апиксабан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ривароксабан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В02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В02А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антифибринолитические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В02АА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аминокапроновая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транексамовая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протеиназ плазмы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апротинин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К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местные гемостатики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фибриноген + тромбин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губка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антиингибиторный коагулянтный комплекс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мороктоког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нонаког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октоког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</w:t>
            </w:r>
            <w:r>
              <w:t xml:space="preserve">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свертывания крови VII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свертывания крови VIII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 xml:space="preserve">лиофилизат для приготовления раствора </w:t>
            </w:r>
            <w:r>
              <w:lastRenderedPageBreak/>
              <w:t>для инфузий;</w:t>
            </w:r>
          </w:p>
          <w:p w:rsidR="00000000" w:rsidRDefault="00431651">
            <w:pPr>
              <w:pStyle w:val="a9"/>
            </w:pPr>
            <w:r>
              <w:t>раствор для инфузий (замороженный)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свертывания крови IX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факторы свертывания </w:t>
            </w:r>
            <w:r>
              <w:t>крови II, VII, IX, X в комбинации (протромбиновый комплекс)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факторы свертывания крови II, IX и X в комбинации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свертывания крови VIII + фактор Виллебранда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эптаког альфа (активированный)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системные гемостатики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ромиплостим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элтромбопаг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этамзилат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инъекций и наружного применени</w:t>
            </w:r>
            <w:r>
              <w:t>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парентеральные препараты трехвалентного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(III) гидроксид олигоизомальтозат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(III) гидроксида сахарозный комплекс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карбоксимальтозат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фолиевая кислота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(цианокобаламин и его аналоги)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цианокобаламин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фолиевая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B03X</w:t>
            </w:r>
            <w:r>
              <w:t>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дарбэпоэтин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метоксиполиэтиленгликоль-эпоэтин бета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эпоэтин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эпоэтин бета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кровезаменители и перфузионные растворы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кровь и препараты крови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кровезаменители и препараты плазмы крови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альбумин человека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гидроксиэтилкрахмал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декстран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B05B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для внутривенного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для парентерального питания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жировые эмульсии для парентерального питания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растворы, влияющие на водно-электролитный баланс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хлорид + натрия ацетат + натрия хлорид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меглюмина</w:t>
            </w:r>
            <w:r>
              <w:t xml:space="preserve"> натрия сукцинат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лактата раствор сложный</w:t>
            </w:r>
          </w:p>
          <w:p w:rsidR="00000000" w:rsidRDefault="00431651">
            <w:pPr>
              <w:pStyle w:val="a9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хлорида раствор сложный</w:t>
            </w:r>
          </w:p>
          <w:p w:rsidR="00000000" w:rsidRDefault="00431651">
            <w:pPr>
              <w:pStyle w:val="a9"/>
            </w:pPr>
            <w:r>
              <w:t>(калия хлорид + кальция хлорид + натрия хлорид)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с осмодиуретическим действием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маннитол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ирригационные растворы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B05CX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ирригационные растворы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декстроза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B05X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добавки к растворам для внутривенного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B05XA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растворы электролитов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хлорид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 и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магния су</w:t>
            </w:r>
            <w:r>
              <w:t>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 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гидрокарбонат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хлорид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3" w:name="sub_1003"/>
            <w:r>
              <w:t>C</w:t>
            </w:r>
            <w:bookmarkEnd w:id="13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сердечно-сосудистая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С01А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сердечные гликозиды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гликозиды наперстянки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дигоксин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классы I и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IА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прокаинамид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IB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лидокаин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местного применения;</w:t>
            </w:r>
          </w:p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lastRenderedPageBreak/>
              <w:t>спрей для местн</w:t>
            </w:r>
            <w:r>
              <w:t>ого и наружного применения;</w:t>
            </w:r>
          </w:p>
          <w:p w:rsidR="00000000" w:rsidRDefault="00431651">
            <w:pPr>
              <w:pStyle w:val="a9"/>
            </w:pPr>
            <w:r>
              <w:t>спрей для местного и наружного применения дозированный;</w:t>
            </w:r>
          </w:p>
          <w:p w:rsidR="00000000" w:rsidRDefault="00431651">
            <w:pPr>
              <w:pStyle w:val="a9"/>
            </w:pPr>
            <w:r>
              <w:t>спрей для местного применения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C01BC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IC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пропафенон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амиодарон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антиаритмические препараты, классы I и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</w:t>
            </w:r>
            <w:r>
              <w:t>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и дофаминергические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добутамин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допамин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норэпинефрин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фенилэфрин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эпинефрин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C01CX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кардиотонические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левосимендан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C01DA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органические нитраты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динитрат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</w:t>
            </w:r>
          </w:p>
          <w:p w:rsidR="00000000" w:rsidRDefault="00431651">
            <w:pPr>
              <w:pStyle w:val="a9"/>
            </w:pPr>
            <w:r>
              <w:t>для инфузий;</w:t>
            </w:r>
          </w:p>
          <w:p w:rsidR="00000000" w:rsidRDefault="00431651">
            <w:pPr>
              <w:pStyle w:val="a9"/>
            </w:pPr>
            <w:r>
              <w:t>спрей дозированный;</w:t>
            </w:r>
          </w:p>
          <w:p w:rsidR="00000000" w:rsidRDefault="00431651">
            <w:pPr>
              <w:pStyle w:val="a9"/>
            </w:pPr>
            <w:r>
              <w:t>спрей подъязычный дозированный;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мононитрат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ретард;</w:t>
            </w:r>
          </w:p>
          <w:p w:rsidR="00000000" w:rsidRDefault="00431651">
            <w:pPr>
              <w:pStyle w:val="a9"/>
            </w:pPr>
            <w:r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нитроглицерин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подъязычный дозированный;</w:t>
            </w:r>
          </w:p>
          <w:p w:rsidR="00000000" w:rsidRDefault="00431651">
            <w:pPr>
              <w:pStyle w:val="a9"/>
            </w:pPr>
            <w:r>
              <w:t>капсулы подъязычные;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пленки для наклеивания на дес</w:t>
            </w:r>
            <w:r>
              <w:t>ну;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спрей подъязычный дозированный;</w:t>
            </w:r>
          </w:p>
          <w:p w:rsidR="00000000" w:rsidRDefault="00431651">
            <w:pPr>
              <w:pStyle w:val="a9"/>
            </w:pPr>
            <w:r>
              <w:t>таблетки подъязычные;</w:t>
            </w:r>
          </w:p>
          <w:p w:rsidR="00000000" w:rsidRDefault="00431651">
            <w:pPr>
              <w:pStyle w:val="a9"/>
            </w:pPr>
            <w:r>
              <w:t>таблетки сублингвальные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C01EA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простагландины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алпростадил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C01EB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ивабрадин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мельдоний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и парабульбарного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внутривенного, внутримышечного и парабульбарного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метилдопа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метилдопа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моксонидин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доксазозин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урапидил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C02KX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амбризентан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бозентан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мацитентан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риоцигуат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тиазидные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гидрохлоротиазид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сульфонамиды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индапамид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</w:t>
            </w:r>
            <w:r>
              <w:t>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"петлевые"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сульфонамиды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фуросемид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спиронолактон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C04AD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пурина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пентоксифиллин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431651">
            <w:pPr>
              <w:pStyle w:val="a9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внутриартериального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пропранолол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соталол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атенолол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бисопролол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метопролол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замедленным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 xml:space="preserve">таблетки с пролонгированным высвобождением, </w:t>
            </w:r>
            <w:r>
              <w:t>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карведилол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амлодипин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нимодипин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нифедипин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контролиру</w:t>
            </w:r>
            <w:r>
              <w:t>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C08D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верапа</w:t>
            </w:r>
            <w:r>
              <w:t>мил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каптоприл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лизиноприл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периндоприл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эналаприл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лозартан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C09DX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валсартан + сакубитрил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C10AA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аторвастатин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симвастатин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фибраты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фенофибрат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алирокумаб эволокумаб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4" w:name="sub_1005"/>
            <w:r>
              <w:t>D</w:t>
            </w:r>
            <w:bookmarkEnd w:id="14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</w:t>
            </w:r>
            <w:r>
              <w:t>рименения (спиртовой)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ран и язв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нормальному рубцеванию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роста эпидермальный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D06C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 с высокой активностью (группа III)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бигуаниды и амидины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хлоргексидин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применения;</w:t>
            </w:r>
          </w:p>
          <w:p w:rsidR="00000000" w:rsidRDefault="00431651">
            <w:pPr>
              <w:pStyle w:val="a9"/>
            </w:pPr>
            <w:r>
              <w:t>раствор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 (спиртовой);</w:t>
            </w:r>
          </w:p>
          <w:p w:rsidR="00000000" w:rsidRDefault="00431651">
            <w:pPr>
              <w:pStyle w:val="a9"/>
            </w:pPr>
            <w:r>
              <w:t>спрей для наружного применения (спиртовой);</w:t>
            </w:r>
          </w:p>
          <w:p w:rsidR="00000000" w:rsidRDefault="00431651">
            <w:pPr>
              <w:pStyle w:val="a9"/>
            </w:pPr>
            <w:r>
              <w:t>суппозитории вагинальные;</w:t>
            </w:r>
          </w:p>
          <w:p w:rsidR="00000000" w:rsidRDefault="00431651">
            <w:pPr>
              <w:pStyle w:val="a9"/>
            </w:pPr>
            <w:r>
              <w:t>таблетки вагина</w:t>
            </w:r>
            <w:r>
              <w:t>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повидон-йод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водорода пероксид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перманганат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наружного применения;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000000" w:rsidRDefault="00431651">
            <w:pPr>
              <w:pStyle w:val="a9"/>
            </w:pPr>
            <w:r>
              <w:lastRenderedPageBreak/>
              <w:t xml:space="preserve">раствор для </w:t>
            </w:r>
            <w:r>
              <w:t>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D11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D11A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D11AH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пимекролимус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5" w:name="sub_1006"/>
            <w:r>
              <w:t>G</w:t>
            </w:r>
            <w:bookmarkEnd w:id="15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мочеполовая система и половые гормоны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клотримазол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вагинальный;</w:t>
            </w:r>
          </w:p>
          <w:p w:rsidR="00000000" w:rsidRDefault="00431651">
            <w:pPr>
              <w:pStyle w:val="a9"/>
            </w:pPr>
            <w:r>
              <w:t>суппозитории вагинальные;</w:t>
            </w:r>
          </w:p>
          <w:p w:rsidR="00000000" w:rsidRDefault="00431651">
            <w:pPr>
              <w:pStyle w:val="a9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утеротонизирующие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спорыньи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метилэргометрин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простагландины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динопростон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интрацервикальный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мизопростол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адреномиметики, токолитические </w:t>
            </w:r>
            <w:r>
              <w:lastRenderedPageBreak/>
              <w:t>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гексопреналин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раствор для внутривенного введения; </w:t>
            </w:r>
            <w:r>
              <w:lastRenderedPageBreak/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G02CB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пролактина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бромокриптин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атозибан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половые гормоны и модуляторы функции половых органов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тестостерон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наружного применения;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гестагены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прегн-4-ена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дидрогестерон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эстрена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норэтистерон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 хорионический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корифоллитропин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фоллитропин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фоллитропин альфа + лутропин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лиофилизат для приготовления раствора для </w:t>
            </w:r>
            <w:r>
              <w:t>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G03GB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синтетические стимуляторы овуляции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кломифен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G03HA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ципротерон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масляный;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</w:t>
            </w:r>
            <w:r>
              <w:t>еняемые в урологии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G04BD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солифенацин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алфузозин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тамсулозин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кишечнорастворимые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кишечнорастворимые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</w:t>
            </w:r>
            <w:r>
              <w:t>тки с контролируемым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G04CB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тестостерон-5-альфа-редуктазы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финастерид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6" w:name="sub_1007"/>
            <w:r>
              <w:t>H</w:t>
            </w:r>
            <w:bookmarkEnd w:id="16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</w:t>
            </w:r>
            <w:r>
              <w:t>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десмопрессин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таблетки-лиофилизат;</w:t>
            </w:r>
          </w:p>
          <w:p w:rsidR="00000000" w:rsidRDefault="00431651">
            <w:pPr>
              <w:pStyle w:val="a9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терлипрессин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окситоцин и его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карбетоцин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окситоцин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раствор для инфузий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инъекций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H01C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гипоталамуса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соматостатин и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ланреотид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октреотид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микросферы для приготовления суспензии для внутримышечного введения;</w:t>
            </w:r>
          </w:p>
          <w:p w:rsidR="00000000" w:rsidRDefault="00431651">
            <w:pPr>
              <w:pStyle w:val="a9"/>
            </w:pPr>
            <w:r>
              <w:t>микросферы для пригото</w:t>
            </w:r>
            <w:r>
              <w:t>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пасиреотид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H01CC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антигонадотропин-рилизинг гормоны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ганиреликс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цетрореликс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минералокортикоиды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флудрокортизон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гидрокортизон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применения; суспензия для внутримышечного и внутрисуставного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дексаметазон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имплантат для интравитреального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</w:t>
            </w:r>
            <w:r>
              <w:t>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метилпреднизолон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преднизолон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внутривенн</w:t>
            </w:r>
            <w:r>
              <w:t>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левотироксин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серосодержащие производные </w:t>
            </w:r>
            <w:r>
              <w:lastRenderedPageBreak/>
              <w:t>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тиамазол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H03C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йодид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жевательные;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поджелудочной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глюкагон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регулирующие обмен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терипаратид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Н05В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Н05ВА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кальцитонина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кальцитонин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Н05ВХ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антипаратиреоидные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парикальцитол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цинакальцет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этелкальцетид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7" w:name="sub_1008"/>
            <w:r>
              <w:t>J</w:t>
            </w:r>
            <w:bookmarkEnd w:id="17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противомикробные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доксициклин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 xml:space="preserve">лиофилизат для приготовления раствора </w:t>
            </w:r>
            <w:r>
              <w:lastRenderedPageBreak/>
              <w:t>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тигециклин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хлорамфеникол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амоксициллин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</w:t>
            </w:r>
            <w:r>
              <w:t>нзии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ампициллин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пенициллины, чувствительные к бета-лактамазам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бензатина бензилпенициллин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внутрим</w:t>
            </w:r>
            <w:r>
              <w:t>ышечного введения;</w:t>
            </w:r>
          </w:p>
          <w:p w:rsidR="00000000" w:rsidRDefault="00431651">
            <w:pPr>
              <w:pStyle w:val="a9"/>
            </w:pPr>
            <w:r>
              <w:t xml:space="preserve">порошок для приготовления суспензии для внутримышечного введения </w:t>
            </w:r>
            <w:r>
              <w:lastRenderedPageBreak/>
              <w:t>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бензилпенициллин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и подкожного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 и местного применения;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внутримышечного вв</w:t>
            </w:r>
            <w:r>
              <w:t>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феноксиметилпенициллин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оксациллин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пор</w:t>
            </w:r>
            <w:r>
              <w:t>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</w:t>
            </w:r>
          </w:p>
          <w:p w:rsidR="00000000" w:rsidRDefault="00431651">
            <w:pPr>
              <w:pStyle w:val="a9"/>
            </w:pPr>
            <w:r>
              <w:t>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ампициллин + сульбактам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порошок для приготовления раствора для </w:t>
            </w:r>
            <w:r>
              <w:lastRenderedPageBreak/>
              <w:t>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бета-лактамные 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1-го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цефазолин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</w:t>
            </w:r>
            <w:r>
              <w:t>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цефалексин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2-го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цефуроксим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</w:t>
            </w:r>
            <w:r>
              <w:t>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3-го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цефотаксим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</w:t>
            </w:r>
            <w:r>
              <w:t xml:space="preserve">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цефтазидим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</w:t>
            </w:r>
          </w:p>
          <w:p w:rsidR="00000000" w:rsidRDefault="00431651">
            <w:pPr>
              <w:pStyle w:val="a9"/>
            </w:pPr>
            <w:r>
              <w:t>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цефтриаксон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</w:t>
            </w:r>
            <w:r>
              <w:t>орошок для приготовления раствора для внутривенного и внутримышечного</w:t>
            </w:r>
          </w:p>
          <w:p w:rsidR="00000000" w:rsidRDefault="00431651">
            <w:pPr>
              <w:pStyle w:val="a9"/>
            </w:pPr>
            <w:r>
              <w:t>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цефоперазон + сульбактам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4-го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цефепим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 xml:space="preserve">порошок для приготовления </w:t>
            </w:r>
            <w:r>
              <w:t>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J01DH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карбапенемы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имипенем + циластатин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меропенем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эртапенем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J01DI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цефалоспорины и пенемы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цефтаролина фосамил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ко-тримоксазол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макролиды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азитромиц</w:t>
            </w:r>
            <w:r>
              <w:t>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 (для детей);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 таблетки диспергируемые;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джозамицин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кларитромицин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lastRenderedPageBreak/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</w:t>
            </w:r>
          </w:p>
          <w:p w:rsidR="00000000" w:rsidRDefault="00431651">
            <w:pPr>
              <w:pStyle w:val="a9"/>
            </w:pPr>
            <w:r>
              <w:t>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J01FF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</w:t>
            </w:r>
            <w:r>
              <w:t>инкозамиды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клиндамицин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аминогликозиды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стрептомицины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стрептомицин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J01GB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аминогликозиды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амикацин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 xml:space="preserve">раствор для внутривенного </w:t>
            </w:r>
            <w:r>
              <w:t>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гентамицин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канамицин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тобрамицин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</w:t>
            </w:r>
            <w:r>
              <w:t>ения;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препараты, производные хинолона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фторхинолоны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гатифлоксацин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ломефлоксацин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моксифлоксацин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капли глазные и ушные;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спарфлоксацин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ципрофлоксацин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капли глазные и ушные;</w:t>
            </w:r>
          </w:p>
          <w:p w:rsidR="00000000" w:rsidRDefault="00431651">
            <w:pPr>
              <w:pStyle w:val="a9"/>
            </w:pPr>
            <w:r>
              <w:t>капли ушные;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</w:t>
            </w:r>
            <w:r>
              <w:t>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J01XA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 гликопептидной структуры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ванкомицин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 и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 и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телаванцин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J01XD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метронидазол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J01XX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даптомицин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</w:t>
            </w:r>
            <w:r>
              <w:t>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линезолид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тедизолид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фосфомицин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амфотерицин В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нистатин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триазола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вориконазол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флуконазол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lastRenderedPageBreak/>
              <w:t>порошок</w:t>
            </w:r>
            <w:r>
              <w:t xml:space="preserve">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J02AX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каспофунгин микафунгин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</w:t>
            </w:r>
            <w:r>
              <w:t>илизат для приготовления раствора для инфузий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активные в отношении микобактерий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противотуберкулезные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аминосалициловая кислота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аминосалициловая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замедленного высвобождения для приема внутрь;</w:t>
            </w:r>
          </w:p>
          <w:p w:rsidR="00000000" w:rsidRDefault="00431651">
            <w:pPr>
              <w:pStyle w:val="a9"/>
            </w:pPr>
            <w:r>
              <w:t>гранулы кишечнорастворимые;</w:t>
            </w:r>
          </w:p>
          <w:p w:rsidR="00000000" w:rsidRDefault="00431651">
            <w:pPr>
              <w:pStyle w:val="a9"/>
            </w:pPr>
            <w:r>
              <w:t>гранулы,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гранулы, покрытые оболочкой для приема внутрь;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</w:t>
            </w:r>
            <w:r>
              <w:t>твор для инфузий;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капреомицин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</w:t>
            </w:r>
            <w:r>
              <w:t>вления раствора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рифабутин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рифампицин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циклосерин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гидразиды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внутривенного,</w:t>
            </w:r>
          </w:p>
          <w:p w:rsidR="00000000" w:rsidRDefault="00431651">
            <w:pPr>
              <w:pStyle w:val="a9"/>
            </w:pPr>
            <w:r>
              <w:t>внутримышечного, ингаляционного и эндотрахеального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инъекций и ингаляций;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тиокарбамида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протионамид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этионамид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противотуберкулезные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бедаквилин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пиразинамид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теризидон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тиоуреидоиминометил-пиридиния перхлорат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этамбутол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J04AM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комбинированные противотуберкулезные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пиразинамид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пиразинамид + рифампицин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пиразинамид + рифампицин + этамбутол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</w:t>
            </w:r>
            <w:r>
              <w:t>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рифампицин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изониазид + этамбутол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противолепрозные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J04BA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противолепрозные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дапсон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ацикловир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мазь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 xml:space="preserve">порошок для приготовления раствора </w:t>
            </w:r>
            <w:r>
              <w:t>для инфузий;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валганцикловир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ганцикловир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протеаз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атазанавир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дарунавир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нарлапревир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ритонавир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мягкие;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саквинавир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фосампренавир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нуклеозиды и нуклеотиды -ингибиторы обратной транскриптазы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абакавир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диданозин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 для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зидовудин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ламивудин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ставудин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телбивудин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тенофовир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фосфазид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энтекавир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ненуклеозидные ингибиторы обратной транскриптазы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невирапин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элсульфавирин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этравирин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эфавиренз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осельтамивир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J05AP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для лечения гепатита 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даклатасвир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дасабувир; омбитасвир + паритапревир + ритонавир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таблеток набор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рибавирин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симепревир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софосбувир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абакавир + ламивудин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абакавир + зидовудин + ламивудин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зидовудин + ламивудин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лопинавир + ритонавир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рилпивирин + тенофовир + </w:t>
            </w:r>
            <w:r>
              <w:lastRenderedPageBreak/>
              <w:t>эмтрицитабин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долутегравир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кагоцел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маравирок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ралтегравир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жевательные;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умифеновир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иммунные сыворотки и иммуноглобулины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иммунные сыворотки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иммунные сыворотки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анатоксин дифтерийный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анатоксин дифтерийно-столбнячный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анатоксин столбнячный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антитоксин яда гадюки обыкновенной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сыворотка</w:t>
            </w:r>
          </w:p>
          <w:p w:rsidR="00000000" w:rsidRDefault="00431651">
            <w:pPr>
              <w:pStyle w:val="a9"/>
            </w:pPr>
            <w:r>
              <w:t>противоботулиническая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сыворотка противодифтерийная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сыворотка противостолбнячная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J06BA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иммуноглобулины, нормальные человеческие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человека нормальный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специфические иммуноглобулины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антирабический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против клещевого энцефалита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противостолбнячный человека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человека антирезус RHO(D)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человека противостафилококковый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паливизумаб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вакцины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8" w:name="sub_1009"/>
            <w:r>
              <w:t>L</w:t>
            </w:r>
            <w:bookmarkEnd w:id="18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противоопухолевые препараты и иммуномодуляторы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алкилирующие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бендамустин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ифосфамид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мелфалан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внутрисосудистого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</w:t>
            </w:r>
            <w:r>
              <w:t>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хлорамбуцил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циклофосфамид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алкилсульфонаты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бусульфан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кармустин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ломустин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дакарбазин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темозоломид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антиметаболиты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метотрексат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пеметрексед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ралтитрексид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пурина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меркаптопурин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неларабин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флударабин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пиримидина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азацитидин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гемцитабин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капецитабин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фторурацил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</w:t>
            </w:r>
            <w:r>
              <w:t>р для внутрисосудистого введения;</w:t>
            </w:r>
          </w:p>
          <w:p w:rsidR="00000000" w:rsidRDefault="00431651">
            <w:pPr>
              <w:pStyle w:val="a9"/>
            </w:pPr>
            <w:r>
              <w:t>раствор для внутрисосудистого и внутриполостного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цитарабин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винбластин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винкристин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винорелбин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этопозид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таксаны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доцетаксел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кабазитаксел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паклитаксел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L01DB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антрациклины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даунорубицин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доксорубицин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внутрисосудистого и внутрипузыр</w:t>
            </w:r>
            <w:r>
              <w:t>ного введения;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431651">
            <w:pPr>
              <w:pStyle w:val="a9"/>
            </w:pPr>
            <w:r>
              <w:t>раствор для внутрисосудистого и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идарубицин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</w:t>
            </w:r>
            <w:r>
              <w:t>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митоксантрон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эпирубицин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внутрисосудистого и внутрипузырного введе</w:t>
            </w:r>
            <w:r>
              <w:t>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L01DC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противоопухолевые 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блеомицин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иксабепилон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митомицин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платины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карбоплатин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оксалиплатин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цисплатин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концентрат</w:t>
            </w:r>
            <w:r>
              <w:t xml:space="preserve"> для приготовления раствора для инфузий и внутрибрюшинного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метилгидразины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прокарбазин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атезолизумаб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бевацизумаб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блинатумомаб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брентуксимаб ведотин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даратумумаб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ипилимумаб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ниволумаб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</w:t>
            </w:r>
            <w:r>
              <w:t>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обинутузумаб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панитумумаб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пембролизумаб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пертузумаб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ритуксимаб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трастузумаб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трастузумаб эмтанзин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цетуксимаб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афатиниб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вандетаниб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вемурафениб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гефитиниб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дабрафениб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дазатиниб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ибрутиниб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иматиниб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кобиметиниб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кризотиниб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лапатиниб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ленватиниб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нилотиниб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нинтеданиб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пазопаниб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регорафениб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рибоциклиб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руксолитиниб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сорафениб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сунитиниб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траметиниб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церитиниб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эрлотиниб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аспарагиназа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афлиберцепт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бортезомиб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</w:t>
            </w:r>
            <w:r>
              <w:t>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висмодегиб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гидроксикарбамид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иксазомиб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иринотекан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карфилзомиб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митотан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третиноин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 некроза опухоли альфа-1</w:t>
            </w:r>
          </w:p>
          <w:p w:rsidR="00000000" w:rsidRDefault="00431651">
            <w:pPr>
              <w:pStyle w:val="a9"/>
            </w:pPr>
            <w:r>
              <w:t>(тимозин рекомбинантный)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эрибулин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гормональные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гестагены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медроксипрогестерон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бусерелин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гозерелин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имплантат;</w:t>
            </w:r>
          </w:p>
          <w:p w:rsidR="00000000" w:rsidRDefault="00431651">
            <w:pPr>
              <w:pStyle w:val="a9"/>
            </w:pPr>
            <w:r>
              <w:t>капсула для подкожного введения п</w:t>
            </w:r>
            <w:r>
              <w:t>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лейпрорелин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трипторелин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</w:t>
            </w:r>
            <w:r>
              <w:t>ра для подкожного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 xml:space="preserve">лиофилизат для приготовления </w:t>
            </w:r>
            <w:r>
              <w:t>суспензии для внутримышечного и подкожного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L02B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антиэстрогены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тамоксифен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фулвестрант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бикалутамид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флутамид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энзалутамид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ароматазы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анастрозол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антагонисты гормонов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абиратерон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дегареликс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колониестимулирующие факторы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филграстим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эмпэгфилграстим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гель для местного и наружного </w:t>
            </w:r>
            <w:r>
              <w:lastRenderedPageBreak/>
              <w:t>применения;</w:t>
            </w:r>
          </w:p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интраназального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 и мес</w:t>
            </w:r>
            <w:r>
              <w:t>тного применения;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мазь для наружного и местного применения;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</w:t>
            </w:r>
            <w:r>
              <w:t>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суппозитории ректальные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бета-1a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бета-1b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гамма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интраназального вв</w:t>
            </w:r>
            <w:r>
              <w:t>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пэгинтерферон альфа-2a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пэгинтерферон альфа-2b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пэгинтерферон бета-1a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цепэгинтерферон альфа-2b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азоксимера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431651">
            <w:pPr>
              <w:pStyle w:val="a9"/>
            </w:pPr>
            <w:r>
              <w:t>суппозитории вагинальные 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вакцина для лечения рака мочевого пузыря БЦЖ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глатирамера ацетат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глутамил-цистеинил-глицин динатрия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меглюмина акридонацетат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тилорон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L04A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абатацепт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алемтузумаб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</w:t>
            </w:r>
            <w:r>
              <w:t xml:space="preserve">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апремиласт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белимумаб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ведолизумаб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антитимоцитарный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лефлуномид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микофенолата мофетил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микофеноловая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кишечнорастворимые,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натализумаб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окрелизумаб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концентрат </w:t>
            </w:r>
            <w:r>
              <w:t>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терифлуномид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тофацитиниб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финголимод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эверолимус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экулизумаб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адалимумаб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голимумаб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инфликсимаб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цертолизумаба пэгол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этанерцепт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</w:t>
            </w:r>
            <w:r>
              <w:t>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интерлейкина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базиликсимаб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канакинумаб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секукинумаб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тоцилизумаб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устекинумаб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такролимус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 xml:space="preserve">концентрат для приготовления раствора </w:t>
            </w:r>
            <w:r>
              <w:lastRenderedPageBreak/>
              <w:t>для внутривенного введения;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циклоспорин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мягкие;</w:t>
            </w:r>
          </w:p>
          <w:p w:rsidR="00000000" w:rsidRDefault="00431651">
            <w:pPr>
              <w:pStyle w:val="a9"/>
            </w:pPr>
            <w:r>
              <w:t>ко</w:t>
            </w:r>
            <w:r>
              <w:t>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азатиоприн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леналидомид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пирфенидон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19" w:name="sub_1010"/>
            <w:r>
              <w:t>M</w:t>
            </w:r>
            <w:bookmarkEnd w:id="19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костно-мышечная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диклофенак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</w:t>
            </w:r>
            <w:r>
              <w:t>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 xml:space="preserve">таблетки пролонгированного действия, покрытые кишечнорастворимой </w:t>
            </w:r>
            <w:r>
              <w:lastRenderedPageBreak/>
              <w:t>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</w:t>
            </w:r>
            <w:r>
              <w:t>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кеторолак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оксикамы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лорноксикам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декскетопрофен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ибупрофен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наружного применения;</w:t>
            </w:r>
          </w:p>
          <w:p w:rsidR="00000000" w:rsidRDefault="00431651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суппозитории ректальные (для детей);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сусп</w:t>
            </w:r>
            <w:r>
              <w:t>ензия для приема внутрь (для детей);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кетопрофен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 и внутримышечного введения;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суппозитории ректа</w:t>
            </w:r>
            <w:r>
              <w:t>льные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базисные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M01CC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пеницилламин и подобные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холина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суксаметония йодид и хлорид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четвертичные аммониевые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пипекурония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рокурония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ботулинический токсин </w:t>
            </w:r>
            <w:r>
              <w:t>типа 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ботулинический токсин типа А-гемагглютинин комплекс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баклофен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интратекального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тизанидин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образования мочевой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аллопуринол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бифосфонаты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алендроновая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золедроновая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M05BX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деносумаб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стронция ранелат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0" w:name="sub_1011"/>
            <w:r>
              <w:lastRenderedPageBreak/>
              <w:t>N</w:t>
            </w:r>
            <w:bookmarkEnd w:id="20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нервная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анестетики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общей анестезии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галогенированные углеводороды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галотан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севофлуран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барбитураты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тиопентал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опиоидные анальгетики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тримеперидин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N01AX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общей анестезии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динитрогена оксид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газ сжатый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оксибутират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пропофол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эмульсия для внутривенного введения;</w:t>
            </w:r>
          </w:p>
          <w:p w:rsidR="00000000" w:rsidRDefault="00431651">
            <w:pPr>
              <w:pStyle w:val="a9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местные анестетики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эфиры аминобензойной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бупивакаин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интратекального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левобупивакаин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ропивакаин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анальгетики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опиоиды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морфин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налоксон + оксикодон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фентанил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трансдермальная те</w:t>
            </w:r>
            <w:r>
              <w:t>рапевтическая система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орипавина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бупренорфин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пластырь трансдермальный;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опиоиды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пропионилфенил-этоксиэтилпиперидин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защечные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тапентадол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пролонгированного действия,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трамадол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оболочкой;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</w:t>
            </w:r>
            <w:r>
              <w:t>римой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кишечнорастворимой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N02BE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анилиды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парацетамол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сироп (для детей);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суппозитории ректальные (для детей);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суспензия для приема внутрь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бензобарбитал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фенобарбитал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гидантоина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фенитоин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этосуксимид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клоназепам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карбамазепин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окскарбазепин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вальпроевая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пролонгированного действия;</w:t>
            </w:r>
          </w:p>
          <w:p w:rsidR="00000000" w:rsidRDefault="00431651">
            <w:pPr>
              <w:pStyle w:val="a9"/>
            </w:pPr>
            <w:r>
              <w:t xml:space="preserve">гранулы с пролонгированным </w:t>
            </w:r>
            <w:r>
              <w:lastRenderedPageBreak/>
              <w:t>высвобождением;</w:t>
            </w:r>
          </w:p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лио</w:t>
            </w:r>
            <w:r>
              <w:t>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сироп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бриварацетам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лакосамид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леветирацетам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перампанел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прегабалин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топирамат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противопаркинсонические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третичные 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бипериден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тригексифенидил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допа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леводопа + бенсеразид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леводопа + карбидопа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адамантана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амантадин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пирибедил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прамипексол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психолептики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левомепромазин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хлорпромазин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N05AB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</w:t>
            </w:r>
            <w:r>
              <w:t>еразиновые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перфеназин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трифлуоперазин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флуфеназин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перициазин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тиоридазин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галоперидол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дроперидол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индола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сертиндол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зуклопентиксол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флупентиксол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кветиапин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оланзапин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лиофилизат для приготовления раствора </w:t>
            </w:r>
            <w:r>
              <w:lastRenderedPageBreak/>
              <w:t>для внут</w:t>
            </w:r>
            <w:r>
              <w:t>римышечного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N05AL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сульпирид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палиперидон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рисперидон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</w:t>
            </w:r>
            <w:r>
              <w:t xml:space="preserve">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анксиолитики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бромдигидрохлорфенил-бензодиазепин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мидазолам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зопиклон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психоаналептики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амитриптилин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имипрамин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кломипрамин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пароксетин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</w:t>
            </w:r>
            <w:r>
              <w:t>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сертралин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флуоксетин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lastRenderedPageBreak/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N06AX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агомелатин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пипофезин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ксантина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кофеин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и субконъюнктивального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психостимуляторы и ноотропные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винпоцетин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</w:t>
            </w:r>
            <w:r>
              <w:t>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защечные;</w:t>
            </w:r>
          </w:p>
          <w:p w:rsidR="00000000" w:rsidRDefault="00431651">
            <w:pPr>
              <w:pStyle w:val="a9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назальные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полипептиды коры головного </w:t>
            </w:r>
            <w:r>
              <w:lastRenderedPageBreak/>
              <w:t>мозга скота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 xml:space="preserve">лиофилизат для приготовления раствора </w:t>
            </w:r>
            <w:r>
              <w:lastRenderedPageBreak/>
              <w:t>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фонтурацетам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церебролизин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цитиколин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деменции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галантамин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ривастигмин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трансдермальная терапевтическая система;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N06DX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деменции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мемантин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пиридостигмина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холина альфосцерат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применяемые при зависимостях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N07BB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применяемые при алкогольной зависимости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налтрексон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бетагистин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диметилфумарат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кишечнорастворимые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тетрабеназин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</w:t>
            </w:r>
            <w:r>
              <w:t>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1" w:name="sub_1012"/>
            <w:r>
              <w:t>P</w:t>
            </w:r>
            <w:bookmarkEnd w:id="21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противопаразитарные препараты, инсектициды и репелленты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противопротозойные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противомалярийные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аминохинолины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гидроксихлорохин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P01BC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метанолхинолины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мефлохин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Р02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противогельминтные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P02B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трематодоза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хинолина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празиквантел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нематодоза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мебендазол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P02CC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тетрагидропиримидина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пирантел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Р02СЕ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имидазотиазола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левамизол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уничтожения эктопаразитов (в т.ч. чесоточного клеща), инсектицид</w:t>
            </w:r>
            <w:r>
              <w:t>ы и репелленты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бензилбензоат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2" w:name="sub_1013"/>
            <w:r>
              <w:t>R</w:t>
            </w:r>
            <w:bookmarkEnd w:id="22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дыхательная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назальные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ксилометазолин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назальный;</w:t>
            </w:r>
          </w:p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капли назальные (для детей);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препараты для лечения </w:t>
            </w:r>
            <w:r>
              <w:lastRenderedPageBreak/>
              <w:t>заболеваний горла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антисептические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применения;</w:t>
            </w:r>
          </w:p>
          <w:p w:rsidR="00000000" w:rsidRDefault="00431651">
            <w:pPr>
              <w:pStyle w:val="a9"/>
            </w:pPr>
            <w:r>
              <w:t>спрей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 2-адреномиметики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индакатерол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сальбутамол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000000" w:rsidRDefault="00431651">
            <w:pPr>
              <w:pStyle w:val="a9"/>
            </w:pPr>
            <w:r>
              <w:t>капсулы для ингаляций;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R03AK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в комбинации с глюкокорти</w:t>
            </w:r>
            <w:r>
              <w:t>коидами или другими препаратами, кроме антихолинергических средств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будесонид + 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 с порошком для ингаляций набор;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мометазон + 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салметерол + флутиказон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lastRenderedPageBreak/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R03AL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гликопиррония бромид + и</w:t>
            </w:r>
            <w:r>
              <w:t>ндакатерол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беклометазон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000000" w:rsidRDefault="00431651">
            <w:pPr>
              <w:pStyle w:val="a9"/>
            </w:pPr>
            <w:r>
              <w:t>аэрозоль назальный дози</w:t>
            </w:r>
            <w:r>
              <w:t>рованный;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суспензия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будесонид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гликопиррония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ипратропия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lastRenderedPageBreak/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кромоглициевая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ксантины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аминофиллин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средства системного действия для лече</w:t>
            </w:r>
            <w:r>
              <w:t>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омализумаб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фенспирид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отхаркивающие препараты, кроме </w:t>
            </w:r>
            <w:r>
              <w:t>комбинаций с противокашлевыми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R05CB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амброксол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пастилки;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и ингаляций;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 шипучие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ацетилцистеин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гранулы для приготовления сиропа;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 и ингаляций;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шипучие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дорназа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эфиры алкиламинов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дифенгидрамин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хлоропирамин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R06AE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пиперазина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цетиризин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антигистаминные средства системного де</w:t>
            </w:r>
            <w:r>
              <w:t>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лоратадин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R07AA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легочные сурфактанты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берактант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порактант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сурфактант-БЛ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эмульсии для ингаляционного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3" w:name="sub_1014"/>
            <w:r>
              <w:t>S</w:t>
            </w:r>
            <w:bookmarkEnd w:id="23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органы чувств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пилокарпин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ацетазоламид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дорзоламид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тимолол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глазной;</w:t>
            </w:r>
          </w:p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S01EE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тафлупрост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противоглаукомные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тропикамид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местные анестетики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S01HA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местные анестетики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оксибупрокаин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S01J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диагностические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S01JA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красящие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флуоресцеин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S01KA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вязкоэластичные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гипромеллоза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S01L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S01LA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средства, препятствующие новообразованию сосудов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ранибизумаб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уха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рифамицин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ушные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4" w:name="sub_1015"/>
            <w:r>
              <w:t>V</w:t>
            </w:r>
            <w:bookmarkEnd w:id="24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прочие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аллергены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аллергены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аллергенов экстракт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аллергены бактерий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аллерген бактерий (туберкулезный рекомбинантный)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V03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антидоты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димеркаптопропансульфонат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калий-железо гексацианоферрат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кальция тринатрия пентетат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 и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карбоксим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налоксон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тиосульфат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протамина сульфат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сугаммадекс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цинка бисвинилимидазола диацетат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железосвязывающие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деферазирокс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комплекс </w:t>
            </w:r>
            <w:r w:rsidR="00B678AE">
              <w:rPr>
                <w:noProof/>
              </w:rPr>
              <w:drawing>
                <wp:inline distT="0" distB="0" distL="0" distR="0">
                  <wp:extent cx="133350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севеламер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кальция фолинат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</w:t>
            </w:r>
            <w:r>
              <w:t>изат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месна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дезоксирибонуклеиновая </w:t>
            </w:r>
            <w:r>
              <w:lastRenderedPageBreak/>
              <w:t>кислота плазмидная (сверхскрученная кольцевая двуцепочечная)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 xml:space="preserve">лиофилизат для приготовления раствора </w:t>
            </w:r>
            <w:r>
              <w:lastRenderedPageBreak/>
              <w:t>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V06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лечебное питание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V06DD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 для парентерального питания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 и их смеси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аминокислоты, углеводы, минеральные вещества, витамины в комбина</w:t>
            </w:r>
            <w:r>
              <w:t>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нелечебные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нелечебные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V07AB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вода для инъекций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контрастные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рентгеноконтрастные средства, содержащие йод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натрия амидотризоат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V08AB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йоверсол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внутриартериального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йогексол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йомепрол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внутрисосудистого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йопромид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рентгеноконтрастные средства, кроме йодсодержащих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рентгеноконтрастные средства, </w:t>
            </w:r>
            <w:r>
              <w:lastRenderedPageBreak/>
              <w:t>содержащие бария сульфат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lastRenderedPageBreak/>
              <w:t>бария сульфат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порошок для приготовления суспензии для </w:t>
            </w:r>
            <w:r>
              <w:lastRenderedPageBreak/>
              <w:t>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V08C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V08CA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парамагнитные контрастные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гадобеновая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гадобутрол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гадоверсетамид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гадодиамид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гадоксетовая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гадопентетовая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V09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диагностические</w:t>
            </w:r>
          </w:p>
          <w:p w:rsidR="00000000" w:rsidRDefault="00431651">
            <w:pPr>
              <w:pStyle w:val="a9"/>
            </w:pPr>
            <w:r>
              <w:t>радиофармацевтические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меброфенин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пентатех 99mTc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пирфотех 99mTc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технеция (99mTc) оксабифор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технеция (99mTc) фитат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терапевтические радиофармацевтические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V10B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V10BX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стронция хлорид 89Sr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V10X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терапевтические радиофармацевтичес</w:t>
            </w:r>
            <w:r>
              <w:t>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V10XX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радия хлорид [223 Ra]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</w:tbl>
    <w:p w:rsidR="00000000" w:rsidRDefault="00431651"/>
    <w:p w:rsidR="00000000" w:rsidRDefault="00431651">
      <w:pPr>
        <w:ind w:firstLine="698"/>
        <w:jc w:val="right"/>
      </w:pPr>
      <w:bookmarkStart w:id="25" w:name="sub_20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декабря 2018 г. N </w:t>
      </w:r>
      <w:r>
        <w:rPr>
          <w:rStyle w:val="a3"/>
        </w:rPr>
        <w:t>2738-р</w:t>
      </w:r>
    </w:p>
    <w:bookmarkEnd w:id="25"/>
    <w:p w:rsidR="00000000" w:rsidRDefault="00431651"/>
    <w:p w:rsidR="00000000" w:rsidRDefault="00431651">
      <w:pPr>
        <w:pStyle w:val="1"/>
      </w:pPr>
      <w: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:rsidR="00000000" w:rsidRDefault="0043165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31651">
      <w:pPr>
        <w:pStyle w:val="a6"/>
      </w:pPr>
      <w:r>
        <w:t xml:space="preserve">См. </w:t>
      </w:r>
      <w:hyperlink r:id="rId21" w:history="1">
        <w:r>
          <w:rPr>
            <w:rStyle w:val="a4"/>
          </w:rPr>
          <w:t>Сравнительную таблицу</w:t>
        </w:r>
      </w:hyperlink>
      <w:r>
        <w:t xml:space="preserve"> настоящего Перечня и </w:t>
      </w:r>
      <w:hyperlink r:id="rId22" w:history="1">
        <w:r>
          <w:rPr>
            <w:rStyle w:val="a4"/>
          </w:rPr>
          <w:t>Перечня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</w:t>
      </w:r>
      <w:r>
        <w:t xml:space="preserve">нского применения, назначаемых по решению врачебных комиссий медицинских организаций, утвержденного. </w:t>
      </w:r>
      <w:hyperlink r:id="rId23" w:history="1">
        <w:r>
          <w:rPr>
            <w:rStyle w:val="a4"/>
          </w:rPr>
          <w:t>распоряжением</w:t>
        </w:r>
      </w:hyperlink>
      <w:r>
        <w:t xml:space="preserve"> Правительства РФ от 23 октября 2017 г. N 2323-р</w:t>
      </w:r>
    </w:p>
    <w:p w:rsidR="00000000" w:rsidRDefault="00431651">
      <w:pPr>
        <w:pStyle w:val="a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60"/>
        <w:gridCol w:w="3420"/>
        <w:gridCol w:w="4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</w:t>
            </w:r>
            <w:r>
              <w:t>ческо-химическая классификация (АТХ)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формы</w:t>
            </w:r>
          </w:p>
        </w:tc>
      </w:tr>
    </w:tbl>
    <w:p w:rsidR="00000000" w:rsidRDefault="004316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60"/>
        <w:gridCol w:w="3420"/>
        <w:gridCol w:w="4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6" w:name="sub_2001"/>
            <w:r>
              <w:t>A</w:t>
            </w:r>
            <w:bookmarkEnd w:id="26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пищеварительный тракт и обмен веществ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ранитидин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фамотидин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омепразол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 xml:space="preserve">порошок для приготовления суспензии для </w:t>
            </w:r>
            <w:r>
              <w:lastRenderedPageBreak/>
              <w:t>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эзомепразол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таблетки кишечнорасторимые;</w:t>
            </w:r>
          </w:p>
          <w:p w:rsidR="00000000" w:rsidRDefault="00431651">
            <w:pPr>
              <w:pStyle w:val="a9"/>
            </w:pPr>
            <w:r>
              <w:t>таблетки кишечнорасторимые,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</w:t>
            </w:r>
            <w:r>
              <w:t>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A03AA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мебеверин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таблетки,</w:t>
            </w:r>
            <w:r>
              <w:t xml:space="preserve">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платифиллин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дротаверин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A03FA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метоклопрамид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А04АА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серотониновых 5HT3-рецепторов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ондансетрон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лиофилизированные;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 и желчевыводящих пу</w:t>
            </w:r>
            <w:r>
              <w:t>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А05А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А05АА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желчных кислот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печени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фосфолипиды + глицирризиновая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бисакодил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сеннозиды А и 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A06AD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лактулоза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макрогол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адсорбирующие киш</w:t>
            </w:r>
            <w:r>
              <w:t>ечные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адсорбирующие кишечные препараты другие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лоперамид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 жевательные;</w:t>
            </w:r>
          </w:p>
          <w:p w:rsidR="00000000" w:rsidRDefault="00431651">
            <w:pPr>
              <w:pStyle w:val="a9"/>
            </w:pPr>
            <w:r>
              <w:t>таблетки лиофилизированные;</w:t>
            </w:r>
          </w:p>
          <w:p w:rsidR="00000000" w:rsidRDefault="00431651">
            <w:pPr>
              <w:pStyle w:val="a9"/>
            </w:pPr>
            <w:r>
              <w:t>таблетки-лиофилизат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кишечные противовоспалительные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A07EC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аминосалициловая </w:t>
            </w:r>
            <w:r>
              <w:t>кислота и аналогичные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месалазин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суспензия ректальная;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</w:t>
            </w:r>
            <w:r>
              <w:t>олонгированного действия, покрытые кишечнорастворимой</w:t>
            </w:r>
          </w:p>
          <w:p w:rsidR="00000000" w:rsidRDefault="00431651">
            <w:pPr>
              <w:pStyle w:val="a9"/>
            </w:pPr>
            <w:r>
              <w:t>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сульфасалазин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</w:t>
            </w:r>
            <w:r>
              <w:t>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бифидобактерии бифидум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порошок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приема внутрь и местного применения;</w:t>
            </w:r>
          </w:p>
          <w:p w:rsidR="00000000" w:rsidRDefault="00431651">
            <w:pPr>
              <w:pStyle w:val="a9"/>
            </w:pPr>
            <w:r>
              <w:t>суппозитории вагинальные 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препараты, способствующие пищеварению, включая </w:t>
            </w:r>
            <w:r>
              <w:t>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панкреатин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кишечнорастворимые;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препараты для лечения сахарного </w:t>
            </w:r>
            <w:r>
              <w:lastRenderedPageBreak/>
              <w:t>диабета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A10AB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аспарт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глулизин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лизпро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растворимый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инсулин-изофан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A10AD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деглудек + инсулин аспарт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гларгин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деглудек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инсулин детемир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гипогликемические препараты, кроме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бигуаниды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метформин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A10BB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</w:t>
            </w:r>
            <w:r>
              <w:t>ные сульфонилмочевины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глибенкламид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гликлазид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A10BH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алоглиптин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вилдаглиптин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линаглиптин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саксаглиптин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ситаглиптин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A10BJ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глюкагоноподобного пептида-1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ликсисенатид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дапаглифлозин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эмпаглифлозин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A10BX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гипогликемические препараты, кроме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репаглинид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витамины A и D, включая их </w:t>
            </w:r>
            <w:r>
              <w:lastRenderedPageBreak/>
              <w:t>комбинации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ретинол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капли для приема внутрь и наружного применения;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(масляный);</w:t>
            </w:r>
          </w:p>
          <w:p w:rsidR="00000000" w:rsidRDefault="00431651">
            <w:pPr>
              <w:pStyle w:val="a9"/>
            </w:pPr>
            <w:r>
              <w:t>раствор для приема внутрь и нар</w:t>
            </w:r>
            <w:r>
              <w:t>ужного применения;</w:t>
            </w:r>
          </w:p>
          <w:p w:rsidR="00000000" w:rsidRDefault="00431651">
            <w:pPr>
              <w:pStyle w:val="a9"/>
            </w:pPr>
            <w:r>
              <w:t>раствор для приема внутрь и наружного применения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A11CC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D и его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альфакальцидол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кальцитриол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колекальциферол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его комбинации с витаминами </w:t>
            </w:r>
            <w:r w:rsidR="00B678AE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 w:rsidR="00B678AE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</w:t>
            </w:r>
            <w:r>
              <w:t xml:space="preserve"> кислота (витамин C), включая комбинации с другими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А11Н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А11НА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пиридоксин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минеральные добавки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кальция глюконат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A12CX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анаболические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анаболические стероиды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A14AB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эстрена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нандролон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</w:t>
            </w:r>
            <w:r>
              <w:t>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А16АА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адеметионин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кишечнорастворимые;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A16AX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тиоктовая кислота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7" w:name="sub_2002"/>
            <w:r>
              <w:t>B</w:t>
            </w:r>
            <w:bookmarkEnd w:id="27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кровь и система кро</w:t>
            </w:r>
            <w:r>
              <w:rPr>
                <w:rStyle w:val="a3"/>
              </w:rPr>
              <w:t>ветворения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B01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витамина К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варфарин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группа гепарина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гепарин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эноксапарин натрия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клопидогрел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тикагрелор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В01АЕ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дабигатрана этексилат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B01AF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апиксабан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ривароксабан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К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системные гемостатики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элтромбопаг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этамзилат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парентеральные препараты трехвалентного железа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железа (III) гидроксида сахарозный комплекс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фолиевая кислота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витамин </w:t>
            </w:r>
            <w:r w:rsidR="00B678AE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(цианокобаламин и его аналоги)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цианокобаламин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фолиевая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B03X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B03XA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дарбэпоэтин альфа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метоксиполиэтиленгликоль-эпоэтин бета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эпоэтин альфа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эпоэтин бета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подк</w:t>
            </w:r>
            <w:r>
              <w:t>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8" w:name="sub_2003"/>
            <w:r>
              <w:t>C</w:t>
            </w:r>
            <w:bookmarkEnd w:id="28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сердечно-сосудистая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сердечные гликозиды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гликозиды наперстянки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дигоксин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классы I и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1А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прокаинамид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1С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пропафенон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антиаритмические препараты, класс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амиодарон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C01BG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антиаритмические препараты, классы I и III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органические нитраты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динитрат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спрей дозированный;</w:t>
            </w:r>
          </w:p>
          <w:p w:rsidR="00000000" w:rsidRDefault="00431651">
            <w:pPr>
              <w:pStyle w:val="a9"/>
            </w:pPr>
            <w:r>
              <w:t>спрей подъязычный дозированный;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мононитрат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ретард;</w:t>
            </w:r>
          </w:p>
          <w:p w:rsidR="00000000" w:rsidRDefault="00431651">
            <w:pPr>
              <w:pStyle w:val="a9"/>
            </w:pPr>
            <w:r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нитроглицерин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подъязычный дозированный;</w:t>
            </w:r>
          </w:p>
          <w:p w:rsidR="00000000" w:rsidRDefault="00431651">
            <w:pPr>
              <w:pStyle w:val="a9"/>
            </w:pPr>
            <w:r>
              <w:t>капсулы подъязычные;</w:t>
            </w:r>
          </w:p>
          <w:p w:rsidR="00000000" w:rsidRDefault="00431651">
            <w:pPr>
              <w:pStyle w:val="a9"/>
            </w:pPr>
            <w:r>
              <w:t>пленки для наклеивания на д</w:t>
            </w:r>
            <w:r>
              <w:t>есну;</w:t>
            </w:r>
          </w:p>
          <w:p w:rsidR="00000000" w:rsidRDefault="00431651">
            <w:pPr>
              <w:pStyle w:val="a9"/>
            </w:pPr>
            <w:r>
              <w:t>спрей подъязычный дозированный;</w:t>
            </w:r>
          </w:p>
          <w:p w:rsidR="00000000" w:rsidRDefault="00431651">
            <w:pPr>
              <w:pStyle w:val="a9"/>
            </w:pPr>
            <w:r>
              <w:t>таблетки подъязычные;</w:t>
            </w:r>
          </w:p>
          <w:p w:rsidR="00000000" w:rsidRDefault="00431651">
            <w:pPr>
              <w:pStyle w:val="a9"/>
            </w:pPr>
            <w:r>
              <w:t>таблетки сублингвальные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C01EB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мельдоний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метилдопа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метилдопа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моксонидин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доксазозин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урапидил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</w:t>
            </w:r>
            <w:r>
              <w:t>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C02KX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амбризентан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риоцигуат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тиазидные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гидрохлоротиазид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сульфонамиды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индапамид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</w:t>
            </w:r>
            <w:r>
              <w:t>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C03C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"петлевые"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сульфонамиды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фуросемид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спиронолактон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пропранолол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соталол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атенолол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бисопролол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метопролол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</w:t>
            </w:r>
            <w:r>
              <w:t>очкой;</w:t>
            </w:r>
          </w:p>
          <w:p w:rsidR="00000000" w:rsidRDefault="00431651">
            <w:pPr>
              <w:pStyle w:val="a9"/>
            </w:pPr>
            <w:r>
              <w:t>таблетки с замедленным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карведилол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селективные блокаторы кальциевых каналов с преимущественным действием на </w:t>
            </w:r>
            <w:r>
              <w:lastRenderedPageBreak/>
              <w:t>сосуды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амлодипин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нимодипин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нифедипин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</w:t>
            </w:r>
            <w:r>
              <w:t>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модифицированным, высвобождением,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пролонгированным,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пролонгированным,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блокаторы кальциевых кан</w:t>
            </w:r>
            <w:r>
              <w:t>алов с прямым действием на сердце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верапамил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C09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каптоприл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лизиноприл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периндоприл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эналаприл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лозартан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C09DX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 в комбинации</w:t>
            </w:r>
            <w:r>
              <w:t xml:space="preserve"> с другими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валсартан + сакубитрил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аторвастатин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симвастатин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C10AB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фибраты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фенофибрат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алирокумаб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эволокумаб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29" w:name="sub_2004"/>
            <w:r>
              <w:t>D</w:t>
            </w:r>
            <w:bookmarkEnd w:id="29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D01AE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 (спиртовой)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D06C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 в комбинации</w:t>
            </w:r>
          </w:p>
          <w:p w:rsidR="00000000" w:rsidRDefault="00431651">
            <w:pPr>
              <w:pStyle w:val="a9"/>
            </w:pPr>
            <w:r>
              <w:t>с противомикробными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диоксометилтетрагидро-пиримидин + сульфадим</w:t>
            </w:r>
            <w:r>
              <w:t>етоксин + тримекаин + хлорамфеникол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глюкокортикоиды, применяемые в дерматологии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D07AC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 с высокой активностью (группа III)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антисептики и дезинфицирующие </w:t>
            </w:r>
            <w:r>
              <w:lastRenderedPageBreak/>
              <w:t>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бигуаниды и амидины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хлоргексидин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применения;</w:t>
            </w:r>
          </w:p>
          <w:p w:rsidR="00000000" w:rsidRDefault="00431651">
            <w:pPr>
              <w:pStyle w:val="a9"/>
            </w:pPr>
            <w:r>
              <w:t>раствор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 (спиртовой);</w:t>
            </w:r>
          </w:p>
          <w:p w:rsidR="00000000" w:rsidRDefault="00431651">
            <w:pPr>
              <w:pStyle w:val="a9"/>
            </w:pPr>
            <w:r>
              <w:t>спрей для наружного применения (спиртовой);</w:t>
            </w:r>
          </w:p>
          <w:p w:rsidR="00000000" w:rsidRDefault="00431651">
            <w:pPr>
              <w:pStyle w:val="a9"/>
            </w:pPr>
            <w:r>
              <w:t>суппозитории вагинальные;</w:t>
            </w:r>
          </w:p>
          <w:p w:rsidR="00000000" w:rsidRDefault="00431651">
            <w:pPr>
              <w:pStyle w:val="a9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повидон-йод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D08AX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наружного применения;</w:t>
            </w:r>
          </w:p>
          <w:p w:rsidR="00000000" w:rsidRDefault="00431651">
            <w:pPr>
              <w:pStyle w:val="a9"/>
            </w:pPr>
            <w:r>
              <w:t>концентрат для приготовлени</w:t>
            </w:r>
            <w:r>
              <w:t>я раствора для наружного применения и приготовления лекарственных форм;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D11A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D11AH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пимекролимус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0" w:name="sub_2005"/>
            <w:r>
              <w:t>G</w:t>
            </w:r>
            <w:bookmarkEnd w:id="30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мочеполовая система и половые</w:t>
            </w:r>
            <w:r>
              <w:t xml:space="preserve"> </w:t>
            </w:r>
            <w:r>
              <w:rPr>
                <w:rStyle w:val="a3"/>
              </w:rPr>
              <w:t>гормоны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противомикробные препараты и антисептики, применяемые в </w:t>
            </w:r>
            <w:r>
              <w:lastRenderedPageBreak/>
              <w:t>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О01АА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клотримазол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вагинальный;</w:t>
            </w:r>
          </w:p>
          <w:p w:rsidR="00000000" w:rsidRDefault="00431651">
            <w:pPr>
              <w:pStyle w:val="a9"/>
            </w:pPr>
            <w:r>
              <w:t>суппозитории вагинальные;</w:t>
            </w:r>
          </w:p>
          <w:p w:rsidR="00000000" w:rsidRDefault="00431651">
            <w:pPr>
              <w:pStyle w:val="a9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адреномиметики, токолитические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гексопреналин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G02CB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пролактина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бромокриптин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половые гормоны и модуляторы функции половых органов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З-оксоандрост-4-ена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тестостерон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наружного применения;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гестагены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прегн-4-ена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дидрогестерон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G03DC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эстрена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норэтистерон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гонадотропин хорионический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лиофилизат для приготовления раствора </w:t>
            </w:r>
            <w:r>
              <w:lastRenderedPageBreak/>
              <w:t>для внутримышечного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G03H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G03HA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ципротерон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масляный;</w:t>
            </w:r>
          </w:p>
          <w:p w:rsidR="00000000" w:rsidRDefault="00431651">
            <w:pPr>
              <w:pStyle w:val="a9"/>
            </w:pPr>
            <w:r>
              <w:t>таблетк</w:t>
            </w:r>
            <w:r>
              <w:t>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G04BD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солифенацин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G04CA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альфа-адреноблокаторы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алфузозин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тамсулозин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кишечнорастворимые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кишечнорастворимые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с модифицированным в</w:t>
            </w:r>
            <w:r>
              <w:t>ысвобождением;</w:t>
            </w:r>
          </w:p>
          <w:p w:rsidR="00000000" w:rsidRDefault="00431651">
            <w:pPr>
              <w:pStyle w:val="a9"/>
            </w:pPr>
            <w:r>
              <w:t>капсулы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G04CB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тестостерон-5-альфа-редуктазы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финастерид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1" w:name="sub_2006"/>
            <w:r>
              <w:t>H</w:t>
            </w:r>
            <w:bookmarkEnd w:id="31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гормональные препараты системного действия, кроме половых гормонов</w:t>
            </w:r>
            <w:r>
              <w:rPr>
                <w:rStyle w:val="a3"/>
              </w:rPr>
              <w:t xml:space="preserve"> и инсулинов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десмопрессин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таблетки-лиофилизат;</w:t>
            </w:r>
          </w:p>
          <w:p w:rsidR="00000000" w:rsidRDefault="00431651">
            <w:pPr>
              <w:pStyle w:val="a9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гипоталамуса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соматостатин и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ланреотид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октреотид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lastRenderedPageBreak/>
              <w:t>микросферы для приготовления суспензии для внутримышечного введения;</w:t>
            </w:r>
          </w:p>
          <w:p w:rsidR="00000000" w:rsidRDefault="00431651">
            <w:pPr>
              <w:pStyle w:val="a9"/>
            </w:pPr>
            <w:r>
              <w:t>микросферы для приготовления суспензии для внутримышечного введения пролонгированного дейст</w:t>
            </w:r>
            <w:r>
              <w:t>вия;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H02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минералокортикоиды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флудрокортизон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гидрокортизон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наружного применения;</w:t>
            </w:r>
          </w:p>
          <w:p w:rsidR="00000000" w:rsidRDefault="00431651">
            <w:pPr>
              <w:pStyle w:val="a9"/>
            </w:pPr>
            <w:r>
              <w:t>суспензия для внутримышечного и внутрисуставного введения;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дексаметазон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метилпреднизолон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преднизолон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левотироксин натрия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lastRenderedPageBreak/>
              <w:t>H03B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тиамазол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H03CA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йода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калия йодид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жевательные;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регулирующие обмен кальция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терипаратид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кальцитонина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кальцитонин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H05BX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антипаратиреоидные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парикальцитол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цинакальцет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этелкальцетид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2" w:name="sub_2007"/>
            <w:r>
              <w:t>J</w:t>
            </w:r>
            <w:bookmarkEnd w:id="32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противомикробные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доксициклин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хлорамфеникол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амоксициллин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ампициллин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оксациллин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высвобождением, покрытые пленочной оболочк</w:t>
            </w:r>
            <w:r>
              <w:t>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бета-лактамные 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1 -го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цефазолин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в</w:t>
            </w:r>
            <w:r>
              <w:t>нутримышечного введения;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цефалексин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J01DC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цефалоспорины 2-го поколения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цефуроксим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ко-тримоксазол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макролиды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азитромицин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 (для детей);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джозамицин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кларитромицин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</w:t>
            </w:r>
            <w:r>
              <w:t>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J01FF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линкозамиды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клиндамицин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аминогликозиды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препараты, производные хинолона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фторхинолоны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гатифлоксацин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левофлоксацин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ломефлоксацин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</w:t>
            </w:r>
            <w:r>
              <w:t>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моксифлоксацин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капли глазные и ушные;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ципрофлоксацин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капли глазные и ушные;</w:t>
            </w:r>
          </w:p>
          <w:p w:rsidR="00000000" w:rsidRDefault="00431651">
            <w:pPr>
              <w:pStyle w:val="a9"/>
            </w:pPr>
            <w:r>
              <w:t>капли ушные;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антибактериальные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J01XD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метронидазол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нистатин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триазола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вориконазол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флуконазол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сист</w:t>
            </w:r>
            <w:r>
              <w:t>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ацикловир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глазная;</w:t>
            </w:r>
          </w:p>
          <w:p w:rsidR="00000000" w:rsidRDefault="00431651">
            <w:pPr>
              <w:pStyle w:val="a9"/>
            </w:pPr>
            <w:r>
              <w:t>мазь для местного и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валганцикловир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ганцикловир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осельтамивир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кагоцел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умифеновир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J06BA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иммуноглобулины, нормальные человеческие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иммуноглобулин человека нормальный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3" w:name="sub_2008"/>
            <w:r>
              <w:t>L</w:t>
            </w:r>
            <w:bookmarkEnd w:id="33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противоопухолевые препараты и иммуномодуляторы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алкилирующие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мелфалан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хлорамбуцил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циклофосфамид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сахарной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алкилсульфонаты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бусульфан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ломустин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дакарбазин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темозол</w:t>
            </w:r>
            <w:r>
              <w:t>омид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антиметаболиты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метотрексат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ралтитрексид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пурина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меркаптопурин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пиримидина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капецитабин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растительного</w:t>
            </w:r>
            <w:r>
              <w:t xml:space="preserve"> происхождения и другие природные вещества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винорелбин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этопозид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L01CD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таксаны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доцетаксел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паклитаксел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бевацизумаб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панитумумаб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пертузумаб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ритуксимаб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трастузумаб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</w:t>
            </w:r>
            <w:r>
              <w:t>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цетуксимаб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афатиниб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гефитиниб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дазатиниб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иматиниб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ленватиниб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нилотиниб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нинтеданиб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руксолитиниб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сорафениб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эрлотиниб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аспарагиназа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афлиберцепт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гидроксикарбамид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третиноин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гормональные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гестагены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медроксипрогестерон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бусерелин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гозерелин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имплантат;</w:t>
            </w:r>
          </w:p>
          <w:p w:rsidR="00000000" w:rsidRDefault="00431651">
            <w:pPr>
              <w:pStyle w:val="a9"/>
            </w:pPr>
            <w:r>
              <w:t>капсула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лейпрорелин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</w:t>
            </w:r>
            <w:r>
              <w:t>го и подкожного введения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трипторелин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</w:t>
            </w:r>
            <w:r>
              <w:t>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431651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антиэстрогены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тамоксифен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фулвестрант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антиандрогены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бикалутамид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флутамид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энзалутамид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L02BG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ароматазы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анастрозол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альфа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431651">
            <w:pPr>
              <w:pStyle w:val="a9"/>
            </w:pPr>
            <w:r>
              <w:t>раствор для внутрим</w:t>
            </w:r>
            <w:r>
              <w:t>ышечного, субконъюнктивального введения и закапывания в глаз;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внутривенного и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пэгинтерферон альфа-2a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пэгинтерферон альфа-2b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</w:t>
            </w:r>
            <w:r>
              <w:t>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абатацепт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апремиласт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ведолизумаб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тофацитиниб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финголимод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эверолимус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адалимумаб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голимумаб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инфликсимаб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цертолизумаба пэгол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этанерцепт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интерлейкина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канакинумаб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секукинумаб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тоцилизумаб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подкожного введ</w:t>
            </w:r>
            <w:r>
              <w:t>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устекинумаб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циклоспорин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азатиоприн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пирфенидон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4" w:name="sub_2009"/>
            <w:r>
              <w:t>M</w:t>
            </w:r>
            <w:bookmarkEnd w:id="34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костно-мышечная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уксусной кислоты и родст</w:t>
            </w:r>
            <w:r>
              <w:t>венные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диклофенак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 растворимой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 прол</w:t>
            </w:r>
            <w:r>
              <w:t>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кеторолак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ибупрофен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для наружного применения;</w:t>
            </w:r>
          </w:p>
          <w:p w:rsidR="00000000" w:rsidRDefault="00431651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крем для наружного применения;</w:t>
            </w:r>
          </w:p>
          <w:p w:rsidR="00000000" w:rsidRDefault="00431651">
            <w:pPr>
              <w:pStyle w:val="a9"/>
            </w:pPr>
            <w:r>
              <w:t>мазь для наружного применения;</w:t>
            </w:r>
          </w:p>
          <w:p w:rsidR="00000000" w:rsidRDefault="00431651">
            <w:pPr>
              <w:pStyle w:val="a9"/>
            </w:pPr>
            <w:r>
              <w:t>раствор для внутривенного введения;</w:t>
            </w:r>
          </w:p>
          <w:p w:rsidR="00000000" w:rsidRDefault="00431651">
            <w:pPr>
              <w:pStyle w:val="a9"/>
            </w:pPr>
            <w:r>
              <w:t>суппозитории ректальны</w:t>
            </w:r>
            <w:r>
              <w:t>е;</w:t>
            </w:r>
          </w:p>
          <w:p w:rsidR="00000000" w:rsidRDefault="00431651">
            <w:pPr>
              <w:pStyle w:val="a9"/>
            </w:pPr>
            <w:r>
              <w:t>суппозитории ректальные (для детей);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суспензия для приема внутрь (для детей);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кетопрофен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суппозитории ректальные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с модифици</w:t>
            </w:r>
            <w:r>
              <w:t>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базисные противоревматические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M01CC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пеницилламин и подобные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ботулинический токсин типа 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ботулинический токсин типа А-гемагглютинин комплекс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M03BX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баклофен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тизанидин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образования мочевой кислоты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аллопуринол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бифосфонаты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золедроновая кислота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431651">
            <w:pPr>
              <w:pStyle w:val="a9"/>
            </w:pPr>
            <w:r>
              <w:t>лиофилизат для</w:t>
            </w:r>
            <w:r>
              <w:t xml:space="preserve"> приготовления раствора для инфузий;</w:t>
            </w:r>
          </w:p>
          <w:p w:rsidR="00000000" w:rsidRDefault="00431651">
            <w:pPr>
              <w:pStyle w:val="a9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M05BX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деносумаб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5" w:name="sub_2010"/>
            <w:r>
              <w:t>N</w:t>
            </w:r>
            <w:bookmarkEnd w:id="35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нервная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анестетики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общей анестезии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N01AH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опиоидные анальгетики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тримеперидин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анальгетики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опиоиды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морфин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раствор для подкожного введения;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налоксон + оксикодон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 xml:space="preserve">таблетки </w:t>
            </w:r>
            <w:r>
              <w:t>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фентанил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трансдермальная терапевтическая система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орипавина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бупренорфин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опиоиды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пропионилфенил-этоксиэтилпиперидин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защечные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трамадол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инъекций;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кишечнорастворимые, покрытые оболочкой;</w:t>
            </w:r>
          </w:p>
          <w:p w:rsidR="00000000" w:rsidRDefault="00431651">
            <w:pPr>
              <w:pStyle w:val="a9"/>
            </w:pPr>
            <w:r>
              <w:t>таблетки киш</w:t>
            </w:r>
            <w:r>
              <w:t>ечнорастворимые,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анилиды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парацетамол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сироп (для детей);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суппозитории ректальные (для детей);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суспензия для приема внутрь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бензобарбитал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фенобарбитал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гидантоина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фенитоин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этосуксимид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клоназепам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карбамазепин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окскарбазепин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вальпроевая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пролонгированного действия;</w:t>
            </w:r>
          </w:p>
          <w:p w:rsidR="00000000" w:rsidRDefault="00431651">
            <w:pPr>
              <w:pStyle w:val="a9"/>
            </w:pPr>
            <w:r>
              <w:t>гранулы с пролон</w:t>
            </w:r>
            <w:r>
              <w:t>гированным высвобождением;</w:t>
            </w:r>
          </w:p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сироп (для детей);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кишечнорастворимой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N03AX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противоэпилептические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лакосамид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перампанел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топирамат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противопаркинсонические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третичные 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бипериден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тригексифенидил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допа и ее производные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леводопа + бенсеразид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с модифицированным высвобождением;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леводопа + карбидопа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адамантана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амантадин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N04BC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пирибедил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000000" w:rsidRDefault="00431651">
            <w:pPr>
              <w:pStyle w:val="a9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психолептики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прамипексол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N05AA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левомепромазин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хлорпромазин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N05AB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перфеназин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трифлуоперазин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флуфеназин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перициазин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тиоридазин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галоперидол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зуклопентиксол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таблетки, пок</w:t>
            </w:r>
            <w:r>
              <w:t>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флупентиксол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введения (масляный);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N05AH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кветиапин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оланзапин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N05AL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бензамиды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сульпирид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палиперидон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</w:t>
            </w:r>
            <w:r>
              <w:t>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рисперидон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диспергируемые в полости рта;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анксиолитики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N05BA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бромдигидрохлорфенил-бензодиазепин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оксазепам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гидроксизин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нитразепам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N05CF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зопиклон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психоаналептики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амитриптилин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имипрамин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кломипрамин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пароксетин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</w:t>
            </w:r>
            <w:r>
              <w:t>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сертралин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флуоксетин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антидепрессанты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агомелатин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пипофезин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полипептиды коры головного мозга скота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N06BX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психостимуляторы и ноотропные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винпоцетин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фонтурацетам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церебролизин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дем</w:t>
            </w:r>
            <w:r>
              <w:t>енции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N06DA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галантамин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ривастигмин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трансдермальная терапевтическая система;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</w:t>
            </w:r>
            <w:r>
              <w:t>гие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пиридостигмина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холина альфосцерат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бетагистин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N07XX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этилметилгидроксипиридина сук</w:t>
            </w:r>
            <w:r>
              <w:t>цинат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6" w:name="sub_2011"/>
            <w:r>
              <w:t>P</w:t>
            </w:r>
            <w:bookmarkEnd w:id="36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противопаразитарные препараты, инсектициды и репелленты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Р02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противогельминтные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нематодоза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P02CA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мебендазол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7" w:name="sub_2012"/>
            <w:r>
              <w:t>R</w:t>
            </w:r>
            <w:bookmarkEnd w:id="37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дыхательная система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назальные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ксилометазолин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назальный;</w:t>
            </w:r>
          </w:p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капли назальные (для детей);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антисептические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местного применения; спрей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 2-адре</w:t>
            </w:r>
            <w:r>
              <w:t>номиметики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индакатерол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сальбутамол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000000" w:rsidRDefault="00431651">
            <w:pPr>
              <w:pStyle w:val="a9"/>
            </w:pPr>
            <w:r>
              <w:t>капсулы для ингаляций;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R03AK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будесонид + формотерол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 с порошком для ингаляций набор;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салметерол + флутиказон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R03AL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</w:t>
            </w:r>
            <w:r>
              <w:t>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беклометазон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000000" w:rsidRDefault="00431651">
            <w:pPr>
              <w:pStyle w:val="a9"/>
            </w:pPr>
            <w:r>
              <w:t>аэрозоль назальный дозированный;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суспензия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будесонид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капли назальные;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капсулы кишечнорастворимые;</w:t>
            </w:r>
          </w:p>
          <w:p w:rsidR="00000000" w:rsidRDefault="00431651">
            <w:pPr>
              <w:pStyle w:val="a9"/>
            </w:pPr>
            <w:r>
              <w:t>порошок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ингаляций;</w:t>
            </w:r>
          </w:p>
          <w:p w:rsidR="00000000" w:rsidRDefault="00431651">
            <w:pPr>
              <w:pStyle w:val="a9"/>
            </w:pPr>
            <w:r>
              <w:t>спрей назальный дозированный;</w:t>
            </w:r>
          </w:p>
          <w:p w:rsidR="00000000" w:rsidRDefault="00431651">
            <w:pPr>
              <w:pStyle w:val="a9"/>
            </w:pPr>
            <w: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гликопиррония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ипратропия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тиотропия бромид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с порошком для ингаляций;</w:t>
            </w:r>
          </w:p>
          <w:p w:rsidR="00000000" w:rsidRDefault="00431651">
            <w:pPr>
              <w:pStyle w:val="a9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кромоглициевая кислота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дозированный;</w:t>
            </w:r>
          </w:p>
          <w:p w:rsidR="00000000" w:rsidRDefault="00431651">
            <w:pPr>
              <w:pStyle w:val="a9"/>
            </w:pPr>
            <w:r>
              <w:t>капсулы;</w:t>
            </w:r>
          </w:p>
          <w:p w:rsidR="00000000" w:rsidRDefault="00431651">
            <w:pPr>
              <w:pStyle w:val="a9"/>
            </w:pPr>
            <w:r>
              <w:t>спрей назальный;</w:t>
            </w:r>
          </w:p>
          <w:p w:rsidR="00000000" w:rsidRDefault="00431651">
            <w:pPr>
              <w:pStyle w:val="a9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ксантины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аминофиллин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R03DX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омализумаб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000000" w:rsidRDefault="00431651">
            <w:pPr>
              <w:pStyle w:val="a9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фенспирид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431651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амброксол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пролонгированного действия;</w:t>
            </w:r>
          </w:p>
          <w:p w:rsidR="00000000" w:rsidRDefault="00431651">
            <w:pPr>
              <w:pStyle w:val="a9"/>
            </w:pPr>
            <w:r>
              <w:t>пастилки;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раствор для приема внутрь и ингаляций;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 для рассасывания;</w:t>
            </w:r>
          </w:p>
          <w:p w:rsidR="00000000" w:rsidRDefault="00431651">
            <w:pPr>
              <w:pStyle w:val="a9"/>
            </w:pPr>
            <w:r>
              <w:t>таблетки шипучие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ацетилцистеин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гранулы для приготовления сиропа;</w:t>
            </w:r>
          </w:p>
          <w:p w:rsidR="00000000" w:rsidRDefault="00431651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000000" w:rsidRDefault="00431651">
            <w:pPr>
              <w:pStyle w:val="a9"/>
            </w:pPr>
            <w:r>
              <w:t>раствор для инъекций и ингаляций;</w:t>
            </w:r>
          </w:p>
          <w:p w:rsidR="00000000" w:rsidRDefault="00431651">
            <w:pPr>
              <w:pStyle w:val="a9"/>
            </w:pPr>
            <w:r>
              <w:t>раствор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таблетки;</w:t>
            </w:r>
          </w:p>
          <w:p w:rsidR="00000000" w:rsidRDefault="00431651">
            <w:pPr>
              <w:pStyle w:val="a9"/>
            </w:pPr>
            <w:r>
              <w:t>таблетки шипучие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эфиры алкиламинов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дифенгидрамин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хлоропирамин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пиперазина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цетиризин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для приема внутрь;</w:t>
            </w:r>
          </w:p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таблетки, покрытые оболочкой;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лоратадин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8" w:name="sub_2013"/>
            <w:r>
              <w:t>S</w:t>
            </w:r>
            <w:bookmarkEnd w:id="38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органы чувств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парасимпатомиметики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пилокарпин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ацетазоламид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дорзоламид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тимолол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глазной;</w:t>
            </w:r>
          </w:p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тафлупрост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S01EX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противоглаукомные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бутиламиногидрокси-</w:t>
            </w:r>
          </w:p>
          <w:p w:rsidR="00000000" w:rsidRDefault="00431651">
            <w:pPr>
              <w:pStyle w:val="a9"/>
            </w:pPr>
            <w:r>
              <w:t>пропоксифеноксиметил-</w:t>
            </w:r>
          </w:p>
          <w:p w:rsidR="00000000" w:rsidRDefault="00431651">
            <w:pPr>
              <w:pStyle w:val="a9"/>
            </w:pPr>
            <w:r>
              <w:t>метилоксадиазол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S01FA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антихолинэргические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тропикамид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S01K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S01KA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вязкоэластичные соединения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гипромеллоза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уха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S02AA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рифамицин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ушные</w:t>
            </w:r>
          </w:p>
        </w:tc>
      </w:tr>
    </w:tbl>
    <w:p w:rsidR="00000000" w:rsidRDefault="00431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60"/>
        <w:gridCol w:w="3420"/>
        <w:gridCol w:w="4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1"/>
            </w:pPr>
            <w:bookmarkStart w:id="39" w:name="sub_2014"/>
            <w:r>
              <w:t>V</w:t>
            </w:r>
            <w:bookmarkEnd w:id="39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rPr>
                <w:rStyle w:val="a3"/>
              </w:rPr>
              <w:t>прочие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V03AB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антидоты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димеркаптопропансульфонат натрия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раствор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железосвязывающие препараты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деферазирокс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диспергируемые;</w:t>
            </w:r>
          </w:p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комплекс </w:t>
            </w:r>
            <w:r w:rsidR="00B678AE">
              <w:rPr>
                <w:noProof/>
              </w:rPr>
              <w:drawing>
                <wp:inline distT="0" distB="0" distL="0" distR="0">
                  <wp:extent cx="13335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</w:t>
            </w:r>
            <w:r>
              <w:t>и крахмала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V03AF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кальция фолинат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лечебное питание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V06DD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</w:tbl>
    <w:p w:rsidR="00000000" w:rsidRDefault="00431651"/>
    <w:p w:rsidR="00000000" w:rsidRDefault="0043165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431651">
      <w:bookmarkStart w:id="40" w:name="sub_1111"/>
      <w:r>
        <w:t>* Лекарственные препараты, назначаемые по решению врачебной комиссии медицинской организации.</w:t>
      </w:r>
    </w:p>
    <w:bookmarkEnd w:id="40"/>
    <w:p w:rsidR="00000000" w:rsidRDefault="00431651"/>
    <w:p w:rsidR="00000000" w:rsidRDefault="00431651">
      <w:pPr>
        <w:ind w:firstLine="698"/>
        <w:jc w:val="right"/>
      </w:pPr>
      <w:bookmarkStart w:id="41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декабря 2018 г. N 2738-р</w:t>
      </w:r>
    </w:p>
    <w:bookmarkEnd w:id="41"/>
    <w:p w:rsidR="00000000" w:rsidRDefault="00431651"/>
    <w:p w:rsidR="00000000" w:rsidRDefault="00431651">
      <w:pPr>
        <w:pStyle w:val="1"/>
      </w:pPr>
      <w: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</w:t>
      </w:r>
      <w:r>
        <w:t>акже лиц после трансплантации органов и (или) тканей</w:t>
      </w:r>
    </w:p>
    <w:p w:rsidR="00000000" w:rsidRDefault="00431651"/>
    <w:p w:rsidR="00000000" w:rsidRDefault="00431651">
      <w:pPr>
        <w:pStyle w:val="1"/>
      </w:pPr>
      <w:bookmarkStart w:id="42" w:name="sub_3001"/>
      <w:r>
        <w:t>I. Лекарственные препараты, которыми обеспечиваются больные гемофилией</w:t>
      </w:r>
    </w:p>
    <w:bookmarkEnd w:id="42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10"/>
        <w:gridCol w:w="52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кровь и система кроветвор</w:t>
            </w:r>
            <w:r>
              <w:t>ения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B02BD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антиингибиторный коагулянтный комплекс</w:t>
            </w:r>
          </w:p>
          <w:p w:rsidR="00000000" w:rsidRDefault="00431651">
            <w:pPr>
              <w:pStyle w:val="a9"/>
            </w:pPr>
            <w:r>
              <w:t>мороктоког альфа</w:t>
            </w:r>
          </w:p>
          <w:p w:rsidR="00000000" w:rsidRDefault="00431651">
            <w:pPr>
              <w:pStyle w:val="a9"/>
            </w:pPr>
            <w:r>
              <w:t>нонаког альфа</w:t>
            </w:r>
          </w:p>
          <w:p w:rsidR="00000000" w:rsidRDefault="00431651">
            <w:pPr>
              <w:pStyle w:val="a9"/>
            </w:pPr>
            <w:r>
              <w:t>октоког альфа</w:t>
            </w:r>
          </w:p>
          <w:p w:rsidR="00000000" w:rsidRDefault="00431651">
            <w:pPr>
              <w:pStyle w:val="a9"/>
            </w:pPr>
            <w:r>
              <w:t>фактор свертывания крови VIII</w:t>
            </w:r>
          </w:p>
          <w:p w:rsidR="00000000" w:rsidRDefault="00431651">
            <w:pPr>
              <w:pStyle w:val="a9"/>
            </w:pPr>
            <w:r>
              <w:t>фактор свертывания крови IX</w:t>
            </w:r>
          </w:p>
          <w:p w:rsidR="00000000" w:rsidRDefault="00431651">
            <w:pPr>
              <w:pStyle w:val="a9"/>
            </w:pPr>
            <w:r>
              <w:t>фактор свертывания крови VIII + фактор Виллебранда</w:t>
            </w:r>
          </w:p>
          <w:p w:rsidR="00000000" w:rsidRDefault="00431651">
            <w:pPr>
              <w:pStyle w:val="a9"/>
            </w:pPr>
            <w:r>
              <w:t>эптаког альфа (активированный)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3" w:name="sub_3002"/>
      <w:r>
        <w:t>II. Лекарственные препараты, которыми обеспечиваются больные муковисцидозом</w:t>
      </w:r>
    </w:p>
    <w:bookmarkEnd w:id="43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</w:t>
            </w:r>
            <w:r>
              <w:t>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дыхательная система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дорназа альфа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4" w:name="sub_3003"/>
      <w:r>
        <w:t>III. Лекарственные препараты, которыми обеспечиваются больные гипофизарным нанизмом</w:t>
      </w:r>
    </w:p>
    <w:bookmarkEnd w:id="44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6931"/>
        <w:gridCol w:w="5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гормональные препараты системного действия, кроме половых гормонов и и</w:t>
            </w:r>
            <w:r>
              <w:t>нсулинов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H01AC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соматропин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5" w:name="sub_3004"/>
      <w:r>
        <w:t>IV. Лекарственные препараты, которыми обеспечиваются больные болезнью Гоше</w:t>
      </w:r>
    </w:p>
    <w:bookmarkEnd w:id="45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6931"/>
        <w:gridCol w:w="5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A16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A16A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A16AB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велаглюцераза альфа</w:t>
            </w:r>
          </w:p>
          <w:p w:rsidR="00000000" w:rsidRDefault="00431651">
            <w:pPr>
              <w:pStyle w:val="a9"/>
            </w:pPr>
            <w:r>
              <w:t>имиглюцераза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6" w:name="sub_3005"/>
      <w:r>
        <w:t>V. Лекарственные препараты, которыми обеспечиваются больные злокачественными новообразова</w:t>
      </w:r>
      <w:r>
        <w:t>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</w:t>
      </w:r>
      <w:r>
        <w:t>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</w:t>
      </w:r>
      <w:r>
        <w:t>е и неуточненные типы неходжкинской лимфомы, хронический лимфоцитарный лейкоз)</w:t>
      </w:r>
    </w:p>
    <w:bookmarkEnd w:id="46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препараты и иммуномодуляторы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антиметаболиты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L01BB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аналоги пурина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флударабин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L01XC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ритуксимаб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L01XE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иматиниб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L01XX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бортезомиб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леналидомид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7" w:name="sub_3006"/>
      <w:r>
        <w:t>VI. Лекарственные препараты, которыми обеспечиваются больные рассеянным склерозом</w:t>
      </w:r>
    </w:p>
    <w:bookmarkEnd w:id="47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29"/>
        <w:gridCol w:w="52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иммуностимуляторы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L03AB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интерферон бета-1a</w:t>
            </w:r>
          </w:p>
          <w:p w:rsidR="00000000" w:rsidRDefault="00431651">
            <w:pPr>
              <w:pStyle w:val="a9"/>
            </w:pPr>
            <w:r>
              <w:t>интерферон бета-1b</w:t>
            </w:r>
          </w:p>
          <w:p w:rsidR="00000000" w:rsidRDefault="00431651">
            <w:pPr>
              <w:pStyle w:val="a9"/>
            </w:pPr>
            <w:r>
              <w:t>пэгинтерферон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L03AX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глатирамера ацетат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L04AA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натализумаб</w:t>
            </w:r>
          </w:p>
          <w:p w:rsidR="00000000" w:rsidRDefault="00431651">
            <w:pPr>
              <w:pStyle w:val="a9"/>
            </w:pPr>
            <w:r>
              <w:t>терифлуномид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48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48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705"/>
        <w:gridCol w:w="5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</w:t>
            </w:r>
            <w:r>
              <w:t xml:space="preserve">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противоопухолевые препараты и иммуномодуляторы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L04AA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микофенолата мофетил</w:t>
            </w:r>
          </w:p>
          <w:p w:rsidR="00000000" w:rsidRDefault="00431651">
            <w:pPr>
              <w:pStyle w:val="a9"/>
            </w:pPr>
            <w:r>
              <w:t>микофеноловая кислота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L04AD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такролимус</w:t>
            </w:r>
          </w:p>
          <w:p w:rsidR="00000000" w:rsidRDefault="00431651">
            <w:pPr>
              <w:pStyle w:val="a9"/>
            </w:pPr>
            <w:r>
              <w:t>циклоспорин</w:t>
            </w:r>
          </w:p>
        </w:tc>
      </w:tr>
    </w:tbl>
    <w:p w:rsidR="00000000" w:rsidRDefault="00431651"/>
    <w:p w:rsidR="00000000" w:rsidRDefault="00431651">
      <w:pPr>
        <w:ind w:firstLine="698"/>
        <w:jc w:val="right"/>
      </w:pPr>
      <w:bookmarkStart w:id="49" w:name="sub_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декабря 2018 г. N 2738-р</w:t>
      </w:r>
    </w:p>
    <w:bookmarkEnd w:id="49"/>
    <w:p w:rsidR="00000000" w:rsidRDefault="00431651"/>
    <w:p w:rsidR="00000000" w:rsidRDefault="00431651">
      <w:pPr>
        <w:pStyle w:val="1"/>
      </w:pPr>
      <w:r>
        <w:t>Минимальный ассортимент лекарственных препаратов, необходимых для оказания медицинской помощи</w:t>
      </w:r>
    </w:p>
    <w:p w:rsidR="00000000" w:rsidRDefault="00431651"/>
    <w:p w:rsidR="00000000" w:rsidRDefault="00431651">
      <w:pPr>
        <w:pStyle w:val="1"/>
      </w:pPr>
      <w:bookmarkStart w:id="50" w:name="sub_4001"/>
      <w: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bookmarkEnd w:id="50"/>
    <w:p w:rsidR="00000000" w:rsidRDefault="0043165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206"/>
        <w:gridCol w:w="3874"/>
        <w:gridCol w:w="3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ранитидин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фамотидин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омепразол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A02BX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</w:t>
            </w:r>
            <w:r>
              <w:t>го тракта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дротаверин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А06А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бисакодил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сеннозиды А и В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лоперамид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бифидобактерии бифидум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А09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A09AA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панкреатин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органические нитраты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динитрат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изосорбида мононитрат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нитроглицерин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или спрей подъязычный дозированный;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диуретики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тиазидные диуретики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тиазиды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гидрохлоротиазид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"петлевые" диуретики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C03CA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сульфонамиды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фуросемид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C03DA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спиронолактон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</w:t>
            </w:r>
            <w:r>
              <w:t>оры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C07AB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атенолол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C08CA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амлодипин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нифедипин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C08DA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верапамил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средства, действующие</w:t>
            </w:r>
          </w:p>
          <w:p w:rsidR="00000000" w:rsidRDefault="00431651">
            <w:pPr>
              <w:pStyle w:val="a9"/>
            </w:pPr>
            <w:r>
              <w:t>на ренин-ангиотензиновую систему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АПФ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каптоприл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эналаприл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C09CA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лозартан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С10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C10AA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аторвастатин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капсулы,</w:t>
            </w:r>
          </w:p>
          <w:p w:rsidR="00000000" w:rsidRDefault="00431651">
            <w:pPr>
              <w:pStyle w:val="a9"/>
            </w:pPr>
            <w:r>
              <w:t>или таблетки, покрытые оболочкой, или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G01AF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клотримазол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вагинальный,</w:t>
            </w:r>
          </w:p>
          <w:p w:rsidR="00000000" w:rsidRDefault="00431651">
            <w:pPr>
              <w:pStyle w:val="a9"/>
            </w:pPr>
            <w:r>
              <w:t>или таблетки вагинальные,</w:t>
            </w:r>
          </w:p>
          <w:p w:rsidR="00000000" w:rsidRDefault="00431651">
            <w:pPr>
              <w:pStyle w:val="a9"/>
            </w:pPr>
            <w:r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гидрокортизон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 или 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дексаметазон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доксициклин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J01BA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амфениколы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хлорамфеникол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J01CA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амоксициллин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таблетки;</w:t>
            </w:r>
          </w:p>
          <w:p w:rsidR="00000000" w:rsidRDefault="00431651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ампициллин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J01EE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ко-тримоксазол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суспензия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антибактериальные препараты, производные хинолона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J01MA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фторхинолоны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ципрофлоксацин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  <w:p w:rsidR="00000000" w:rsidRDefault="00431651">
            <w:pPr>
              <w:pStyle w:val="a9"/>
            </w:pPr>
            <w:r>
              <w:t>или капли глазные и ушные;</w:t>
            </w:r>
          </w:p>
          <w:p w:rsidR="00000000" w:rsidRDefault="00431651">
            <w:pPr>
              <w:pStyle w:val="a9"/>
            </w:pPr>
            <w:r>
              <w:t>капли ушные;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J02AC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триазола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флуконазол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ацикловир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 или мазь для наружного применения;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J05AH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осельтамивир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J05AX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имидазолилэта</w:t>
            </w:r>
            <w:r>
              <w:t>намид пентандиовой кислоты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кагоцел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умифеновир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диклофенак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M01AE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ибупрофен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таблетки;</w:t>
            </w:r>
          </w:p>
          <w:p w:rsidR="00000000" w:rsidRDefault="00431651">
            <w:pPr>
              <w:pStyle w:val="a9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нервная система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анальгетики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N02BE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анилиды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парацетамол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 или суспензия для приема внутрь;</w:t>
            </w:r>
          </w:p>
          <w:p w:rsidR="00000000" w:rsidRDefault="00431651">
            <w:pPr>
              <w:pStyle w:val="a9"/>
            </w:pPr>
            <w:r>
              <w:t>сироп (для детей) или суспензия</w:t>
            </w:r>
            <w:r>
              <w:t xml:space="preserve"> для приема внутрь (для детей);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дыхательная система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R03AC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селективные бета 2-адреномиметики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сальбутамол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 или 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R03BA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беклометазон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R03DA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ксантины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аминофиллин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ацетилцистеин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 xml:space="preserve">антигистаминные </w:t>
            </w:r>
            <w:r>
              <w:t>средства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R06AC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хлоропирамин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R06AX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лоратадин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органы чувств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антибиотики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тетрациклин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S01EB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парасимпатомиметики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пилокарпин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S01ED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бета-адреноблокаторы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тимолол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</w:t>
            </w:r>
          </w:p>
        </w:tc>
      </w:tr>
    </w:tbl>
    <w:p w:rsidR="00000000" w:rsidRDefault="00431651"/>
    <w:p w:rsidR="00000000" w:rsidRDefault="00431651">
      <w:pPr>
        <w:pStyle w:val="1"/>
      </w:pPr>
      <w:bookmarkStart w:id="51" w:name="sub_4002"/>
      <w: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bookmarkEnd w:id="51"/>
    <w:p w:rsidR="00000000" w:rsidRDefault="00431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279"/>
        <w:gridCol w:w="3811"/>
        <w:gridCol w:w="38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A02BX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А03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A03AD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папаверин и его произ</w:t>
            </w:r>
            <w:r>
              <w:t>водные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дротаверин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слабительные средства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A06AB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бисакодил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сеннозиды А и В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A07DA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лоперамид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A07FA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бифидобактерии бифидум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А09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А09А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А09АА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ферментные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панкреатин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витамины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A11GA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аскорбиновая кислота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драже</w:t>
            </w:r>
          </w:p>
          <w:p w:rsidR="00000000" w:rsidRDefault="00431651">
            <w:pPr>
              <w:pStyle w:val="a9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C01DA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органические нитраты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нитроглицерин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спрей подъязычный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G01AF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имидазола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клотримазол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гель вагинальный,</w:t>
            </w:r>
          </w:p>
          <w:p w:rsidR="00000000" w:rsidRDefault="00431651">
            <w:pPr>
              <w:pStyle w:val="a9"/>
            </w:pPr>
            <w:r>
              <w:t>или таблетки вагинальные,</w:t>
            </w:r>
          </w:p>
          <w:p w:rsidR="00000000" w:rsidRDefault="00431651">
            <w:pPr>
              <w:pStyle w:val="a9"/>
            </w:pPr>
            <w:r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H02AB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глюкокортикоиды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гидрокортизон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крем для наружного применения или 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J05AX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кагоцел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умифеновир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M01AB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диклофенак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капли глазные;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M</w:t>
            </w:r>
            <w:r>
              <w:t>01AE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ибупрофен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капсулы</w:t>
            </w:r>
          </w:p>
          <w:p w:rsidR="00000000" w:rsidRDefault="00431651">
            <w:pPr>
              <w:pStyle w:val="a9"/>
            </w:pPr>
            <w:r>
              <w:t>или таблетки;</w:t>
            </w:r>
          </w:p>
          <w:p w:rsidR="00000000" w:rsidRDefault="00431651">
            <w:pPr>
              <w:pStyle w:val="a9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нервная система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анальгетики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N02BE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анилиды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парацетамол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 или суспензия для приема внутрь;</w:t>
            </w:r>
          </w:p>
          <w:p w:rsidR="00000000" w:rsidRDefault="00431651">
            <w:pPr>
              <w:pStyle w:val="a9"/>
            </w:pPr>
            <w:r>
              <w:t>сироп (для детей) или суспензия для приема внутрь (для детей);</w:t>
            </w:r>
          </w:p>
          <w:p w:rsidR="00000000" w:rsidRDefault="00431651">
            <w:pPr>
              <w:pStyle w:val="a9"/>
            </w:pPr>
            <w:r>
              <w:t>суппозитории ректальные;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дыхательная система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R05CB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ацетилцистеин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гранулы для приготовления раствора для приема внутрь</w:t>
            </w:r>
          </w:p>
          <w:p w:rsidR="00000000" w:rsidRDefault="00431651">
            <w:pPr>
              <w:pStyle w:val="a9"/>
            </w:pPr>
            <w:r>
              <w:t>или</w:t>
            </w:r>
            <w:r>
              <w:t xml:space="preserve">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R06AX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лоратадин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сироп для приема внутрь;</w:t>
            </w:r>
          </w:p>
          <w:p w:rsidR="00000000" w:rsidRDefault="00431651">
            <w:pPr>
              <w:pStyle w:val="a9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органы чувств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  <w:jc w:val="center"/>
            </w:pPr>
            <w:r>
              <w:t>S01A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1651">
            <w:pPr>
              <w:pStyle w:val="a7"/>
            </w:pPr>
          </w:p>
        </w:tc>
      </w:tr>
    </w:tbl>
    <w:p w:rsidR="00431651" w:rsidRDefault="00431651"/>
    <w:sectPr w:rsidR="00431651">
      <w:headerReference w:type="default" r:id="rId31"/>
      <w:footerReference w:type="default" r:id="rId32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51" w:rsidRDefault="00431651">
      <w:r>
        <w:separator/>
      </w:r>
    </w:p>
  </w:endnote>
  <w:endnote w:type="continuationSeparator" w:id="0">
    <w:p w:rsidR="00431651" w:rsidRDefault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06.02.2020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111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06.02.2020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16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110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S  \* Arabic  \* MERGEFORMAT </w:instrText>
          </w:r>
          <w:r w:rsidR="00B678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78AE">
            <w:rPr>
              <w:rFonts w:ascii="Times New Roman" w:hAnsi="Times New Roman" w:cs="Times New Roman"/>
              <w:noProof/>
              <w:sz w:val="20"/>
              <w:szCs w:val="20"/>
            </w:rPr>
            <w:t>110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51" w:rsidRDefault="00431651">
      <w:r>
        <w:separator/>
      </w:r>
    </w:p>
  </w:footnote>
  <w:footnote w:type="continuationSeparator" w:id="0">
    <w:p w:rsidR="00431651" w:rsidRDefault="0043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16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10 декабря 2018 г. N 2738-р Об утверждении перечня жизненно необходимых 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16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10 декабря 2018 г. N 2738-р Об утверждении перечня жизненно необходимых и важнейших лекарственных препаратов для…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AE"/>
    <w:rsid w:val="00431651"/>
    <w:rsid w:val="00B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58239B1-AF35-43EB-9278-56C1547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?id=71695840&amp;sub=0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7569972&amp;sub=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ternet.garant.ru/document?id=71695840&amp;sub=0" TargetMode="External"/><Relationship Id="rId12" Type="http://schemas.openxmlformats.org/officeDocument/2006/relationships/hyperlink" Target="http://internet.garant.ru/document?id=71695840&amp;sub=1000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7574563&amp;sub=0" TargetMode="External"/><Relationship Id="rId24" Type="http://schemas.openxmlformats.org/officeDocument/2006/relationships/image" Target="media/image8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hyperlink" Target="http://internet.garant.ru/document?id=71695840&amp;sub=0" TargetMode="External"/><Relationship Id="rId28" Type="http://schemas.openxmlformats.org/officeDocument/2006/relationships/image" Target="media/image12.emf"/><Relationship Id="rId10" Type="http://schemas.openxmlformats.org/officeDocument/2006/relationships/hyperlink" Target="http://internet.garant.ru/document?id=5656200&amp;sub=0" TargetMode="External"/><Relationship Id="rId19" Type="http://schemas.openxmlformats.org/officeDocument/2006/relationships/image" Target="media/image6.emf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emf"/><Relationship Id="rId22" Type="http://schemas.openxmlformats.org/officeDocument/2006/relationships/hyperlink" Target="http://internet.garant.ru/document?id=71695840&amp;sub=2000" TargetMode="External"/><Relationship Id="rId27" Type="http://schemas.openxmlformats.org/officeDocument/2006/relationships/image" Target="media/image11.emf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111</Pages>
  <Words>25964</Words>
  <Characters>148000</Characters>
  <Application>Microsoft Office Word</Application>
  <DocSecurity>0</DocSecurity>
  <Lines>1233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2020-02-06T07:50:00Z</dcterms:created>
  <dcterms:modified xsi:type="dcterms:W3CDTF">2020-02-06T07:50:00Z</dcterms:modified>
</cp:coreProperties>
</file>