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820" w:type="dxa"/>
        <w:tblInd w:w="-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720"/>
        <w:gridCol w:w="4858"/>
        <w:gridCol w:w="1096"/>
        <w:gridCol w:w="798"/>
        <w:gridCol w:w="1528"/>
        <w:gridCol w:w="900"/>
        <w:gridCol w:w="6120"/>
        <w:gridCol w:w="900"/>
        <w:gridCol w:w="900"/>
      </w:tblGrid>
      <w:tr w:rsidR="006E1458" w:rsidRPr="00C8732B" w:rsidTr="00C372A1">
        <w:trPr>
          <w:gridAfter w:val="2"/>
          <w:wAfter w:w="1800" w:type="dxa"/>
          <w:cantSplit/>
          <w:trHeight w:val="573"/>
        </w:trPr>
        <w:tc>
          <w:tcPr>
            <w:tcW w:w="74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1458" w:rsidRPr="00C8732B" w:rsidRDefault="006E1458" w:rsidP="006E14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732B">
              <w:rPr>
                <w:rFonts w:ascii="Times New Roman" w:hAnsi="Times New Roman" w:cs="Times New Roman"/>
                <w:b/>
              </w:rPr>
              <w:t>5. Пр</w:t>
            </w:r>
            <w:r w:rsidR="005E1DC2">
              <w:rPr>
                <w:rFonts w:ascii="Times New Roman" w:hAnsi="Times New Roman" w:cs="Times New Roman"/>
                <w:b/>
              </w:rPr>
              <w:t>оизводственная (по профилю специальности</w:t>
            </w:r>
            <w:r w:rsidRPr="00C8732B">
              <w:rPr>
                <w:rFonts w:ascii="Times New Roman" w:hAnsi="Times New Roman" w:cs="Times New Roman"/>
                <w:b/>
              </w:rPr>
              <w:t>) практика</w:t>
            </w:r>
          </w:p>
          <w:p w:rsidR="006E1458" w:rsidRPr="00C8732B" w:rsidRDefault="006E1458" w:rsidP="006E14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right w:val="nil"/>
            </w:tcBorders>
          </w:tcPr>
          <w:p w:rsidR="006E1458" w:rsidRPr="00C8732B" w:rsidRDefault="006E1458" w:rsidP="006E14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E1458" w:rsidRPr="00C8732B" w:rsidRDefault="006E1458" w:rsidP="006E14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1458" w:rsidRPr="00C8732B" w:rsidRDefault="006E1458" w:rsidP="006E1458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color w:val="000000"/>
                <w:szCs w:val="16"/>
              </w:rPr>
              <w:t>7. Перечень лабораторий, кабинетов, мастерских и др.</w:t>
            </w:r>
          </w:p>
        </w:tc>
      </w:tr>
      <w:tr w:rsidR="006E1458" w:rsidRPr="00C8732B" w:rsidTr="00C372A1">
        <w:trPr>
          <w:gridAfter w:val="2"/>
          <w:wAfter w:w="1800" w:type="dxa"/>
          <w:cantSplit/>
          <w:trHeight w:val="22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6E14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proofErr w:type="spellStart"/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п\п</w:t>
            </w:r>
            <w:proofErr w:type="spellEnd"/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pStyle w:val="4"/>
            </w:pPr>
            <w:r w:rsidRPr="00C8732B">
              <w:t>Наименование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Семестр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Недель</w:t>
            </w:r>
          </w:p>
        </w:tc>
        <w:tc>
          <w:tcPr>
            <w:tcW w:w="1528" w:type="dxa"/>
            <w:vMerge/>
            <w:tcBorders>
              <w:left w:val="nil"/>
              <w:right w:val="nil"/>
            </w:tcBorders>
            <w:vAlign w:val="center"/>
            <w:hideMark/>
          </w:tcPr>
          <w:p w:rsidR="006E1458" w:rsidRPr="00C8732B" w:rsidRDefault="006E1458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proofErr w:type="spellStart"/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п\п</w:t>
            </w:r>
            <w:proofErr w:type="spellEnd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pacing w:after="0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</w:tr>
      <w:tr w:rsidR="006E1458" w:rsidRPr="00C8732B" w:rsidTr="00C372A1">
        <w:trPr>
          <w:gridAfter w:val="2"/>
          <w:wAfter w:w="1800" w:type="dxa"/>
          <w:cantSplit/>
          <w:trHeight w:val="22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732B">
              <w:rPr>
                <w:rFonts w:ascii="Times New Roman" w:hAnsi="Times New Roman" w:cs="Times New Roman"/>
                <w:b/>
                <w:sz w:val="18"/>
                <w:szCs w:val="18"/>
              </w:rPr>
              <w:t>ПП.00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pStyle w:val="5"/>
            </w:pPr>
            <w:r w:rsidRPr="00C8732B">
              <w:t xml:space="preserve">Производственная практика (по профилю </w:t>
            </w:r>
            <w:proofErr w:type="spellStart"/>
            <w:r w:rsidRPr="00C8732B">
              <w:t>специаль</w:t>
            </w:r>
            <w:proofErr w:type="spellEnd"/>
            <w:r w:rsidRPr="00C8732B">
              <w:t>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58" w:rsidRPr="00C8732B" w:rsidRDefault="006E1458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528" w:type="dxa"/>
            <w:vMerge/>
            <w:tcBorders>
              <w:left w:val="nil"/>
              <w:right w:val="nil"/>
            </w:tcBorders>
            <w:vAlign w:val="center"/>
            <w:hideMark/>
          </w:tcPr>
          <w:p w:rsidR="006E1458" w:rsidRPr="00C8732B" w:rsidRDefault="006E1458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Cs/>
                <w:sz w:val="20"/>
                <w:szCs w:val="20"/>
              </w:rPr>
              <w:t>Гуманитарных и социально-экономических дисциплин</w:t>
            </w:r>
          </w:p>
        </w:tc>
      </w:tr>
      <w:tr w:rsidR="006E1458" w:rsidRPr="00C8732B" w:rsidTr="00C372A1">
        <w:trPr>
          <w:gridAfter w:val="2"/>
          <w:wAfter w:w="1800" w:type="dxa"/>
          <w:cantSplit/>
          <w:trHeight w:val="22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8732B">
              <w:rPr>
                <w:rFonts w:ascii="Times New Roman" w:hAnsi="Times New Roman" w:cs="Times New Roman"/>
                <w:bCs/>
                <w:sz w:val="18"/>
                <w:szCs w:val="18"/>
              </w:rPr>
              <w:t>ПП.01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sz w:val="20"/>
              </w:rPr>
              <w:t>Производственная исполнительская практика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Cs/>
                <w:sz w:val="20"/>
                <w:szCs w:val="20"/>
              </w:rPr>
              <w:t>2,4,6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528" w:type="dxa"/>
            <w:vMerge/>
            <w:tcBorders>
              <w:left w:val="nil"/>
              <w:right w:val="nil"/>
            </w:tcBorders>
            <w:vAlign w:val="center"/>
            <w:hideMark/>
          </w:tcPr>
          <w:p w:rsidR="006E1458" w:rsidRPr="00C8732B" w:rsidRDefault="006E1458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Cs/>
                <w:sz w:val="20"/>
                <w:szCs w:val="20"/>
              </w:rPr>
              <w:t>Русского языка и литературы</w:t>
            </w:r>
          </w:p>
        </w:tc>
      </w:tr>
      <w:tr w:rsidR="006E1458" w:rsidRPr="00C8732B" w:rsidTr="00C372A1">
        <w:trPr>
          <w:gridAfter w:val="2"/>
          <w:wAfter w:w="1800" w:type="dxa"/>
          <w:cantSplit/>
          <w:trHeight w:val="22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8732B">
              <w:rPr>
                <w:rFonts w:ascii="Times New Roman" w:hAnsi="Times New Roman" w:cs="Times New Roman"/>
                <w:bCs/>
                <w:sz w:val="18"/>
                <w:szCs w:val="18"/>
              </w:rPr>
              <w:t>ПП.02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sz w:val="20"/>
              </w:rPr>
              <w:t>Производственная педагогическая практика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28" w:type="dxa"/>
            <w:vMerge/>
            <w:tcBorders>
              <w:left w:val="nil"/>
              <w:right w:val="nil"/>
            </w:tcBorders>
            <w:vAlign w:val="center"/>
            <w:hideMark/>
          </w:tcPr>
          <w:p w:rsidR="006E1458" w:rsidRPr="00C8732B" w:rsidRDefault="006E1458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Cs/>
                <w:sz w:val="20"/>
                <w:szCs w:val="20"/>
              </w:rPr>
              <w:t>Мировой художественной культуры</w:t>
            </w:r>
          </w:p>
        </w:tc>
      </w:tr>
      <w:tr w:rsidR="00C372A1" w:rsidRPr="00C8732B" w:rsidTr="00C372A1">
        <w:trPr>
          <w:gridAfter w:val="2"/>
          <w:wAfter w:w="1800" w:type="dxa"/>
          <w:cantSplit/>
          <w:trHeight w:val="22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nil"/>
              <w:right w:val="nil"/>
            </w:tcBorders>
            <w:vAlign w:val="center"/>
            <w:hideMark/>
          </w:tcPr>
          <w:p w:rsidR="00C372A1" w:rsidRPr="00C8732B" w:rsidRDefault="00C372A1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1E2E0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Музыкально-теоретических дисциплин</w:t>
            </w:r>
          </w:p>
        </w:tc>
      </w:tr>
      <w:tr w:rsidR="00C372A1" w:rsidRPr="00C8732B" w:rsidTr="00C372A1">
        <w:trPr>
          <w:gridAfter w:val="2"/>
          <w:wAfter w:w="1800" w:type="dxa"/>
          <w:cantSplit/>
          <w:trHeight w:val="22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732B">
              <w:rPr>
                <w:rFonts w:ascii="Times New Roman" w:hAnsi="Times New Roman" w:cs="Times New Roman"/>
                <w:b/>
                <w:sz w:val="18"/>
                <w:szCs w:val="18"/>
              </w:rPr>
              <w:t>ПДП.00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sz w:val="20"/>
              </w:rPr>
              <w:t>Производственная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C8732B">
              <w:rPr>
                <w:rFonts w:ascii="Times New Roman" w:hAnsi="Times New Roman" w:cs="Times New Roman"/>
                <w:b/>
                <w:sz w:val="20"/>
              </w:rPr>
              <w:t xml:space="preserve">практика </w:t>
            </w:r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преддипломная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528" w:type="dxa"/>
            <w:vMerge/>
            <w:tcBorders>
              <w:left w:val="nil"/>
              <w:right w:val="nil"/>
            </w:tcBorders>
            <w:vAlign w:val="center"/>
            <w:hideMark/>
          </w:tcPr>
          <w:p w:rsidR="00C372A1" w:rsidRPr="00C8732B" w:rsidRDefault="00C372A1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1E2E0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Cs/>
                <w:sz w:val="20"/>
                <w:szCs w:val="20"/>
              </w:rPr>
              <w:t>Иностранного языка</w:t>
            </w:r>
          </w:p>
        </w:tc>
      </w:tr>
      <w:tr w:rsidR="00C372A1" w:rsidRPr="00C8732B" w:rsidTr="00C372A1">
        <w:trPr>
          <w:cantSplit/>
          <w:trHeight w:val="319"/>
        </w:trPr>
        <w:tc>
          <w:tcPr>
            <w:tcW w:w="7472" w:type="dxa"/>
            <w:gridSpan w:val="4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C372A1" w:rsidRPr="00C8732B" w:rsidRDefault="00C372A1" w:rsidP="00C87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72A1" w:rsidRPr="00C8732B" w:rsidRDefault="00C372A1" w:rsidP="006E14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E1458">
              <w:rPr>
                <w:rFonts w:ascii="Times New Roman" w:hAnsi="Times New Roman" w:cs="Times New Roman"/>
                <w:b/>
                <w:sz w:val="20"/>
                <w:szCs w:val="20"/>
              </w:rPr>
              <w:t>6. ГИА.00</w:t>
            </w:r>
            <w:r w:rsidRPr="006E145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>Государственная  итоговая</w:t>
            </w:r>
            <w:r w:rsidRPr="00C8732B">
              <w:rPr>
                <w:rFonts w:ascii="Times New Roman" w:hAnsi="Times New Roman" w:cs="Times New Roman"/>
                <w:b/>
              </w:rPr>
              <w:t xml:space="preserve"> аттестация</w:t>
            </w:r>
          </w:p>
          <w:p w:rsidR="00C372A1" w:rsidRPr="00C8732B" w:rsidRDefault="00C372A1" w:rsidP="00C87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nil"/>
              <w:right w:val="single" w:sz="4" w:space="0" w:color="auto"/>
            </w:tcBorders>
          </w:tcPr>
          <w:p w:rsidR="00C372A1" w:rsidRPr="00C8732B" w:rsidRDefault="00C372A1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pacing w:after="0"/>
              <w:ind w:left="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Cs/>
                <w:sz w:val="20"/>
                <w:szCs w:val="20"/>
              </w:rPr>
              <w:t>Математики и информатик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</w:p>
        </w:tc>
        <w:tc>
          <w:tcPr>
            <w:tcW w:w="900" w:type="dxa"/>
          </w:tcPr>
          <w:p w:rsidR="00C372A1" w:rsidRPr="00C8732B" w:rsidRDefault="00C372A1"/>
        </w:tc>
        <w:tc>
          <w:tcPr>
            <w:tcW w:w="900" w:type="dxa"/>
          </w:tcPr>
          <w:p w:rsidR="00C372A1" w:rsidRPr="00C8732B" w:rsidRDefault="00C372A1" w:rsidP="001E2E0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C372A1" w:rsidRPr="00C8732B" w:rsidTr="00C372A1">
        <w:trPr>
          <w:gridAfter w:val="2"/>
          <w:wAfter w:w="1800" w:type="dxa"/>
          <w:cantSplit/>
          <w:trHeight w:val="318"/>
        </w:trPr>
        <w:tc>
          <w:tcPr>
            <w:tcW w:w="7472" w:type="dxa"/>
            <w:gridSpan w:val="4"/>
            <w:vMerge/>
            <w:tcBorders>
              <w:top w:val="single" w:sz="4" w:space="0" w:color="auto"/>
              <w:left w:val="nil"/>
              <w:right w:val="nil"/>
            </w:tcBorders>
          </w:tcPr>
          <w:p w:rsidR="00C372A1" w:rsidRPr="00C8732B" w:rsidRDefault="00C372A1" w:rsidP="00C87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nil"/>
              <w:right w:val="single" w:sz="4" w:space="0" w:color="auto"/>
            </w:tcBorders>
          </w:tcPr>
          <w:p w:rsidR="00C372A1" w:rsidRPr="00C8732B" w:rsidRDefault="00C372A1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pacing w:after="0"/>
              <w:ind w:left="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История  театра, Изобразительного искусства</w:t>
            </w:r>
          </w:p>
        </w:tc>
      </w:tr>
      <w:tr w:rsidR="00C372A1" w:rsidRPr="00C8732B" w:rsidTr="00C372A1">
        <w:trPr>
          <w:gridAfter w:val="2"/>
          <w:wAfter w:w="1800" w:type="dxa"/>
          <w:cantSplit/>
          <w:trHeight w:val="230"/>
        </w:trPr>
        <w:tc>
          <w:tcPr>
            <w:tcW w:w="7472" w:type="dxa"/>
            <w:gridSpan w:val="4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372A1" w:rsidRPr="00C8732B" w:rsidRDefault="00C372A1" w:rsidP="00C87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A1" w:rsidRPr="00C8732B" w:rsidRDefault="00C372A1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6E1458" w:rsidRDefault="00C372A1" w:rsidP="00C8732B">
            <w:pPr>
              <w:spacing w:after="0"/>
              <w:ind w:left="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1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Учебные классы</w:t>
            </w:r>
          </w:p>
        </w:tc>
      </w:tr>
      <w:tr w:rsidR="00C372A1" w:rsidRPr="00C8732B" w:rsidTr="00C372A1">
        <w:trPr>
          <w:gridAfter w:val="2"/>
          <w:wAfter w:w="1800" w:type="dxa"/>
          <w:cantSplit/>
          <w:trHeight w:val="23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A1" w:rsidRPr="00C8732B" w:rsidRDefault="00C372A1" w:rsidP="00C87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sz w:val="20"/>
                <w:szCs w:val="20"/>
              </w:rPr>
              <w:t>ГИА.01</w:t>
            </w:r>
          </w:p>
          <w:p w:rsidR="00C372A1" w:rsidRPr="00C8732B" w:rsidRDefault="00C372A1" w:rsidP="00C87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A1" w:rsidRPr="00C8732B" w:rsidRDefault="00C372A1" w:rsidP="00C87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sz w:val="20"/>
                <w:szCs w:val="20"/>
              </w:rPr>
              <w:t>Подготовка выпускной квалификационной работы</w:t>
            </w:r>
          </w:p>
          <w:p w:rsidR="00C372A1" w:rsidRPr="00C8732B" w:rsidRDefault="00C372A1" w:rsidP="00C8732B">
            <w:pPr>
              <w:pStyle w:val="a3"/>
              <w:rPr>
                <w:b w:val="0"/>
              </w:rPr>
            </w:pP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A1" w:rsidRPr="00C8732B" w:rsidRDefault="00C372A1" w:rsidP="00C87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sz w:val="20"/>
                <w:szCs w:val="20"/>
              </w:rPr>
              <w:t>1нед.</w:t>
            </w:r>
          </w:p>
          <w:p w:rsidR="00C372A1" w:rsidRPr="00C8732B" w:rsidRDefault="00C372A1" w:rsidP="00C87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372A1" w:rsidRPr="00C8732B" w:rsidTr="00C372A1">
        <w:trPr>
          <w:gridAfter w:val="2"/>
          <w:wAfter w:w="1800" w:type="dxa"/>
          <w:cantSplit/>
          <w:trHeight w:val="8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Cs/>
                <w:sz w:val="20"/>
                <w:szCs w:val="20"/>
              </w:rPr>
              <w:t>Для индивидуальных занятий</w:t>
            </w:r>
          </w:p>
        </w:tc>
      </w:tr>
      <w:tr w:rsidR="00C372A1" w:rsidRPr="00C8732B" w:rsidTr="00C372A1">
        <w:trPr>
          <w:gridAfter w:val="2"/>
          <w:wAfter w:w="1800" w:type="dxa"/>
          <w:cantSplit/>
          <w:trHeight w:val="23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A1" w:rsidRPr="00C8732B" w:rsidRDefault="00C372A1" w:rsidP="00C87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sz w:val="20"/>
                <w:szCs w:val="20"/>
              </w:rPr>
              <w:t>ГИА.02</w:t>
            </w:r>
          </w:p>
          <w:p w:rsidR="00C372A1" w:rsidRPr="00C8732B" w:rsidRDefault="00C372A1" w:rsidP="00C87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72A1" w:rsidRPr="00C8732B" w:rsidRDefault="00C372A1" w:rsidP="00C87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8732B">
              <w:rPr>
                <w:rFonts w:ascii="Times New Roman" w:hAnsi="Times New Roman" w:cs="Times New Roman"/>
                <w:sz w:val="20"/>
                <w:szCs w:val="20"/>
              </w:rPr>
              <w:t xml:space="preserve"> Защита выпускной квалификационной работы (дипломная работа) – «Исполнение роли в дипломном спектакле»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A1" w:rsidRPr="00C8732B" w:rsidRDefault="00C372A1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C372A1" w:rsidRPr="00C8732B" w:rsidRDefault="00C372A1" w:rsidP="00C87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sz w:val="20"/>
                <w:szCs w:val="20"/>
              </w:rPr>
              <w:t>2нед</w:t>
            </w: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Cs/>
                <w:sz w:val="20"/>
                <w:szCs w:val="20"/>
              </w:rPr>
              <w:t>Для групповых занятий</w:t>
            </w:r>
          </w:p>
        </w:tc>
      </w:tr>
      <w:tr w:rsidR="00C372A1" w:rsidRPr="00C8732B" w:rsidTr="00C372A1">
        <w:trPr>
          <w:gridAfter w:val="2"/>
          <w:wAfter w:w="1800" w:type="dxa"/>
          <w:cantSplit/>
          <w:trHeight w:val="263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Cs/>
                <w:sz w:val="20"/>
                <w:szCs w:val="20"/>
              </w:rPr>
              <w:t>Для проведения репетиционных занятий</w:t>
            </w:r>
          </w:p>
        </w:tc>
      </w:tr>
      <w:tr w:rsidR="00C372A1" w:rsidRPr="00C8732B" w:rsidTr="00C372A1">
        <w:trPr>
          <w:gridAfter w:val="2"/>
          <w:wAfter w:w="1800" w:type="dxa"/>
          <w:cantSplit/>
          <w:trHeight w:val="23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5E1DC2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занятий  по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междисциплинарным курсам «С</w:t>
            </w:r>
            <w:r w:rsidRPr="00C8732B">
              <w:rPr>
                <w:rFonts w:ascii="Times New Roman" w:hAnsi="Times New Roman" w:cs="Times New Roman"/>
                <w:bCs/>
                <w:sz w:val="20"/>
                <w:szCs w:val="20"/>
              </w:rPr>
              <w:t>ценич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еское движение и фехтование», «Та</w:t>
            </w:r>
            <w:r w:rsidRPr="00C8732B">
              <w:rPr>
                <w:rFonts w:ascii="Times New Roman" w:hAnsi="Times New Roman" w:cs="Times New Roman"/>
                <w:bCs/>
                <w:sz w:val="20"/>
                <w:szCs w:val="20"/>
              </w:rPr>
              <w:t>нец со специализированным оборудованием»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«Грим»</w:t>
            </w:r>
          </w:p>
        </w:tc>
      </w:tr>
      <w:tr w:rsidR="00C372A1" w:rsidRPr="00C8732B" w:rsidTr="00C372A1">
        <w:trPr>
          <w:gridAfter w:val="2"/>
          <w:wAfter w:w="1800" w:type="dxa"/>
          <w:cantSplit/>
          <w:trHeight w:val="77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A1" w:rsidRPr="00C8732B" w:rsidRDefault="00C372A1" w:rsidP="00C87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72A1" w:rsidRDefault="00C372A1" w:rsidP="00C8732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sz w:val="20"/>
                <w:szCs w:val="20"/>
              </w:rPr>
              <w:t>ГИА.03</w:t>
            </w:r>
          </w:p>
          <w:p w:rsidR="00C372A1" w:rsidRPr="00C8732B" w:rsidRDefault="00C372A1" w:rsidP="00C873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8F6A0A">
            <w:pPr>
              <w:pStyle w:val="a3"/>
              <w:rPr>
                <w:b w:val="0"/>
              </w:rPr>
            </w:pPr>
            <w:r w:rsidRPr="00C8732B">
              <w:rPr>
                <w:b w:val="0"/>
              </w:rPr>
              <w:t xml:space="preserve"> Государственный экзамен </w:t>
            </w:r>
            <w:r>
              <w:rPr>
                <w:b w:val="0"/>
              </w:rPr>
              <w:t>по междисциплинарным курсам «Педагогические основы преподавания творческих дисциплин»  и «Учебно-методическое обеспечение учебного процесса»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A1" w:rsidRPr="00C8732B" w:rsidRDefault="00C372A1" w:rsidP="00C8732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C372A1" w:rsidRPr="00C8732B" w:rsidRDefault="00C372A1" w:rsidP="00C8732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A1" w:rsidRPr="00C8732B" w:rsidRDefault="00C372A1" w:rsidP="00C873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C8732B"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</w:p>
          <w:p w:rsidR="00C372A1" w:rsidRPr="00C8732B" w:rsidRDefault="00C372A1" w:rsidP="00C8732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887B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887B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887B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372A1" w:rsidRPr="00C8732B" w:rsidTr="00C372A1">
        <w:trPr>
          <w:gridAfter w:val="2"/>
          <w:wAfter w:w="1800" w:type="dxa"/>
          <w:cantSplit/>
          <w:trHeight w:val="7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887B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887B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887B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887B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887B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A1" w:rsidRPr="006E1458" w:rsidRDefault="00C372A1" w:rsidP="00887B1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A1" w:rsidRPr="00C8732B" w:rsidRDefault="00C372A1" w:rsidP="00D84FB8">
            <w:pPr>
              <w:ind w:left="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1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Спортивный комплекс</w:t>
            </w:r>
            <w:r w:rsidR="00D84FB8">
              <w:rPr>
                <w:rFonts w:ascii="Times New Roman" w:hAnsi="Times New Roman" w:cs="Times New Roman"/>
                <w:bCs/>
                <w:sz w:val="20"/>
                <w:szCs w:val="20"/>
              </w:rPr>
              <w:t>: спортивный зал</w:t>
            </w: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C372A1" w:rsidRPr="00C8732B" w:rsidTr="00C372A1">
        <w:trPr>
          <w:gridAfter w:val="2"/>
          <w:wAfter w:w="1800" w:type="dxa"/>
          <w:cantSplit/>
          <w:trHeight w:val="2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887B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887B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887B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887B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887B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A1" w:rsidRPr="00C8732B" w:rsidRDefault="00C372A1" w:rsidP="00887B1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A1" w:rsidRPr="00EB775D" w:rsidRDefault="00C372A1" w:rsidP="006E1458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Залы:</w:t>
            </w:r>
          </w:p>
          <w:p w:rsidR="00C372A1" w:rsidRPr="00C8732B" w:rsidRDefault="00C372A1" w:rsidP="006E1458">
            <w:pPr>
              <w:spacing w:after="0"/>
              <w:ind w:left="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>Театрально-концертный (актовый) зал, Зал учебного театра Библиотека, читальный зал с выходом в сеть Интернет.</w:t>
            </w:r>
          </w:p>
        </w:tc>
      </w:tr>
    </w:tbl>
    <w:p w:rsidR="00C8732B" w:rsidRPr="00C8732B" w:rsidRDefault="00C8732B" w:rsidP="00C8732B">
      <w:pPr>
        <w:pStyle w:val="a3"/>
        <w:rPr>
          <w:sz w:val="24"/>
        </w:rPr>
      </w:pPr>
    </w:p>
    <w:p w:rsidR="006C7A23" w:rsidRDefault="006C7A23" w:rsidP="006C7A23">
      <w:pPr>
        <w:pStyle w:val="a3"/>
        <w:ind w:left="360" w:right="-172"/>
        <w:jc w:val="both"/>
        <w:rPr>
          <w:sz w:val="22"/>
          <w:szCs w:val="22"/>
        </w:rPr>
      </w:pPr>
      <w:r>
        <w:rPr>
          <w:sz w:val="22"/>
          <w:szCs w:val="22"/>
        </w:rPr>
        <w:t>8. Пояснительная записка к учебному плану</w:t>
      </w:r>
    </w:p>
    <w:p w:rsidR="006C7A23" w:rsidRDefault="006C7A23" w:rsidP="006C7A23">
      <w:pPr>
        <w:pStyle w:val="a3"/>
        <w:ind w:left="360" w:right="-172"/>
        <w:jc w:val="both"/>
        <w:rPr>
          <w:sz w:val="22"/>
          <w:szCs w:val="22"/>
        </w:rPr>
      </w:pPr>
    </w:p>
    <w:p w:rsidR="006C7A23" w:rsidRDefault="006C7A23" w:rsidP="006C7A2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Учебный план составлен в соответствии требованиями следующих нормативных документов:</w:t>
      </w:r>
    </w:p>
    <w:p w:rsidR="006C7A23" w:rsidRDefault="006C7A23" w:rsidP="006C7A2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Федерального государственного образовательного стандарта по профессии начального профессионального образования (специальности среднего профессионального образования 52.02.04 Актерское искусство), утвержденный приказом Министерства образования и науки российской Федерации №1359 от 27октября 2014 г.</w:t>
      </w:r>
    </w:p>
    <w:p w:rsidR="006C7A23" w:rsidRDefault="006C7A23" w:rsidP="006C7A2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«Типового положения об образовательном учреждении среднего профессионального образования (среднем специальном учебном заведении)», утвержденным Постановлением Правительства РФ от 05.06.2014 г.№632.</w:t>
      </w:r>
    </w:p>
    <w:p w:rsidR="006C7A23" w:rsidRDefault="006C7A23" w:rsidP="006C7A2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закона Республики Татарстан «О языках народов РТ»;</w:t>
      </w:r>
    </w:p>
    <w:p w:rsidR="006C7A23" w:rsidRDefault="006C7A23" w:rsidP="006C7A2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Письма Министерства образовании и науки РТ №1662/11 от 22.02.2011 г.</w:t>
      </w:r>
    </w:p>
    <w:p w:rsidR="006C7A23" w:rsidRDefault="006C7A23" w:rsidP="006C7A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Учебная практика проходит рассредоточено – в 5,6,7,8 семестрах (252 часа)</w:t>
      </w:r>
    </w:p>
    <w:p w:rsidR="006C7A23" w:rsidRDefault="006C7A23" w:rsidP="006C7A23">
      <w:r>
        <w:rPr>
          <w:rFonts w:ascii="Times New Roman" w:hAnsi="Times New Roman" w:cs="Times New Roman"/>
        </w:rPr>
        <w:t>3.  Производственная исполнительская практика проходит сосредоточенно в 2,4,6 семестрах (7 недель) дополняющих междисциплинарные курсы «Мастерство актера», «Грим», «Сценическая речь»   по модулю ПМ.01 «Творческо-исполнительская деятельность</w:t>
      </w:r>
      <w:r>
        <w:t>»</w:t>
      </w:r>
    </w:p>
    <w:p w:rsidR="006C7A23" w:rsidRDefault="006C7A23" w:rsidP="006C7A23">
      <w:pPr>
        <w:shd w:val="clear" w:color="auto" w:fill="FFFFFF"/>
        <w:spacing w:before="202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4. Педагогическая практика проходит  </w:t>
      </w:r>
      <w:r>
        <w:rPr>
          <w:rFonts w:ascii="Times New Roman" w:hAnsi="Times New Roman" w:cs="Times New Roman"/>
        </w:rPr>
        <w:t>рассредоточено</w:t>
      </w:r>
      <w:r>
        <w:rPr>
          <w:rFonts w:ascii="Times New Roman" w:hAnsi="Times New Roman" w:cs="Times New Roman"/>
          <w:bCs/>
          <w:color w:val="000000"/>
        </w:rPr>
        <w:t xml:space="preserve"> – в 5,6 семестрах (2 недели- 72 ч.)  по модулю  ПМ.02 «Педагогическая деятельность»  в форме индивидуальных занятий под руководством преподавателя. </w:t>
      </w:r>
    </w:p>
    <w:p w:rsidR="006C7A23" w:rsidRDefault="006C7A23" w:rsidP="006C7A23">
      <w:pPr>
        <w:shd w:val="clear" w:color="auto" w:fill="FFFFFF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5. Преддипломная практика проходит</w:t>
      </w:r>
      <w:r>
        <w:rPr>
          <w:rFonts w:ascii="Times New Roman" w:hAnsi="Times New Roman" w:cs="Times New Roman"/>
        </w:rPr>
        <w:t xml:space="preserve"> сосредоточенно</w:t>
      </w:r>
      <w:r>
        <w:rPr>
          <w:rFonts w:ascii="Times New Roman" w:hAnsi="Times New Roman" w:cs="Times New Roman"/>
          <w:bCs/>
          <w:color w:val="000000"/>
        </w:rPr>
        <w:t xml:space="preserve"> в 8 семестре  по модулю ПМ.01 «Творческо-исполнительская деятельность»</w:t>
      </w:r>
    </w:p>
    <w:p w:rsidR="006C7A23" w:rsidRDefault="006C7A23" w:rsidP="006C7A23">
      <w:pPr>
        <w:shd w:val="clear" w:color="auto" w:fill="FFFFFF"/>
        <w:ind w:right="-17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/>
        </w:rPr>
        <w:t>6. Из вариативной части (684 часов) циклов ППССЗ согласно ст. 3 Закона РТ от 28.07.2004 № 44</w:t>
      </w:r>
      <w:r w:rsidR="009304CD">
        <w:rPr>
          <w:rFonts w:ascii="Times New Roman" w:hAnsi="Times New Roman" w:cs="Times New Roman"/>
          <w:bCs/>
          <w:color w:val="000000"/>
        </w:rPr>
        <w:t>-ЗРТ, от 03.12.2009 № 54-ЗРТ 195</w:t>
      </w:r>
      <w:r>
        <w:rPr>
          <w:rFonts w:ascii="Times New Roman" w:hAnsi="Times New Roman" w:cs="Times New Roman"/>
          <w:bCs/>
          <w:color w:val="000000"/>
        </w:rPr>
        <w:t xml:space="preserve"> часов  выделены на изучение  </w:t>
      </w:r>
      <w:r w:rsidR="009304CD">
        <w:rPr>
          <w:rFonts w:ascii="Times New Roman" w:hAnsi="Times New Roman" w:cs="Times New Roman"/>
          <w:bCs/>
          <w:color w:val="000000"/>
        </w:rPr>
        <w:t>татарского языка (78ч)</w:t>
      </w:r>
      <w:r>
        <w:rPr>
          <w:rFonts w:ascii="Times New Roman" w:hAnsi="Times New Roman" w:cs="Times New Roman"/>
          <w:bCs/>
          <w:color w:val="000000"/>
        </w:rPr>
        <w:t xml:space="preserve"> татарской литературы (117</w:t>
      </w:r>
      <w:r w:rsidR="009304CD">
        <w:rPr>
          <w:rFonts w:ascii="Times New Roman" w:hAnsi="Times New Roman" w:cs="Times New Roman"/>
          <w:bCs/>
          <w:color w:val="000000"/>
        </w:rPr>
        <w:t xml:space="preserve">ч). 489 </w:t>
      </w:r>
      <w:r>
        <w:rPr>
          <w:rFonts w:ascii="Times New Roman" w:hAnsi="Times New Roman" w:cs="Times New Roman"/>
          <w:bCs/>
          <w:color w:val="000000"/>
        </w:rPr>
        <w:t>часов</w:t>
      </w:r>
      <w:r w:rsidR="00A265BA" w:rsidRPr="00A265BA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 xml:space="preserve">выделены на увеличение объема часов профессионального модуля </w:t>
      </w:r>
      <w:r>
        <w:rPr>
          <w:rFonts w:ascii="Times New Roman" w:hAnsi="Times New Roman" w:cs="Times New Roman"/>
        </w:rPr>
        <w:t>ПМ.01 «Творческо-исполнительская деятельность»</w:t>
      </w:r>
      <w:r w:rsidR="00A265BA">
        <w:rPr>
          <w:rFonts w:ascii="Times New Roman" w:hAnsi="Times New Roman" w:cs="Times New Roman"/>
        </w:rPr>
        <w:t xml:space="preserve">, из них </w:t>
      </w:r>
      <w:r>
        <w:rPr>
          <w:rFonts w:ascii="Times New Roman" w:hAnsi="Times New Roman" w:cs="Times New Roman"/>
          <w:bCs/>
          <w:color w:val="000000"/>
        </w:rPr>
        <w:t xml:space="preserve"> </w:t>
      </w:r>
      <w:r w:rsidR="00A265BA">
        <w:rPr>
          <w:rFonts w:ascii="Times New Roman" w:hAnsi="Times New Roman" w:cs="Times New Roman"/>
          <w:bCs/>
          <w:color w:val="000000"/>
        </w:rPr>
        <w:t xml:space="preserve">на МДК.01.01 «Мастерство актера»- 99ч., на МДК.01.02 «Сценическая речь»- 190ч. на МДК.01.03. «Сценическое движение и фехтование»-50ч., на МДК 01.04. «Танец»- 50ч., на МДК 01.05 «Грим»- 100ч.  </w:t>
      </w:r>
      <w:r>
        <w:rPr>
          <w:rFonts w:ascii="Times New Roman" w:hAnsi="Times New Roman" w:cs="Times New Roman"/>
          <w:bCs/>
          <w:color w:val="000000"/>
        </w:rPr>
        <w:t xml:space="preserve">для более успешного усвоения предметов и   улучшения качества знаний обучающихся по данному     модулю. </w:t>
      </w:r>
      <w:r w:rsidR="007B715E">
        <w:rPr>
          <w:rFonts w:ascii="Times New Roman" w:hAnsi="Times New Roman" w:cs="Times New Roman"/>
          <w:bCs/>
          <w:color w:val="000000"/>
        </w:rPr>
        <w:t xml:space="preserve"> Вариативная часть д</w:t>
      </w:r>
      <w:r>
        <w:rPr>
          <w:rFonts w:ascii="Times New Roman" w:hAnsi="Times New Roman" w:cs="Times New Roman"/>
          <w:bCs/>
          <w:color w:val="000000"/>
        </w:rPr>
        <w:t>ает возможность расширения и углубления подготовки, определяемой содержанием обязательной части, получения дополнительных компетенций, умений,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</w:t>
      </w:r>
    </w:p>
    <w:p w:rsidR="006C7A23" w:rsidRPr="000574B8" w:rsidRDefault="006C7A23" w:rsidP="006C7A23">
      <w:pPr>
        <w:shd w:val="clear" w:color="auto" w:fill="FFFFFF"/>
        <w:spacing w:before="202"/>
        <w:ind w:right="-172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color w:val="000000"/>
        </w:rPr>
        <w:t xml:space="preserve">  7. </w:t>
      </w:r>
      <w:r w:rsidRPr="000574B8">
        <w:rPr>
          <w:rFonts w:ascii="Times New Roman" w:hAnsi="Times New Roman" w:cs="Times New Roman"/>
          <w:bCs/>
        </w:rPr>
        <w:t>Дополнительная работа над завершением программного задания по междисциплинарному курсу «Мастерство актера» является самостоятельной работой обучающихся и включается в расписание учебных занятий и в учебную нагрузку преподавателя.</w:t>
      </w:r>
    </w:p>
    <w:p w:rsidR="006C7A23" w:rsidRDefault="006C7A23" w:rsidP="006C7A23">
      <w:pPr>
        <w:shd w:val="clear" w:color="auto" w:fill="FFFFFF"/>
        <w:spacing w:before="202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8. Дисциплина «Физическая культура» предусматривает еженедельно 2 часа обязательных аудиторных занятий и 2 часа самостоятельной      учебной нагрузки (за счет различных форм внеаудиторных занятий в спортивных клубах, секциях).</w:t>
      </w:r>
    </w:p>
    <w:p w:rsidR="006C7A23" w:rsidRDefault="006C7A23" w:rsidP="006C7A23">
      <w:pPr>
        <w:shd w:val="clear" w:color="auto" w:fill="FFFFFF"/>
        <w:spacing w:before="202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9.  В период обучения  с юношами проводятся учебные сборы, согласно пункту1 статьи 13 Федерального закона «о воинской обязанности и   воинской службе» от 28 марта </w:t>
      </w:r>
      <w:smartTag w:uri="urn:schemas-microsoft-com:office:smarttags" w:element="metricconverter">
        <w:smartTagPr>
          <w:attr w:name="ProductID" w:val="1998 г"/>
        </w:smartTagPr>
        <w:r>
          <w:rPr>
            <w:rFonts w:ascii="Times New Roman" w:hAnsi="Times New Roman" w:cs="Times New Roman"/>
            <w:bCs/>
            <w:color w:val="000000"/>
          </w:rPr>
          <w:t>1998 г</w:t>
        </w:r>
      </w:smartTag>
      <w:r>
        <w:rPr>
          <w:rFonts w:ascii="Times New Roman" w:hAnsi="Times New Roman" w:cs="Times New Roman"/>
          <w:bCs/>
          <w:color w:val="000000"/>
        </w:rPr>
        <w:t>. №53-ФЗ (Собрание законодательства Российской Федерации, 1998, №13, ст.1475; 2004, №35, ст3607;2005, №30,ст 3111;2007, №49, ст.6070; 2008, №30 ст3616.</w:t>
      </w:r>
    </w:p>
    <w:p w:rsidR="008F6A0A" w:rsidRDefault="006C7A23" w:rsidP="00224A27">
      <w:pPr>
        <w:shd w:val="clear" w:color="auto" w:fill="FFFFFF"/>
        <w:spacing w:after="0"/>
        <w:ind w:right="25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5253">
        <w:rPr>
          <w:rFonts w:ascii="Times New Roman" w:hAnsi="Times New Roman" w:cs="Times New Roman"/>
          <w:bCs/>
        </w:rPr>
        <w:t>10.</w:t>
      </w:r>
      <w:r w:rsidRPr="007B715E">
        <w:rPr>
          <w:rFonts w:ascii="Times New Roman" w:hAnsi="Times New Roman" w:cs="Times New Roman"/>
          <w:bCs/>
          <w:color w:val="FF0000"/>
        </w:rPr>
        <w:t xml:space="preserve"> </w:t>
      </w:r>
      <w:r w:rsidR="008F6A0A">
        <w:rPr>
          <w:rFonts w:ascii="Times New Roman" w:hAnsi="Times New Roman" w:cs="Times New Roman"/>
          <w:bCs/>
        </w:rPr>
        <w:t>Консультации для обучающихся предусматриваются из расчета 4 часа на одного обучающегося на каждый учебный год, в том числе в период реализации образовательной программы среднего общего образования. Формы проведения консультаций групповые, индивидуальные, письменные, устные</w:t>
      </w:r>
      <w:r w:rsidR="008F6A0A">
        <w:rPr>
          <w:rFonts w:ascii="Times New Roman" w:hAnsi="Times New Roman" w:cs="Times New Roman"/>
          <w:bCs/>
          <w:sz w:val="24"/>
          <w:szCs w:val="24"/>
        </w:rPr>
        <w:t>.</w:t>
      </w:r>
    </w:p>
    <w:p w:rsidR="008F6A0A" w:rsidRDefault="008F6A0A" w:rsidP="00224A27">
      <w:pPr>
        <w:shd w:val="clear" w:color="auto" w:fill="FFFFFF"/>
        <w:spacing w:after="0"/>
        <w:ind w:right="-2554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Распределение часов для консультаций по предметам:</w:t>
      </w:r>
    </w:p>
    <w:p w:rsidR="008F6A0A" w:rsidRDefault="008F6A0A" w:rsidP="00224A27">
      <w:pPr>
        <w:shd w:val="clear" w:color="auto" w:fill="FFFFFF"/>
        <w:spacing w:after="0"/>
        <w:ind w:right="-2554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1 курс: русский язык, литература, татарский язык, татарская литература – по 1 часу (групповая форма);</w:t>
      </w:r>
    </w:p>
    <w:p w:rsidR="008F6A0A" w:rsidRDefault="008F6A0A" w:rsidP="00C372A1">
      <w:pPr>
        <w:shd w:val="clear" w:color="auto" w:fill="FFFFFF"/>
        <w:spacing w:after="0"/>
        <w:ind w:right="-314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2 курс: история мировой и отечественной драматургии, педагогика, психология– по 1 часу (групповая форма), , сценическая речь, – по 1 часу (индивидуальная форма);</w:t>
      </w:r>
    </w:p>
    <w:p w:rsidR="008F6A0A" w:rsidRDefault="00CF5253" w:rsidP="00C372A1">
      <w:pPr>
        <w:shd w:val="clear" w:color="auto" w:fill="FFFFFF"/>
        <w:spacing w:after="0"/>
        <w:ind w:right="-314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lastRenderedPageBreak/>
        <w:t>3 курс: Сольное пение, сценическая речь,</w:t>
      </w:r>
      <w:r w:rsidR="008F6A0A">
        <w:rPr>
          <w:rFonts w:ascii="Times New Roman" w:hAnsi="Times New Roman" w:cs="Times New Roman"/>
          <w:bCs/>
          <w:color w:val="000000"/>
        </w:rPr>
        <w:t xml:space="preserve"> народный и современный танец –по 1 часу (индивидуальная форма), Методика преподавания ДС – по 1 часу (групповая форма);</w:t>
      </w:r>
    </w:p>
    <w:p w:rsidR="008F6A0A" w:rsidRDefault="008F6A0A" w:rsidP="00224A27">
      <w:pPr>
        <w:shd w:val="clear" w:color="auto" w:fill="FFFFFF"/>
        <w:spacing w:after="0"/>
        <w:ind w:right="-2554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4 курс:  подготовка к выпускной квалификационной работы - по 2 часу (индивидуальная форма);</w:t>
      </w:r>
    </w:p>
    <w:p w:rsidR="008F6A0A" w:rsidRDefault="008F6A0A" w:rsidP="00224A27">
      <w:pPr>
        <w:shd w:val="clear" w:color="auto" w:fill="FFFFFF"/>
        <w:spacing w:after="0"/>
        <w:ind w:right="-2554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подготовка к государственному экзамену по профессиональному модулю «Педагогическая деятельность» - 2 часа (групповая форма).</w:t>
      </w:r>
    </w:p>
    <w:p w:rsidR="008F6A0A" w:rsidRDefault="008F6A0A" w:rsidP="00224A27">
      <w:pPr>
        <w:shd w:val="clear" w:color="auto" w:fill="FFFFFF"/>
        <w:spacing w:after="0"/>
        <w:ind w:right="-2554"/>
        <w:jc w:val="both"/>
        <w:rPr>
          <w:rFonts w:ascii="Times New Roman" w:hAnsi="Times New Roman" w:cs="Times New Roman"/>
          <w:bCs/>
          <w:color w:val="000000"/>
        </w:rPr>
      </w:pPr>
    </w:p>
    <w:p w:rsidR="006C7A23" w:rsidRDefault="006C7A23" w:rsidP="008F6A0A">
      <w:pPr>
        <w:shd w:val="clear" w:color="auto" w:fill="FFFFFF"/>
        <w:spacing w:after="0" w:line="240" w:lineRule="auto"/>
        <w:ind w:right="25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11.   Работа концертмейстеров  планируется:</w:t>
      </w:r>
    </w:p>
    <w:p w:rsidR="006C7A23" w:rsidRDefault="006C7A23" w:rsidP="006C7A23">
      <w:pPr>
        <w:shd w:val="clear" w:color="auto" w:fill="FFFFFF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по дисциплине «Сольное пение», на время проведения  репетиций, промежуточной и государственной (итоговой) аттестации</w:t>
      </w:r>
    </w:p>
    <w:p w:rsidR="006C7A23" w:rsidRDefault="006C7A23" w:rsidP="006C7A23">
      <w:pPr>
        <w:shd w:val="clear" w:color="auto" w:fill="FFFFFF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из расчета 100% количества времени, предусмотренного учебным планом на аудиторные занятия</w:t>
      </w:r>
    </w:p>
    <w:p w:rsidR="006C7A23" w:rsidRDefault="006C7A23" w:rsidP="006C7A23">
      <w:pPr>
        <w:shd w:val="clear" w:color="auto" w:fill="FFFFFF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- по междисциплинарному курсу «Танец»  из расчета 100% количества времени, предусмотренного учебным планом на аудиторные занятия</w:t>
      </w:r>
    </w:p>
    <w:p w:rsidR="006C7A23" w:rsidRDefault="006C7A23" w:rsidP="006C7A23">
      <w:pPr>
        <w:shd w:val="clear" w:color="auto" w:fill="FFFFFF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- по междисциплинарному курсу «Сценическое движение и фехтование»  из расчета 75% количества времени, предусмотренного учебным          планом на аудиторные занятия</w:t>
      </w:r>
    </w:p>
    <w:p w:rsidR="006C7A23" w:rsidRDefault="006C7A23" w:rsidP="006C7A23">
      <w:pPr>
        <w:shd w:val="clear" w:color="auto" w:fill="FFFFFF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- по междисциплинарному курсу «Мастерство актера»  из расчета 25% количества времени, предусмотренного учебным планом на аудиторные занятия</w:t>
      </w:r>
    </w:p>
    <w:p w:rsidR="006C7A23" w:rsidRDefault="006C7A23" w:rsidP="006C7A23">
      <w:pPr>
        <w:shd w:val="clear" w:color="auto" w:fill="FFFFFF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 -  На виды учебной практики, требующей сопровождение концертмейстера планируется не менее 50% от объема времени отведенного на изучение данного вида практики.</w:t>
      </w:r>
    </w:p>
    <w:p w:rsidR="006C7A23" w:rsidRDefault="006C7A23" w:rsidP="006C7A23">
      <w:pPr>
        <w:shd w:val="clear" w:color="auto" w:fill="FFFFFF"/>
        <w:spacing w:before="202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12. Учебный план планирует реализацию профессионального модуля Творческо-исполнительская деятельность часы на художественное и     музыкальное оформление спектаклей из расчета 25% от междисциплинарного курса «Мастерство актера»  в 2-7 семестрах.</w:t>
      </w:r>
    </w:p>
    <w:p w:rsidR="006C7A23" w:rsidRDefault="006C7A23" w:rsidP="006C7A23">
      <w:pPr>
        <w:shd w:val="clear" w:color="auto" w:fill="FFFFFF"/>
        <w:spacing w:before="202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13. С 5-8 семестры рассматривается  часы для организации работы по постановке спектаклей в составе  преподавателей по междисциплинарным курсам «Мастерство актера», «Сценическая речь», «Сценическое движение и фехтование», «Танец» из расчета 25% времени, отведенного на профессиональный модуль   Творческо-исполнительская деятельность.</w:t>
      </w:r>
    </w:p>
    <w:p w:rsidR="006C7A23" w:rsidRDefault="006C7A23" w:rsidP="006C7A23">
      <w:pPr>
        <w:shd w:val="clear" w:color="auto" w:fill="FFFFFF"/>
        <w:spacing w:before="202"/>
        <w:ind w:right="-172" w:hanging="36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     14. Занятия по дисциплинам обязательной и вариативной частей ППССЗ проводятся в форме групповых и индивидуальных занятий. Организация приема осуществляется при условии формирования групп следующим образом: групповые занятия- не более 25 человек из студентов данного курса одной или, при необходимости, нескольких специальностей; мелкогрупповые занятия- не более 6-9 человек по дисциплине «Музыкальное воспитание», по междисциплинарным курсам Творческо-исполнительская деятельность (по видам): «Мастерство актера», «Сценическая речь», «Сценическое движение и фехтование», «Танец», «Грим»</w:t>
      </w:r>
    </w:p>
    <w:p w:rsidR="006C7A23" w:rsidRDefault="006C7A23" w:rsidP="006C7A23">
      <w:pPr>
        <w:shd w:val="clear" w:color="auto" w:fill="FFFFFF"/>
        <w:spacing w:before="202"/>
        <w:ind w:right="-172" w:hanging="36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    - мелкогрупповые занятия- не более 2-4 человека по междисциплинарному курсу «Вокал», по учебной практики</w:t>
      </w:r>
      <w:r>
        <w:rPr>
          <w:rFonts w:ascii="Times New Roman" w:hAnsi="Times New Roman" w:cs="Times New Roman"/>
          <w:bCs/>
        </w:rPr>
        <w:t xml:space="preserve"> «Работа актера в спектакле», «Эстрадное речевое искусство»</w:t>
      </w:r>
    </w:p>
    <w:p w:rsidR="006C7A23" w:rsidRDefault="006C7A23" w:rsidP="006C7A23">
      <w:pPr>
        <w:shd w:val="clear" w:color="auto" w:fill="FFFFFF"/>
        <w:spacing w:before="202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lastRenderedPageBreak/>
        <w:t xml:space="preserve">    Индивидуальные занятия по междисциплинарным курсам ППССЗ углубленной подготовки планируется с учетом сложившейся традиции и методической целесообразности</w:t>
      </w:r>
    </w:p>
    <w:p w:rsidR="006C7A23" w:rsidRDefault="006C7A23" w:rsidP="006C7A23">
      <w:pPr>
        <w:shd w:val="clear" w:color="auto" w:fill="FFFFFF"/>
        <w:spacing w:before="202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   Планируемая недельная нагрузка по дисциплине «Сольное пение» включает 1 ч. индивидуальных занятий в неделю, планируемая недельная нагрузка по междисциплинарным курсам включает индивидуальные часы:</w:t>
      </w:r>
      <w:r w:rsidR="005E1DC2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«Мастерство актера»- 1 час в неделю, «Грим»- 0,5 ч. в неделю, «Сценическая речь»-1 час в неделю, «Танец»- 0,5 ч. в неделю</w:t>
      </w:r>
      <w:r w:rsidR="007B715E">
        <w:rPr>
          <w:rFonts w:ascii="Times New Roman" w:hAnsi="Times New Roman" w:cs="Times New Roman"/>
          <w:bCs/>
          <w:color w:val="000000"/>
        </w:rPr>
        <w:t>, «Сценическое движение и фехтование»</w:t>
      </w:r>
      <w:r w:rsidR="007B715E" w:rsidRPr="007B715E">
        <w:rPr>
          <w:rFonts w:ascii="Times New Roman" w:hAnsi="Times New Roman" w:cs="Times New Roman"/>
          <w:bCs/>
          <w:color w:val="000000"/>
        </w:rPr>
        <w:t xml:space="preserve"> </w:t>
      </w:r>
      <w:r w:rsidR="007B715E">
        <w:rPr>
          <w:rFonts w:ascii="Times New Roman" w:hAnsi="Times New Roman" w:cs="Times New Roman"/>
          <w:bCs/>
          <w:color w:val="000000"/>
        </w:rPr>
        <w:t>- 0,5 ч. в неделю.</w:t>
      </w:r>
    </w:p>
    <w:p w:rsidR="006C7A23" w:rsidRDefault="006C7A23" w:rsidP="006C7A23">
      <w:pPr>
        <w:widowControl w:val="0"/>
        <w:shd w:val="clear" w:color="auto" w:fill="FFFFFF"/>
        <w:tabs>
          <w:tab w:val="left" w:pos="1627"/>
        </w:tabs>
        <w:autoSpaceDE w:val="0"/>
        <w:autoSpaceDN w:val="0"/>
        <w:adjustRightInd w:val="0"/>
        <w:spacing w:before="5" w:after="0" w:line="317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</w:rPr>
        <w:t>15. Оценка качества освоения основной профессиональной образовательной программы включает текущий контроль знаний,  проме</w:t>
      </w:r>
      <w:r w:rsidR="005E1DC2">
        <w:rPr>
          <w:rFonts w:ascii="Times New Roman" w:hAnsi="Times New Roman" w:cs="Times New Roman"/>
          <w:bCs/>
          <w:color w:val="000000"/>
        </w:rPr>
        <w:t>жуточную и     государственную итоговую</w:t>
      </w:r>
      <w:r>
        <w:rPr>
          <w:rFonts w:ascii="Times New Roman" w:hAnsi="Times New Roman" w:cs="Times New Roman"/>
          <w:bCs/>
          <w:color w:val="000000"/>
        </w:rPr>
        <w:t xml:space="preserve"> аттестацию обучающихся. Контроль знаний по учебному плану предусматривается в  виде экзамена, зачета, </w:t>
      </w:r>
      <w:r>
        <w:rPr>
          <w:rFonts w:ascii="Times New Roman" w:hAnsi="Times New Roman" w:cs="Times New Roman"/>
          <w:color w:val="000000"/>
        </w:rPr>
        <w:t xml:space="preserve">экзамена по отдельной дисциплине (междисциплинарному курсу); зачета  или дифференцированного зачета по отдельной дисциплине (междисциплинарному курсу); </w:t>
      </w:r>
      <w:r>
        <w:rPr>
          <w:rFonts w:ascii="Times New Roman" w:hAnsi="Times New Roman" w:cs="Times New Roman"/>
          <w:color w:val="000000"/>
          <w:spacing w:val="-1"/>
        </w:rPr>
        <w:t xml:space="preserve">контрольной работы; </w:t>
      </w:r>
      <w:r>
        <w:rPr>
          <w:rFonts w:ascii="Times New Roman" w:hAnsi="Times New Roman" w:cs="Times New Roman"/>
          <w:color w:val="000000"/>
        </w:rPr>
        <w:t>контрольного показа; контрольного прослушивания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C7A23" w:rsidRDefault="006C7A23" w:rsidP="006C7A23">
      <w:pPr>
        <w:shd w:val="clear" w:color="auto" w:fill="FFFFFF"/>
        <w:spacing w:before="202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Для аттестации обучающихся на соответствие их персональных достижений поэтапным </w:t>
      </w:r>
      <w:r w:rsidR="00C372A1">
        <w:rPr>
          <w:rFonts w:ascii="Times New Roman" w:hAnsi="Times New Roman" w:cs="Times New Roman"/>
          <w:bCs/>
          <w:color w:val="000000"/>
        </w:rPr>
        <w:t>требованиям соответствующей ППССЗ</w:t>
      </w:r>
      <w:r>
        <w:rPr>
          <w:rFonts w:ascii="Times New Roman" w:hAnsi="Times New Roman" w:cs="Times New Roman"/>
          <w:bCs/>
          <w:color w:val="000000"/>
        </w:rPr>
        <w:t xml:space="preserve"> (текущая и промежуточная аттестация) создан фонд оценочных средств, позволяющие оценить знания, умения и освоенные компетенции. </w:t>
      </w:r>
    </w:p>
    <w:p w:rsidR="006C7A23" w:rsidRDefault="006C7A23" w:rsidP="006C7A23">
      <w:pPr>
        <w:shd w:val="clear" w:color="auto" w:fill="FFFFFF"/>
        <w:spacing w:after="0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Оценка качества подготовки обучающихся и выпускников осуществляется в двух направлениях:</w:t>
      </w:r>
    </w:p>
    <w:p w:rsidR="006C7A23" w:rsidRDefault="006C7A23" w:rsidP="006C7A23">
      <w:pPr>
        <w:shd w:val="clear" w:color="auto" w:fill="FFFFFF"/>
        <w:spacing w:after="0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Оценка уровня освоения дисциплин;</w:t>
      </w:r>
    </w:p>
    <w:p w:rsidR="006C7A23" w:rsidRDefault="006C7A23" w:rsidP="006C7A23">
      <w:pPr>
        <w:shd w:val="clear" w:color="auto" w:fill="FFFFFF"/>
        <w:spacing w:after="0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Оценка компетенций обучающихся. </w:t>
      </w:r>
    </w:p>
    <w:p w:rsidR="006C7A23" w:rsidRDefault="006C7A23" w:rsidP="006C7A23">
      <w:pPr>
        <w:shd w:val="clear" w:color="auto" w:fill="FFFFFF"/>
        <w:spacing w:before="202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16. Необходимым усло</w:t>
      </w:r>
      <w:r w:rsidR="005E1DC2">
        <w:rPr>
          <w:rFonts w:ascii="Times New Roman" w:hAnsi="Times New Roman" w:cs="Times New Roman"/>
          <w:bCs/>
          <w:color w:val="000000"/>
        </w:rPr>
        <w:t>вием допуска к государственной итоговой</w:t>
      </w:r>
      <w:r>
        <w:rPr>
          <w:rFonts w:ascii="Times New Roman" w:hAnsi="Times New Roman" w:cs="Times New Roman"/>
          <w:bCs/>
          <w:color w:val="000000"/>
        </w:rPr>
        <w:t xml:space="preserve"> аттестации является представление документов. Подтверждающих освоение обучающимся компетенций при изучении теоретического материала и прохождении практики по каждому из основных видов профессиональной деятельности. В том числе выпускником могут быть предоставлены отчеты о ранее достигнутых результатах, дополнительные сертификаты, свидетельства (дипломы) олимпиад, конкурсов, творческие работы по специальности. Характеристики с мест прохождения преддипломной практики.</w:t>
      </w:r>
    </w:p>
    <w:p w:rsidR="006C7A23" w:rsidRDefault="005E1DC2" w:rsidP="00C372A1">
      <w:pPr>
        <w:shd w:val="clear" w:color="auto" w:fill="FFFFFF"/>
        <w:spacing w:after="0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Государственная </w:t>
      </w:r>
      <w:r w:rsidR="006C7A23">
        <w:rPr>
          <w:rFonts w:ascii="Times New Roman" w:hAnsi="Times New Roman" w:cs="Times New Roman"/>
          <w:bCs/>
          <w:color w:val="000000"/>
        </w:rPr>
        <w:t>итоговая аттестация включает подготовку и защиту выпускной квалификационной работы (дипломная работа). Обязательное требование- соответствие тематики выпускной квалификационной работы содержанию одного или нескольких профессиональных модулей.</w:t>
      </w:r>
    </w:p>
    <w:p w:rsidR="006C7A23" w:rsidRDefault="005E1DC2" w:rsidP="00C372A1">
      <w:pPr>
        <w:shd w:val="clear" w:color="auto" w:fill="FFFFFF"/>
        <w:spacing w:after="0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        Государственная итоговая</w:t>
      </w:r>
      <w:r w:rsidR="006C7A23">
        <w:rPr>
          <w:rFonts w:ascii="Times New Roman" w:hAnsi="Times New Roman" w:cs="Times New Roman"/>
          <w:bCs/>
          <w:color w:val="000000"/>
        </w:rPr>
        <w:t xml:space="preserve"> аттестация по углубленной  подготовке  по специальности 52.02.04 Актерское искусство включает:</w:t>
      </w:r>
    </w:p>
    <w:p w:rsidR="006C7A23" w:rsidRDefault="006C7A23" w:rsidP="00C372A1">
      <w:pPr>
        <w:shd w:val="clear" w:color="auto" w:fill="FFFFFF"/>
        <w:spacing w:after="0"/>
        <w:ind w:right="-17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Защита выпускной квалификационной работы (дипломная работа) – «Исполнение роли в дипломном спектакле»                  </w:t>
      </w:r>
    </w:p>
    <w:p w:rsidR="006C7A23" w:rsidRDefault="006C7A23" w:rsidP="006C7A23">
      <w:pPr>
        <w:pStyle w:val="a3"/>
        <w:ind w:right="-172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-  Государственный экзамен по междисциплинарным курсам «Педагогические основы преподавания творческих дисциплин, «Учебно-методическое обеспечение учебного процесса» </w:t>
      </w:r>
    </w:p>
    <w:p w:rsidR="00B11E35" w:rsidRPr="007F2E63" w:rsidRDefault="007F2E63" w:rsidP="00B11E35">
      <w:pPr>
        <w:pStyle w:val="8"/>
        <w:tabs>
          <w:tab w:val="center" w:pos="7852"/>
        </w:tabs>
        <w:ind w:left="360" w:right="-172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B11E35" w:rsidRPr="00B11E35">
        <w:rPr>
          <w:rFonts w:ascii="Times New Roman" w:hAnsi="Times New Roman" w:cs="Times New Roman"/>
          <w:sz w:val="22"/>
          <w:szCs w:val="22"/>
        </w:rPr>
        <w:t xml:space="preserve">     </w:t>
      </w:r>
      <w:r w:rsidR="00B11E35" w:rsidRPr="007F2E63">
        <w:rPr>
          <w:rFonts w:ascii="Times New Roman" w:hAnsi="Times New Roman" w:cs="Times New Roman"/>
          <w:b/>
          <w:sz w:val="22"/>
          <w:szCs w:val="22"/>
        </w:rPr>
        <w:t xml:space="preserve">Согласовано </w:t>
      </w:r>
      <w:r w:rsidR="00B11E35" w:rsidRPr="007F2E63">
        <w:rPr>
          <w:rFonts w:ascii="Times New Roman" w:hAnsi="Times New Roman" w:cs="Times New Roman"/>
          <w:b/>
          <w:sz w:val="22"/>
          <w:szCs w:val="22"/>
        </w:rPr>
        <w:tab/>
        <w:t xml:space="preserve">                                                                                                                            Заместитель директора по учебной работе</w:t>
      </w:r>
    </w:p>
    <w:p w:rsidR="00B11E35" w:rsidRPr="00B11E35" w:rsidRDefault="00B11E35" w:rsidP="00B11E35">
      <w:pPr>
        <w:tabs>
          <w:tab w:val="left" w:pos="8908"/>
        </w:tabs>
        <w:ind w:left="360" w:right="-172"/>
        <w:jc w:val="both"/>
        <w:rPr>
          <w:rFonts w:ascii="Times New Roman" w:hAnsi="Times New Roman" w:cs="Times New Roman"/>
        </w:rPr>
      </w:pPr>
      <w:r w:rsidRPr="00B11E35">
        <w:rPr>
          <w:rFonts w:ascii="Times New Roman" w:hAnsi="Times New Roman" w:cs="Times New Roman"/>
        </w:rPr>
        <w:t xml:space="preserve">                  Председатели предметно-цикловых комиссий:</w:t>
      </w:r>
      <w:r w:rsidRPr="00B11E35">
        <w:rPr>
          <w:rFonts w:ascii="Times New Roman" w:hAnsi="Times New Roman" w:cs="Times New Roman"/>
        </w:rPr>
        <w:tab/>
        <w:t xml:space="preserve">               </w:t>
      </w:r>
      <w:proofErr w:type="spellStart"/>
      <w:r w:rsidRPr="00B11E35">
        <w:rPr>
          <w:rFonts w:ascii="Times New Roman" w:hAnsi="Times New Roman" w:cs="Times New Roman"/>
        </w:rPr>
        <w:t>____________________</w:t>
      </w:r>
      <w:r w:rsidR="001F0E64">
        <w:rPr>
          <w:rFonts w:ascii="Times New Roman" w:hAnsi="Times New Roman" w:cs="Times New Roman"/>
          <w:b/>
          <w:bCs/>
        </w:rPr>
        <w:t>М.В.Лукашова</w:t>
      </w:r>
      <w:proofErr w:type="spellEnd"/>
    </w:p>
    <w:p w:rsidR="00B11E35" w:rsidRPr="00B11E35" w:rsidRDefault="00B11E35" w:rsidP="00B11E35">
      <w:pPr>
        <w:tabs>
          <w:tab w:val="left" w:pos="8908"/>
        </w:tabs>
        <w:ind w:left="360" w:right="-172"/>
        <w:jc w:val="both"/>
        <w:rPr>
          <w:rFonts w:ascii="Times New Roman" w:hAnsi="Times New Roman" w:cs="Times New Roman"/>
        </w:rPr>
      </w:pPr>
      <w:r w:rsidRPr="00B11E35">
        <w:rPr>
          <w:rFonts w:ascii="Times New Roman" w:hAnsi="Times New Roman" w:cs="Times New Roman"/>
        </w:rPr>
        <w:t xml:space="preserve">                   _______________________________</w:t>
      </w:r>
    </w:p>
    <w:p w:rsidR="00B11E35" w:rsidRPr="00B11E35" w:rsidRDefault="00B11E35" w:rsidP="00B11E35">
      <w:pPr>
        <w:ind w:left="360" w:right="-172"/>
        <w:jc w:val="both"/>
        <w:rPr>
          <w:rFonts w:ascii="Times New Roman" w:hAnsi="Times New Roman" w:cs="Times New Roman"/>
        </w:rPr>
      </w:pPr>
      <w:r w:rsidRPr="00B11E35">
        <w:rPr>
          <w:rFonts w:ascii="Times New Roman" w:hAnsi="Times New Roman" w:cs="Times New Roman"/>
        </w:rPr>
        <w:t xml:space="preserve">                   _________________________</w:t>
      </w:r>
    </w:p>
    <w:p w:rsidR="00B11E35" w:rsidRPr="00B11E35" w:rsidRDefault="00B11E35" w:rsidP="00B11E35">
      <w:pPr>
        <w:ind w:left="360" w:right="-172"/>
        <w:jc w:val="both"/>
        <w:rPr>
          <w:rFonts w:ascii="Times New Roman" w:hAnsi="Times New Roman" w:cs="Times New Roman"/>
          <w:b/>
          <w:caps/>
        </w:rPr>
      </w:pPr>
    </w:p>
    <w:p w:rsidR="00B11E35" w:rsidRDefault="00B11E35" w:rsidP="00B11E35">
      <w:pPr>
        <w:ind w:left="360"/>
        <w:jc w:val="center"/>
        <w:rPr>
          <w:b/>
          <w:caps/>
        </w:rPr>
      </w:pPr>
    </w:p>
    <w:p w:rsidR="00C8732B" w:rsidRPr="00C8732B" w:rsidRDefault="00C8732B">
      <w:pPr>
        <w:rPr>
          <w:rFonts w:ascii="Times New Roman" w:hAnsi="Times New Roman" w:cs="Times New Roman"/>
        </w:rPr>
      </w:pPr>
    </w:p>
    <w:sectPr w:rsidR="00C8732B" w:rsidRPr="00C8732B" w:rsidSect="006E145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F18FC0A"/>
    <w:lvl w:ilvl="0">
      <w:numFmt w:val="bullet"/>
      <w:lvlText w:val="*"/>
      <w:lvlJc w:val="left"/>
    </w:lvl>
  </w:abstractNum>
  <w:abstractNum w:abstractNumId="1">
    <w:nsid w:val="53692F81"/>
    <w:multiLevelType w:val="hybridMultilevel"/>
    <w:tmpl w:val="4B460C9E"/>
    <w:lvl w:ilvl="0" w:tplc="F5B0F804">
      <w:start w:val="1"/>
      <w:numFmt w:val="decimal"/>
      <w:lvlText w:val="%1."/>
      <w:lvlJc w:val="left"/>
      <w:pPr>
        <w:ind w:left="157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8732B"/>
    <w:rsid w:val="00050A00"/>
    <w:rsid w:val="000545C8"/>
    <w:rsid w:val="000574B8"/>
    <w:rsid w:val="00096156"/>
    <w:rsid w:val="000F1703"/>
    <w:rsid w:val="001009F5"/>
    <w:rsid w:val="001F0E64"/>
    <w:rsid w:val="00211518"/>
    <w:rsid w:val="00224A27"/>
    <w:rsid w:val="00240CF6"/>
    <w:rsid w:val="002541EB"/>
    <w:rsid w:val="002F41DD"/>
    <w:rsid w:val="0031589B"/>
    <w:rsid w:val="003F1808"/>
    <w:rsid w:val="004040DE"/>
    <w:rsid w:val="004117D5"/>
    <w:rsid w:val="0045788F"/>
    <w:rsid w:val="005E1DC2"/>
    <w:rsid w:val="00611065"/>
    <w:rsid w:val="006C7A23"/>
    <w:rsid w:val="006D7D75"/>
    <w:rsid w:val="006E1458"/>
    <w:rsid w:val="00710079"/>
    <w:rsid w:val="007B715E"/>
    <w:rsid w:val="007F2E63"/>
    <w:rsid w:val="008D6C01"/>
    <w:rsid w:val="008F6A0A"/>
    <w:rsid w:val="009304CD"/>
    <w:rsid w:val="00954E6C"/>
    <w:rsid w:val="009F5CE9"/>
    <w:rsid w:val="00A265BA"/>
    <w:rsid w:val="00A81181"/>
    <w:rsid w:val="00B0108B"/>
    <w:rsid w:val="00B11E35"/>
    <w:rsid w:val="00B50EA8"/>
    <w:rsid w:val="00B67317"/>
    <w:rsid w:val="00BB587A"/>
    <w:rsid w:val="00C22248"/>
    <w:rsid w:val="00C372A1"/>
    <w:rsid w:val="00C47A13"/>
    <w:rsid w:val="00C6669F"/>
    <w:rsid w:val="00C8732B"/>
    <w:rsid w:val="00CB1F2F"/>
    <w:rsid w:val="00CF5253"/>
    <w:rsid w:val="00D6534E"/>
    <w:rsid w:val="00D76D0B"/>
    <w:rsid w:val="00D84FB8"/>
    <w:rsid w:val="00DE4E1F"/>
    <w:rsid w:val="00DF4E03"/>
    <w:rsid w:val="00E16342"/>
    <w:rsid w:val="00E964F5"/>
    <w:rsid w:val="00EC21FE"/>
    <w:rsid w:val="00F17360"/>
    <w:rsid w:val="00FE4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317"/>
  </w:style>
  <w:style w:type="paragraph" w:styleId="4">
    <w:name w:val="heading 4"/>
    <w:basedOn w:val="a"/>
    <w:next w:val="a"/>
    <w:link w:val="40"/>
    <w:unhideWhenUsed/>
    <w:qFormat/>
    <w:rsid w:val="00C8732B"/>
    <w:pPr>
      <w:keepNext/>
      <w:shd w:val="clear" w:color="auto" w:fill="FFFFFF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5">
    <w:name w:val="heading 5"/>
    <w:basedOn w:val="a"/>
    <w:next w:val="a"/>
    <w:link w:val="50"/>
    <w:unhideWhenUsed/>
    <w:qFormat/>
    <w:rsid w:val="00C8732B"/>
    <w:pPr>
      <w:keepNext/>
      <w:shd w:val="clear" w:color="auto" w:fill="FFFFFF"/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1E3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8732B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character" w:customStyle="1" w:styleId="50">
    <w:name w:val="Заголовок 5 Знак"/>
    <w:basedOn w:val="a0"/>
    <w:link w:val="5"/>
    <w:rsid w:val="00C8732B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paragraph" w:styleId="a3">
    <w:name w:val="Body Text"/>
    <w:basedOn w:val="a"/>
    <w:link w:val="a4"/>
    <w:unhideWhenUsed/>
    <w:rsid w:val="00C8732B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4">
    <w:name w:val="Основной текст Знак"/>
    <w:basedOn w:val="a0"/>
    <w:link w:val="a3"/>
    <w:rsid w:val="00C8732B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character" w:customStyle="1" w:styleId="80">
    <w:name w:val="Заголовок 8 Знак"/>
    <w:basedOn w:val="a0"/>
    <w:link w:val="8"/>
    <w:uiPriority w:val="9"/>
    <w:semiHidden/>
    <w:rsid w:val="00B11E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63006-D02A-44F9-9811-127246C9C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1617</Words>
  <Characters>9221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ADILYA</dc:creator>
  <cp:keywords/>
  <dc:description/>
  <cp:lastModifiedBy>Пользователь</cp:lastModifiedBy>
  <cp:revision>33</cp:revision>
  <cp:lastPrinted>2022-08-26T08:03:00Z</cp:lastPrinted>
  <dcterms:created xsi:type="dcterms:W3CDTF">2014-08-05T16:11:00Z</dcterms:created>
  <dcterms:modified xsi:type="dcterms:W3CDTF">2022-08-26T08:04:00Z</dcterms:modified>
</cp:coreProperties>
</file>