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86" w:rsidRDefault="00CA10BE" w:rsidP="00CA10BE">
      <w:pPr>
        <w:ind w:hanging="1276"/>
      </w:pPr>
      <w:r>
        <w:rPr>
          <w:rFonts w:ascii="Times New Roman" w:eastAsia="Times New Roman" w:hAnsi="Times New Roman" w:cs="Times New Roman"/>
          <w:noProof/>
          <w:color w:val="243F60"/>
          <w:sz w:val="28"/>
          <w:szCs w:val="28"/>
          <w:lang w:eastAsia="ru-RU"/>
        </w:rPr>
        <w:drawing>
          <wp:inline distT="0" distB="0" distL="0" distR="0">
            <wp:extent cx="6674992" cy="943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546" cy="944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A8" w:rsidRPr="00987321" w:rsidRDefault="00C02FA8" w:rsidP="00987321">
      <w:pPr>
        <w:pStyle w:val="a3"/>
        <w:numPr>
          <w:ilvl w:val="0"/>
          <w:numId w:val="1"/>
        </w:num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884EDE" w:rsidRPr="00987321" w:rsidRDefault="00884EDE" w:rsidP="00987321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C02FA8" w:rsidRPr="00987321" w:rsidRDefault="00C02FA8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актом, регулирующим деятельность Елабужского колледжа культуры и искусств (далее ЕККИ), в вопросах</w:t>
      </w:r>
      <w:r w:rsidR="00906B89" w:rsidRPr="00987321">
        <w:rPr>
          <w:rFonts w:ascii="Times New Roman" w:hAnsi="Times New Roman" w:cs="Times New Roman"/>
          <w:sz w:val="24"/>
          <w:szCs w:val="24"/>
        </w:rPr>
        <w:t xml:space="preserve">: составления и ведения </w:t>
      </w:r>
      <w:r w:rsidR="00C9074D" w:rsidRPr="00987321">
        <w:rPr>
          <w:rFonts w:ascii="Times New Roman" w:hAnsi="Times New Roman" w:cs="Times New Roman"/>
          <w:sz w:val="24"/>
          <w:szCs w:val="24"/>
        </w:rPr>
        <w:t>С</w:t>
      </w:r>
      <w:r w:rsidR="00906B89" w:rsidRPr="00987321">
        <w:rPr>
          <w:rFonts w:ascii="Times New Roman" w:hAnsi="Times New Roman" w:cs="Times New Roman"/>
          <w:sz w:val="24"/>
          <w:szCs w:val="24"/>
        </w:rPr>
        <w:t>оциального</w:t>
      </w:r>
      <w:r w:rsidR="00884EDE" w:rsidRPr="00987321">
        <w:rPr>
          <w:rFonts w:ascii="Times New Roman" w:hAnsi="Times New Roman" w:cs="Times New Roman"/>
          <w:sz w:val="24"/>
          <w:szCs w:val="24"/>
        </w:rPr>
        <w:t>-педагогического</w:t>
      </w:r>
      <w:r w:rsidR="00906B89" w:rsidRPr="00987321">
        <w:rPr>
          <w:rFonts w:ascii="Times New Roman" w:hAnsi="Times New Roman" w:cs="Times New Roman"/>
          <w:sz w:val="24"/>
          <w:szCs w:val="24"/>
        </w:rPr>
        <w:t xml:space="preserve"> паспорта колледжа (далее (</w:t>
      </w:r>
      <w:r w:rsidR="00C9074D" w:rsidRPr="00987321">
        <w:rPr>
          <w:rFonts w:ascii="Times New Roman" w:hAnsi="Times New Roman" w:cs="Times New Roman"/>
          <w:sz w:val="24"/>
          <w:szCs w:val="24"/>
        </w:rPr>
        <w:t>С</w:t>
      </w:r>
      <w:r w:rsidR="00884EDE" w:rsidRPr="00987321">
        <w:rPr>
          <w:rFonts w:ascii="Times New Roman" w:hAnsi="Times New Roman" w:cs="Times New Roman"/>
          <w:sz w:val="24"/>
          <w:szCs w:val="24"/>
        </w:rPr>
        <w:t>П</w:t>
      </w:r>
      <w:r w:rsidR="00C9074D" w:rsidRPr="00987321">
        <w:rPr>
          <w:rFonts w:ascii="Times New Roman" w:hAnsi="Times New Roman" w:cs="Times New Roman"/>
          <w:sz w:val="24"/>
          <w:szCs w:val="24"/>
        </w:rPr>
        <w:t>ПК</w:t>
      </w:r>
      <w:r w:rsidR="00906B89" w:rsidRPr="00987321">
        <w:rPr>
          <w:rFonts w:ascii="Times New Roman" w:hAnsi="Times New Roman" w:cs="Times New Roman"/>
          <w:sz w:val="24"/>
          <w:szCs w:val="24"/>
        </w:rPr>
        <w:t>),</w:t>
      </w:r>
      <w:r w:rsidRPr="00987321">
        <w:rPr>
          <w:rFonts w:ascii="Times New Roman" w:hAnsi="Times New Roman" w:cs="Times New Roman"/>
          <w:sz w:val="24"/>
          <w:szCs w:val="24"/>
        </w:rPr>
        <w:t xml:space="preserve"> установления контактов с родителями обучающихся</w:t>
      </w:r>
      <w:r w:rsidR="004B52BA" w:rsidRPr="00987321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обучающихся</w:t>
      </w:r>
      <w:r w:rsidRPr="00987321">
        <w:rPr>
          <w:rFonts w:ascii="Times New Roman" w:hAnsi="Times New Roman" w:cs="Times New Roman"/>
          <w:sz w:val="24"/>
          <w:szCs w:val="24"/>
        </w:rPr>
        <w:t xml:space="preserve"> и оказание им помощи в воспитании</w:t>
      </w:r>
      <w:r w:rsidR="004B52BA" w:rsidRPr="00987321">
        <w:rPr>
          <w:rFonts w:ascii="Times New Roman" w:hAnsi="Times New Roman" w:cs="Times New Roman"/>
          <w:sz w:val="24"/>
          <w:szCs w:val="24"/>
        </w:rPr>
        <w:t>,</w:t>
      </w:r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="004B52BA" w:rsidRPr="00987321">
        <w:rPr>
          <w:rFonts w:ascii="Times New Roman" w:hAnsi="Times New Roman" w:cs="Times New Roman"/>
          <w:sz w:val="24"/>
          <w:szCs w:val="24"/>
        </w:rPr>
        <w:t>п</w:t>
      </w:r>
      <w:r w:rsidRPr="00987321">
        <w:rPr>
          <w:rFonts w:ascii="Times New Roman" w:hAnsi="Times New Roman" w:cs="Times New Roman"/>
          <w:sz w:val="24"/>
          <w:szCs w:val="24"/>
        </w:rPr>
        <w:t xml:space="preserve">олучения информации и анализа данных о категориях семей </w:t>
      </w:r>
      <w:r w:rsidR="004B52BA" w:rsidRPr="00987321">
        <w:rPr>
          <w:rFonts w:ascii="Times New Roman" w:hAnsi="Times New Roman" w:cs="Times New Roman"/>
          <w:sz w:val="24"/>
          <w:szCs w:val="24"/>
        </w:rPr>
        <w:t>обучающихся</w:t>
      </w:r>
      <w:r w:rsidRPr="00987321">
        <w:rPr>
          <w:rFonts w:ascii="Times New Roman" w:hAnsi="Times New Roman" w:cs="Times New Roman"/>
          <w:sz w:val="24"/>
          <w:szCs w:val="24"/>
        </w:rPr>
        <w:t>, подготовки необходимых материалов для защиты их прав</w:t>
      </w:r>
      <w:r w:rsidR="004B52BA" w:rsidRPr="00987321">
        <w:rPr>
          <w:rFonts w:ascii="Times New Roman" w:hAnsi="Times New Roman" w:cs="Times New Roman"/>
          <w:sz w:val="24"/>
          <w:szCs w:val="24"/>
        </w:rPr>
        <w:t>,</w:t>
      </w:r>
      <w:r w:rsidRPr="00987321">
        <w:rPr>
          <w:rFonts w:ascii="Times New Roman" w:hAnsi="Times New Roman" w:cs="Times New Roman"/>
          <w:sz w:val="24"/>
          <w:szCs w:val="24"/>
        </w:rPr>
        <w:t xml:space="preserve"> формирования позитивного взаимодействия семьи и </w:t>
      </w:r>
      <w:r w:rsidR="00B91712" w:rsidRPr="00987321">
        <w:rPr>
          <w:rFonts w:ascii="Times New Roman" w:hAnsi="Times New Roman" w:cs="Times New Roman"/>
          <w:sz w:val="24"/>
          <w:szCs w:val="24"/>
        </w:rPr>
        <w:t>колледжа</w:t>
      </w:r>
      <w:r w:rsidRPr="00987321">
        <w:rPr>
          <w:rFonts w:ascii="Times New Roman" w:hAnsi="Times New Roman" w:cs="Times New Roman"/>
          <w:sz w:val="24"/>
          <w:szCs w:val="24"/>
        </w:rPr>
        <w:t>.</w:t>
      </w:r>
    </w:p>
    <w:p w:rsidR="00355FDD" w:rsidRPr="00987321" w:rsidRDefault="00B91712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Н</w:t>
      </w:r>
      <w:r w:rsidR="00355FDD" w:rsidRPr="00987321">
        <w:rPr>
          <w:rFonts w:ascii="Times New Roman" w:hAnsi="Times New Roman" w:cs="Times New Roman"/>
          <w:sz w:val="24"/>
          <w:szCs w:val="24"/>
        </w:rPr>
        <w:t>а</w:t>
      </w:r>
      <w:r w:rsidRPr="00987321">
        <w:rPr>
          <w:rFonts w:ascii="Times New Roman" w:hAnsi="Times New Roman" w:cs="Times New Roman"/>
          <w:sz w:val="24"/>
          <w:szCs w:val="24"/>
        </w:rPr>
        <w:t>стоящее Положение разработано на основе</w:t>
      </w:r>
      <w:r w:rsidR="00355FDD" w:rsidRPr="00987321">
        <w:rPr>
          <w:rFonts w:ascii="Times New Roman" w:hAnsi="Times New Roman" w:cs="Times New Roman"/>
          <w:sz w:val="24"/>
          <w:szCs w:val="24"/>
        </w:rPr>
        <w:t>:</w:t>
      </w:r>
    </w:p>
    <w:p w:rsidR="00B91712" w:rsidRPr="00987321" w:rsidRDefault="00355FDD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</w:t>
      </w:r>
      <w:r w:rsidR="00B91712" w:rsidRPr="00987321">
        <w:rPr>
          <w:rFonts w:ascii="Times New Roman" w:hAnsi="Times New Roman" w:cs="Times New Roman"/>
          <w:sz w:val="24"/>
          <w:szCs w:val="24"/>
        </w:rPr>
        <w:t xml:space="preserve"> Кон</w:t>
      </w:r>
      <w:r w:rsidRPr="00987321">
        <w:rPr>
          <w:rFonts w:ascii="Times New Roman" w:hAnsi="Times New Roman" w:cs="Times New Roman"/>
          <w:sz w:val="24"/>
          <w:szCs w:val="24"/>
        </w:rPr>
        <w:t>венции ООН о правах ребенка, принятой резолюцией Генеральной Ассамблеи от 20.11.1989г.;</w:t>
      </w:r>
    </w:p>
    <w:p w:rsidR="00355FDD" w:rsidRPr="00987321" w:rsidRDefault="00355FDD" w:rsidP="00987321">
      <w:pPr>
        <w:pStyle w:val="a3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- </w:t>
      </w:r>
      <w:r w:rsidR="002E5C19" w:rsidRPr="00987321">
        <w:rPr>
          <w:rFonts w:ascii="Times New Roman" w:hAnsi="Times New Roman"/>
          <w:iCs/>
          <w:sz w:val="24"/>
          <w:szCs w:val="24"/>
        </w:rPr>
        <w:t>Федерального закона «Об образовании в Российской Федерации» от 29.12.2012 №273-ФЗ;</w:t>
      </w:r>
    </w:p>
    <w:p w:rsidR="002E5C19" w:rsidRPr="00987321" w:rsidRDefault="002E5C19" w:rsidP="00987321">
      <w:pPr>
        <w:pStyle w:val="a3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  <w:r w:rsidRPr="00987321">
        <w:rPr>
          <w:rFonts w:ascii="Times New Roman" w:hAnsi="Times New Roman"/>
          <w:iCs/>
          <w:sz w:val="24"/>
          <w:szCs w:val="24"/>
        </w:rPr>
        <w:t>- Федерального закона «Об основах системы профилактики безнадзорности и правонарушения несовершеннолетних»</w:t>
      </w:r>
      <w:r w:rsidR="00906B89" w:rsidRPr="00987321">
        <w:rPr>
          <w:rFonts w:ascii="Times New Roman" w:hAnsi="Times New Roman"/>
          <w:iCs/>
          <w:sz w:val="24"/>
          <w:szCs w:val="24"/>
        </w:rPr>
        <w:t xml:space="preserve"> от 24.06.1999г.  №3 120;</w:t>
      </w:r>
    </w:p>
    <w:p w:rsidR="002E5C19" w:rsidRPr="00987321" w:rsidRDefault="002E5C19" w:rsidP="00987321">
      <w:pPr>
        <w:pStyle w:val="a3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  <w:r w:rsidRPr="00987321">
        <w:rPr>
          <w:rFonts w:ascii="Times New Roman" w:hAnsi="Times New Roman"/>
          <w:iCs/>
          <w:sz w:val="24"/>
          <w:szCs w:val="24"/>
        </w:rPr>
        <w:t>- Федерального закона «</w:t>
      </w:r>
      <w:r w:rsidR="00906B89" w:rsidRPr="00987321">
        <w:rPr>
          <w:rFonts w:ascii="Times New Roman" w:hAnsi="Times New Roman"/>
          <w:iCs/>
          <w:sz w:val="24"/>
          <w:szCs w:val="24"/>
        </w:rPr>
        <w:t>Об основных</w:t>
      </w:r>
      <w:r w:rsidRPr="00987321">
        <w:rPr>
          <w:rFonts w:ascii="Times New Roman" w:hAnsi="Times New Roman"/>
          <w:iCs/>
          <w:sz w:val="24"/>
          <w:szCs w:val="24"/>
        </w:rPr>
        <w:t xml:space="preserve"> гарант</w:t>
      </w:r>
      <w:r w:rsidR="00906B89" w:rsidRPr="00987321">
        <w:rPr>
          <w:rFonts w:ascii="Times New Roman" w:hAnsi="Times New Roman"/>
          <w:iCs/>
          <w:sz w:val="24"/>
          <w:szCs w:val="24"/>
        </w:rPr>
        <w:t>иях прав ребенка в Российской Фе</w:t>
      </w:r>
      <w:r w:rsidRPr="00987321">
        <w:rPr>
          <w:rFonts w:ascii="Times New Roman" w:hAnsi="Times New Roman"/>
          <w:iCs/>
          <w:sz w:val="24"/>
          <w:szCs w:val="24"/>
        </w:rPr>
        <w:t>д</w:t>
      </w:r>
      <w:r w:rsidR="00906B89" w:rsidRPr="00987321">
        <w:rPr>
          <w:rFonts w:ascii="Times New Roman" w:hAnsi="Times New Roman"/>
          <w:iCs/>
          <w:sz w:val="24"/>
          <w:szCs w:val="24"/>
        </w:rPr>
        <w:t>е</w:t>
      </w:r>
      <w:r w:rsidRPr="00987321">
        <w:rPr>
          <w:rFonts w:ascii="Times New Roman" w:hAnsi="Times New Roman"/>
          <w:iCs/>
          <w:sz w:val="24"/>
          <w:szCs w:val="24"/>
        </w:rPr>
        <w:t>рации»</w:t>
      </w:r>
      <w:r w:rsidR="00906B89" w:rsidRPr="00987321">
        <w:rPr>
          <w:rFonts w:ascii="Times New Roman" w:hAnsi="Times New Roman"/>
          <w:iCs/>
          <w:sz w:val="24"/>
          <w:szCs w:val="24"/>
        </w:rPr>
        <w:t xml:space="preserve"> от 24.07.1998г. №124 (с изменениями от 28.04.20</w:t>
      </w:r>
      <w:bookmarkStart w:id="0" w:name="_GoBack"/>
      <w:bookmarkEnd w:id="0"/>
      <w:r w:rsidR="00906B89" w:rsidRPr="00987321">
        <w:rPr>
          <w:rFonts w:ascii="Times New Roman" w:hAnsi="Times New Roman"/>
          <w:iCs/>
          <w:sz w:val="24"/>
          <w:szCs w:val="24"/>
        </w:rPr>
        <w:t>23г.);</w:t>
      </w:r>
    </w:p>
    <w:p w:rsidR="00906B89" w:rsidRPr="00987321" w:rsidRDefault="00906B89" w:rsidP="00987321">
      <w:pPr>
        <w:pStyle w:val="a3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  <w:r w:rsidRPr="00987321">
        <w:rPr>
          <w:rFonts w:ascii="Times New Roman" w:hAnsi="Times New Roman"/>
          <w:iCs/>
          <w:sz w:val="24"/>
          <w:szCs w:val="24"/>
        </w:rPr>
        <w:t>- Законодательными актами Республики Татарстан;</w:t>
      </w:r>
    </w:p>
    <w:p w:rsidR="00906B89" w:rsidRPr="00987321" w:rsidRDefault="00906B89" w:rsidP="00987321">
      <w:pPr>
        <w:pStyle w:val="a3"/>
        <w:ind w:left="-567" w:firstLine="567"/>
        <w:jc w:val="both"/>
        <w:rPr>
          <w:rFonts w:ascii="Times New Roman" w:hAnsi="Times New Roman"/>
          <w:iCs/>
          <w:sz w:val="24"/>
          <w:szCs w:val="24"/>
        </w:rPr>
      </w:pPr>
      <w:r w:rsidRPr="00987321">
        <w:rPr>
          <w:rFonts w:ascii="Times New Roman" w:hAnsi="Times New Roman"/>
          <w:iCs/>
          <w:sz w:val="24"/>
          <w:szCs w:val="24"/>
        </w:rPr>
        <w:t>-Нормативной документацией Министерства образования и науки Республики Татарстан;</w:t>
      </w:r>
      <w:r w:rsidRPr="00987321">
        <w:rPr>
          <w:rFonts w:ascii="Times New Roman" w:hAnsi="Times New Roman"/>
          <w:iCs/>
          <w:sz w:val="24"/>
          <w:szCs w:val="24"/>
        </w:rPr>
        <w:br/>
        <w:t xml:space="preserve"> - Устава ЕККИ и иными локальными нормативными актами. </w:t>
      </w:r>
    </w:p>
    <w:p w:rsidR="006C3FDE" w:rsidRPr="00987321" w:rsidRDefault="00906B89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1.3. Настоящее Положение </w:t>
      </w:r>
      <w:r w:rsidR="006C3FDE" w:rsidRPr="00987321">
        <w:rPr>
          <w:rFonts w:ascii="Times New Roman" w:hAnsi="Times New Roman" w:cs="Times New Roman"/>
          <w:sz w:val="24"/>
          <w:szCs w:val="24"/>
        </w:rPr>
        <w:t>устанавливает реализацию следующих целей:</w:t>
      </w:r>
    </w:p>
    <w:p w:rsidR="006C3FDE" w:rsidRPr="00987321" w:rsidRDefault="006C3FDE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</w:t>
      </w:r>
      <w:r w:rsidR="00884EDE"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Pr="00987321">
        <w:rPr>
          <w:rFonts w:ascii="Times New Roman" w:hAnsi="Times New Roman" w:cs="Times New Roman"/>
          <w:sz w:val="24"/>
          <w:szCs w:val="24"/>
        </w:rPr>
        <w:t>установление индивидуальных особенностей, каждого обучающегося и мониторинг динамики его развития;</w:t>
      </w:r>
    </w:p>
    <w:p w:rsidR="006C3FDE" w:rsidRPr="00987321" w:rsidRDefault="006C3FDE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- выявление обучающихся, требующих к себе особого психолого-педагогического внимания, с нарушениями поведенческих и психологических норм; </w:t>
      </w:r>
    </w:p>
    <w:p w:rsidR="006C3FDE" w:rsidRPr="00987321" w:rsidRDefault="006C3FDE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выявление проблемных, малообеспеченных и неблагополучных семей, семей, находящихся в социально-опасном положении, а также семей обучающихся, оказавшихся в трудной жизненной ситуации;</w:t>
      </w:r>
    </w:p>
    <w:p w:rsidR="005A0E1E" w:rsidRPr="00987321" w:rsidRDefault="006C3FDE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изучение условий проживания обучающихся в общежитии колледжа, домашней внутренней об</w:t>
      </w:r>
      <w:r w:rsidR="005A0E1E" w:rsidRPr="00987321">
        <w:rPr>
          <w:rFonts w:ascii="Times New Roman" w:hAnsi="Times New Roman" w:cs="Times New Roman"/>
          <w:sz w:val="24"/>
          <w:szCs w:val="24"/>
        </w:rPr>
        <w:t>ст</w:t>
      </w:r>
      <w:r w:rsidRPr="00987321">
        <w:rPr>
          <w:rFonts w:ascii="Times New Roman" w:hAnsi="Times New Roman" w:cs="Times New Roman"/>
          <w:sz w:val="24"/>
          <w:szCs w:val="24"/>
        </w:rPr>
        <w:t>ановки, возможностей для учебы, раскр</w:t>
      </w:r>
      <w:r w:rsidR="005A0E1E" w:rsidRPr="00987321">
        <w:rPr>
          <w:rFonts w:ascii="Times New Roman" w:hAnsi="Times New Roman" w:cs="Times New Roman"/>
          <w:sz w:val="24"/>
          <w:szCs w:val="24"/>
        </w:rPr>
        <w:t>ы</w:t>
      </w:r>
      <w:r w:rsidRPr="00987321">
        <w:rPr>
          <w:rFonts w:ascii="Times New Roman" w:hAnsi="Times New Roman" w:cs="Times New Roman"/>
          <w:sz w:val="24"/>
          <w:szCs w:val="24"/>
        </w:rPr>
        <w:t>тия</w:t>
      </w:r>
      <w:r w:rsidR="005A0E1E" w:rsidRPr="00987321">
        <w:rPr>
          <w:rFonts w:ascii="Times New Roman" w:hAnsi="Times New Roman" w:cs="Times New Roman"/>
          <w:sz w:val="24"/>
          <w:szCs w:val="24"/>
        </w:rPr>
        <w:t xml:space="preserve"> творческого потенциала;</w:t>
      </w:r>
    </w:p>
    <w:p w:rsidR="005A0E1E" w:rsidRPr="00987321" w:rsidRDefault="005A0E1E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проведение индивидуальной профилактической работы с обучающимися и их семьями, состоящими на внутриколледжном и различных видах профилактического учета;</w:t>
      </w:r>
    </w:p>
    <w:p w:rsidR="005A0E1E" w:rsidRPr="00987321" w:rsidRDefault="005A0E1E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привлечение органов и учреждений системы профилактики правонарушений к решению проблем в установленных семьях;</w:t>
      </w:r>
    </w:p>
    <w:p w:rsidR="00C9074D" w:rsidRPr="00987321" w:rsidRDefault="005A0E1E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- </w:t>
      </w:r>
      <w:r w:rsidR="00C9074D" w:rsidRPr="00987321">
        <w:rPr>
          <w:rFonts w:ascii="Times New Roman" w:hAnsi="Times New Roman" w:cs="Times New Roman"/>
          <w:sz w:val="24"/>
          <w:szCs w:val="24"/>
        </w:rPr>
        <w:t>формирование личного дела, обучающегося и осуществление мониторинга.</w:t>
      </w:r>
    </w:p>
    <w:p w:rsidR="00C9074D" w:rsidRPr="00987321" w:rsidRDefault="00C9074D" w:rsidP="009873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074D" w:rsidRDefault="00C9074D" w:rsidP="004B0EEA">
      <w:pPr>
        <w:pStyle w:val="a3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</w:t>
      </w:r>
      <w:r w:rsidR="007776A2" w:rsidRPr="00987321">
        <w:rPr>
          <w:rFonts w:ascii="Times New Roman" w:hAnsi="Times New Roman" w:cs="Times New Roman"/>
          <w:b/>
          <w:sz w:val="24"/>
          <w:szCs w:val="24"/>
        </w:rPr>
        <w:t>С</w:t>
      </w:r>
      <w:r w:rsidR="00884EDE" w:rsidRPr="00987321">
        <w:rPr>
          <w:rFonts w:ascii="Times New Roman" w:hAnsi="Times New Roman" w:cs="Times New Roman"/>
          <w:b/>
          <w:sz w:val="24"/>
          <w:szCs w:val="24"/>
        </w:rPr>
        <w:t>П</w:t>
      </w:r>
      <w:r w:rsidR="007776A2" w:rsidRPr="00987321">
        <w:rPr>
          <w:rFonts w:ascii="Times New Roman" w:hAnsi="Times New Roman" w:cs="Times New Roman"/>
          <w:b/>
          <w:sz w:val="24"/>
          <w:szCs w:val="24"/>
        </w:rPr>
        <w:t>ПК</w:t>
      </w:r>
    </w:p>
    <w:p w:rsidR="004B0EEA" w:rsidRPr="00987321" w:rsidRDefault="004B0EEA" w:rsidP="004B0EEA">
      <w:pPr>
        <w:pStyle w:val="a3"/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A940A8" w:rsidRPr="00987321" w:rsidRDefault="00D94A11" w:rsidP="00987321">
      <w:pPr>
        <w:pStyle w:val="a3"/>
        <w:numPr>
          <w:ilvl w:val="1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Структура социально</w:t>
      </w:r>
      <w:r w:rsidR="00884EDE" w:rsidRPr="00987321">
        <w:rPr>
          <w:rFonts w:ascii="Times New Roman" w:hAnsi="Times New Roman" w:cs="Times New Roman"/>
          <w:sz w:val="24"/>
          <w:szCs w:val="24"/>
        </w:rPr>
        <w:t>-педагогического</w:t>
      </w:r>
      <w:r w:rsidRPr="00987321">
        <w:rPr>
          <w:rFonts w:ascii="Times New Roman" w:hAnsi="Times New Roman" w:cs="Times New Roman"/>
          <w:sz w:val="24"/>
          <w:szCs w:val="24"/>
        </w:rPr>
        <w:t xml:space="preserve"> паспорта</w:t>
      </w:r>
      <w:r w:rsidR="00A940A8" w:rsidRPr="00987321">
        <w:rPr>
          <w:rFonts w:ascii="Times New Roman" w:hAnsi="Times New Roman" w:cs="Times New Roman"/>
          <w:sz w:val="24"/>
          <w:szCs w:val="24"/>
        </w:rPr>
        <w:t xml:space="preserve"> включает разделы и пункты, которые заполняются исходя из конкретной информации и могут корректироваться от с учетом особенностей контингента обучающихся и особенностей учебно-воспитательного процесса.</w:t>
      </w:r>
      <w:r w:rsidR="00FB1671"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="00FB1671" w:rsidRPr="00987321">
        <w:rPr>
          <w:rFonts w:ascii="Times New Roman" w:hAnsi="Times New Roman" w:cs="Times New Roman"/>
          <w:b/>
          <w:sz w:val="24"/>
          <w:szCs w:val="24"/>
        </w:rPr>
        <w:t>(Приложение 1. Макет СППК</w:t>
      </w:r>
      <w:r w:rsidR="00FB1671" w:rsidRPr="00987321">
        <w:rPr>
          <w:rFonts w:ascii="Times New Roman" w:hAnsi="Times New Roman" w:cs="Times New Roman"/>
          <w:sz w:val="24"/>
          <w:szCs w:val="24"/>
        </w:rPr>
        <w:t>)</w:t>
      </w:r>
      <w:r w:rsidR="00A940A8" w:rsidRPr="00987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A11" w:rsidRPr="00987321" w:rsidRDefault="00A940A8" w:rsidP="00987321">
      <w:pPr>
        <w:pStyle w:val="a3"/>
        <w:numPr>
          <w:ilvl w:val="1"/>
          <w:numId w:val="1"/>
        </w:numPr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Содержание СП</w:t>
      </w:r>
      <w:r w:rsidR="00884EDE" w:rsidRPr="00987321">
        <w:rPr>
          <w:rFonts w:ascii="Times New Roman" w:hAnsi="Times New Roman" w:cs="Times New Roman"/>
          <w:sz w:val="24"/>
          <w:szCs w:val="24"/>
        </w:rPr>
        <w:t>П</w:t>
      </w:r>
      <w:r w:rsidRPr="00987321">
        <w:rPr>
          <w:rFonts w:ascii="Times New Roman" w:hAnsi="Times New Roman" w:cs="Times New Roman"/>
          <w:sz w:val="24"/>
          <w:szCs w:val="24"/>
        </w:rPr>
        <w:t xml:space="preserve">К </w:t>
      </w:r>
      <w:r w:rsidR="00D94A11" w:rsidRPr="00987321">
        <w:rPr>
          <w:rFonts w:ascii="Times New Roman" w:hAnsi="Times New Roman" w:cs="Times New Roman"/>
          <w:sz w:val="24"/>
          <w:szCs w:val="24"/>
        </w:rPr>
        <w:t>включает информацию по следующим разделам:</w:t>
      </w:r>
    </w:p>
    <w:p w:rsidR="00A940A8" w:rsidRPr="00987321" w:rsidRDefault="00033FE6" w:rsidP="00987321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1. Общие сведения о ЕККИ (полное название, адрес, лицензия, </w:t>
      </w:r>
      <w:r w:rsidR="00884EDE" w:rsidRPr="00987321">
        <w:rPr>
          <w:rFonts w:ascii="Times New Roman" w:hAnsi="Times New Roman" w:cs="Times New Roman"/>
          <w:sz w:val="24"/>
          <w:szCs w:val="24"/>
        </w:rPr>
        <w:t xml:space="preserve">ФИО администрации, </w:t>
      </w:r>
      <w:r w:rsidRPr="00987321">
        <w:rPr>
          <w:rFonts w:ascii="Times New Roman" w:hAnsi="Times New Roman" w:cs="Times New Roman"/>
          <w:sz w:val="24"/>
          <w:szCs w:val="24"/>
        </w:rPr>
        <w:t xml:space="preserve">режим работы, </w:t>
      </w:r>
      <w:r w:rsidR="00884EDE" w:rsidRPr="00987321">
        <w:rPr>
          <w:rFonts w:ascii="Times New Roman" w:hAnsi="Times New Roman" w:cs="Times New Roman"/>
          <w:sz w:val="24"/>
          <w:szCs w:val="24"/>
        </w:rPr>
        <w:t xml:space="preserve">реализуемые </w:t>
      </w:r>
      <w:r w:rsidRPr="00987321">
        <w:rPr>
          <w:rFonts w:ascii="Times New Roman" w:hAnsi="Times New Roman" w:cs="Times New Roman"/>
          <w:sz w:val="24"/>
          <w:szCs w:val="24"/>
        </w:rPr>
        <w:t>образовательные программы, материально</w:t>
      </w:r>
      <w:r w:rsidR="00FB1671" w:rsidRPr="00987321">
        <w:rPr>
          <w:rFonts w:ascii="Times New Roman" w:hAnsi="Times New Roman" w:cs="Times New Roman"/>
          <w:sz w:val="24"/>
          <w:szCs w:val="24"/>
        </w:rPr>
        <w:t>- техническая база (перечень структурных подразделений)</w:t>
      </w:r>
    </w:p>
    <w:p w:rsidR="00884EDE" w:rsidRPr="00987321" w:rsidRDefault="00033FE6" w:rsidP="00987321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 2.  </w:t>
      </w:r>
      <w:r w:rsidR="00884EDE" w:rsidRPr="00987321">
        <w:rPr>
          <w:rFonts w:ascii="Times New Roman" w:hAnsi="Times New Roman" w:cs="Times New Roman"/>
          <w:sz w:val="24"/>
          <w:szCs w:val="24"/>
        </w:rPr>
        <w:t>Педагогические ресурсы,</w:t>
      </w:r>
      <w:r w:rsidRPr="00987321">
        <w:rPr>
          <w:rFonts w:ascii="Times New Roman" w:hAnsi="Times New Roman" w:cs="Times New Roman"/>
          <w:sz w:val="24"/>
          <w:szCs w:val="24"/>
        </w:rPr>
        <w:t xml:space="preserve"> занятые в социально-педагогическом процессе (</w:t>
      </w:r>
      <w:r w:rsidR="00FB1671" w:rsidRPr="00987321">
        <w:rPr>
          <w:rFonts w:ascii="Times New Roman" w:hAnsi="Times New Roman" w:cs="Times New Roman"/>
          <w:sz w:val="24"/>
          <w:szCs w:val="24"/>
        </w:rPr>
        <w:t xml:space="preserve">статистика, </w:t>
      </w:r>
      <w:r w:rsidRPr="00987321">
        <w:rPr>
          <w:rFonts w:ascii="Times New Roman" w:hAnsi="Times New Roman" w:cs="Times New Roman"/>
          <w:sz w:val="24"/>
          <w:szCs w:val="24"/>
        </w:rPr>
        <w:t>ФИО должности ПЦК, кураторов</w:t>
      </w:r>
      <w:r w:rsidR="00884EDE" w:rsidRPr="00987321">
        <w:rPr>
          <w:rFonts w:ascii="Times New Roman" w:hAnsi="Times New Roman" w:cs="Times New Roman"/>
          <w:sz w:val="24"/>
          <w:szCs w:val="24"/>
        </w:rPr>
        <w:t>)</w:t>
      </w:r>
    </w:p>
    <w:p w:rsidR="00033FE6" w:rsidRPr="00987321" w:rsidRDefault="00FB1671" w:rsidP="00987321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3.</w:t>
      </w:r>
      <w:r w:rsidR="00033FE6"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Pr="00987321">
        <w:rPr>
          <w:rFonts w:ascii="Times New Roman" w:hAnsi="Times New Roman" w:cs="Times New Roman"/>
          <w:sz w:val="24"/>
          <w:szCs w:val="24"/>
        </w:rPr>
        <w:t xml:space="preserve"> С</w:t>
      </w:r>
      <w:r w:rsidR="00033FE6" w:rsidRPr="00987321">
        <w:rPr>
          <w:rFonts w:ascii="Times New Roman" w:hAnsi="Times New Roman" w:cs="Times New Roman"/>
          <w:sz w:val="24"/>
          <w:szCs w:val="24"/>
        </w:rPr>
        <w:t>оциально-педагогическ</w:t>
      </w:r>
      <w:r w:rsidR="0023190A" w:rsidRPr="00987321">
        <w:rPr>
          <w:rFonts w:ascii="Times New Roman" w:hAnsi="Times New Roman" w:cs="Times New Roman"/>
          <w:sz w:val="24"/>
          <w:szCs w:val="24"/>
        </w:rPr>
        <w:t>ий совет</w:t>
      </w:r>
      <w:r w:rsidRPr="00987321">
        <w:rPr>
          <w:rFonts w:ascii="Times New Roman" w:hAnsi="Times New Roman" w:cs="Times New Roman"/>
          <w:sz w:val="24"/>
          <w:szCs w:val="24"/>
        </w:rPr>
        <w:t xml:space="preserve"> (ФИО</w:t>
      </w:r>
      <w:r w:rsidR="0023190A" w:rsidRPr="00987321">
        <w:rPr>
          <w:rFonts w:ascii="Times New Roman" w:hAnsi="Times New Roman" w:cs="Times New Roman"/>
          <w:sz w:val="24"/>
          <w:szCs w:val="24"/>
        </w:rPr>
        <w:t xml:space="preserve"> членов совета</w:t>
      </w:r>
      <w:r w:rsidRPr="00987321">
        <w:rPr>
          <w:rFonts w:ascii="Times New Roman" w:hAnsi="Times New Roman" w:cs="Times New Roman"/>
          <w:sz w:val="24"/>
          <w:szCs w:val="24"/>
        </w:rPr>
        <w:t>, место проведения)</w:t>
      </w:r>
    </w:p>
    <w:p w:rsidR="00FB1671" w:rsidRPr="00987321" w:rsidRDefault="00FB1671" w:rsidP="00987321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lastRenderedPageBreak/>
        <w:t>4. Контингент обучающихся (статистические данные по обучающимся в таблице)</w:t>
      </w:r>
    </w:p>
    <w:p w:rsidR="00FB1671" w:rsidRPr="00987321" w:rsidRDefault="00FB1671" w:rsidP="00987321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5. Сведения об учреждениях, организациях находящиеся в ближайшем расположении к колледжу (наименования учреждений и объектов).</w:t>
      </w:r>
    </w:p>
    <w:p w:rsidR="00A467EB" w:rsidRPr="00987321" w:rsidRDefault="00A467EB" w:rsidP="00987321">
      <w:pPr>
        <w:pStyle w:val="a3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A11" w:rsidRPr="00987321" w:rsidRDefault="00A467EB" w:rsidP="00987321">
      <w:pPr>
        <w:pStyle w:val="a3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>Заполнение СППК и источники информации</w:t>
      </w:r>
    </w:p>
    <w:p w:rsidR="007776A2" w:rsidRPr="00987321" w:rsidRDefault="007776A2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EB" w:rsidRPr="00987321" w:rsidRDefault="0023190A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СППК и его заполнение является ежегодным плановым мероприятием. Заполняется СППК </w:t>
      </w:r>
      <w:r w:rsidR="00A467EB" w:rsidRPr="00987321">
        <w:rPr>
          <w:rFonts w:ascii="Times New Roman" w:hAnsi="Times New Roman" w:cs="Times New Roman"/>
          <w:sz w:val="24"/>
          <w:szCs w:val="24"/>
        </w:rPr>
        <w:t xml:space="preserve">в течение 2 недель 1 учебного семестра каждого учебного года заместителем директора по воспитательной работе и/или социальным педагогом </w:t>
      </w:r>
      <w:r w:rsidRPr="00987321">
        <w:rPr>
          <w:rFonts w:ascii="Times New Roman" w:hAnsi="Times New Roman" w:cs="Times New Roman"/>
          <w:sz w:val="24"/>
          <w:szCs w:val="24"/>
        </w:rPr>
        <w:t>на основании социальных паспортов учебных групп.</w:t>
      </w:r>
    </w:p>
    <w:p w:rsidR="00A467EB" w:rsidRPr="00987321" w:rsidRDefault="00A467EB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Данные вносимые в СППК формируются на основе социальных паспортов учебных групп, которые заполняют кураторы в ходе личной беседы с обучающимися и их родителями</w:t>
      </w:r>
      <w:r w:rsidR="00C126D7" w:rsidRPr="00987321">
        <w:rPr>
          <w:rFonts w:ascii="Times New Roman" w:hAnsi="Times New Roman" w:cs="Times New Roman"/>
          <w:sz w:val="24"/>
          <w:szCs w:val="24"/>
        </w:rPr>
        <w:t xml:space="preserve"> в течение 1 недели 1 учебного семестра.</w:t>
      </w:r>
      <w:r w:rsidR="00D7267D" w:rsidRPr="00987321">
        <w:rPr>
          <w:rFonts w:ascii="Times New Roman" w:hAnsi="Times New Roman" w:cs="Times New Roman"/>
          <w:sz w:val="24"/>
          <w:szCs w:val="24"/>
        </w:rPr>
        <w:t xml:space="preserve"> Информация предоставляется с согласия обучающегося, родителя (законного представителя). </w:t>
      </w:r>
    </w:p>
    <w:p w:rsidR="006573AE" w:rsidRPr="00987321" w:rsidRDefault="006573AE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Источниками информации являются документы, справки, свидетельства и другие документы из соответствующих органов, для подтверждения сведений о наличии групп инвалидности, пенсионном возрасте родителей, опекунов, оформления опекунства, статуса многодетной семьи, статуса одинокой матери и др. предоставляются копии документов заместителю директора по воспитательной работе и/или социальному педагогу.</w:t>
      </w:r>
    </w:p>
    <w:p w:rsidR="006573AE" w:rsidRPr="00987321" w:rsidRDefault="006573AE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Куратор группы несет ответственность за </w:t>
      </w:r>
      <w:r w:rsidR="00702457" w:rsidRPr="00987321">
        <w:rPr>
          <w:rFonts w:ascii="Times New Roman" w:hAnsi="Times New Roman" w:cs="Times New Roman"/>
          <w:sz w:val="24"/>
          <w:szCs w:val="24"/>
        </w:rPr>
        <w:t>собранную и</w:t>
      </w:r>
      <w:r w:rsidRPr="00987321">
        <w:rPr>
          <w:rFonts w:ascii="Times New Roman" w:hAnsi="Times New Roman" w:cs="Times New Roman"/>
          <w:sz w:val="24"/>
          <w:szCs w:val="24"/>
        </w:rPr>
        <w:t xml:space="preserve"> отраженную в социальном паспорте</w:t>
      </w:r>
      <w:r w:rsidR="00702457" w:rsidRPr="00987321">
        <w:rPr>
          <w:rFonts w:ascii="Times New Roman" w:hAnsi="Times New Roman" w:cs="Times New Roman"/>
          <w:sz w:val="24"/>
          <w:szCs w:val="24"/>
        </w:rPr>
        <w:t xml:space="preserve"> группы информацию, которая является основой СППК. </w:t>
      </w:r>
    </w:p>
    <w:p w:rsidR="0023190A" w:rsidRPr="00987321" w:rsidRDefault="0023190A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В течение учебного года, в соответ</w:t>
      </w:r>
      <w:r w:rsidR="00C126D7" w:rsidRPr="00987321">
        <w:rPr>
          <w:rFonts w:ascii="Times New Roman" w:hAnsi="Times New Roman" w:cs="Times New Roman"/>
          <w:sz w:val="24"/>
          <w:szCs w:val="24"/>
        </w:rPr>
        <w:t>ст</w:t>
      </w:r>
      <w:r w:rsidRPr="00987321">
        <w:rPr>
          <w:rFonts w:ascii="Times New Roman" w:hAnsi="Times New Roman" w:cs="Times New Roman"/>
          <w:sz w:val="24"/>
          <w:szCs w:val="24"/>
        </w:rPr>
        <w:t xml:space="preserve">вии с </w:t>
      </w:r>
      <w:r w:rsidR="00C126D7" w:rsidRPr="00987321">
        <w:rPr>
          <w:rFonts w:ascii="Times New Roman" w:hAnsi="Times New Roman" w:cs="Times New Roman"/>
          <w:sz w:val="24"/>
          <w:szCs w:val="24"/>
        </w:rPr>
        <w:t>потребностями более детального изучения некоторых категорий семей или с изменением социального статуса семьи</w:t>
      </w:r>
      <w:r w:rsidRPr="00987321">
        <w:rPr>
          <w:rFonts w:ascii="Times New Roman" w:hAnsi="Times New Roman" w:cs="Times New Roman"/>
          <w:sz w:val="24"/>
          <w:szCs w:val="24"/>
        </w:rPr>
        <w:t xml:space="preserve"> СППК может корре</w:t>
      </w:r>
      <w:r w:rsidR="00C126D7" w:rsidRPr="00987321">
        <w:rPr>
          <w:rFonts w:ascii="Times New Roman" w:hAnsi="Times New Roman" w:cs="Times New Roman"/>
          <w:sz w:val="24"/>
          <w:szCs w:val="24"/>
        </w:rPr>
        <w:t>к</w:t>
      </w:r>
      <w:r w:rsidRPr="00987321">
        <w:rPr>
          <w:rFonts w:ascii="Times New Roman" w:hAnsi="Times New Roman" w:cs="Times New Roman"/>
          <w:sz w:val="24"/>
          <w:szCs w:val="24"/>
        </w:rPr>
        <w:t>тироваться</w:t>
      </w:r>
      <w:r w:rsidR="00C126D7" w:rsidRPr="00987321">
        <w:rPr>
          <w:rFonts w:ascii="Times New Roman" w:hAnsi="Times New Roman" w:cs="Times New Roman"/>
          <w:sz w:val="24"/>
          <w:szCs w:val="24"/>
        </w:rPr>
        <w:t xml:space="preserve"> и изменяться.</w:t>
      </w:r>
    </w:p>
    <w:p w:rsidR="006C3FDE" w:rsidRPr="00987321" w:rsidRDefault="00D7267D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Изменения, касающиеся социального или уголовно-правового статуса обучающихся и членов их семей, происходящие в течение учебного года, доводятся до сведения заместителя директора по воспитательной работе и/или социального педагога и фиксируются в плане воспитательной работы. </w:t>
      </w:r>
    </w:p>
    <w:p w:rsidR="006573AE" w:rsidRPr="00987321" w:rsidRDefault="00702457" w:rsidP="00987321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Хранение СППК, содержащие персональные данные на бумажных носителях хранятся в кабинете заместителя директора по воспитательной работе и/или социального педагога в индивидуальной папке в сейфе или другом месте, где соблюдаются условия, обеспечивающие сохранность данных и исключение несанкционированный к ни доступ.</w:t>
      </w:r>
    </w:p>
    <w:p w:rsidR="002E5C19" w:rsidRPr="00987321" w:rsidRDefault="006C3FDE" w:rsidP="0098732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="00906B89" w:rsidRPr="009873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49DD" w:rsidRPr="00987321" w:rsidRDefault="00DC49DD" w:rsidP="00987321">
      <w:pPr>
        <w:pStyle w:val="a4"/>
        <w:ind w:firstLine="567"/>
        <w:jc w:val="center"/>
        <w:rPr>
          <w:b/>
        </w:rPr>
      </w:pPr>
      <w:r w:rsidRPr="00987321">
        <w:rPr>
          <w:b/>
        </w:rPr>
        <w:t>4. Заключительные положения</w:t>
      </w:r>
    </w:p>
    <w:p w:rsidR="00DC49DD" w:rsidRPr="00987321" w:rsidRDefault="00DC49DD" w:rsidP="00987321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4.1. Настоящее Положение вступает в силу с момента его утверждения руководителем ЕККИ.</w:t>
      </w:r>
    </w:p>
    <w:p w:rsidR="00DC49DD" w:rsidRPr="00987321" w:rsidRDefault="00DC49DD" w:rsidP="00987321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4.2. Настоящее Положение может быть изменено в порядке, предусмотренном Уставом </w:t>
      </w:r>
      <w:r w:rsidR="00FB41AE">
        <w:rPr>
          <w:rFonts w:ascii="Times New Roman" w:hAnsi="Times New Roman" w:cs="Times New Roman"/>
          <w:sz w:val="24"/>
          <w:szCs w:val="24"/>
        </w:rPr>
        <w:t>ЕККИ</w:t>
      </w:r>
      <w:r w:rsidRPr="00987321">
        <w:rPr>
          <w:rFonts w:ascii="Times New Roman" w:hAnsi="Times New Roman" w:cs="Times New Roman"/>
          <w:sz w:val="24"/>
          <w:szCs w:val="24"/>
        </w:rPr>
        <w:t>.</w:t>
      </w:r>
      <w:r w:rsidR="00C97CF7" w:rsidRPr="00987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F7" w:rsidRPr="00987321" w:rsidRDefault="00C97CF7" w:rsidP="00987321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C97CF7" w:rsidRPr="00987321" w:rsidRDefault="00C97CF7" w:rsidP="00987321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740D9" w:rsidRDefault="003740D9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97CF7" w:rsidRPr="003740D9" w:rsidRDefault="00C97CF7" w:rsidP="00987321">
      <w:pPr>
        <w:pStyle w:val="a5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40D9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:rsidR="00C97CF7" w:rsidRPr="003740D9" w:rsidRDefault="00C97CF7" w:rsidP="00987321">
      <w:pPr>
        <w:pStyle w:val="a5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40D9">
        <w:rPr>
          <w:rFonts w:ascii="Times New Roman" w:hAnsi="Times New Roman" w:cs="Times New Roman"/>
          <w:b/>
          <w:sz w:val="24"/>
          <w:szCs w:val="24"/>
        </w:rPr>
        <w:t>Макет СППК</w:t>
      </w:r>
    </w:p>
    <w:p w:rsidR="00C97CF7" w:rsidRPr="00987321" w:rsidRDefault="00C97CF7" w:rsidP="00987321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97CF7" w:rsidRPr="00987321" w:rsidRDefault="00C97CF7" w:rsidP="00987321">
      <w:pPr>
        <w:shd w:val="clear" w:color="auto" w:fill="FFFFFF"/>
        <w:spacing w:after="0" w:line="330" w:lineRule="atLeast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СОЦИАЛЬНО – ПЕДАГОГИЧЕСКИЙ ПАСПОРТ </w:t>
      </w:r>
    </w:p>
    <w:p w:rsidR="00C97CF7" w:rsidRPr="00987321" w:rsidRDefault="00C97CF7" w:rsidP="00987321">
      <w:pPr>
        <w:shd w:val="clear" w:color="auto" w:fill="FFFFFF"/>
        <w:spacing w:after="0" w:line="330" w:lineRule="atLeast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ГАПОУ «Елабужский колледж культуры и искусств»</w:t>
      </w:r>
    </w:p>
    <w:p w:rsidR="00C97CF7" w:rsidRPr="00987321" w:rsidRDefault="00C97CF7" w:rsidP="00987321">
      <w:pPr>
        <w:shd w:val="clear" w:color="auto" w:fill="FFFFFF"/>
        <w:spacing w:after="0" w:line="330" w:lineRule="atLeast"/>
        <w:ind w:left="7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20____/20____ учебный год</w:t>
      </w:r>
    </w:p>
    <w:p w:rsidR="00C97CF7" w:rsidRPr="00987321" w:rsidRDefault="00C97CF7" w:rsidP="00987321">
      <w:pPr>
        <w:shd w:val="clear" w:color="auto" w:fill="FFFFFF"/>
        <w:spacing w:after="0" w:line="330" w:lineRule="atLeast"/>
        <w:ind w:left="720" w:firstLine="567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C97CF7" w:rsidRPr="00987321" w:rsidRDefault="00C97CF7" w:rsidP="00987321">
      <w:pPr>
        <w:shd w:val="clear" w:color="auto" w:fill="FFFFFF"/>
        <w:spacing w:after="0" w:line="330" w:lineRule="atLeast"/>
        <w:ind w:left="-426"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C97CF7" w:rsidRPr="00987321" w:rsidRDefault="00C97CF7" w:rsidP="00987321">
      <w:pPr>
        <w:numPr>
          <w:ilvl w:val="0"/>
          <w:numId w:val="2"/>
        </w:num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>Общие сведения о ЕККИ</w:t>
      </w:r>
      <w:r w:rsidRPr="00987321">
        <w:rPr>
          <w:rFonts w:ascii="Times New Roman" w:hAnsi="Times New Roman" w:cs="Times New Roman"/>
          <w:sz w:val="24"/>
          <w:szCs w:val="24"/>
        </w:rPr>
        <w:t xml:space="preserve"> (</w:t>
      </w:r>
      <w:r w:rsidRPr="00987321">
        <w:rPr>
          <w:rFonts w:ascii="Times New Roman" w:hAnsi="Times New Roman" w:cs="Times New Roman"/>
          <w:i/>
          <w:sz w:val="24"/>
          <w:szCs w:val="24"/>
        </w:rPr>
        <w:t>полное название, адрес, лицензия, ФИО администрации, режим работы, реализуемые образовательные программы, материально- техническая база (перечень структурных подразделений</w:t>
      </w:r>
      <w:r w:rsidRPr="00987321">
        <w:rPr>
          <w:rFonts w:ascii="Times New Roman" w:hAnsi="Times New Roman" w:cs="Times New Roman"/>
          <w:sz w:val="24"/>
          <w:szCs w:val="24"/>
        </w:rPr>
        <w:t>)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Pr="00987321">
        <w:rPr>
          <w:rFonts w:ascii="Times New Roman" w:hAnsi="Times New Roman" w:cs="Times New Roman"/>
          <w:b/>
          <w:sz w:val="24"/>
          <w:szCs w:val="24"/>
        </w:rPr>
        <w:t>Название учебного заведения</w:t>
      </w:r>
      <w:r w:rsidRPr="00987321">
        <w:rPr>
          <w:rFonts w:ascii="Times New Roman" w:hAnsi="Times New Roman" w:cs="Times New Roman"/>
          <w:sz w:val="24"/>
          <w:szCs w:val="24"/>
        </w:rPr>
        <w:t xml:space="preserve"> ГАПОУ «Елабужский колледж культуры и искусств», город Елабуга, Республика Татарстан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Полное название – Государственное автономное профессиональное образовательное учреждение «Елабужский колледж культуры и искусств»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Юридический адрес – РТ, г. Елабуга, ул. Набережная, д. 7.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Год основания – 1936 год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Лицензия № __8228____ действительна с __25.04.2016г.____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Режим работы: понедельник-пятница с 8-17:00, суббота с 8-12:00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Директор колледжа: Акберова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Альфира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Гильмулловна</w:t>
      </w:r>
      <w:proofErr w:type="spellEnd"/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Заместитель директора по УР: Лукашова Марина Валерьевна   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Заместитель директора по ВР: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Садурдинова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Светлана Михайловна 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Заместитель директора по КВР: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Мироваева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Реализуемые образовательные программы: подготовка специалистов среднего звена</w:t>
      </w:r>
      <w:r w:rsidR="0068572E" w:rsidRPr="00987321">
        <w:rPr>
          <w:rFonts w:ascii="Times New Roman" w:hAnsi="Times New Roman" w:cs="Times New Roman"/>
          <w:sz w:val="24"/>
          <w:szCs w:val="24"/>
        </w:rPr>
        <w:t>.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ЕККИ имеет право на выдачу выпускникам документа государственного образца: диплом о среднем специальном образовании.</w:t>
      </w:r>
    </w:p>
    <w:p w:rsidR="00C97CF7" w:rsidRPr="00987321" w:rsidRDefault="00C97CF7" w:rsidP="00987321">
      <w:pPr>
        <w:numPr>
          <w:ilvl w:val="0"/>
          <w:numId w:val="2"/>
        </w:num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>Материально – техническая база</w:t>
      </w:r>
      <w:r w:rsidRPr="00987321">
        <w:rPr>
          <w:rFonts w:ascii="Times New Roman" w:hAnsi="Times New Roman" w:cs="Times New Roman"/>
          <w:sz w:val="24"/>
          <w:szCs w:val="24"/>
        </w:rPr>
        <w:t>:(</w:t>
      </w:r>
      <w:r w:rsidRPr="00987321">
        <w:rPr>
          <w:rFonts w:ascii="Times New Roman" w:hAnsi="Times New Roman" w:cs="Times New Roman"/>
          <w:i/>
          <w:sz w:val="24"/>
          <w:szCs w:val="24"/>
        </w:rPr>
        <w:t>структурные подразделения</w:t>
      </w:r>
      <w:r w:rsidRPr="00987321">
        <w:rPr>
          <w:rFonts w:ascii="Times New Roman" w:hAnsi="Times New Roman" w:cs="Times New Roman"/>
          <w:sz w:val="24"/>
          <w:szCs w:val="24"/>
        </w:rPr>
        <w:t>)</w:t>
      </w:r>
    </w:p>
    <w:p w:rsidR="00C97CF7" w:rsidRPr="00987321" w:rsidRDefault="0068572E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столовая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-медицинский каб</w:t>
      </w:r>
      <w:r w:rsidR="0068572E" w:rsidRPr="00987321">
        <w:rPr>
          <w:rFonts w:ascii="Times New Roman" w:hAnsi="Times New Roman" w:cs="Times New Roman"/>
          <w:sz w:val="24"/>
          <w:szCs w:val="24"/>
        </w:rPr>
        <w:t>инет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- Учебный театр «Кама им. В.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Саркарова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>»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- Учебный корпус с актовым залом 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Учебные классы в общежитии колледжа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- Учебные классы с библиотекой на 3 этаже Центральной библиотеки 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- 46 учебных кабинет</w:t>
      </w:r>
      <w:r w:rsidR="0068572E" w:rsidRPr="00987321">
        <w:rPr>
          <w:rFonts w:ascii="Times New Roman" w:hAnsi="Times New Roman" w:cs="Times New Roman"/>
          <w:sz w:val="24"/>
          <w:szCs w:val="24"/>
        </w:rPr>
        <w:t>ов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библиотека с фондом художественной, научно- популярной, ме</w:t>
      </w:r>
      <w:r w:rsidR="0068572E" w:rsidRPr="00987321">
        <w:rPr>
          <w:rFonts w:ascii="Times New Roman" w:hAnsi="Times New Roman" w:cs="Times New Roman"/>
          <w:sz w:val="24"/>
          <w:szCs w:val="24"/>
        </w:rPr>
        <w:t>тодической и учебной литературы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компьютерное оборудование (компьютеры, ноутбуки, мультимедиа) в двух кабинетах информатики и иных кабинетах – 163 ед.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- общежитие.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7CF7" w:rsidRPr="00987321" w:rsidRDefault="00C97CF7" w:rsidP="00987321">
      <w:pPr>
        <w:numPr>
          <w:ilvl w:val="0"/>
          <w:numId w:val="2"/>
        </w:num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>Кадровые ресурсы, занятые в социально-педагогическом процессе</w:t>
      </w:r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Pr="00987321">
        <w:rPr>
          <w:rFonts w:ascii="Times New Roman" w:hAnsi="Times New Roman" w:cs="Times New Roman"/>
          <w:i/>
          <w:sz w:val="24"/>
          <w:szCs w:val="24"/>
        </w:rPr>
        <w:t>(статистика, ФИО должности ПЦК, кураторов</w:t>
      </w:r>
      <w:r w:rsidRPr="00987321">
        <w:rPr>
          <w:rFonts w:ascii="Times New Roman" w:hAnsi="Times New Roman" w:cs="Times New Roman"/>
          <w:sz w:val="24"/>
          <w:szCs w:val="24"/>
        </w:rPr>
        <w:t>)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lastRenderedPageBreak/>
        <w:t>Председатели предметно-цикловых комиссий</w:t>
      </w:r>
      <w:r w:rsidRPr="00987321">
        <w:rPr>
          <w:rFonts w:ascii="Times New Roman" w:hAnsi="Times New Roman" w:cs="Times New Roman"/>
          <w:sz w:val="24"/>
          <w:szCs w:val="24"/>
        </w:rPr>
        <w:t>: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321"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Р.Р. ОГСЭ, Библиотековедение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321">
        <w:rPr>
          <w:rFonts w:ascii="Times New Roman" w:hAnsi="Times New Roman" w:cs="Times New Roman"/>
          <w:sz w:val="24"/>
          <w:szCs w:val="24"/>
        </w:rPr>
        <w:t>Габбасов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Р.Р. Инструментальное исполнительство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Харина Н.В. Хореографическое творчество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Трофимова Г.Ф. Музыкальное искусство эстрады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Хисамутдинова Э.И. Театральное творчество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Максимов И.Н.  Дизайн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>Кураторы</w:t>
      </w:r>
      <w:r w:rsidRPr="00987321">
        <w:rPr>
          <w:rFonts w:ascii="Times New Roman" w:hAnsi="Times New Roman" w:cs="Times New Roman"/>
          <w:sz w:val="24"/>
          <w:szCs w:val="24"/>
        </w:rPr>
        <w:t>: 29 человек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Общее количество сотрудников -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159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Из них педагогических работников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-  95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>Информация о педагогах: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Образовательный уровень: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Имеют высшее образование –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113</w:t>
      </w:r>
      <w:r w:rsidRPr="00987321">
        <w:rPr>
          <w:rFonts w:ascii="Times New Roman" w:hAnsi="Times New Roman" w:cs="Times New Roman"/>
          <w:sz w:val="24"/>
          <w:szCs w:val="24"/>
        </w:rPr>
        <w:t xml:space="preserve">, из них педагогов -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90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Имеют средне – специальное -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46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 xml:space="preserve">Квалификационный показатель профессионализма: 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Соответствуют занимаемой </w:t>
      </w:r>
      <w:r w:rsidR="0068572E" w:rsidRPr="00987321">
        <w:rPr>
          <w:rFonts w:ascii="Times New Roman" w:hAnsi="Times New Roman" w:cs="Times New Roman"/>
          <w:sz w:val="24"/>
          <w:szCs w:val="24"/>
        </w:rPr>
        <w:t>должности -</w:t>
      </w:r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Имеют I квалификационную категорию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- 10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Высшая квалификационная категория -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59</w:t>
      </w:r>
    </w:p>
    <w:p w:rsidR="00C97CF7" w:rsidRPr="00987321" w:rsidRDefault="003740D9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7CF7" w:rsidRPr="00987321">
        <w:rPr>
          <w:rFonts w:ascii="Times New Roman" w:hAnsi="Times New Roman" w:cs="Times New Roman"/>
          <w:b/>
          <w:sz w:val="24"/>
          <w:szCs w:val="24"/>
        </w:rPr>
        <w:t>бщий педагогический опыт</w:t>
      </w:r>
      <w:r w:rsidR="00C97CF7" w:rsidRPr="00987321">
        <w:rPr>
          <w:rFonts w:ascii="Times New Roman" w:hAnsi="Times New Roman" w:cs="Times New Roman"/>
          <w:sz w:val="24"/>
          <w:szCs w:val="24"/>
        </w:rPr>
        <w:t>: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имеют стаж работы до 10 лет - 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имеют стаж работы от 10 до 20 лет - 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23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имеют стаж работы от 20 и выше -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58</w:t>
      </w:r>
    </w:p>
    <w:p w:rsidR="00C97CF7" w:rsidRPr="00987321" w:rsidRDefault="003740D9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97CF7" w:rsidRPr="00987321">
        <w:rPr>
          <w:rFonts w:ascii="Times New Roman" w:hAnsi="Times New Roman" w:cs="Times New Roman"/>
          <w:b/>
          <w:sz w:val="24"/>
          <w:szCs w:val="24"/>
        </w:rPr>
        <w:t>оловозрастной состав</w:t>
      </w:r>
      <w:r w:rsidR="00C97CF7" w:rsidRPr="00987321">
        <w:rPr>
          <w:rFonts w:ascii="Times New Roman" w:hAnsi="Times New Roman" w:cs="Times New Roman"/>
          <w:sz w:val="24"/>
          <w:szCs w:val="24"/>
        </w:rPr>
        <w:t>: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мужчин -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51</w:t>
      </w:r>
    </w:p>
    <w:p w:rsidR="00C97CF7" w:rsidRPr="00987321" w:rsidRDefault="00C97CF7" w:rsidP="00987321">
      <w:pPr>
        <w:ind w:left="-426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женщин – </w:t>
      </w:r>
      <w:r w:rsidRPr="00987321">
        <w:rPr>
          <w:rFonts w:ascii="Times New Roman" w:hAnsi="Times New Roman" w:cs="Times New Roman"/>
          <w:sz w:val="24"/>
          <w:szCs w:val="24"/>
          <w:u w:val="single"/>
        </w:rPr>
        <w:t>108</w:t>
      </w:r>
    </w:p>
    <w:p w:rsidR="00C97CF7" w:rsidRPr="00987321" w:rsidRDefault="00C97CF7" w:rsidP="00987321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321">
        <w:rPr>
          <w:rFonts w:ascii="Times New Roman" w:hAnsi="Times New Roman" w:cs="Times New Roman"/>
          <w:sz w:val="24"/>
          <w:szCs w:val="24"/>
          <w:lang w:eastAsia="ru-RU"/>
        </w:rPr>
        <w:t>Наличие в колледже психолога ___________________________________(</w:t>
      </w:r>
      <w:r w:rsidRPr="00987321">
        <w:rPr>
          <w:rFonts w:ascii="Times New Roman" w:hAnsi="Times New Roman" w:cs="Times New Roman"/>
          <w:i/>
          <w:sz w:val="24"/>
          <w:szCs w:val="24"/>
          <w:lang w:eastAsia="ru-RU"/>
        </w:rPr>
        <w:t>ФИО</w:t>
      </w:r>
      <w:r w:rsidRPr="0098732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C97CF7" w:rsidRPr="00987321" w:rsidRDefault="00C97CF7" w:rsidP="00987321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321">
        <w:rPr>
          <w:rFonts w:ascii="Times New Roman" w:hAnsi="Times New Roman" w:cs="Times New Roman"/>
          <w:sz w:val="24"/>
          <w:szCs w:val="24"/>
          <w:lang w:eastAsia="ru-RU"/>
        </w:rPr>
        <w:t>Наличие в колледже соц. Педагога_________________________________(</w:t>
      </w:r>
      <w:r w:rsidRPr="00987321">
        <w:rPr>
          <w:rFonts w:ascii="Times New Roman" w:hAnsi="Times New Roman" w:cs="Times New Roman"/>
          <w:i/>
          <w:sz w:val="24"/>
          <w:szCs w:val="24"/>
          <w:lang w:eastAsia="ru-RU"/>
        </w:rPr>
        <w:t>ФИО</w:t>
      </w:r>
      <w:r w:rsidRPr="00987321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C97CF7" w:rsidRPr="00987321" w:rsidRDefault="0068572E" w:rsidP="00987321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7321">
        <w:rPr>
          <w:rFonts w:ascii="Times New Roman" w:hAnsi="Times New Roman" w:cs="Times New Roman"/>
          <w:sz w:val="24"/>
          <w:szCs w:val="24"/>
          <w:lang w:eastAsia="ru-RU"/>
        </w:rPr>
        <w:t>Наличие в колледже воспитателей</w:t>
      </w:r>
      <w:r w:rsidR="00C97CF7" w:rsidRPr="00987321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987321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="003740D9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C97CF7" w:rsidRPr="0098732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97CF7" w:rsidRPr="00987321">
        <w:rPr>
          <w:rFonts w:ascii="Times New Roman" w:hAnsi="Times New Roman" w:cs="Times New Roman"/>
          <w:i/>
          <w:sz w:val="24"/>
          <w:szCs w:val="24"/>
          <w:lang w:eastAsia="ru-RU"/>
        </w:rPr>
        <w:t>ФИО</w:t>
      </w:r>
      <w:r w:rsidR="00C97CF7" w:rsidRPr="0098732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68572E" w:rsidRPr="00987321" w:rsidRDefault="0068572E" w:rsidP="00987321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7CF7" w:rsidRPr="00987321" w:rsidRDefault="00C97CF7" w:rsidP="00987321">
      <w:pPr>
        <w:numPr>
          <w:ilvl w:val="0"/>
          <w:numId w:val="2"/>
        </w:numPr>
        <w:ind w:left="-426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>Социально-педагогический совет</w:t>
      </w:r>
      <w:r w:rsidRPr="00987321">
        <w:rPr>
          <w:rFonts w:ascii="Times New Roman" w:hAnsi="Times New Roman" w:cs="Times New Roman"/>
          <w:sz w:val="24"/>
          <w:szCs w:val="24"/>
        </w:rPr>
        <w:t xml:space="preserve"> (</w:t>
      </w:r>
      <w:r w:rsidRPr="00987321">
        <w:rPr>
          <w:rFonts w:ascii="Times New Roman" w:hAnsi="Times New Roman" w:cs="Times New Roman"/>
          <w:i/>
          <w:sz w:val="24"/>
          <w:szCs w:val="24"/>
        </w:rPr>
        <w:t>ФИО членов совета, место проведения)</w:t>
      </w:r>
    </w:p>
    <w:p w:rsidR="00C97CF7" w:rsidRPr="00987321" w:rsidRDefault="0068572E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C97CF7" w:rsidRPr="00987321">
        <w:rPr>
          <w:rFonts w:ascii="Times New Roman" w:hAnsi="Times New Roman" w:cs="Times New Roman"/>
          <w:sz w:val="24"/>
          <w:szCs w:val="24"/>
        </w:rPr>
        <w:t>Совет</w:t>
      </w:r>
      <w:r w:rsidRPr="00987321">
        <w:rPr>
          <w:rFonts w:ascii="Times New Roman" w:hAnsi="Times New Roman" w:cs="Times New Roman"/>
          <w:sz w:val="24"/>
          <w:szCs w:val="24"/>
        </w:rPr>
        <w:t>а</w:t>
      </w:r>
      <w:r w:rsidR="00C97CF7" w:rsidRPr="00987321">
        <w:rPr>
          <w:rFonts w:ascii="Times New Roman" w:hAnsi="Times New Roman" w:cs="Times New Roman"/>
          <w:sz w:val="24"/>
          <w:szCs w:val="24"/>
        </w:rPr>
        <w:t xml:space="preserve"> </w:t>
      </w:r>
      <w:r w:rsidRPr="00987321">
        <w:rPr>
          <w:rFonts w:ascii="Times New Roman" w:hAnsi="Times New Roman" w:cs="Times New Roman"/>
          <w:sz w:val="24"/>
          <w:szCs w:val="24"/>
        </w:rPr>
        <w:t>(</w:t>
      </w:r>
      <w:r w:rsidR="00C97CF7" w:rsidRPr="00987321">
        <w:rPr>
          <w:rFonts w:ascii="Times New Roman" w:hAnsi="Times New Roman" w:cs="Times New Roman"/>
          <w:sz w:val="24"/>
          <w:szCs w:val="24"/>
        </w:rPr>
        <w:t>СПС</w:t>
      </w:r>
      <w:r w:rsidRPr="00987321">
        <w:rPr>
          <w:rFonts w:ascii="Times New Roman" w:hAnsi="Times New Roman" w:cs="Times New Roman"/>
          <w:sz w:val="24"/>
          <w:szCs w:val="24"/>
        </w:rPr>
        <w:t>)</w:t>
      </w:r>
      <w:r w:rsidR="00C97CF7" w:rsidRPr="00987321">
        <w:rPr>
          <w:rFonts w:ascii="Times New Roman" w:hAnsi="Times New Roman" w:cs="Times New Roman"/>
          <w:sz w:val="24"/>
          <w:szCs w:val="24"/>
        </w:rPr>
        <w:t>: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Садурдинова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С.М. – зам. директора по ВР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2. Лукашова М.В. – зам. директора по УР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Л.В. – педагог – психолог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Сагдуллина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Г.Ю. – заведующий учебной частью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5. Сосновская Е.П. – руководитель методического центра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6. Кураторы, председатели предметно-цикловых комиссий 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–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Садурдинова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Секретарь – </w:t>
      </w:r>
      <w:proofErr w:type="spellStart"/>
      <w:r w:rsidRPr="00987321">
        <w:rPr>
          <w:rFonts w:ascii="Times New Roman" w:hAnsi="Times New Roman" w:cs="Times New Roman"/>
          <w:sz w:val="24"/>
          <w:szCs w:val="24"/>
        </w:rPr>
        <w:t>Сагдуллина</w:t>
      </w:r>
      <w:proofErr w:type="spellEnd"/>
      <w:r w:rsidRPr="00987321">
        <w:rPr>
          <w:rFonts w:ascii="Times New Roman" w:hAnsi="Times New Roman" w:cs="Times New Roman"/>
          <w:sz w:val="24"/>
          <w:szCs w:val="24"/>
        </w:rPr>
        <w:t xml:space="preserve"> Г.Ю.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Заседания СПС проводятся один раз в неделю, протоколы ведутся в специальном журнале.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Место проведения заседаний СПС – 21 ауд. Ул. Набережная, д.7.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В практической деятельности руководствуется Уставом ЕККИ, Локальными нормативными актами.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7CF7" w:rsidRPr="00987321" w:rsidRDefault="00C97CF7" w:rsidP="00987321">
      <w:pPr>
        <w:numPr>
          <w:ilvl w:val="0"/>
          <w:numId w:val="2"/>
        </w:num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>Сведения об учреждениях, организациях, находящихся в ближайшем расположении к колледжу</w:t>
      </w:r>
      <w:r w:rsidRPr="00987321">
        <w:rPr>
          <w:rFonts w:ascii="Times New Roman" w:hAnsi="Times New Roman" w:cs="Times New Roman"/>
          <w:sz w:val="24"/>
          <w:szCs w:val="24"/>
        </w:rPr>
        <w:t xml:space="preserve"> (</w:t>
      </w:r>
      <w:r w:rsidRPr="00987321">
        <w:rPr>
          <w:rFonts w:ascii="Times New Roman" w:hAnsi="Times New Roman" w:cs="Times New Roman"/>
          <w:i/>
          <w:sz w:val="24"/>
          <w:szCs w:val="24"/>
        </w:rPr>
        <w:t>наименования учреждений и объектов</w:t>
      </w:r>
      <w:r w:rsidRPr="00987321">
        <w:rPr>
          <w:rFonts w:ascii="Times New Roman" w:hAnsi="Times New Roman" w:cs="Times New Roman"/>
          <w:sz w:val="24"/>
          <w:szCs w:val="24"/>
        </w:rPr>
        <w:t>).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1. Детский сад «Гномик»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2. СОШ №2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3. Исполнительный комитет Елабужского муниципального района «Отдел опеки и попечительства» в Елабуге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4. МКУ «Управление культуры ЕМР»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5. Исполнительный комитет ЕМР, курирующий социальные вопросы 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6. Отдел вневедомственной охраны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7. МКУ «Центральная библиотека им. А.С. Пушкина»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9. ЕГМЗ (администрация, часть музейного комплекса»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10. Стадион «Молодежный»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11. Мемориальный комплекс «Вечный огонь»</w:t>
      </w:r>
    </w:p>
    <w:p w:rsidR="0068572E" w:rsidRPr="00987321" w:rsidRDefault="0068572E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12. Арт-объект «Шишкинские пруды»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F7" w:rsidRPr="00987321" w:rsidRDefault="00C97CF7" w:rsidP="00987321">
      <w:pPr>
        <w:numPr>
          <w:ilvl w:val="0"/>
          <w:numId w:val="2"/>
        </w:numPr>
        <w:ind w:left="-426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321">
        <w:rPr>
          <w:rFonts w:ascii="Times New Roman" w:hAnsi="Times New Roman" w:cs="Times New Roman"/>
          <w:b/>
          <w:sz w:val="24"/>
          <w:szCs w:val="24"/>
        </w:rPr>
        <w:t xml:space="preserve">Контингент обучающихся </w:t>
      </w:r>
      <w:r w:rsidRPr="00987321">
        <w:rPr>
          <w:rFonts w:ascii="Times New Roman" w:hAnsi="Times New Roman" w:cs="Times New Roman"/>
          <w:i/>
          <w:sz w:val="24"/>
          <w:szCs w:val="24"/>
        </w:rPr>
        <w:t>(статистические данные по обучающимся)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Количество обучающихся в колледже – 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1 курс –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2 курс –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3 курс –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4 курс -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Количество обучающихся мальчиков -       девочек – 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Количество несовершеннолетних на ______ уч. год</w:t>
      </w:r>
    </w:p>
    <w:p w:rsidR="00C97CF7" w:rsidRPr="00987321" w:rsidRDefault="00C97CF7" w:rsidP="003740D9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>из них ____ г. Елабуга, другие населенные пункты (</w:t>
      </w:r>
      <w:r w:rsidRPr="00987321">
        <w:rPr>
          <w:rFonts w:ascii="Times New Roman" w:hAnsi="Times New Roman" w:cs="Times New Roman"/>
          <w:i/>
          <w:sz w:val="24"/>
          <w:szCs w:val="24"/>
        </w:rPr>
        <w:t>перечислить с цифровыми данными</w:t>
      </w:r>
      <w:r w:rsidRPr="00987321">
        <w:rPr>
          <w:rFonts w:ascii="Times New Roman" w:hAnsi="Times New Roman" w:cs="Times New Roman"/>
          <w:sz w:val="24"/>
          <w:szCs w:val="24"/>
        </w:rPr>
        <w:t>) ____________________________________________________________</w:t>
      </w:r>
      <w:r w:rsidR="003740D9">
        <w:rPr>
          <w:rFonts w:ascii="Times New Roman" w:hAnsi="Times New Roman" w:cs="Times New Roman"/>
          <w:sz w:val="24"/>
          <w:szCs w:val="24"/>
        </w:rPr>
        <w:t>_____________________</w:t>
      </w:r>
    </w:p>
    <w:p w:rsidR="00C97CF7" w:rsidRPr="00987321" w:rsidRDefault="00C97CF7" w:rsidP="00987321">
      <w:pPr>
        <w:ind w:left="-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7CF7" w:rsidRPr="00987321" w:rsidRDefault="00C97CF7" w:rsidP="00987321">
      <w:pPr>
        <w:ind w:left="78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5386"/>
        <w:gridCol w:w="992"/>
        <w:gridCol w:w="2268"/>
      </w:tblGrid>
      <w:tr w:rsidR="00C97CF7" w:rsidRPr="00987321" w:rsidTr="003740D9"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</w:t>
            </w:r>
          </w:p>
        </w:tc>
        <w:tc>
          <w:tcPr>
            <w:tcW w:w="2268" w:type="dxa"/>
          </w:tcPr>
          <w:p w:rsidR="00C97CF7" w:rsidRPr="00987321" w:rsidRDefault="00C97CF7" w:rsidP="003740D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97CF7" w:rsidRPr="00987321" w:rsidTr="003740D9"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воспитывающихся в полных семьях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</w:t>
            </w: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44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воспитывающихся в полных семьях, но проживающих у бабушки, др. родственников или снятой квартире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ФИО обучающегося, группа, ФИО родителей, ФИО родственника</w:t>
            </w: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839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воспитывающихся в неполных семьях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кол-во по группам)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студентов воспитывающихся  только отцом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ФИО студента,, группа, ФИО родителя</w:t>
            </w: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воспитывающихся с мачехой или отчимом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</w:t>
            </w: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из многодетных семей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ФИО студента, группа, количество несовершеннолетних в семье, место жительство)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 студентов их малообеспеченных семей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данные)</w:t>
            </w: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 студентов, воспитывающих родителями инвалидами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с категорией дети-инвалиды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находящихся под опекой (указывается ФИО студента, группа, ФИО опекунов, место проживания)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воспитывающихся в замещающих семьях (ФИО студента, группа, ФИО замещающих родителей)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проживающих в приемных (ФИО студента, группа, ФИО приемных  родителей)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не имеющих гражданства, проживающих в семьях беженцев, переселенцев (ФИО студента, группа, ФИО замещающих родителей, информация о предыдущем месте жительства, место практического проживания, место работы родителей)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проживающих в семьях безработных родителей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воспитывающихся в государственном учреждении 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ФИО студента, группа)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находящихся на внутреннем учете</w:t>
            </w:r>
          </w:p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находящихся на внутреннем учете</w:t>
            </w:r>
          </w:p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F7" w:rsidRPr="00987321" w:rsidTr="003740D9">
        <w:trPr>
          <w:trHeight w:val="153"/>
        </w:trPr>
        <w:tc>
          <w:tcPr>
            <w:tcW w:w="710" w:type="dxa"/>
          </w:tcPr>
          <w:p w:rsidR="00C97CF7" w:rsidRPr="00987321" w:rsidRDefault="00C97CF7" w:rsidP="0037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находящихся на учете инспекции по делам несовершеннолетних</w:t>
            </w:r>
          </w:p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3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7321">
              <w:rPr>
                <w:rFonts w:ascii="Times New Roman" w:hAnsi="Times New Roman" w:cs="Times New Roman"/>
                <w:i/>
                <w:sz w:val="24"/>
                <w:szCs w:val="24"/>
              </w:rPr>
              <w:t>цифровые данные)</w:t>
            </w:r>
          </w:p>
        </w:tc>
        <w:tc>
          <w:tcPr>
            <w:tcW w:w="992" w:type="dxa"/>
          </w:tcPr>
          <w:p w:rsidR="00C97CF7" w:rsidRPr="00987321" w:rsidRDefault="00C97CF7" w:rsidP="009873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7CF7" w:rsidRPr="00987321" w:rsidRDefault="00C97CF7" w:rsidP="009873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CF7" w:rsidRPr="00987321" w:rsidRDefault="00C97CF7" w:rsidP="009873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7CF7" w:rsidRPr="00987321" w:rsidRDefault="00C97CF7" w:rsidP="00987321">
      <w:pPr>
        <w:ind w:left="-70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F7" w:rsidRPr="00987321" w:rsidRDefault="00C97CF7" w:rsidP="00987321">
      <w:pPr>
        <w:shd w:val="clear" w:color="auto" w:fill="FFFFFF"/>
        <w:spacing w:after="0" w:line="330" w:lineRule="atLeast"/>
        <w:ind w:left="720" w:firstLine="567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sectPr w:rsidR="00C97CF7" w:rsidRPr="00987321" w:rsidSect="002B66E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01528"/>
    <w:multiLevelType w:val="hybridMultilevel"/>
    <w:tmpl w:val="A1C8F0D2"/>
    <w:lvl w:ilvl="0" w:tplc="4DD43BA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6387310"/>
    <w:multiLevelType w:val="multilevel"/>
    <w:tmpl w:val="0D167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2B"/>
    <w:rsid w:val="00033FE6"/>
    <w:rsid w:val="0023190A"/>
    <w:rsid w:val="00251483"/>
    <w:rsid w:val="002B66E7"/>
    <w:rsid w:val="002E5C19"/>
    <w:rsid w:val="0031092B"/>
    <w:rsid w:val="00355FDD"/>
    <w:rsid w:val="003740D9"/>
    <w:rsid w:val="003B7386"/>
    <w:rsid w:val="004B0EEA"/>
    <w:rsid w:val="004B52BA"/>
    <w:rsid w:val="00596BE3"/>
    <w:rsid w:val="005A0E1E"/>
    <w:rsid w:val="006573AE"/>
    <w:rsid w:val="0068572E"/>
    <w:rsid w:val="006C3FDE"/>
    <w:rsid w:val="006F5559"/>
    <w:rsid w:val="00702457"/>
    <w:rsid w:val="007776A2"/>
    <w:rsid w:val="00884EDE"/>
    <w:rsid w:val="00906B89"/>
    <w:rsid w:val="00987321"/>
    <w:rsid w:val="00994C83"/>
    <w:rsid w:val="00A467EB"/>
    <w:rsid w:val="00A940A8"/>
    <w:rsid w:val="00B91712"/>
    <w:rsid w:val="00C02FA8"/>
    <w:rsid w:val="00C126D7"/>
    <w:rsid w:val="00C9074D"/>
    <w:rsid w:val="00C97CF7"/>
    <w:rsid w:val="00CA10BE"/>
    <w:rsid w:val="00D7267D"/>
    <w:rsid w:val="00D94A11"/>
    <w:rsid w:val="00DC49DD"/>
    <w:rsid w:val="00FB1671"/>
    <w:rsid w:val="00F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11C79-ACA7-4DB5-8D4D-62E65E9F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C49DD"/>
    <w:pPr>
      <w:spacing w:after="0" w:line="240" w:lineRule="auto"/>
    </w:pPr>
    <w:rPr>
      <w:rFonts w:eastAsia="Times New Roman"/>
      <w:lang w:eastAsia="ru-RU"/>
    </w:rPr>
  </w:style>
  <w:style w:type="table" w:styleId="a6">
    <w:name w:val="Table Grid"/>
    <w:basedOn w:val="a1"/>
    <w:uiPriority w:val="39"/>
    <w:rsid w:val="00C9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Priemnaya</cp:lastModifiedBy>
  <cp:revision>17</cp:revision>
  <dcterms:created xsi:type="dcterms:W3CDTF">2023-05-26T07:55:00Z</dcterms:created>
  <dcterms:modified xsi:type="dcterms:W3CDTF">2023-09-06T11:46:00Z</dcterms:modified>
</cp:coreProperties>
</file>