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8A" w:rsidRDefault="00DA7D8A" w:rsidP="00DA7D8A">
      <w:pPr>
        <w:spacing w:before="76"/>
        <w:ind w:left="6533" w:right="264"/>
        <w:rPr>
          <w:rFonts w:ascii="Cambria" w:eastAsia="Cambria" w:hAnsi="Cambria" w:cs="Cambria"/>
          <w:sz w:val="24"/>
          <w:szCs w:val="24"/>
        </w:rPr>
      </w:pPr>
      <w:r>
        <w:rPr>
          <w:rFonts w:ascii="Cambria" w:eastAsia="Cambria" w:hAnsi="Cambria" w:cs="Cambria"/>
          <w:sz w:val="24"/>
          <w:szCs w:val="24"/>
        </w:rPr>
        <w:t>Приложение 4    к приказу от 01.09.2022 г. №_____</w:t>
      </w:r>
    </w:p>
    <w:p w:rsidR="00DA7D8A" w:rsidRDefault="00DA7D8A" w:rsidP="00DA7D8A">
      <w:pPr>
        <w:spacing w:before="5"/>
        <w:rPr>
          <w:rFonts w:ascii="Cambria" w:eastAsia="Cambria" w:hAnsi="Cambria" w:cs="Cambria"/>
          <w:color w:val="000000"/>
          <w:sz w:val="24"/>
          <w:szCs w:val="24"/>
        </w:rPr>
      </w:pPr>
    </w:p>
    <w:p w:rsidR="00DA7D8A" w:rsidRDefault="00DA7D8A" w:rsidP="00DA7D8A">
      <w:pPr>
        <w:spacing w:before="1" w:line="364" w:lineRule="auto"/>
        <w:ind w:left="1188" w:right="322"/>
        <w:jc w:val="center"/>
        <w:rPr>
          <w:rFonts w:ascii="Cambria" w:eastAsia="Cambria" w:hAnsi="Cambria" w:cs="Cambria"/>
          <w:b/>
          <w:color w:val="000000"/>
          <w:sz w:val="24"/>
          <w:szCs w:val="24"/>
        </w:rPr>
      </w:pPr>
      <w:r>
        <w:rPr>
          <w:rFonts w:ascii="Cambria" w:eastAsia="Cambria" w:hAnsi="Cambria" w:cs="Cambria"/>
          <w:b/>
          <w:color w:val="000000"/>
          <w:sz w:val="24"/>
          <w:szCs w:val="24"/>
        </w:rPr>
        <w:t>Инструкция</w:t>
      </w:r>
    </w:p>
    <w:p w:rsidR="00DA7D8A" w:rsidRDefault="00DA7D8A" w:rsidP="00DA7D8A">
      <w:pPr>
        <w:spacing w:line="364" w:lineRule="auto"/>
        <w:ind w:left="1192" w:right="322"/>
        <w:jc w:val="center"/>
        <w:rPr>
          <w:rFonts w:ascii="Cambria" w:eastAsia="Cambria" w:hAnsi="Cambria" w:cs="Cambria"/>
          <w:sz w:val="24"/>
          <w:szCs w:val="24"/>
        </w:rPr>
      </w:pPr>
      <w:r>
        <w:rPr>
          <w:rFonts w:ascii="Cambria" w:eastAsia="Cambria" w:hAnsi="Cambria" w:cs="Cambria"/>
          <w:b/>
          <w:sz w:val="24"/>
          <w:szCs w:val="24"/>
        </w:rPr>
        <w:t xml:space="preserve">по  противодействию терроризму и  экстремизму </w:t>
      </w:r>
    </w:p>
    <w:p w:rsidR="00DA7D8A" w:rsidRDefault="00DA7D8A" w:rsidP="00DA7D8A">
      <w:pPr>
        <w:spacing w:before="1"/>
        <w:rPr>
          <w:rFonts w:ascii="Cambria" w:eastAsia="Cambria" w:hAnsi="Cambria" w:cs="Cambria"/>
          <w:b/>
          <w:color w:val="000000"/>
          <w:sz w:val="24"/>
          <w:szCs w:val="24"/>
        </w:rPr>
      </w:pPr>
    </w:p>
    <w:p w:rsidR="00DA7D8A" w:rsidRDefault="00DA7D8A" w:rsidP="00DA7D8A">
      <w:pPr>
        <w:spacing w:line="232" w:lineRule="auto"/>
        <w:ind w:left="100" w:right="269" w:firstLine="565"/>
        <w:jc w:val="both"/>
        <w:rPr>
          <w:rFonts w:ascii="Cambria" w:eastAsia="Cambria" w:hAnsi="Cambria" w:cs="Cambria"/>
          <w:b/>
          <w:sz w:val="24"/>
          <w:szCs w:val="24"/>
        </w:rPr>
      </w:pPr>
      <w:r>
        <w:rPr>
          <w:rFonts w:ascii="Cambria" w:eastAsia="Cambria" w:hAnsi="Cambria" w:cs="Cambria"/>
          <w:b/>
          <w:sz w:val="24"/>
          <w:szCs w:val="24"/>
        </w:rPr>
        <w:t>Знание настоящей инструкции позволит правильно ориентироваться и действовать в экстремальных и чрезвычайных ситуациях, а также обеспечить условия, способствующие расследованию преступлений правоохранительными органами.</w:t>
      </w:r>
    </w:p>
    <w:p w:rsidR="00DA7D8A" w:rsidRDefault="00DA7D8A" w:rsidP="00DA7D8A">
      <w:pPr>
        <w:spacing w:line="235" w:lineRule="auto"/>
        <w:ind w:left="100" w:right="264" w:firstLine="635"/>
        <w:jc w:val="both"/>
        <w:rPr>
          <w:rFonts w:ascii="Cambria" w:eastAsia="Cambria" w:hAnsi="Cambria" w:cs="Cambria"/>
          <w:b/>
          <w:sz w:val="24"/>
          <w:szCs w:val="24"/>
        </w:rPr>
      </w:pPr>
      <w:r>
        <w:rPr>
          <w:rFonts w:ascii="Cambria" w:eastAsia="Cambria" w:hAnsi="Cambria" w:cs="Cambria"/>
          <w:b/>
          <w:sz w:val="24"/>
          <w:szCs w:val="24"/>
        </w:rPr>
        <w:t>Действия сотрудников образовательного учреждения при возникновении угрозы совершения террористического акта в здании образовательного учреждения и на его территории.</w:t>
      </w:r>
    </w:p>
    <w:p w:rsidR="00DA7D8A" w:rsidRDefault="00DA7D8A" w:rsidP="00DA7D8A">
      <w:pPr>
        <w:widowControl w:val="0"/>
        <w:numPr>
          <w:ilvl w:val="0"/>
          <w:numId w:val="1"/>
        </w:numPr>
        <w:tabs>
          <w:tab w:val="left" w:pos="1096"/>
        </w:tabs>
        <w:spacing w:before="192" w:after="0" w:line="240" w:lineRule="auto"/>
        <w:ind w:right="272" w:firstLine="0"/>
        <w:jc w:val="both"/>
        <w:rPr>
          <w:rFonts w:ascii="Times New Roman" w:eastAsia="Times New Roman" w:hAnsi="Times New Roman" w:cs="Times New Roman"/>
          <w:color w:val="000000"/>
        </w:rPr>
      </w:pPr>
      <w:r>
        <w:rPr>
          <w:rFonts w:ascii="Cambria" w:eastAsia="Cambria" w:hAnsi="Cambria" w:cs="Cambria"/>
          <w:b/>
          <w:color w:val="000000"/>
          <w:sz w:val="24"/>
          <w:szCs w:val="24"/>
        </w:rPr>
        <w:t>Действия при обнаружении подозрительного предмета, который может оказаться взрывным устройством</w:t>
      </w:r>
    </w:p>
    <w:p w:rsidR="00DA7D8A" w:rsidRDefault="00DA7D8A" w:rsidP="00DA7D8A">
      <w:pPr>
        <w:widowControl w:val="0"/>
        <w:numPr>
          <w:ilvl w:val="1"/>
          <w:numId w:val="1"/>
        </w:numPr>
        <w:tabs>
          <w:tab w:val="left" w:pos="1191"/>
        </w:tabs>
        <w:spacing w:after="0" w:line="240" w:lineRule="auto"/>
        <w:ind w:right="267" w:firstLine="565"/>
        <w:jc w:val="both"/>
        <w:rPr>
          <w:color w:val="000000"/>
        </w:rPr>
      </w:pPr>
      <w:r>
        <w:rPr>
          <w:rFonts w:ascii="Cambria" w:eastAsia="Cambria" w:hAnsi="Cambria" w:cs="Cambria"/>
          <w:color w:val="000000"/>
          <w:sz w:val="24"/>
          <w:szCs w:val="24"/>
        </w:rPr>
        <w:t>В случае обнаружения подозрительного предмета незамедлительно сообщить о случившемся администрации образовательного учреждения, в правоохранительные органы по телефонам территориальных подразделений ФСБ и МВД.</w:t>
      </w:r>
    </w:p>
    <w:p w:rsidR="00DA7D8A" w:rsidRDefault="00DA7D8A" w:rsidP="00DA7D8A">
      <w:pPr>
        <w:widowControl w:val="0"/>
        <w:numPr>
          <w:ilvl w:val="1"/>
          <w:numId w:val="1"/>
        </w:numPr>
        <w:tabs>
          <w:tab w:val="left" w:pos="1236"/>
        </w:tabs>
        <w:spacing w:after="0" w:line="240" w:lineRule="auto"/>
        <w:ind w:right="262" w:firstLine="565"/>
        <w:jc w:val="both"/>
        <w:rPr>
          <w:color w:val="000000"/>
        </w:rPr>
      </w:pPr>
      <w:r>
        <w:rPr>
          <w:rFonts w:ascii="Cambria" w:eastAsia="Cambria" w:hAnsi="Cambria" w:cs="Cambria"/>
          <w:color w:val="000000"/>
          <w:sz w:val="24"/>
          <w:szCs w:val="24"/>
        </w:rPr>
        <w:t>Не следует самостоятельно предпринимать никаких действий со взрывными устройствами или подозрительными предметами – это может привести к взрыву, многочисленным жертвам и разрушениям!</w:t>
      </w:r>
    </w:p>
    <w:p w:rsidR="00DA7D8A" w:rsidRDefault="00DA7D8A" w:rsidP="00DA7D8A">
      <w:pPr>
        <w:widowControl w:val="0"/>
        <w:numPr>
          <w:ilvl w:val="1"/>
          <w:numId w:val="1"/>
        </w:numPr>
        <w:tabs>
          <w:tab w:val="left" w:pos="1146"/>
        </w:tabs>
        <w:spacing w:after="0" w:line="240" w:lineRule="auto"/>
        <w:ind w:right="259" w:firstLine="565"/>
        <w:jc w:val="both"/>
        <w:rPr>
          <w:color w:val="000000"/>
        </w:rPr>
      </w:pPr>
      <w:r>
        <w:rPr>
          <w:rFonts w:ascii="Cambria" w:eastAsia="Cambria" w:hAnsi="Cambria" w:cs="Cambria"/>
          <w:color w:val="000000"/>
          <w:sz w:val="24"/>
          <w:szCs w:val="24"/>
        </w:rPr>
        <w:t>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w:t>
      </w:r>
    </w:p>
    <w:p w:rsidR="00DA7D8A" w:rsidRDefault="00DA7D8A" w:rsidP="00DA7D8A">
      <w:pPr>
        <w:widowControl w:val="0"/>
        <w:numPr>
          <w:ilvl w:val="1"/>
          <w:numId w:val="1"/>
        </w:numPr>
        <w:tabs>
          <w:tab w:val="left" w:pos="1156"/>
        </w:tabs>
        <w:spacing w:before="1" w:after="0" w:line="319" w:lineRule="auto"/>
        <w:ind w:left="1156" w:hanging="490"/>
        <w:jc w:val="both"/>
        <w:rPr>
          <w:color w:val="000000"/>
        </w:rPr>
      </w:pPr>
      <w:r>
        <w:rPr>
          <w:rFonts w:ascii="Cambria" w:eastAsia="Cambria" w:hAnsi="Cambria" w:cs="Cambria"/>
          <w:color w:val="000000"/>
          <w:sz w:val="24"/>
          <w:szCs w:val="24"/>
        </w:rPr>
        <w:t>Не трогать, не вскрывать и не передвигать находку.</w:t>
      </w:r>
    </w:p>
    <w:p w:rsidR="00DA7D8A" w:rsidRDefault="00DA7D8A" w:rsidP="00DA7D8A">
      <w:pPr>
        <w:widowControl w:val="0"/>
        <w:numPr>
          <w:ilvl w:val="1"/>
          <w:numId w:val="1"/>
        </w:numPr>
        <w:tabs>
          <w:tab w:val="left" w:pos="1156"/>
        </w:tabs>
        <w:spacing w:after="0" w:line="319" w:lineRule="auto"/>
        <w:ind w:left="1156" w:hanging="490"/>
        <w:jc w:val="both"/>
        <w:rPr>
          <w:color w:val="000000"/>
        </w:rPr>
      </w:pPr>
      <w:r>
        <w:rPr>
          <w:rFonts w:ascii="Cambria" w:eastAsia="Cambria" w:hAnsi="Cambria" w:cs="Cambria"/>
          <w:color w:val="000000"/>
          <w:sz w:val="24"/>
          <w:szCs w:val="24"/>
        </w:rPr>
        <w:t>Зафиксировать время обнаружения находки.</w:t>
      </w:r>
    </w:p>
    <w:p w:rsidR="00DA7D8A" w:rsidRDefault="00DA7D8A" w:rsidP="00DA7D8A">
      <w:pPr>
        <w:widowControl w:val="0"/>
        <w:numPr>
          <w:ilvl w:val="1"/>
          <w:numId w:val="1"/>
        </w:numPr>
        <w:tabs>
          <w:tab w:val="left" w:pos="1221"/>
        </w:tabs>
        <w:spacing w:before="3" w:after="0" w:line="240" w:lineRule="auto"/>
        <w:ind w:right="275" w:firstLine="565"/>
        <w:jc w:val="both"/>
        <w:rPr>
          <w:color w:val="000000"/>
        </w:rPr>
      </w:pPr>
      <w:r>
        <w:rPr>
          <w:rFonts w:ascii="Cambria" w:eastAsia="Cambria" w:hAnsi="Cambria" w:cs="Cambria"/>
          <w:color w:val="000000"/>
          <w:sz w:val="24"/>
          <w:szCs w:val="24"/>
        </w:rPr>
        <w:t>Сделать так, чтобы люди отошли как можно дальше от опасной находки.</w:t>
      </w:r>
    </w:p>
    <w:p w:rsidR="00DA7D8A" w:rsidRDefault="00DA7D8A" w:rsidP="00DA7D8A">
      <w:pPr>
        <w:widowControl w:val="0"/>
        <w:numPr>
          <w:ilvl w:val="1"/>
          <w:numId w:val="1"/>
        </w:numPr>
        <w:tabs>
          <w:tab w:val="left" w:pos="1166"/>
        </w:tabs>
        <w:spacing w:after="0" w:line="240" w:lineRule="auto"/>
        <w:ind w:right="266" w:firstLine="565"/>
        <w:jc w:val="both"/>
        <w:rPr>
          <w:color w:val="000000"/>
        </w:rPr>
      </w:pPr>
      <w:r>
        <w:rPr>
          <w:rFonts w:ascii="Cambria" w:eastAsia="Cambria" w:hAnsi="Cambria" w:cs="Cambria"/>
          <w:color w:val="000000"/>
          <w:sz w:val="24"/>
          <w:szCs w:val="24"/>
        </w:rPr>
        <w:t>Обязательно дождаться прибытия оперативно-следственной группы, так как вы являетесь самым важным очевидцем.</w:t>
      </w:r>
    </w:p>
    <w:p w:rsidR="00DA7D8A" w:rsidRDefault="00DA7D8A" w:rsidP="00DA7D8A">
      <w:pPr>
        <w:widowControl w:val="0"/>
        <w:numPr>
          <w:ilvl w:val="1"/>
          <w:numId w:val="1"/>
        </w:numPr>
        <w:tabs>
          <w:tab w:val="left" w:pos="1296"/>
        </w:tabs>
        <w:spacing w:after="0" w:line="240" w:lineRule="auto"/>
        <w:ind w:right="265" w:firstLine="565"/>
        <w:jc w:val="both"/>
        <w:rPr>
          <w:color w:val="000000"/>
        </w:rPr>
      </w:pPr>
      <w:r>
        <w:rPr>
          <w:rFonts w:ascii="Cambria" w:eastAsia="Cambria" w:hAnsi="Cambria" w:cs="Cambria"/>
          <w:color w:val="000000"/>
          <w:sz w:val="24"/>
          <w:szCs w:val="24"/>
        </w:rPr>
        <w:t>До прибытия оперативно-следственной группы находиться на безопасном расстоянии от обнаруженного предмета и быть готовым дать показания, касающиеся случившегося.</w:t>
      </w:r>
    </w:p>
    <w:p w:rsidR="00DA7D8A" w:rsidRDefault="00DA7D8A" w:rsidP="00DA7D8A">
      <w:pPr>
        <w:spacing w:line="232" w:lineRule="auto"/>
        <w:ind w:left="100" w:right="271" w:firstLine="565"/>
        <w:jc w:val="both"/>
        <w:rPr>
          <w:rFonts w:ascii="Cambria" w:eastAsia="Cambria" w:hAnsi="Cambria" w:cs="Cambria"/>
          <w:color w:val="000000"/>
          <w:sz w:val="24"/>
          <w:szCs w:val="24"/>
        </w:rPr>
      </w:pPr>
      <w:r>
        <w:rPr>
          <w:rFonts w:ascii="Cambria" w:eastAsia="Cambria" w:hAnsi="Cambria" w:cs="Cambria"/>
          <w:color w:val="000000"/>
          <w:sz w:val="24"/>
          <w:szCs w:val="24"/>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DA7D8A" w:rsidRDefault="00DA7D8A" w:rsidP="00DA7D8A">
      <w:pPr>
        <w:widowControl w:val="0"/>
        <w:numPr>
          <w:ilvl w:val="0"/>
          <w:numId w:val="2"/>
        </w:numPr>
        <w:tabs>
          <w:tab w:val="left" w:pos="1081"/>
        </w:tabs>
        <w:spacing w:after="0" w:line="340" w:lineRule="auto"/>
        <w:rPr>
          <w:rFonts w:ascii="Times New Roman" w:eastAsia="Times New Roman" w:hAnsi="Times New Roman" w:cs="Times New Roman"/>
          <w:color w:val="000000"/>
        </w:rPr>
      </w:pPr>
      <w:r>
        <w:rPr>
          <w:rFonts w:ascii="Cambria" w:eastAsia="Cambria" w:hAnsi="Cambria" w:cs="Cambria"/>
          <w:color w:val="000000"/>
          <w:sz w:val="24"/>
          <w:szCs w:val="24"/>
        </w:rPr>
        <w:t>Граната - 200 метров·</w:t>
      </w:r>
    </w:p>
    <w:p w:rsidR="00DA7D8A" w:rsidRDefault="00DA7D8A" w:rsidP="00DA7D8A">
      <w:pPr>
        <w:widowControl w:val="0"/>
        <w:numPr>
          <w:ilvl w:val="0"/>
          <w:numId w:val="2"/>
        </w:numPr>
        <w:tabs>
          <w:tab w:val="left" w:pos="1081"/>
        </w:tabs>
        <w:spacing w:after="0" w:line="340" w:lineRule="auto"/>
        <w:rPr>
          <w:color w:val="000000"/>
        </w:rPr>
      </w:pPr>
      <w:r>
        <w:rPr>
          <w:rFonts w:ascii="Cambria" w:eastAsia="Cambria" w:hAnsi="Cambria" w:cs="Cambria"/>
          <w:color w:val="000000"/>
          <w:sz w:val="24"/>
          <w:szCs w:val="24"/>
        </w:rPr>
        <w:t>Тротиловая шашка - 100 метров·</w:t>
      </w:r>
    </w:p>
    <w:p w:rsidR="00DA7D8A" w:rsidRDefault="00DA7D8A" w:rsidP="00DA7D8A">
      <w:pPr>
        <w:widowControl w:val="0"/>
        <w:numPr>
          <w:ilvl w:val="0"/>
          <w:numId w:val="2"/>
        </w:numPr>
        <w:tabs>
          <w:tab w:val="left" w:pos="1081"/>
        </w:tabs>
        <w:spacing w:after="0" w:line="338" w:lineRule="auto"/>
        <w:rPr>
          <w:color w:val="000000"/>
        </w:rPr>
      </w:pPr>
      <w:r>
        <w:rPr>
          <w:rFonts w:ascii="Cambria" w:eastAsia="Cambria" w:hAnsi="Cambria" w:cs="Cambria"/>
          <w:color w:val="000000"/>
          <w:sz w:val="24"/>
          <w:szCs w:val="24"/>
        </w:rPr>
        <w:t>Пивная банка (0,33 л.) - 100 метров</w:t>
      </w:r>
    </w:p>
    <w:p w:rsidR="00DA7D8A" w:rsidRDefault="00DA7D8A" w:rsidP="00DA7D8A">
      <w:pPr>
        <w:widowControl w:val="0"/>
        <w:numPr>
          <w:ilvl w:val="0"/>
          <w:numId w:val="2"/>
        </w:numPr>
        <w:tabs>
          <w:tab w:val="left" w:pos="567"/>
        </w:tabs>
        <w:spacing w:after="0" w:line="340" w:lineRule="auto"/>
        <w:rPr>
          <w:color w:val="000000"/>
        </w:rPr>
      </w:pPr>
      <w:r>
        <w:rPr>
          <w:rFonts w:ascii="Cambria" w:eastAsia="Cambria" w:hAnsi="Cambria" w:cs="Cambria"/>
          <w:color w:val="000000"/>
          <w:sz w:val="24"/>
          <w:szCs w:val="24"/>
        </w:rPr>
        <w:t>Мина МОН– 50 - 100 метров·</w:t>
      </w:r>
    </w:p>
    <w:p w:rsidR="00DA7D8A" w:rsidRDefault="00DA7D8A" w:rsidP="00DA7D8A">
      <w:pPr>
        <w:widowControl w:val="0"/>
        <w:numPr>
          <w:ilvl w:val="0"/>
          <w:numId w:val="2"/>
        </w:numPr>
        <w:tabs>
          <w:tab w:val="left" w:pos="1081"/>
        </w:tabs>
        <w:spacing w:before="74" w:after="0" w:line="340" w:lineRule="auto"/>
        <w:rPr>
          <w:color w:val="000000"/>
        </w:rPr>
      </w:pPr>
      <w:r>
        <w:rPr>
          <w:rFonts w:ascii="Cambria" w:eastAsia="Cambria" w:hAnsi="Cambria" w:cs="Cambria"/>
          <w:color w:val="000000"/>
          <w:sz w:val="24"/>
          <w:szCs w:val="24"/>
        </w:rPr>
        <w:t>Чемодан (кейс) - 250 метров·</w:t>
      </w:r>
    </w:p>
    <w:p w:rsidR="00DA7D8A" w:rsidRDefault="00DA7D8A" w:rsidP="00DA7D8A">
      <w:pPr>
        <w:widowControl w:val="0"/>
        <w:numPr>
          <w:ilvl w:val="0"/>
          <w:numId w:val="2"/>
        </w:numPr>
        <w:tabs>
          <w:tab w:val="left" w:pos="1081"/>
        </w:tabs>
        <w:spacing w:after="0" w:line="338" w:lineRule="auto"/>
        <w:rPr>
          <w:color w:val="000000"/>
        </w:rPr>
      </w:pPr>
      <w:r>
        <w:rPr>
          <w:rFonts w:ascii="Cambria" w:eastAsia="Cambria" w:hAnsi="Cambria" w:cs="Cambria"/>
          <w:color w:val="000000"/>
          <w:sz w:val="24"/>
          <w:szCs w:val="24"/>
        </w:rPr>
        <w:t>Дорожный чемодан - 350 метров·</w:t>
      </w:r>
    </w:p>
    <w:p w:rsidR="00DA7D8A" w:rsidRDefault="00DA7D8A" w:rsidP="00DA7D8A">
      <w:pPr>
        <w:widowControl w:val="0"/>
        <w:numPr>
          <w:ilvl w:val="0"/>
          <w:numId w:val="2"/>
        </w:numPr>
        <w:tabs>
          <w:tab w:val="left" w:pos="1081"/>
        </w:tabs>
        <w:spacing w:after="0" w:line="338" w:lineRule="auto"/>
        <w:rPr>
          <w:color w:val="000000"/>
        </w:rPr>
      </w:pPr>
      <w:r>
        <w:rPr>
          <w:rFonts w:ascii="Cambria" w:eastAsia="Cambria" w:hAnsi="Cambria" w:cs="Cambria"/>
          <w:color w:val="000000"/>
          <w:sz w:val="24"/>
          <w:szCs w:val="24"/>
        </w:rPr>
        <w:t>Легковой автомобиль - 600 метров</w:t>
      </w:r>
    </w:p>
    <w:p w:rsidR="00DA7D8A" w:rsidRDefault="00DA7D8A" w:rsidP="00DA7D8A">
      <w:pPr>
        <w:widowControl w:val="0"/>
        <w:numPr>
          <w:ilvl w:val="0"/>
          <w:numId w:val="2"/>
        </w:numPr>
        <w:tabs>
          <w:tab w:val="left" w:pos="1081"/>
        </w:tabs>
        <w:spacing w:after="0" w:line="338" w:lineRule="auto"/>
        <w:rPr>
          <w:color w:val="000000"/>
        </w:rPr>
      </w:pPr>
      <w:r>
        <w:rPr>
          <w:rFonts w:ascii="Cambria" w:eastAsia="Cambria" w:hAnsi="Cambria" w:cs="Cambria"/>
          <w:color w:val="000000"/>
          <w:sz w:val="24"/>
          <w:szCs w:val="24"/>
        </w:rPr>
        <w:t>Микроавтобус - 900 метров·</w:t>
      </w:r>
    </w:p>
    <w:p w:rsidR="00DA7D8A" w:rsidRDefault="00DA7D8A" w:rsidP="00DA7D8A">
      <w:pPr>
        <w:widowControl w:val="0"/>
        <w:numPr>
          <w:ilvl w:val="0"/>
          <w:numId w:val="2"/>
        </w:numPr>
        <w:tabs>
          <w:tab w:val="left" w:pos="1081"/>
        </w:tabs>
        <w:spacing w:after="0" w:line="336" w:lineRule="auto"/>
        <w:rPr>
          <w:color w:val="000000"/>
        </w:rPr>
      </w:pPr>
      <w:r>
        <w:rPr>
          <w:rFonts w:ascii="Cambria" w:eastAsia="Cambria" w:hAnsi="Cambria" w:cs="Cambria"/>
          <w:color w:val="000000"/>
          <w:sz w:val="24"/>
          <w:szCs w:val="24"/>
        </w:rPr>
        <w:t>Грузовая автомашина (фургон) - 1500 метров</w:t>
      </w:r>
    </w:p>
    <w:p w:rsidR="00DA7D8A" w:rsidRDefault="00DA7D8A" w:rsidP="00DA7D8A">
      <w:pPr>
        <w:widowControl w:val="0"/>
        <w:numPr>
          <w:ilvl w:val="1"/>
          <w:numId w:val="1"/>
        </w:numPr>
        <w:tabs>
          <w:tab w:val="left" w:pos="1171"/>
        </w:tabs>
        <w:spacing w:before="1" w:after="0" w:line="232" w:lineRule="auto"/>
        <w:ind w:right="269" w:firstLine="565"/>
        <w:jc w:val="both"/>
        <w:rPr>
          <w:color w:val="000000"/>
        </w:rPr>
      </w:pPr>
      <w:r>
        <w:rPr>
          <w:rFonts w:ascii="Cambria" w:eastAsia="Cambria" w:hAnsi="Cambria" w:cs="Cambria"/>
          <w:color w:val="000000"/>
          <w:sz w:val="24"/>
          <w:szCs w:val="24"/>
        </w:rPr>
        <w:lastRenderedPageBreak/>
        <w:t>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 эвакуации.</w:t>
      </w:r>
    </w:p>
    <w:p w:rsidR="00DA7D8A" w:rsidRDefault="00DA7D8A" w:rsidP="00DA7D8A">
      <w:pPr>
        <w:widowControl w:val="0"/>
        <w:numPr>
          <w:ilvl w:val="1"/>
          <w:numId w:val="1"/>
        </w:numPr>
        <w:tabs>
          <w:tab w:val="left" w:pos="1506"/>
        </w:tabs>
        <w:spacing w:before="1" w:after="0" w:line="235" w:lineRule="auto"/>
        <w:ind w:right="263" w:firstLine="565"/>
        <w:jc w:val="both"/>
        <w:rPr>
          <w:color w:val="000000"/>
        </w:rPr>
      </w:pPr>
      <w:r>
        <w:rPr>
          <w:rFonts w:ascii="Cambria" w:eastAsia="Cambria" w:hAnsi="Cambria" w:cs="Cambria"/>
          <w:color w:val="000000"/>
          <w:sz w:val="24"/>
          <w:szCs w:val="24"/>
        </w:rPr>
        <w:t>Заместителю директора по АХЧ обеспечить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подразделений министерства по чрезвычайным ситуациям, служб эксплуатации.</w:t>
      </w:r>
    </w:p>
    <w:p w:rsidR="00DA7D8A" w:rsidRDefault="00DA7D8A" w:rsidP="00DA7D8A">
      <w:pPr>
        <w:tabs>
          <w:tab w:val="left" w:pos="1506"/>
        </w:tabs>
        <w:spacing w:before="1" w:line="235" w:lineRule="auto"/>
        <w:ind w:left="665" w:right="263"/>
        <w:jc w:val="right"/>
        <w:rPr>
          <w:rFonts w:ascii="Cambria" w:eastAsia="Cambria" w:hAnsi="Cambria" w:cs="Cambria"/>
          <w:color w:val="000000"/>
          <w:sz w:val="24"/>
          <w:szCs w:val="24"/>
        </w:rPr>
      </w:pPr>
    </w:p>
    <w:p w:rsidR="00DA7D8A" w:rsidRDefault="00DA7D8A" w:rsidP="00DA7D8A">
      <w:pPr>
        <w:widowControl w:val="0"/>
        <w:numPr>
          <w:ilvl w:val="0"/>
          <w:numId w:val="1"/>
        </w:numPr>
        <w:tabs>
          <w:tab w:val="left" w:pos="1236"/>
        </w:tabs>
        <w:spacing w:before="194" w:after="0" w:line="240" w:lineRule="auto"/>
        <w:ind w:left="1236" w:hanging="1136"/>
        <w:rPr>
          <w:rFonts w:ascii="Times New Roman" w:eastAsia="Times New Roman" w:hAnsi="Times New Roman" w:cs="Times New Roman"/>
          <w:color w:val="000000"/>
        </w:rPr>
      </w:pPr>
      <w:r>
        <w:rPr>
          <w:rFonts w:ascii="Cambria" w:eastAsia="Cambria" w:hAnsi="Cambria" w:cs="Cambria"/>
          <w:b/>
          <w:color w:val="000000"/>
          <w:sz w:val="24"/>
          <w:szCs w:val="24"/>
        </w:rPr>
        <w:t>Действия  при  поступлении  угрозы  по  телефону</w:t>
      </w:r>
    </w:p>
    <w:p w:rsidR="00DA7D8A" w:rsidRDefault="00DA7D8A" w:rsidP="00DA7D8A">
      <w:pPr>
        <w:widowControl w:val="0"/>
        <w:numPr>
          <w:ilvl w:val="1"/>
          <w:numId w:val="1"/>
        </w:numPr>
        <w:tabs>
          <w:tab w:val="left" w:pos="1191"/>
        </w:tabs>
        <w:spacing w:before="203" w:after="0" w:line="240" w:lineRule="auto"/>
        <w:ind w:right="269" w:firstLine="565"/>
        <w:jc w:val="both"/>
        <w:rPr>
          <w:color w:val="000000"/>
        </w:rPr>
      </w:pPr>
      <w:r>
        <w:rPr>
          <w:rFonts w:ascii="Cambria" w:eastAsia="Cambria" w:hAnsi="Cambria" w:cs="Cambria"/>
          <w:color w:val="000000"/>
          <w:sz w:val="24"/>
          <w:szCs w:val="24"/>
        </w:rPr>
        <w:t>При поступлении угрозы немедленно доложите об этом директору образовательного учреждения или лицу, его замещающему, для принятия соответствующих мер и сообщения о поступившей угрозе в правоохранительные органы.</w:t>
      </w:r>
    </w:p>
    <w:p w:rsidR="00DA7D8A" w:rsidRDefault="00DA7D8A" w:rsidP="00DA7D8A">
      <w:pPr>
        <w:widowControl w:val="0"/>
        <w:numPr>
          <w:ilvl w:val="1"/>
          <w:numId w:val="1"/>
        </w:numPr>
        <w:tabs>
          <w:tab w:val="left" w:pos="1181"/>
        </w:tabs>
        <w:spacing w:after="0" w:line="240" w:lineRule="auto"/>
        <w:ind w:right="275" w:firstLine="565"/>
        <w:jc w:val="both"/>
        <w:rPr>
          <w:color w:val="000000"/>
        </w:rPr>
      </w:pPr>
      <w:r>
        <w:rPr>
          <w:rFonts w:ascii="Cambria" w:eastAsia="Cambria" w:hAnsi="Cambria" w:cs="Cambria"/>
          <w:color w:val="000000"/>
          <w:sz w:val="24"/>
          <w:szCs w:val="24"/>
        </w:rPr>
        <w:t>Постарайтесь дословно запомнить разговор и зафиксировать его на бумаге.</w:t>
      </w:r>
    </w:p>
    <w:p w:rsidR="00DA7D8A" w:rsidRDefault="00DA7D8A" w:rsidP="00DA7D8A">
      <w:pPr>
        <w:widowControl w:val="0"/>
        <w:numPr>
          <w:ilvl w:val="1"/>
          <w:numId w:val="1"/>
        </w:numPr>
        <w:tabs>
          <w:tab w:val="left" w:pos="1306"/>
        </w:tabs>
        <w:spacing w:after="0" w:line="240" w:lineRule="auto"/>
        <w:ind w:right="268" w:firstLine="565"/>
        <w:jc w:val="both"/>
        <w:rPr>
          <w:color w:val="000000"/>
        </w:rPr>
      </w:pPr>
      <w:r>
        <w:rPr>
          <w:rFonts w:ascii="Cambria" w:eastAsia="Cambria" w:hAnsi="Cambria" w:cs="Cambria"/>
          <w:color w:val="000000"/>
          <w:sz w:val="24"/>
          <w:szCs w:val="24"/>
        </w:rPr>
        <w:t>Не распространяйтесь о факте разговора и его содержании, максимально ограничьте число людей, владеющих информацией.</w:t>
      </w:r>
    </w:p>
    <w:p w:rsidR="00DA7D8A" w:rsidRDefault="00DA7D8A" w:rsidP="00DA7D8A">
      <w:pPr>
        <w:widowControl w:val="0"/>
        <w:numPr>
          <w:ilvl w:val="1"/>
          <w:numId w:val="1"/>
        </w:numPr>
        <w:tabs>
          <w:tab w:val="left" w:pos="1171"/>
        </w:tabs>
        <w:spacing w:after="0" w:line="240" w:lineRule="auto"/>
        <w:ind w:right="273" w:firstLine="565"/>
        <w:jc w:val="both"/>
        <w:rPr>
          <w:color w:val="000000"/>
        </w:rPr>
      </w:pPr>
      <w:r>
        <w:rPr>
          <w:rFonts w:ascii="Cambria" w:eastAsia="Cambria" w:hAnsi="Cambria" w:cs="Cambria"/>
          <w:color w:val="000000"/>
          <w:sz w:val="24"/>
          <w:szCs w:val="24"/>
        </w:rPr>
        <w:t>По ходу разговора отметьте пол, возраст звонившего и особенности его речи:</w:t>
      </w:r>
    </w:p>
    <w:p w:rsidR="00DA7D8A" w:rsidRDefault="00DA7D8A" w:rsidP="00DA7D8A">
      <w:pPr>
        <w:tabs>
          <w:tab w:val="left" w:pos="2227"/>
        </w:tabs>
        <w:spacing w:line="309" w:lineRule="auto"/>
        <w:rPr>
          <w:rFonts w:ascii="Cambria" w:eastAsia="Cambria" w:hAnsi="Cambria" w:cs="Cambria"/>
          <w:sz w:val="24"/>
          <w:szCs w:val="24"/>
        </w:rPr>
      </w:pPr>
      <w:r>
        <w:rPr>
          <w:rFonts w:ascii="Cambria" w:eastAsia="Cambria" w:hAnsi="Cambria" w:cs="Cambria"/>
          <w:sz w:val="24"/>
          <w:szCs w:val="24"/>
        </w:rPr>
        <w:t xml:space="preserve">    -  голос - (громкий или тихий, низкий или высокий); темп речи  (быстрый или медленный);</w:t>
      </w:r>
    </w:p>
    <w:p w:rsidR="00DA7D8A" w:rsidRDefault="00DA7D8A" w:rsidP="00DA7D8A">
      <w:pPr>
        <w:widowControl w:val="0"/>
        <w:numPr>
          <w:ilvl w:val="1"/>
          <w:numId w:val="3"/>
        </w:numPr>
        <w:tabs>
          <w:tab w:val="left" w:pos="1985"/>
          <w:tab w:val="left" w:pos="4542"/>
        </w:tabs>
        <w:spacing w:before="3" w:after="0" w:line="319" w:lineRule="auto"/>
        <w:ind w:left="2226"/>
        <w:jc w:val="both"/>
        <w:rPr>
          <w:rFonts w:ascii="Times New Roman" w:eastAsia="Times New Roman" w:hAnsi="Times New Roman" w:cs="Times New Roman"/>
          <w:color w:val="000000"/>
        </w:rPr>
      </w:pPr>
      <w:r>
        <w:rPr>
          <w:rFonts w:ascii="Cambria" w:eastAsia="Cambria" w:hAnsi="Cambria" w:cs="Cambria"/>
          <w:color w:val="000000"/>
          <w:sz w:val="24"/>
          <w:szCs w:val="24"/>
        </w:rPr>
        <w:t>произношение  - (отчетливое, искаженное, с заиканием, «шепелявое», наличие акцента или диалекта);</w:t>
      </w:r>
    </w:p>
    <w:p w:rsidR="00DA7D8A" w:rsidRDefault="00DA7D8A" w:rsidP="00DA7D8A">
      <w:pPr>
        <w:widowControl w:val="0"/>
        <w:numPr>
          <w:ilvl w:val="1"/>
          <w:numId w:val="3"/>
        </w:numPr>
        <w:tabs>
          <w:tab w:val="left" w:pos="2227"/>
        </w:tabs>
        <w:spacing w:before="3" w:after="0" w:line="240" w:lineRule="auto"/>
        <w:ind w:right="269" w:firstLine="570"/>
        <w:jc w:val="both"/>
        <w:rPr>
          <w:color w:val="000000"/>
        </w:rPr>
      </w:pPr>
      <w:r>
        <w:rPr>
          <w:rFonts w:ascii="Cambria" w:eastAsia="Cambria" w:hAnsi="Cambria" w:cs="Cambria"/>
          <w:color w:val="000000"/>
          <w:sz w:val="24"/>
          <w:szCs w:val="24"/>
        </w:rPr>
        <w:t>манера речи - (развязная, с издевкой, с нецензурными выражениями).</w:t>
      </w:r>
    </w:p>
    <w:p w:rsidR="00DA7D8A" w:rsidRDefault="00DA7D8A" w:rsidP="00DA7D8A">
      <w:pPr>
        <w:widowControl w:val="0"/>
        <w:numPr>
          <w:ilvl w:val="1"/>
          <w:numId w:val="1"/>
        </w:numPr>
        <w:tabs>
          <w:tab w:val="left" w:pos="1371"/>
          <w:tab w:val="left" w:pos="3169"/>
          <w:tab w:val="left" w:pos="4512"/>
          <w:tab w:val="left" w:pos="5872"/>
          <w:tab w:val="left" w:pos="6627"/>
          <w:tab w:val="left" w:pos="7536"/>
          <w:tab w:val="left" w:pos="9156"/>
        </w:tabs>
        <w:spacing w:before="1" w:after="0" w:line="240" w:lineRule="auto"/>
        <w:ind w:right="118" w:firstLine="565"/>
        <w:jc w:val="both"/>
        <w:rPr>
          <w:color w:val="000000"/>
        </w:rPr>
      </w:pPr>
      <w:r>
        <w:rPr>
          <w:rFonts w:ascii="Cambria" w:eastAsia="Cambria" w:hAnsi="Cambria" w:cs="Cambria"/>
          <w:color w:val="000000"/>
          <w:sz w:val="24"/>
          <w:szCs w:val="24"/>
        </w:rPr>
        <w:t>Обязательно</w:t>
      </w:r>
      <w:r>
        <w:rPr>
          <w:rFonts w:ascii="Cambria" w:eastAsia="Cambria" w:hAnsi="Cambria" w:cs="Cambria"/>
          <w:color w:val="000000"/>
          <w:sz w:val="24"/>
          <w:szCs w:val="24"/>
        </w:rPr>
        <w:tab/>
        <w:t>отметьте</w:t>
      </w:r>
      <w:r>
        <w:rPr>
          <w:rFonts w:ascii="Cambria" w:eastAsia="Cambria" w:hAnsi="Cambria" w:cs="Cambria"/>
          <w:color w:val="000000"/>
          <w:sz w:val="24"/>
          <w:szCs w:val="24"/>
        </w:rPr>
        <w:tab/>
        <w:t>звуковой</w:t>
      </w:r>
      <w:r>
        <w:rPr>
          <w:rFonts w:ascii="Cambria" w:eastAsia="Cambria" w:hAnsi="Cambria" w:cs="Cambria"/>
          <w:color w:val="000000"/>
          <w:sz w:val="24"/>
          <w:szCs w:val="24"/>
        </w:rPr>
        <w:tab/>
        <w:t>фон</w:t>
      </w:r>
      <w:r>
        <w:rPr>
          <w:rFonts w:ascii="Cambria" w:eastAsia="Cambria" w:hAnsi="Cambria" w:cs="Cambria"/>
          <w:color w:val="000000"/>
          <w:sz w:val="24"/>
          <w:szCs w:val="24"/>
        </w:rPr>
        <w:tab/>
        <w:t>(шум</w:t>
      </w:r>
      <w:r>
        <w:rPr>
          <w:rFonts w:ascii="Cambria" w:eastAsia="Cambria" w:hAnsi="Cambria" w:cs="Cambria"/>
          <w:color w:val="000000"/>
          <w:sz w:val="24"/>
          <w:szCs w:val="24"/>
        </w:rPr>
        <w:tab/>
        <w:t>автомашин</w:t>
      </w:r>
      <w:r>
        <w:rPr>
          <w:rFonts w:ascii="Cambria" w:eastAsia="Cambria" w:hAnsi="Cambria" w:cs="Cambria"/>
          <w:color w:val="000000"/>
          <w:sz w:val="24"/>
          <w:szCs w:val="24"/>
        </w:rPr>
        <w:tab/>
        <w:t>или железнодорожного транспорта, звук теле- или радиоаппаратуры, голоса и др.).</w:t>
      </w:r>
    </w:p>
    <w:p w:rsidR="00DA7D8A" w:rsidRDefault="00DA7D8A" w:rsidP="00DA7D8A">
      <w:pPr>
        <w:widowControl w:val="0"/>
        <w:numPr>
          <w:ilvl w:val="1"/>
          <w:numId w:val="1"/>
        </w:numPr>
        <w:tabs>
          <w:tab w:val="left" w:pos="591"/>
        </w:tabs>
        <w:spacing w:after="0" w:line="316" w:lineRule="auto"/>
        <w:ind w:left="590" w:hanging="491"/>
        <w:jc w:val="both"/>
        <w:rPr>
          <w:color w:val="000000"/>
        </w:rPr>
      </w:pPr>
      <w:r>
        <w:rPr>
          <w:rFonts w:ascii="Cambria" w:eastAsia="Cambria" w:hAnsi="Cambria" w:cs="Cambria"/>
          <w:color w:val="000000"/>
          <w:sz w:val="24"/>
          <w:szCs w:val="24"/>
        </w:rPr>
        <w:t>Отметьте характер звонка (городской или междугородный).</w:t>
      </w:r>
    </w:p>
    <w:p w:rsidR="00DA7D8A" w:rsidRDefault="00DA7D8A" w:rsidP="00DA7D8A">
      <w:pPr>
        <w:widowControl w:val="0"/>
        <w:numPr>
          <w:ilvl w:val="1"/>
          <w:numId w:val="1"/>
        </w:numPr>
        <w:tabs>
          <w:tab w:val="left" w:pos="1251"/>
        </w:tabs>
        <w:spacing w:before="3" w:after="0" w:line="240" w:lineRule="auto"/>
        <w:ind w:right="133" w:firstLine="565"/>
        <w:jc w:val="both"/>
        <w:rPr>
          <w:color w:val="000000"/>
        </w:rPr>
      </w:pPr>
      <w:r>
        <w:rPr>
          <w:rFonts w:ascii="Cambria" w:eastAsia="Cambria" w:hAnsi="Cambria" w:cs="Cambria"/>
          <w:color w:val="000000"/>
          <w:sz w:val="24"/>
          <w:szCs w:val="24"/>
        </w:rPr>
        <w:t>Обязательно зафиксируйте точное время начала разговора и его продолжительность.</w:t>
      </w:r>
    </w:p>
    <w:p w:rsidR="00DA7D8A" w:rsidRDefault="00DA7D8A" w:rsidP="00DA7D8A">
      <w:pPr>
        <w:widowControl w:val="0"/>
        <w:numPr>
          <w:ilvl w:val="1"/>
          <w:numId w:val="1"/>
        </w:numPr>
        <w:tabs>
          <w:tab w:val="left" w:pos="1196"/>
        </w:tabs>
        <w:spacing w:after="0" w:line="240" w:lineRule="auto"/>
        <w:ind w:right="129" w:firstLine="565"/>
        <w:jc w:val="both"/>
        <w:rPr>
          <w:color w:val="000000"/>
        </w:rPr>
      </w:pPr>
      <w:r>
        <w:rPr>
          <w:rFonts w:ascii="Cambria" w:eastAsia="Cambria" w:hAnsi="Cambria" w:cs="Cambria"/>
          <w:color w:val="000000"/>
          <w:sz w:val="24"/>
          <w:szCs w:val="24"/>
        </w:rPr>
        <w:t>В любом случае постарайтесь в ходе разговора получить ответы на следующие вопросы:</w:t>
      </w:r>
    </w:p>
    <w:p w:rsidR="00DA7D8A" w:rsidRDefault="00DA7D8A" w:rsidP="00DA7D8A">
      <w:pPr>
        <w:tabs>
          <w:tab w:val="left" w:pos="2227"/>
        </w:tabs>
        <w:spacing w:line="336" w:lineRule="auto"/>
        <w:ind w:left="1116"/>
        <w:rPr>
          <w:rFonts w:ascii="Cambria" w:eastAsia="Cambria" w:hAnsi="Cambria" w:cs="Cambria"/>
          <w:sz w:val="24"/>
          <w:szCs w:val="24"/>
        </w:rPr>
      </w:pPr>
      <w:r>
        <w:rPr>
          <w:rFonts w:ascii="Cambria" w:eastAsia="Cambria" w:hAnsi="Cambria" w:cs="Cambria"/>
          <w:sz w:val="24"/>
          <w:szCs w:val="24"/>
        </w:rPr>
        <w:t>-Куда, кому, по какому телефону звонит этот человек?</w:t>
      </w:r>
    </w:p>
    <w:p w:rsidR="00DA7D8A" w:rsidRDefault="00DA7D8A" w:rsidP="00DA7D8A">
      <w:pPr>
        <w:tabs>
          <w:tab w:val="left" w:pos="2227"/>
        </w:tabs>
        <w:spacing w:line="340" w:lineRule="auto"/>
        <w:rPr>
          <w:rFonts w:ascii="Cambria" w:eastAsia="Cambria" w:hAnsi="Cambria" w:cs="Cambria"/>
          <w:sz w:val="24"/>
          <w:szCs w:val="24"/>
        </w:rPr>
      </w:pPr>
      <w:r>
        <w:rPr>
          <w:rFonts w:ascii="Cambria" w:eastAsia="Cambria" w:hAnsi="Cambria" w:cs="Cambria"/>
          <w:sz w:val="24"/>
          <w:szCs w:val="24"/>
        </w:rPr>
        <w:t xml:space="preserve">                     -Какие конкретно требования он выдвигает?</w:t>
      </w:r>
    </w:p>
    <w:p w:rsidR="00DA7D8A" w:rsidRDefault="00DA7D8A" w:rsidP="00DA7D8A">
      <w:pPr>
        <w:tabs>
          <w:tab w:val="left" w:pos="2227"/>
          <w:tab w:val="left" w:pos="3800"/>
          <w:tab w:val="left" w:pos="5443"/>
          <w:tab w:val="left" w:pos="6448"/>
          <w:tab w:val="left" w:pos="7098"/>
          <w:tab w:val="left" w:pos="8612"/>
          <w:tab w:val="left" w:pos="9032"/>
        </w:tabs>
        <w:ind w:right="126"/>
        <w:rPr>
          <w:rFonts w:ascii="Cambria" w:eastAsia="Cambria" w:hAnsi="Cambria" w:cs="Cambria"/>
          <w:sz w:val="24"/>
          <w:szCs w:val="24"/>
        </w:rPr>
      </w:pPr>
      <w:r>
        <w:rPr>
          <w:rFonts w:ascii="Cambria" w:eastAsia="Cambria" w:hAnsi="Cambria" w:cs="Cambria"/>
          <w:sz w:val="24"/>
          <w:szCs w:val="24"/>
        </w:rPr>
        <w:t xml:space="preserve">                     -Выдвигает</w:t>
      </w:r>
      <w:r>
        <w:rPr>
          <w:rFonts w:ascii="Cambria" w:eastAsia="Cambria" w:hAnsi="Cambria" w:cs="Cambria"/>
          <w:sz w:val="24"/>
          <w:szCs w:val="24"/>
        </w:rPr>
        <w:tab/>
        <w:t>требования</w:t>
      </w:r>
      <w:r>
        <w:rPr>
          <w:rFonts w:ascii="Cambria" w:eastAsia="Cambria" w:hAnsi="Cambria" w:cs="Cambria"/>
          <w:sz w:val="24"/>
          <w:szCs w:val="24"/>
        </w:rPr>
        <w:tab/>
        <w:t>лично</w:t>
      </w:r>
      <w:r>
        <w:rPr>
          <w:rFonts w:ascii="Cambria" w:eastAsia="Cambria" w:hAnsi="Cambria" w:cs="Cambria"/>
          <w:sz w:val="24"/>
          <w:szCs w:val="24"/>
        </w:rPr>
        <w:tab/>
        <w:t>он,</w:t>
      </w:r>
      <w:r>
        <w:rPr>
          <w:rFonts w:ascii="Cambria" w:eastAsia="Cambria" w:hAnsi="Cambria" w:cs="Cambria"/>
          <w:sz w:val="24"/>
          <w:szCs w:val="24"/>
        </w:rPr>
        <w:tab/>
        <w:t>выступает</w:t>
      </w:r>
      <w:r>
        <w:rPr>
          <w:rFonts w:ascii="Cambria" w:eastAsia="Cambria" w:hAnsi="Cambria" w:cs="Cambria"/>
          <w:sz w:val="24"/>
          <w:szCs w:val="24"/>
        </w:rPr>
        <w:tab/>
        <w:t>в</w:t>
      </w:r>
      <w:r>
        <w:rPr>
          <w:rFonts w:ascii="Cambria" w:eastAsia="Cambria" w:hAnsi="Cambria" w:cs="Cambria"/>
          <w:sz w:val="24"/>
          <w:szCs w:val="24"/>
        </w:rPr>
        <w:tab/>
        <w:t>роли посредника или представляет какую-то группу лиц?</w:t>
      </w:r>
    </w:p>
    <w:p w:rsidR="00DA7D8A" w:rsidRDefault="00DA7D8A" w:rsidP="00DA7D8A">
      <w:pPr>
        <w:tabs>
          <w:tab w:val="left" w:pos="2227"/>
        </w:tabs>
        <w:spacing w:before="77" w:line="235" w:lineRule="auto"/>
        <w:ind w:right="123"/>
        <w:rPr>
          <w:rFonts w:ascii="Cambria" w:eastAsia="Cambria" w:hAnsi="Cambria" w:cs="Cambria"/>
          <w:sz w:val="24"/>
          <w:szCs w:val="24"/>
        </w:rPr>
      </w:pPr>
      <w:r>
        <w:rPr>
          <w:rFonts w:ascii="Cambria" w:eastAsia="Cambria" w:hAnsi="Cambria" w:cs="Cambria"/>
          <w:sz w:val="24"/>
          <w:szCs w:val="24"/>
        </w:rPr>
        <w:t>-На каких условиях он или они согласны отказаться от задуманного?</w:t>
      </w:r>
    </w:p>
    <w:p w:rsidR="00DA7D8A" w:rsidRDefault="00DA7D8A" w:rsidP="00DA7D8A">
      <w:pPr>
        <w:tabs>
          <w:tab w:val="left" w:pos="2227"/>
        </w:tabs>
        <w:spacing w:before="3" w:line="340" w:lineRule="auto"/>
        <w:rPr>
          <w:rFonts w:ascii="Cambria" w:eastAsia="Cambria" w:hAnsi="Cambria" w:cs="Cambria"/>
          <w:sz w:val="24"/>
          <w:szCs w:val="24"/>
        </w:rPr>
      </w:pPr>
      <w:r>
        <w:rPr>
          <w:rFonts w:ascii="Cambria" w:eastAsia="Cambria" w:hAnsi="Cambria" w:cs="Cambria"/>
          <w:sz w:val="24"/>
          <w:szCs w:val="24"/>
        </w:rPr>
        <w:t>-Как и когда с ним (с ними) можно связаться?</w:t>
      </w:r>
    </w:p>
    <w:p w:rsidR="00DA7D8A" w:rsidRDefault="00DA7D8A" w:rsidP="00DA7D8A">
      <w:pPr>
        <w:tabs>
          <w:tab w:val="left" w:pos="2227"/>
        </w:tabs>
        <w:spacing w:line="338" w:lineRule="auto"/>
        <w:rPr>
          <w:rFonts w:ascii="Cambria" w:eastAsia="Cambria" w:hAnsi="Cambria" w:cs="Cambria"/>
          <w:sz w:val="24"/>
          <w:szCs w:val="24"/>
        </w:rPr>
      </w:pPr>
      <w:r>
        <w:rPr>
          <w:rFonts w:ascii="Cambria" w:eastAsia="Cambria" w:hAnsi="Cambria" w:cs="Cambria"/>
          <w:sz w:val="24"/>
          <w:szCs w:val="24"/>
        </w:rPr>
        <w:t>-Кому вы можете или должны сообщить об этом звонке?</w:t>
      </w:r>
    </w:p>
    <w:p w:rsidR="00DA7D8A" w:rsidRDefault="00DA7D8A" w:rsidP="00DA7D8A">
      <w:pPr>
        <w:widowControl w:val="0"/>
        <w:numPr>
          <w:ilvl w:val="1"/>
          <w:numId w:val="1"/>
        </w:numPr>
        <w:tabs>
          <w:tab w:val="left" w:pos="1301"/>
        </w:tabs>
        <w:spacing w:after="0" w:line="240" w:lineRule="auto"/>
        <w:ind w:right="133" w:firstLine="565"/>
        <w:jc w:val="both"/>
        <w:rPr>
          <w:rFonts w:ascii="Times New Roman" w:eastAsia="Times New Roman" w:hAnsi="Times New Roman" w:cs="Times New Roman"/>
          <w:color w:val="000000"/>
        </w:rPr>
      </w:pPr>
      <w:r>
        <w:rPr>
          <w:rFonts w:ascii="Cambria" w:eastAsia="Cambria" w:hAnsi="Cambria" w:cs="Cambria"/>
          <w:color w:val="000000"/>
          <w:sz w:val="24"/>
          <w:szCs w:val="24"/>
        </w:rPr>
        <w:t>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DA7D8A" w:rsidRDefault="00DA7D8A" w:rsidP="00DA7D8A">
      <w:pPr>
        <w:widowControl w:val="0"/>
        <w:numPr>
          <w:ilvl w:val="1"/>
          <w:numId w:val="1"/>
        </w:numPr>
        <w:tabs>
          <w:tab w:val="left" w:pos="1441"/>
        </w:tabs>
        <w:spacing w:before="3" w:after="0" w:line="240" w:lineRule="auto"/>
        <w:ind w:right="125" w:firstLine="565"/>
        <w:rPr>
          <w:color w:val="000000"/>
        </w:rPr>
      </w:pPr>
      <w:r>
        <w:rPr>
          <w:rFonts w:ascii="Cambria" w:eastAsia="Cambria" w:hAnsi="Cambria" w:cs="Cambria"/>
          <w:color w:val="000000"/>
          <w:sz w:val="24"/>
          <w:szCs w:val="24"/>
        </w:rPr>
        <w:t>Если возможно, еще в процессе разговора сообщите о нем руководству учреждения, если нет, то немедленно после его окончания.</w:t>
      </w:r>
    </w:p>
    <w:p w:rsidR="00DA7D8A" w:rsidRDefault="00DA7D8A" w:rsidP="00DA7D8A"/>
    <w:p w:rsidR="00DA7D8A" w:rsidRDefault="00DA7D8A" w:rsidP="00DA7D8A">
      <w:pPr>
        <w:widowControl w:val="0"/>
        <w:numPr>
          <w:ilvl w:val="0"/>
          <w:numId w:val="1"/>
        </w:numPr>
        <w:tabs>
          <w:tab w:val="left" w:pos="1096"/>
        </w:tabs>
        <w:spacing w:before="237" w:after="0" w:line="240" w:lineRule="auto"/>
        <w:ind w:left="1096" w:hanging="430"/>
        <w:jc w:val="both"/>
        <w:rPr>
          <w:color w:val="000000"/>
        </w:rPr>
      </w:pPr>
      <w:r>
        <w:rPr>
          <w:rFonts w:ascii="Cambria" w:eastAsia="Cambria" w:hAnsi="Cambria" w:cs="Cambria"/>
          <w:b/>
          <w:color w:val="000000"/>
          <w:sz w:val="24"/>
          <w:szCs w:val="24"/>
        </w:rPr>
        <w:t>Действия при поступлении угрозы в письменной форме</w:t>
      </w:r>
    </w:p>
    <w:p w:rsidR="00DA7D8A" w:rsidRDefault="00DA7D8A" w:rsidP="00DA7D8A">
      <w:pPr>
        <w:widowControl w:val="0"/>
        <w:numPr>
          <w:ilvl w:val="1"/>
          <w:numId w:val="1"/>
        </w:numPr>
        <w:tabs>
          <w:tab w:val="left" w:pos="1181"/>
        </w:tabs>
        <w:spacing w:before="203" w:after="0" w:line="240" w:lineRule="auto"/>
        <w:ind w:right="122" w:firstLine="565"/>
        <w:jc w:val="both"/>
        <w:rPr>
          <w:color w:val="000000"/>
        </w:rPr>
      </w:pPr>
      <w:r>
        <w:rPr>
          <w:rFonts w:ascii="Cambria" w:eastAsia="Cambria" w:hAnsi="Cambria" w:cs="Cambria"/>
          <w:color w:val="000000"/>
          <w:sz w:val="24"/>
          <w:szCs w:val="24"/>
        </w:rPr>
        <w:t>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DA7D8A" w:rsidRDefault="00DA7D8A" w:rsidP="00DA7D8A">
      <w:pPr>
        <w:widowControl w:val="0"/>
        <w:numPr>
          <w:ilvl w:val="1"/>
          <w:numId w:val="1"/>
        </w:numPr>
        <w:tabs>
          <w:tab w:val="left" w:pos="1156"/>
        </w:tabs>
        <w:spacing w:after="0" w:line="319" w:lineRule="auto"/>
        <w:ind w:left="1156" w:hanging="490"/>
        <w:jc w:val="both"/>
        <w:rPr>
          <w:color w:val="000000"/>
        </w:rPr>
      </w:pPr>
      <w:r>
        <w:rPr>
          <w:rFonts w:ascii="Cambria" w:eastAsia="Cambria" w:hAnsi="Cambria" w:cs="Cambria"/>
          <w:color w:val="000000"/>
          <w:sz w:val="24"/>
          <w:szCs w:val="24"/>
        </w:rPr>
        <w:lastRenderedPageBreak/>
        <w:t>Постарайтесь не оставлять на документе отпечатков своих пальцев.</w:t>
      </w:r>
    </w:p>
    <w:p w:rsidR="00DA7D8A" w:rsidRDefault="00DA7D8A" w:rsidP="00DA7D8A">
      <w:pPr>
        <w:widowControl w:val="0"/>
        <w:numPr>
          <w:ilvl w:val="1"/>
          <w:numId w:val="1"/>
        </w:numPr>
        <w:tabs>
          <w:tab w:val="left" w:pos="1141"/>
        </w:tabs>
        <w:spacing w:after="0" w:line="240" w:lineRule="auto"/>
        <w:ind w:right="127" w:firstLine="565"/>
        <w:jc w:val="both"/>
        <w:rPr>
          <w:color w:val="000000"/>
        </w:rPr>
      </w:pPr>
      <w:r>
        <w:rPr>
          <w:rFonts w:ascii="Cambria" w:eastAsia="Cambria" w:hAnsi="Cambria" w:cs="Cambria"/>
          <w:color w:val="000000"/>
          <w:sz w:val="24"/>
          <w:szCs w:val="24"/>
        </w:rPr>
        <w:t>Вскрытие конверта, в который упакован документ, производите только с левой или правой стороны, аккуратно отрезая кромки ножницами.</w:t>
      </w:r>
    </w:p>
    <w:p w:rsidR="00DA7D8A" w:rsidRDefault="00DA7D8A" w:rsidP="00DA7D8A">
      <w:pPr>
        <w:widowControl w:val="0"/>
        <w:numPr>
          <w:ilvl w:val="1"/>
          <w:numId w:val="1"/>
        </w:numPr>
        <w:tabs>
          <w:tab w:val="left" w:pos="1201"/>
        </w:tabs>
        <w:spacing w:after="0" w:line="240" w:lineRule="auto"/>
        <w:ind w:right="134" w:firstLine="565"/>
        <w:jc w:val="both"/>
        <w:rPr>
          <w:color w:val="000000"/>
        </w:rPr>
      </w:pPr>
      <w:r>
        <w:rPr>
          <w:rFonts w:ascii="Cambria" w:eastAsia="Cambria" w:hAnsi="Cambria" w:cs="Cambria"/>
          <w:color w:val="000000"/>
          <w:sz w:val="24"/>
          <w:szCs w:val="24"/>
        </w:rPr>
        <w:t>Сохраните документ с текстом, конверт и любые вложения в него, упаковку.</w:t>
      </w:r>
    </w:p>
    <w:p w:rsidR="00DA7D8A" w:rsidRDefault="00DA7D8A" w:rsidP="00DA7D8A">
      <w:pPr>
        <w:widowControl w:val="0"/>
        <w:numPr>
          <w:ilvl w:val="1"/>
          <w:numId w:val="1"/>
        </w:numPr>
        <w:tabs>
          <w:tab w:val="left" w:pos="1156"/>
        </w:tabs>
        <w:spacing w:after="0" w:line="314" w:lineRule="auto"/>
        <w:ind w:left="1156" w:hanging="490"/>
        <w:jc w:val="both"/>
        <w:rPr>
          <w:color w:val="000000"/>
        </w:rPr>
      </w:pPr>
      <w:r>
        <w:rPr>
          <w:rFonts w:ascii="Cambria" w:eastAsia="Cambria" w:hAnsi="Cambria" w:cs="Cambria"/>
          <w:color w:val="000000"/>
          <w:sz w:val="24"/>
          <w:szCs w:val="24"/>
        </w:rPr>
        <w:t>Не расширяйте круг лиц, знакомых с содержанием документа.</w:t>
      </w:r>
    </w:p>
    <w:p w:rsidR="00DA7D8A" w:rsidRDefault="00DA7D8A" w:rsidP="00DA7D8A">
      <w:pPr>
        <w:widowControl w:val="0"/>
        <w:numPr>
          <w:ilvl w:val="1"/>
          <w:numId w:val="1"/>
        </w:numPr>
        <w:tabs>
          <w:tab w:val="left" w:pos="1156"/>
        </w:tabs>
        <w:spacing w:after="0" w:line="240" w:lineRule="auto"/>
        <w:ind w:right="124" w:firstLine="565"/>
        <w:jc w:val="both"/>
        <w:rPr>
          <w:color w:val="000000"/>
        </w:rPr>
      </w:pPr>
      <w:r>
        <w:rPr>
          <w:rFonts w:ascii="Cambria" w:eastAsia="Cambria" w:hAnsi="Cambria" w:cs="Cambria"/>
          <w:color w:val="000000"/>
          <w:sz w:val="24"/>
          <w:szCs w:val="24"/>
        </w:rPr>
        <w:t>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DA7D8A" w:rsidRDefault="00DA7D8A" w:rsidP="00DA7D8A">
      <w:pPr>
        <w:widowControl w:val="0"/>
        <w:numPr>
          <w:ilvl w:val="1"/>
          <w:numId w:val="1"/>
        </w:numPr>
        <w:tabs>
          <w:tab w:val="left" w:pos="1171"/>
        </w:tabs>
        <w:spacing w:after="0" w:line="240" w:lineRule="auto"/>
        <w:ind w:right="119" w:firstLine="565"/>
        <w:jc w:val="both"/>
        <w:rPr>
          <w:color w:val="000000"/>
        </w:rPr>
      </w:pPr>
      <w:r>
        <w:rPr>
          <w:rFonts w:ascii="Cambria" w:eastAsia="Cambria" w:hAnsi="Cambria" w:cs="Cambria"/>
          <w:color w:val="000000"/>
          <w:sz w:val="24"/>
          <w:szCs w:val="24"/>
        </w:rPr>
        <w:t>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DA7D8A" w:rsidRDefault="00DA7D8A" w:rsidP="00DA7D8A">
      <w:pPr>
        <w:tabs>
          <w:tab w:val="left" w:pos="2296"/>
        </w:tabs>
        <w:spacing w:line="319" w:lineRule="auto"/>
        <w:ind w:left="1386"/>
        <w:jc w:val="both"/>
        <w:rPr>
          <w:rFonts w:ascii="Cambria" w:eastAsia="Cambria" w:hAnsi="Cambria" w:cs="Cambria"/>
          <w:b/>
          <w:color w:val="000000"/>
          <w:sz w:val="24"/>
          <w:szCs w:val="24"/>
        </w:rPr>
      </w:pPr>
      <w:r>
        <w:rPr>
          <w:rFonts w:ascii="Cambria" w:eastAsia="Cambria" w:hAnsi="Cambria" w:cs="Cambria"/>
          <w:b/>
          <w:color w:val="000000"/>
          <w:sz w:val="24"/>
          <w:szCs w:val="24"/>
        </w:rPr>
        <w:t>4</w:t>
      </w:r>
      <w:r>
        <w:rPr>
          <w:rFonts w:ascii="Cambria" w:eastAsia="Cambria" w:hAnsi="Cambria" w:cs="Cambria"/>
          <w:b/>
          <w:color w:val="000000"/>
          <w:sz w:val="24"/>
          <w:szCs w:val="24"/>
        </w:rPr>
        <w:tab/>
        <w:t>Действия  при  захвате   заложников</w:t>
      </w:r>
    </w:p>
    <w:p w:rsidR="00DA7D8A" w:rsidRDefault="00DA7D8A" w:rsidP="00DA7D8A">
      <w:pPr>
        <w:widowControl w:val="0"/>
        <w:numPr>
          <w:ilvl w:val="1"/>
          <w:numId w:val="4"/>
        </w:numPr>
        <w:tabs>
          <w:tab w:val="left" w:pos="1221"/>
        </w:tabs>
        <w:spacing w:after="0" w:line="240" w:lineRule="auto"/>
        <w:ind w:right="125" w:firstLine="565"/>
        <w:jc w:val="both"/>
        <w:rPr>
          <w:rFonts w:ascii="Times New Roman" w:eastAsia="Times New Roman" w:hAnsi="Times New Roman" w:cs="Times New Roman"/>
          <w:color w:val="000000"/>
        </w:rPr>
      </w:pPr>
      <w:r>
        <w:rPr>
          <w:rFonts w:ascii="Cambria" w:eastAsia="Cambria" w:hAnsi="Cambria" w:cs="Cambria"/>
          <w:color w:val="000000"/>
          <w:sz w:val="24"/>
          <w:szCs w:val="24"/>
        </w:rPr>
        <w:t>При захвате заложников необходимо незамедлительно сообщить в правоохранительные органы о сложившейся в учреждении ситуации.</w:t>
      </w:r>
    </w:p>
    <w:p w:rsidR="00DA7D8A" w:rsidRDefault="00DA7D8A" w:rsidP="00DA7D8A">
      <w:pPr>
        <w:widowControl w:val="0"/>
        <w:numPr>
          <w:ilvl w:val="1"/>
          <w:numId w:val="4"/>
        </w:numPr>
        <w:tabs>
          <w:tab w:val="left" w:pos="1181"/>
        </w:tabs>
        <w:spacing w:after="0" w:line="240" w:lineRule="auto"/>
        <w:ind w:right="128" w:firstLine="565"/>
        <w:jc w:val="both"/>
        <w:rPr>
          <w:color w:val="000000"/>
        </w:rPr>
      </w:pPr>
      <w:r>
        <w:rPr>
          <w:rFonts w:ascii="Cambria" w:eastAsia="Cambria" w:hAnsi="Cambria" w:cs="Cambria"/>
          <w:color w:val="000000"/>
          <w:sz w:val="24"/>
          <w:szCs w:val="24"/>
        </w:rPr>
        <w:t>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DA7D8A" w:rsidRDefault="00DA7D8A" w:rsidP="00DA7D8A">
      <w:pPr>
        <w:widowControl w:val="0"/>
        <w:numPr>
          <w:ilvl w:val="1"/>
          <w:numId w:val="4"/>
        </w:numPr>
        <w:tabs>
          <w:tab w:val="left" w:pos="1371"/>
        </w:tabs>
        <w:spacing w:after="0" w:line="240" w:lineRule="auto"/>
        <w:ind w:right="126" w:firstLine="565"/>
        <w:jc w:val="both"/>
        <w:rPr>
          <w:color w:val="000000"/>
        </w:rPr>
      </w:pPr>
      <w:r>
        <w:rPr>
          <w:rFonts w:ascii="Cambria" w:eastAsia="Cambria" w:hAnsi="Cambria" w:cs="Cambria"/>
          <w:color w:val="000000"/>
          <w:sz w:val="24"/>
          <w:szCs w:val="24"/>
        </w:rPr>
        <w:t>Спрятавшись, дождитесь ухода террористов и при первой возможности покиньте убежище. Исключением являются ситуации, когда вы оказались в поле зрения террористов или когда высока вероятность встречи с ними.</w:t>
      </w:r>
    </w:p>
    <w:p w:rsidR="00DA7D8A" w:rsidRDefault="00DA7D8A" w:rsidP="00DA7D8A">
      <w:pPr>
        <w:widowControl w:val="0"/>
        <w:numPr>
          <w:ilvl w:val="1"/>
          <w:numId w:val="4"/>
        </w:numPr>
        <w:tabs>
          <w:tab w:val="left" w:pos="1326"/>
        </w:tabs>
        <w:spacing w:after="0" w:line="240" w:lineRule="auto"/>
        <w:ind w:right="118" w:firstLine="565"/>
        <w:jc w:val="both"/>
        <w:rPr>
          <w:color w:val="000000"/>
        </w:rPr>
      </w:pPr>
      <w:r>
        <w:rPr>
          <w:rFonts w:ascii="Cambria" w:eastAsia="Cambria" w:hAnsi="Cambria" w:cs="Cambria"/>
          <w:color w:val="000000"/>
          <w:sz w:val="24"/>
          <w:szCs w:val="24"/>
        </w:rPr>
        <w:t>Не вступайте в переговоры с террористами по собственной инициативе.</w:t>
      </w:r>
    </w:p>
    <w:p w:rsidR="00DA7D8A" w:rsidRDefault="00DA7D8A" w:rsidP="00DA7D8A">
      <w:pPr>
        <w:widowControl w:val="0"/>
        <w:numPr>
          <w:ilvl w:val="1"/>
          <w:numId w:val="4"/>
        </w:numPr>
        <w:tabs>
          <w:tab w:val="left" w:pos="1211"/>
        </w:tabs>
        <w:spacing w:before="74" w:after="0" w:line="240" w:lineRule="auto"/>
        <w:ind w:right="130" w:firstLine="565"/>
        <w:jc w:val="both"/>
        <w:rPr>
          <w:color w:val="000000"/>
        </w:rPr>
      </w:pPr>
      <w:r>
        <w:rPr>
          <w:rFonts w:ascii="Cambria" w:eastAsia="Cambria" w:hAnsi="Cambria" w:cs="Cambria"/>
          <w:color w:val="000000"/>
          <w:sz w:val="24"/>
          <w:szCs w:val="24"/>
        </w:rPr>
        <w:t>Примите меры к беспрепятственному проходу (проезду) на объект сотрудников правоохранительных органов, МЧС, автомашин скорой медицинской помощи.</w:t>
      </w:r>
    </w:p>
    <w:p w:rsidR="00DA7D8A" w:rsidRDefault="00DA7D8A" w:rsidP="00DA7D8A">
      <w:pPr>
        <w:widowControl w:val="0"/>
        <w:numPr>
          <w:ilvl w:val="1"/>
          <w:numId w:val="4"/>
        </w:numPr>
        <w:tabs>
          <w:tab w:val="left" w:pos="1186"/>
        </w:tabs>
        <w:spacing w:after="0" w:line="240" w:lineRule="auto"/>
        <w:ind w:right="128" w:firstLine="565"/>
        <w:jc w:val="both"/>
        <w:rPr>
          <w:color w:val="000000"/>
        </w:rPr>
      </w:pPr>
      <w:r>
        <w:rPr>
          <w:rFonts w:ascii="Cambria" w:eastAsia="Cambria" w:hAnsi="Cambria" w:cs="Cambria"/>
          <w:color w:val="000000"/>
          <w:sz w:val="24"/>
          <w:szCs w:val="24"/>
        </w:rPr>
        <w:t>По прибытии сотрудников спецподразделений ФСБ и МВД окажите помощь в получении интересующей их информации.</w:t>
      </w:r>
    </w:p>
    <w:p w:rsidR="00DA7D8A" w:rsidRDefault="00DA7D8A" w:rsidP="00DA7D8A">
      <w:pPr>
        <w:widowControl w:val="0"/>
        <w:numPr>
          <w:ilvl w:val="1"/>
          <w:numId w:val="4"/>
        </w:numPr>
        <w:tabs>
          <w:tab w:val="left" w:pos="1166"/>
        </w:tabs>
        <w:spacing w:after="0" w:line="240" w:lineRule="auto"/>
        <w:ind w:right="124" w:firstLine="565"/>
        <w:jc w:val="both"/>
        <w:rPr>
          <w:color w:val="000000"/>
        </w:rPr>
      </w:pPr>
      <w:r>
        <w:rPr>
          <w:rFonts w:ascii="Cambria" w:eastAsia="Cambria" w:hAnsi="Cambria" w:cs="Cambria"/>
          <w:color w:val="000000"/>
          <w:sz w:val="24"/>
          <w:szCs w:val="24"/>
        </w:rPr>
        <w:t>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DA7D8A" w:rsidRDefault="00DA7D8A" w:rsidP="00DA7D8A">
      <w:pPr>
        <w:widowControl w:val="0"/>
        <w:numPr>
          <w:ilvl w:val="1"/>
          <w:numId w:val="4"/>
        </w:numPr>
        <w:tabs>
          <w:tab w:val="left" w:pos="1156"/>
        </w:tabs>
        <w:spacing w:after="0" w:line="240" w:lineRule="auto"/>
        <w:ind w:right="124" w:firstLine="565"/>
        <w:jc w:val="both"/>
        <w:rPr>
          <w:color w:val="000000"/>
        </w:rPr>
      </w:pPr>
      <w:r>
        <w:rPr>
          <w:rFonts w:ascii="Cambria" w:eastAsia="Cambria" w:hAnsi="Cambria" w:cs="Cambria"/>
          <w:color w:val="000000"/>
          <w:sz w:val="24"/>
          <w:szCs w:val="24"/>
        </w:rPr>
        <w:t>Не допускать действий, которые могут спровоцировать нападающих к применению оружия и привести к человеческим жертвам.</w:t>
      </w:r>
    </w:p>
    <w:p w:rsidR="00DA7D8A" w:rsidRDefault="00DA7D8A" w:rsidP="00DA7D8A">
      <w:pPr>
        <w:widowControl w:val="0"/>
        <w:numPr>
          <w:ilvl w:val="1"/>
          <w:numId w:val="4"/>
        </w:numPr>
        <w:tabs>
          <w:tab w:val="left" w:pos="1221"/>
        </w:tabs>
        <w:spacing w:before="1" w:after="0" w:line="240" w:lineRule="auto"/>
        <w:ind w:right="125" w:firstLine="565"/>
        <w:jc w:val="both"/>
        <w:rPr>
          <w:color w:val="000000"/>
        </w:rPr>
      </w:pPr>
      <w:r>
        <w:rPr>
          <w:rFonts w:ascii="Cambria" w:eastAsia="Cambria" w:hAnsi="Cambria" w:cs="Cambria"/>
          <w:color w:val="000000"/>
          <w:sz w:val="24"/>
          <w:szCs w:val="24"/>
        </w:rPr>
        <w:t>Перенося лишения, оскорбления и унижения, не смотрите в глаза преступникам, не ведите себя вызывающе.</w:t>
      </w:r>
    </w:p>
    <w:p w:rsidR="00DA7D8A" w:rsidRDefault="00DA7D8A" w:rsidP="00DA7D8A">
      <w:pPr>
        <w:widowControl w:val="0"/>
        <w:numPr>
          <w:ilvl w:val="1"/>
          <w:numId w:val="4"/>
        </w:numPr>
        <w:tabs>
          <w:tab w:val="left" w:pos="1316"/>
        </w:tabs>
        <w:spacing w:before="1" w:after="0" w:line="240" w:lineRule="auto"/>
        <w:ind w:right="130" w:firstLine="565"/>
        <w:jc w:val="both"/>
        <w:rPr>
          <w:color w:val="000000"/>
        </w:rPr>
      </w:pPr>
      <w:r>
        <w:rPr>
          <w:rFonts w:ascii="Cambria" w:eastAsia="Cambria" w:hAnsi="Cambria" w:cs="Cambria"/>
          <w:color w:val="000000"/>
          <w:sz w:val="24"/>
          <w:szCs w:val="24"/>
        </w:rPr>
        <w:t>При необходимости совершить то или иное действие (сесть, встать, попить, сходить в туалет), спрашивайте разрешение.</w:t>
      </w:r>
    </w:p>
    <w:p w:rsidR="00DA7D8A" w:rsidRDefault="00DA7D8A" w:rsidP="00DA7D8A">
      <w:pPr>
        <w:widowControl w:val="0"/>
        <w:numPr>
          <w:ilvl w:val="1"/>
          <w:numId w:val="4"/>
        </w:numPr>
        <w:tabs>
          <w:tab w:val="left" w:pos="1331"/>
        </w:tabs>
        <w:spacing w:after="0" w:line="240" w:lineRule="auto"/>
        <w:ind w:right="125" w:firstLine="565"/>
        <w:jc w:val="both"/>
        <w:rPr>
          <w:color w:val="000000"/>
        </w:rPr>
      </w:pPr>
      <w:r>
        <w:rPr>
          <w:rFonts w:ascii="Cambria" w:eastAsia="Cambria" w:hAnsi="Cambria" w:cs="Cambria"/>
          <w:color w:val="000000"/>
          <w:sz w:val="24"/>
          <w:szCs w:val="24"/>
        </w:rPr>
        <w:t>Если вы ранены, то постарайтесь не двигаться. Этим вы сократите потерю крови.</w:t>
      </w:r>
    </w:p>
    <w:p w:rsidR="00DA7D8A" w:rsidRDefault="00DA7D8A" w:rsidP="00DA7D8A">
      <w:pPr>
        <w:tabs>
          <w:tab w:val="left" w:pos="1296"/>
        </w:tabs>
        <w:spacing w:line="316" w:lineRule="auto"/>
        <w:ind w:left="-455"/>
        <w:rPr>
          <w:rFonts w:ascii="Cambria" w:eastAsia="Cambria" w:hAnsi="Cambria" w:cs="Cambria"/>
          <w:sz w:val="24"/>
          <w:szCs w:val="24"/>
        </w:rPr>
      </w:pPr>
      <w:r>
        <w:rPr>
          <w:rFonts w:ascii="Cambria" w:eastAsia="Cambria" w:hAnsi="Cambria" w:cs="Cambria"/>
          <w:sz w:val="24"/>
          <w:szCs w:val="24"/>
        </w:rPr>
        <w:t xml:space="preserve">                      4.12.Помните: ваша цель – остаться в живых.</w:t>
      </w:r>
    </w:p>
    <w:p w:rsidR="00DA7D8A" w:rsidRDefault="00DA7D8A" w:rsidP="00DA7D8A">
      <w:pPr>
        <w:tabs>
          <w:tab w:val="left" w:pos="1631"/>
        </w:tabs>
        <w:ind w:right="118"/>
        <w:rPr>
          <w:rFonts w:ascii="Cambria" w:eastAsia="Cambria" w:hAnsi="Cambria" w:cs="Cambria"/>
          <w:sz w:val="24"/>
          <w:szCs w:val="24"/>
        </w:rPr>
      </w:pPr>
      <w:r>
        <w:rPr>
          <w:rFonts w:ascii="Cambria" w:eastAsia="Cambria" w:hAnsi="Cambria" w:cs="Cambria"/>
          <w:sz w:val="24"/>
          <w:szCs w:val="24"/>
        </w:rPr>
        <w:t xml:space="preserve">             4.13.Будьте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 4.14. Помните, что, получив сообщение о вашем захвате, спецслужбы уже начали действовать и предпримут все необходимое для вашего освобождения. 4.15. Во время проведения спецслужбами операции по вашему освобождению неукоснительно соблюдайте следующие требования:</w:t>
      </w:r>
    </w:p>
    <w:p w:rsidR="00DA7D8A" w:rsidRDefault="00DA7D8A" w:rsidP="00DA7D8A">
      <w:pPr>
        <w:rPr>
          <w:rFonts w:ascii="Cambria" w:eastAsia="Cambria" w:hAnsi="Cambria" w:cs="Cambria"/>
          <w:sz w:val="24"/>
          <w:szCs w:val="24"/>
        </w:rPr>
      </w:pPr>
    </w:p>
    <w:p w:rsidR="00DA7D8A" w:rsidRDefault="00DA7D8A" w:rsidP="00DA7D8A">
      <w:pPr>
        <w:widowControl w:val="0"/>
        <w:numPr>
          <w:ilvl w:val="2"/>
          <w:numId w:val="5"/>
        </w:numPr>
        <w:tabs>
          <w:tab w:val="left" w:pos="2227"/>
        </w:tabs>
        <w:spacing w:after="0" w:line="240" w:lineRule="auto"/>
        <w:ind w:right="122" w:firstLine="570"/>
        <w:rPr>
          <w:rFonts w:ascii="Times New Roman" w:eastAsia="Times New Roman" w:hAnsi="Times New Roman" w:cs="Times New Roman"/>
          <w:color w:val="000000"/>
        </w:rPr>
      </w:pPr>
      <w:r>
        <w:rPr>
          <w:rFonts w:ascii="Cambria" w:eastAsia="Cambria" w:hAnsi="Cambria" w:cs="Cambria"/>
          <w:color w:val="000000"/>
          <w:sz w:val="24"/>
          <w:szCs w:val="24"/>
        </w:rPr>
        <w:t>лежите на полу лицом вниз, голову закройте руками и не двигайтесь;</w:t>
      </w:r>
    </w:p>
    <w:p w:rsidR="00DA7D8A" w:rsidRDefault="00DA7D8A" w:rsidP="00DA7D8A">
      <w:pPr>
        <w:widowControl w:val="0"/>
        <w:numPr>
          <w:ilvl w:val="2"/>
          <w:numId w:val="5"/>
        </w:numPr>
        <w:tabs>
          <w:tab w:val="left" w:pos="2227"/>
        </w:tabs>
        <w:spacing w:after="0" w:line="235" w:lineRule="auto"/>
        <w:ind w:right="124" w:firstLine="570"/>
        <w:rPr>
          <w:color w:val="000000"/>
        </w:rPr>
      </w:pPr>
      <w:r>
        <w:rPr>
          <w:rFonts w:ascii="Cambria" w:eastAsia="Cambria" w:hAnsi="Cambria" w:cs="Cambria"/>
          <w:color w:val="000000"/>
          <w:sz w:val="24"/>
          <w:szCs w:val="24"/>
        </w:rPr>
        <w:t>ни в коем случае не бегите навстречу сотрудникам спецслужб или от них, так как они могут принять вас за преступника;</w:t>
      </w:r>
    </w:p>
    <w:p w:rsidR="00DA7D8A" w:rsidRDefault="00DA7D8A" w:rsidP="00DA7D8A">
      <w:pPr>
        <w:widowControl w:val="0"/>
        <w:numPr>
          <w:ilvl w:val="2"/>
          <w:numId w:val="5"/>
        </w:numPr>
        <w:tabs>
          <w:tab w:val="left" w:pos="2227"/>
        </w:tabs>
        <w:spacing w:after="0" w:line="235" w:lineRule="auto"/>
        <w:ind w:right="127" w:firstLine="570"/>
        <w:rPr>
          <w:color w:val="000000"/>
        </w:rPr>
      </w:pPr>
      <w:r>
        <w:rPr>
          <w:rFonts w:ascii="Cambria" w:eastAsia="Cambria" w:hAnsi="Cambria" w:cs="Cambria"/>
          <w:color w:val="000000"/>
          <w:sz w:val="24"/>
          <w:szCs w:val="24"/>
        </w:rPr>
        <w:t>если есть возможность, держитесь подальше от проемов дверей и окон.</w:t>
      </w:r>
    </w:p>
    <w:p w:rsidR="00DA7D8A" w:rsidRDefault="00DA7D8A" w:rsidP="00DA7D8A">
      <w:pPr>
        <w:widowControl w:val="0"/>
        <w:numPr>
          <w:ilvl w:val="0"/>
          <w:numId w:val="6"/>
        </w:numPr>
        <w:tabs>
          <w:tab w:val="left" w:pos="2347"/>
        </w:tabs>
        <w:spacing w:before="244" w:after="0" w:line="240" w:lineRule="auto"/>
        <w:rPr>
          <w:color w:val="000000"/>
        </w:rPr>
      </w:pPr>
      <w:r>
        <w:rPr>
          <w:rFonts w:ascii="Cambria" w:eastAsia="Cambria" w:hAnsi="Cambria" w:cs="Cambria"/>
          <w:b/>
          <w:color w:val="000000"/>
          <w:sz w:val="24"/>
          <w:szCs w:val="24"/>
        </w:rPr>
        <w:lastRenderedPageBreak/>
        <w:t>Действия при стрельбе</w:t>
      </w:r>
    </w:p>
    <w:p w:rsidR="00DA7D8A" w:rsidRDefault="00DA7D8A" w:rsidP="00DA7D8A">
      <w:pPr>
        <w:spacing w:before="198"/>
        <w:ind w:left="100" w:right="121" w:firstLine="565"/>
        <w:jc w:val="both"/>
        <w:rPr>
          <w:rFonts w:ascii="Cambria" w:eastAsia="Cambria" w:hAnsi="Cambria" w:cs="Cambria"/>
          <w:color w:val="000000"/>
          <w:sz w:val="24"/>
          <w:szCs w:val="24"/>
        </w:rPr>
      </w:pPr>
      <w:r>
        <w:rPr>
          <w:rFonts w:ascii="Cambria" w:eastAsia="Cambria" w:hAnsi="Cambria" w:cs="Cambria"/>
          <w:color w:val="000000"/>
          <w:sz w:val="24"/>
          <w:szCs w:val="24"/>
        </w:rPr>
        <w:t xml:space="preserve">Что делать, если перестрелка застала вас на улице? Если вы попали в уличную перестрелку, лучше всего сразу залечь. После того, как вы легли, надо немедленно осмотреться – не для того, чтобы знать, кто стреляет, а чтобы найти возможности </w:t>
      </w:r>
      <w:r>
        <w:rPr>
          <w:rFonts w:ascii="Cambria" w:eastAsia="Cambria" w:hAnsi="Cambria" w:cs="Cambria"/>
          <w:b/>
          <w:color w:val="000000"/>
          <w:sz w:val="24"/>
          <w:szCs w:val="24"/>
        </w:rPr>
        <w:t>укрытия</w:t>
      </w:r>
      <w:r>
        <w:rPr>
          <w:rFonts w:ascii="Cambria" w:eastAsia="Cambria" w:hAnsi="Cambria" w:cs="Cambria"/>
          <w:color w:val="000000"/>
          <w:sz w:val="24"/>
          <w:szCs w:val="24"/>
        </w:rPr>
        <w:t>.</w:t>
      </w:r>
    </w:p>
    <w:p w:rsidR="00DA7D8A" w:rsidRDefault="00DA7D8A" w:rsidP="00DA7D8A">
      <w:pPr>
        <w:spacing w:before="3"/>
        <w:ind w:left="100" w:right="118" w:firstLine="565"/>
        <w:jc w:val="both"/>
        <w:rPr>
          <w:rFonts w:ascii="Cambria" w:eastAsia="Cambria" w:hAnsi="Cambria" w:cs="Cambria"/>
          <w:color w:val="000000"/>
          <w:sz w:val="24"/>
          <w:szCs w:val="24"/>
        </w:rPr>
      </w:pPr>
      <w:r>
        <w:rPr>
          <w:rFonts w:ascii="Cambria" w:eastAsia="Cambria" w:hAnsi="Cambria" w:cs="Cambria"/>
          <w:color w:val="000000"/>
          <w:sz w:val="24"/>
          <w:szCs w:val="24"/>
        </w:rPr>
        <w:t xml:space="preserve">Укрытием может стать выступ здания, каменные ступени крыльца, фонтан, памятник, чугунное основание фонарного столба, кирпичный столб забора, канава, даже бетонная урна или бордюрный камень. Идеальным местом спасения можно считать подземный переход. Во время перестрелки к нему и по ступеням следует пробираться ползком. При этом нужно учитывать опасность вызвать огонь на себя из-за передвижения. Особенно опасно открыто бежать – стреляющие могут принять вас за противника. Во время перестрелки надо иметь в виду, что не менее опасен </w:t>
      </w:r>
      <w:r>
        <w:rPr>
          <w:rFonts w:ascii="Cambria" w:eastAsia="Cambria" w:hAnsi="Cambria" w:cs="Cambria"/>
          <w:b/>
          <w:color w:val="000000"/>
          <w:sz w:val="24"/>
          <w:szCs w:val="24"/>
        </w:rPr>
        <w:t>рикошет</w:t>
      </w:r>
      <w:r>
        <w:rPr>
          <w:rFonts w:ascii="Cambria" w:eastAsia="Cambria" w:hAnsi="Cambria" w:cs="Cambria"/>
          <w:color w:val="000000"/>
          <w:sz w:val="24"/>
          <w:szCs w:val="24"/>
        </w:rPr>
        <w:t>.</w:t>
      </w:r>
    </w:p>
    <w:p w:rsidR="00DA7D8A" w:rsidRDefault="00DA7D8A" w:rsidP="00DA7D8A">
      <w:pPr>
        <w:spacing w:before="74"/>
        <w:ind w:left="100" w:right="116" w:firstLine="565"/>
        <w:jc w:val="both"/>
        <w:rPr>
          <w:rFonts w:ascii="Cambria" w:eastAsia="Cambria" w:hAnsi="Cambria" w:cs="Cambria"/>
          <w:color w:val="000000"/>
          <w:sz w:val="24"/>
          <w:szCs w:val="24"/>
        </w:rPr>
      </w:pPr>
      <w:r>
        <w:rPr>
          <w:rFonts w:ascii="Cambria" w:eastAsia="Cambria" w:hAnsi="Cambria" w:cs="Cambria"/>
          <w:color w:val="000000"/>
          <w:sz w:val="24"/>
          <w:szCs w:val="24"/>
        </w:rPr>
        <w:t>Находясь дома в укрытии, надо следить за возможным появлением дыма или огня. Каждая 3–5-я пуля боевого заряда пулемета или автомата обычно трассирующая, поэтому риск пожара очень высок. Если начался пожар, а стрельба прекратилась, квартиру надо немедленно ползком покинуть, закрывая по пути за собой все двери (сквозняки усиливают горение). В подъезде следует укрыться подальше от окон, лучше в нише. В ситуациях, когда вокруг свистят пули, не может быть однозначных рекомендаций. Решение надо принимать на месте в зависимости от обстановки.</w:t>
      </w:r>
    </w:p>
    <w:p w:rsidR="00DA7D8A" w:rsidRDefault="00DA7D8A" w:rsidP="00DA7D8A">
      <w:pPr>
        <w:rPr>
          <w:rFonts w:ascii="Cambria" w:eastAsia="Cambria" w:hAnsi="Cambria" w:cs="Cambria"/>
          <w:sz w:val="24"/>
          <w:szCs w:val="24"/>
        </w:rPr>
      </w:pPr>
    </w:p>
    <w:p w:rsidR="00DA7D8A" w:rsidRDefault="00DA7D8A" w:rsidP="00DA7D8A">
      <w:pPr>
        <w:rPr>
          <w:rFonts w:ascii="Cambria" w:eastAsia="Cambria" w:hAnsi="Cambria" w:cs="Cambria"/>
          <w:sz w:val="24"/>
          <w:szCs w:val="24"/>
        </w:rPr>
      </w:pPr>
    </w:p>
    <w:p w:rsidR="00DA7D8A" w:rsidRDefault="00DA7D8A" w:rsidP="00DA7D8A">
      <w:pPr>
        <w:widowControl w:val="0"/>
        <w:numPr>
          <w:ilvl w:val="0"/>
          <w:numId w:val="6"/>
        </w:numPr>
        <w:tabs>
          <w:tab w:val="left" w:pos="2227"/>
        </w:tabs>
        <w:spacing w:after="0" w:line="319" w:lineRule="auto"/>
        <w:ind w:left="2226" w:hanging="300"/>
        <w:jc w:val="both"/>
        <w:rPr>
          <w:rFonts w:ascii="Times New Roman" w:eastAsia="Times New Roman" w:hAnsi="Times New Roman" w:cs="Times New Roman"/>
          <w:color w:val="000000"/>
        </w:rPr>
      </w:pPr>
      <w:r>
        <w:rPr>
          <w:rFonts w:ascii="Cambria" w:eastAsia="Cambria" w:hAnsi="Cambria" w:cs="Cambria"/>
          <w:b/>
          <w:color w:val="000000"/>
          <w:sz w:val="24"/>
          <w:szCs w:val="24"/>
        </w:rPr>
        <w:t>Действия при взрыве здания</w:t>
      </w:r>
    </w:p>
    <w:p w:rsidR="00DA7D8A" w:rsidRDefault="00DA7D8A" w:rsidP="00DA7D8A">
      <w:pPr>
        <w:widowControl w:val="0"/>
        <w:numPr>
          <w:ilvl w:val="1"/>
          <w:numId w:val="7"/>
        </w:numPr>
        <w:tabs>
          <w:tab w:val="left" w:pos="1191"/>
        </w:tabs>
        <w:spacing w:after="0" w:line="240" w:lineRule="auto"/>
        <w:ind w:right="131" w:hanging="100"/>
        <w:jc w:val="both"/>
        <w:rPr>
          <w:color w:val="000000"/>
        </w:rPr>
      </w:pPr>
      <w:r>
        <w:rPr>
          <w:rFonts w:ascii="Cambria" w:eastAsia="Cambria" w:hAnsi="Cambria" w:cs="Cambria"/>
          <w:color w:val="000000"/>
          <w:sz w:val="24"/>
          <w:szCs w:val="24"/>
        </w:rPr>
        <w:t>Если произошел взрыв, нужно немедленно лечь на пол, стараясь не оказаться вблизи стеклянных шкафов, витрин и окон.</w:t>
      </w:r>
    </w:p>
    <w:p w:rsidR="00DA7D8A" w:rsidRDefault="00DA7D8A" w:rsidP="00DA7D8A">
      <w:pPr>
        <w:widowControl w:val="0"/>
        <w:numPr>
          <w:ilvl w:val="1"/>
          <w:numId w:val="7"/>
        </w:numPr>
        <w:tabs>
          <w:tab w:val="left" w:pos="1251"/>
        </w:tabs>
        <w:spacing w:after="0" w:line="240" w:lineRule="auto"/>
        <w:ind w:right="119" w:firstLine="565"/>
        <w:jc w:val="both"/>
        <w:rPr>
          <w:color w:val="000000"/>
        </w:rPr>
      </w:pPr>
      <w:r>
        <w:rPr>
          <w:rFonts w:ascii="Cambria" w:eastAsia="Cambria" w:hAnsi="Cambria" w:cs="Cambria"/>
          <w:color w:val="000000"/>
          <w:sz w:val="24"/>
          <w:szCs w:val="24"/>
        </w:rPr>
        <w:t>Если здание стало рушиться, то укрыться можно под главными стенами, потому что гибель чаще всего несут перегородки, потолки и люстры.</w:t>
      </w:r>
    </w:p>
    <w:p w:rsidR="00DA7D8A" w:rsidRDefault="00DA7D8A" w:rsidP="00DA7D8A">
      <w:pPr>
        <w:widowControl w:val="0"/>
        <w:numPr>
          <w:ilvl w:val="1"/>
          <w:numId w:val="7"/>
        </w:numPr>
        <w:tabs>
          <w:tab w:val="left" w:pos="1211"/>
        </w:tabs>
        <w:spacing w:after="0" w:line="240" w:lineRule="auto"/>
        <w:ind w:right="132" w:firstLine="565"/>
        <w:jc w:val="both"/>
        <w:rPr>
          <w:color w:val="000000"/>
        </w:rPr>
      </w:pPr>
      <w:r>
        <w:rPr>
          <w:rFonts w:ascii="Cambria" w:eastAsia="Cambria" w:hAnsi="Cambria" w:cs="Cambria"/>
          <w:color w:val="000000"/>
          <w:sz w:val="24"/>
          <w:szCs w:val="24"/>
        </w:rPr>
        <w:t>Если здание «тряхнуло», не надо выходить на лестничные клетки, касаться включенных электроприборов.</w:t>
      </w:r>
    </w:p>
    <w:p w:rsidR="00DA7D8A" w:rsidRDefault="00DA7D8A" w:rsidP="00DA7D8A">
      <w:pPr>
        <w:widowControl w:val="0"/>
        <w:numPr>
          <w:ilvl w:val="1"/>
          <w:numId w:val="7"/>
        </w:numPr>
        <w:tabs>
          <w:tab w:val="left" w:pos="1196"/>
        </w:tabs>
        <w:spacing w:after="0" w:line="240" w:lineRule="auto"/>
        <w:ind w:right="130" w:firstLine="565"/>
        <w:jc w:val="both"/>
        <w:rPr>
          <w:color w:val="000000"/>
        </w:rPr>
      </w:pPr>
      <w:r>
        <w:rPr>
          <w:rFonts w:ascii="Cambria" w:eastAsia="Cambria" w:hAnsi="Cambria" w:cs="Cambria"/>
          <w:color w:val="000000"/>
          <w:sz w:val="24"/>
          <w:szCs w:val="24"/>
        </w:rPr>
        <w:t>Оказавшись в темноте, не стоит тут же зажигать спички, т.к. могла возникнуть утечка газа.</w:t>
      </w:r>
    </w:p>
    <w:p w:rsidR="00DA7D8A" w:rsidRDefault="00DA7D8A" w:rsidP="00DA7D8A">
      <w:pPr>
        <w:widowControl w:val="0"/>
        <w:numPr>
          <w:ilvl w:val="1"/>
          <w:numId w:val="7"/>
        </w:numPr>
        <w:tabs>
          <w:tab w:val="left" w:pos="1191"/>
        </w:tabs>
        <w:spacing w:after="0" w:line="240" w:lineRule="auto"/>
        <w:ind w:right="122" w:firstLine="565"/>
        <w:jc w:val="both"/>
        <w:rPr>
          <w:color w:val="000000"/>
        </w:rPr>
      </w:pPr>
      <w:r>
        <w:rPr>
          <w:rFonts w:ascii="Cambria" w:eastAsia="Cambria" w:hAnsi="Cambria" w:cs="Cambria"/>
          <w:color w:val="000000"/>
          <w:sz w:val="24"/>
          <w:szCs w:val="24"/>
        </w:rPr>
        <w:t>Выходить из здания следует, прижавшись спиной к стене, особенно если придется спускаться по лестнице. При этом необходимо пригнуться, прикрыть голову руками, поскольку сверху могут посыпаться обломки и стекла.</w:t>
      </w:r>
    </w:p>
    <w:p w:rsidR="00DA7D8A" w:rsidRDefault="00DA7D8A" w:rsidP="00DA7D8A">
      <w:pPr>
        <w:widowControl w:val="0"/>
        <w:numPr>
          <w:ilvl w:val="1"/>
          <w:numId w:val="7"/>
        </w:numPr>
        <w:tabs>
          <w:tab w:val="left" w:pos="1166"/>
        </w:tabs>
        <w:spacing w:after="0" w:line="240" w:lineRule="auto"/>
        <w:ind w:right="125" w:firstLine="565"/>
        <w:jc w:val="both"/>
        <w:rPr>
          <w:color w:val="000000"/>
        </w:rPr>
      </w:pPr>
      <w:r>
        <w:rPr>
          <w:rFonts w:ascii="Cambria" w:eastAsia="Cambria" w:hAnsi="Cambria" w:cs="Cambria"/>
          <w:color w:val="000000"/>
          <w:sz w:val="24"/>
          <w:szCs w:val="24"/>
        </w:rPr>
        <w:t>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дома поднимается густая туча пыли, которая может вызвать панику.</w:t>
      </w:r>
    </w:p>
    <w:p w:rsidR="00DA7D8A" w:rsidRDefault="00DA7D8A" w:rsidP="00DA7D8A">
      <w:pPr>
        <w:widowControl w:val="0"/>
        <w:numPr>
          <w:ilvl w:val="0"/>
          <w:numId w:val="6"/>
        </w:numPr>
        <w:tabs>
          <w:tab w:val="left" w:pos="946"/>
        </w:tabs>
        <w:spacing w:before="223" w:after="0" w:line="240" w:lineRule="auto"/>
        <w:ind w:left="946"/>
        <w:rPr>
          <w:color w:val="000000"/>
        </w:rPr>
      </w:pPr>
      <w:r>
        <w:rPr>
          <w:rFonts w:ascii="Cambria" w:eastAsia="Cambria" w:hAnsi="Cambria" w:cs="Cambria"/>
          <w:b/>
          <w:color w:val="000000"/>
          <w:sz w:val="24"/>
          <w:szCs w:val="24"/>
        </w:rPr>
        <w:t>Особенности террористов-смертников и действия при их угрозе</w:t>
      </w:r>
    </w:p>
    <w:p w:rsidR="00DA7D8A" w:rsidRDefault="00DA7D8A" w:rsidP="00DA7D8A">
      <w:pPr>
        <w:widowControl w:val="0"/>
        <w:numPr>
          <w:ilvl w:val="1"/>
          <w:numId w:val="6"/>
        </w:numPr>
        <w:tabs>
          <w:tab w:val="left" w:pos="1276"/>
        </w:tabs>
        <w:spacing w:before="203" w:after="0" w:line="240" w:lineRule="auto"/>
        <w:ind w:right="122" w:firstLine="565"/>
        <w:jc w:val="both"/>
        <w:rPr>
          <w:color w:val="000000"/>
        </w:rPr>
      </w:pPr>
      <w:r>
        <w:rPr>
          <w:rFonts w:ascii="Cambria" w:eastAsia="Cambria" w:hAnsi="Cambria" w:cs="Cambria"/>
          <w:color w:val="000000"/>
          <w:sz w:val="24"/>
          <w:szCs w:val="24"/>
        </w:rPr>
        <w:t>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DA7D8A" w:rsidRDefault="00DA7D8A" w:rsidP="00DA7D8A">
      <w:pPr>
        <w:widowControl w:val="0"/>
        <w:numPr>
          <w:ilvl w:val="1"/>
          <w:numId w:val="6"/>
        </w:numPr>
        <w:tabs>
          <w:tab w:val="left" w:pos="1156"/>
        </w:tabs>
        <w:spacing w:after="0" w:line="240" w:lineRule="auto"/>
        <w:ind w:right="118" w:firstLine="565"/>
        <w:jc w:val="both"/>
        <w:rPr>
          <w:color w:val="000000"/>
        </w:rPr>
      </w:pPr>
      <w:r>
        <w:rPr>
          <w:rFonts w:ascii="Cambria" w:eastAsia="Cambria" w:hAnsi="Cambria" w:cs="Cambria"/>
          <w:color w:val="000000"/>
          <w:sz w:val="24"/>
          <w:szCs w:val="24"/>
        </w:rPr>
        <w:t xml:space="preserve">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России, они, как правило, неуверенно ориентируются на местности и не отличаются хорошими навыками владения мобильными телефонами, карточками </w:t>
      </w:r>
      <w:r>
        <w:rPr>
          <w:rFonts w:ascii="Cambria" w:eastAsia="Cambria" w:hAnsi="Cambria" w:cs="Cambria"/>
          <w:color w:val="000000"/>
          <w:sz w:val="24"/>
          <w:szCs w:val="24"/>
        </w:rPr>
        <w:lastRenderedPageBreak/>
        <w:t>метрополитена и турникетами при входе в наземный транспорт.</w:t>
      </w:r>
    </w:p>
    <w:p w:rsidR="00DA7D8A" w:rsidRDefault="00DA7D8A" w:rsidP="00DA7D8A">
      <w:pPr>
        <w:widowControl w:val="0"/>
        <w:numPr>
          <w:ilvl w:val="1"/>
          <w:numId w:val="6"/>
        </w:numPr>
        <w:tabs>
          <w:tab w:val="left" w:pos="1471"/>
        </w:tabs>
        <w:spacing w:before="2" w:after="0" w:line="240" w:lineRule="auto"/>
        <w:ind w:right="120" w:firstLine="565"/>
        <w:jc w:val="both"/>
        <w:rPr>
          <w:color w:val="000000"/>
        </w:rPr>
      </w:pPr>
      <w:r>
        <w:rPr>
          <w:rFonts w:ascii="Cambria" w:eastAsia="Cambria" w:hAnsi="Cambria" w:cs="Cambria"/>
          <w:color w:val="000000"/>
          <w:sz w:val="24"/>
          <w:szCs w:val="24"/>
        </w:rPr>
        <w:t>Национальность исполнителя-смертника для организаторов террористических акций принципиальной роли не играет.</w:t>
      </w:r>
    </w:p>
    <w:p w:rsidR="00DA7D8A" w:rsidRDefault="00DA7D8A" w:rsidP="00DA7D8A">
      <w:pPr>
        <w:widowControl w:val="0"/>
        <w:numPr>
          <w:ilvl w:val="1"/>
          <w:numId w:val="6"/>
        </w:numPr>
        <w:tabs>
          <w:tab w:val="left" w:pos="1151"/>
        </w:tabs>
        <w:spacing w:after="0" w:line="240" w:lineRule="auto"/>
        <w:ind w:right="116" w:firstLine="565"/>
        <w:jc w:val="both"/>
        <w:rPr>
          <w:color w:val="000000"/>
        </w:rPr>
      </w:pPr>
      <w:r>
        <w:rPr>
          <w:rFonts w:ascii="Cambria" w:eastAsia="Cambria" w:hAnsi="Cambria" w:cs="Cambria"/>
          <w:color w:val="000000"/>
          <w:sz w:val="24"/>
          <w:szCs w:val="24"/>
        </w:rPr>
        <w:t>При совершении теракта смертники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или бейсболки. В</w:t>
      </w:r>
    </w:p>
    <w:p w:rsidR="00DA7D8A" w:rsidRDefault="00DA7D8A" w:rsidP="00DA7D8A">
      <w:pPr>
        <w:spacing w:before="74"/>
        <w:ind w:right="122"/>
        <w:jc w:val="both"/>
        <w:rPr>
          <w:rFonts w:ascii="Cambria" w:eastAsia="Cambria" w:hAnsi="Cambria" w:cs="Cambria"/>
          <w:color w:val="000000"/>
          <w:sz w:val="24"/>
          <w:szCs w:val="24"/>
        </w:rPr>
      </w:pPr>
      <w:r>
        <w:rPr>
          <w:rFonts w:ascii="Cambria" w:eastAsia="Cambria" w:hAnsi="Cambria" w:cs="Cambria"/>
          <w:color w:val="000000"/>
          <w:sz w:val="24"/>
          <w:szCs w:val="24"/>
        </w:rPr>
        <w:t>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w:t>
      </w:r>
      <w:r>
        <w:rPr>
          <w:rFonts w:ascii="Cambria" w:eastAsia="Cambria" w:hAnsi="Cambria" w:cs="Cambria"/>
          <w:color w:val="000000"/>
          <w:sz w:val="24"/>
          <w:szCs w:val="24"/>
        </w:rPr>
        <w:br/>
        <w:t>7.5. Будьте осторожны! Если смертник почувствует внимание окружающих, он</w:t>
      </w:r>
    </w:p>
    <w:p w:rsidR="00DA7D8A" w:rsidRDefault="00DA7D8A" w:rsidP="00DA7D8A">
      <w:pPr>
        <w:rPr>
          <w:rFonts w:ascii="Cambria" w:eastAsia="Cambria" w:hAnsi="Cambria" w:cs="Cambria"/>
          <w:sz w:val="24"/>
          <w:szCs w:val="24"/>
        </w:rPr>
      </w:pPr>
      <w:r>
        <w:rPr>
          <w:rFonts w:ascii="Cambria" w:eastAsia="Cambria" w:hAnsi="Cambria" w:cs="Cambria"/>
          <w:sz w:val="24"/>
          <w:szCs w:val="24"/>
        </w:rPr>
        <w:t>может привести взрывное устройство в действие незамедлительно.</w:t>
      </w:r>
    </w:p>
    <w:p w:rsidR="00DA7D8A" w:rsidRDefault="00DA7D8A" w:rsidP="00DA7D8A">
      <w:pPr>
        <w:widowControl w:val="0"/>
        <w:numPr>
          <w:ilvl w:val="1"/>
          <w:numId w:val="8"/>
        </w:numPr>
        <w:tabs>
          <w:tab w:val="left" w:pos="1406"/>
        </w:tabs>
        <w:spacing w:before="17" w:after="0" w:line="235" w:lineRule="auto"/>
        <w:ind w:right="116"/>
        <w:jc w:val="both"/>
        <w:rPr>
          <w:rFonts w:ascii="Times New Roman" w:eastAsia="Times New Roman" w:hAnsi="Times New Roman" w:cs="Times New Roman"/>
          <w:color w:val="000000"/>
        </w:rPr>
      </w:pPr>
      <w:r>
        <w:rPr>
          <w:rFonts w:ascii="Cambria" w:eastAsia="Cambria" w:hAnsi="Cambria" w:cs="Cambria"/>
          <w:color w:val="000000"/>
          <w:sz w:val="24"/>
          <w:szCs w:val="24"/>
        </w:rPr>
        <w:t>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DA7D8A" w:rsidRDefault="00DA7D8A" w:rsidP="00DA7D8A">
      <w:pPr>
        <w:tabs>
          <w:tab w:val="left" w:pos="951"/>
        </w:tabs>
        <w:spacing w:before="235"/>
        <w:jc w:val="center"/>
        <w:rPr>
          <w:rFonts w:ascii="Cambria" w:eastAsia="Cambria" w:hAnsi="Cambria" w:cs="Cambria"/>
          <w:b/>
          <w:color w:val="000000"/>
          <w:sz w:val="24"/>
          <w:szCs w:val="24"/>
        </w:rPr>
      </w:pPr>
      <w:r>
        <w:rPr>
          <w:rFonts w:ascii="Cambria" w:eastAsia="Cambria" w:hAnsi="Cambria" w:cs="Cambria"/>
          <w:b/>
          <w:color w:val="000000"/>
          <w:sz w:val="24"/>
          <w:szCs w:val="24"/>
        </w:rPr>
        <w:t>8.Действия при угрозе химического или биологического терроризма</w:t>
      </w:r>
    </w:p>
    <w:p w:rsidR="00DA7D8A" w:rsidRDefault="00DA7D8A" w:rsidP="00DA7D8A">
      <w:pPr>
        <w:tabs>
          <w:tab w:val="left" w:pos="1156"/>
        </w:tabs>
        <w:spacing w:before="198"/>
        <w:ind w:left="-510" w:right="113"/>
        <w:rPr>
          <w:rFonts w:ascii="Cambria" w:eastAsia="Cambria" w:hAnsi="Cambria" w:cs="Cambria"/>
          <w:sz w:val="24"/>
          <w:szCs w:val="24"/>
        </w:rPr>
      </w:pPr>
      <w:r>
        <w:rPr>
          <w:rFonts w:ascii="Cambria" w:eastAsia="Cambria" w:hAnsi="Cambria" w:cs="Cambria"/>
          <w:sz w:val="24"/>
          <w:szCs w:val="24"/>
        </w:rPr>
        <w:t xml:space="preserve">             8.1.При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 образовательного учреждения или лицу, его замещающему, в правоохранительные органы и в МЧС.</w:t>
      </w:r>
      <w:r>
        <w:rPr>
          <w:rFonts w:ascii="Cambria" w:eastAsia="Cambria" w:hAnsi="Cambria" w:cs="Cambria"/>
          <w:sz w:val="24"/>
          <w:szCs w:val="24"/>
        </w:rPr>
        <w:br/>
        <w:t xml:space="preserve">             8.2.В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w:t>
      </w:r>
    </w:p>
    <w:p w:rsidR="00DA7D8A" w:rsidRDefault="00DA7D8A" w:rsidP="00DA7D8A">
      <w:pPr>
        <w:tabs>
          <w:tab w:val="left" w:pos="1387"/>
        </w:tabs>
        <w:spacing w:line="319" w:lineRule="auto"/>
        <w:ind w:left="1025"/>
        <w:rPr>
          <w:rFonts w:ascii="Cambria" w:eastAsia="Cambria" w:hAnsi="Cambria" w:cs="Cambria"/>
          <w:sz w:val="24"/>
          <w:szCs w:val="24"/>
        </w:rPr>
      </w:pPr>
      <w:r>
        <w:rPr>
          <w:rFonts w:ascii="Cambria" w:eastAsia="Cambria" w:hAnsi="Cambria" w:cs="Cambria"/>
          <w:sz w:val="24"/>
          <w:szCs w:val="24"/>
        </w:rPr>
        <w:t>-обеспечить тепло и покой, при необходимости.</w:t>
      </w:r>
    </w:p>
    <w:p w:rsidR="00DA7D8A" w:rsidRDefault="00DA7D8A" w:rsidP="00DA7D8A">
      <w:pPr>
        <w:tabs>
          <w:tab w:val="left" w:pos="1387"/>
        </w:tabs>
        <w:spacing w:line="340" w:lineRule="auto"/>
        <w:ind w:left="1025"/>
        <w:rPr>
          <w:rFonts w:ascii="Cambria" w:eastAsia="Cambria" w:hAnsi="Cambria" w:cs="Cambria"/>
          <w:sz w:val="24"/>
          <w:szCs w:val="24"/>
        </w:rPr>
      </w:pPr>
      <w:r>
        <w:rPr>
          <w:rFonts w:ascii="Cambria" w:eastAsia="Cambria" w:hAnsi="Cambria" w:cs="Cambria"/>
          <w:sz w:val="24"/>
          <w:szCs w:val="24"/>
        </w:rPr>
        <w:t>-промывание желудка, кислородное или искусственное дыхание,</w:t>
      </w:r>
    </w:p>
    <w:p w:rsidR="00DA7D8A" w:rsidRDefault="00DA7D8A" w:rsidP="00DA7D8A">
      <w:pPr>
        <w:tabs>
          <w:tab w:val="left" w:pos="1387"/>
        </w:tabs>
        <w:spacing w:before="5" w:line="235" w:lineRule="auto"/>
        <w:ind w:right="129"/>
        <w:rPr>
          <w:rFonts w:ascii="Cambria" w:eastAsia="Cambria" w:hAnsi="Cambria" w:cs="Cambria"/>
          <w:sz w:val="24"/>
          <w:szCs w:val="24"/>
        </w:rPr>
      </w:pPr>
      <w:r>
        <w:rPr>
          <w:rFonts w:ascii="Cambria" w:eastAsia="Cambria" w:hAnsi="Cambria" w:cs="Cambria"/>
          <w:sz w:val="24"/>
          <w:szCs w:val="24"/>
        </w:rPr>
        <w:t xml:space="preserve">                    -прием необходимых медицинских препаратов, после чего направить пострадавшего в медицинское учреждение.</w:t>
      </w:r>
    </w:p>
    <w:p w:rsidR="00DA7D8A" w:rsidRDefault="00DA7D8A" w:rsidP="00DA7D8A">
      <w:pPr>
        <w:spacing w:before="4" w:line="319" w:lineRule="auto"/>
        <w:jc w:val="both"/>
        <w:rPr>
          <w:rFonts w:ascii="Cambria" w:eastAsia="Cambria" w:hAnsi="Cambria" w:cs="Cambria"/>
          <w:color w:val="000000"/>
          <w:sz w:val="24"/>
          <w:szCs w:val="24"/>
        </w:rPr>
      </w:pPr>
      <w:r>
        <w:rPr>
          <w:rFonts w:ascii="Cambria" w:eastAsia="Cambria" w:hAnsi="Cambria" w:cs="Cambria"/>
          <w:color w:val="000000"/>
          <w:sz w:val="24"/>
          <w:szCs w:val="24"/>
        </w:rPr>
        <w:t>Эти мероприятия проводит санитарное звено формирования ГО.</w:t>
      </w:r>
      <w:r>
        <w:rPr>
          <w:rFonts w:ascii="Cambria" w:eastAsia="Cambria" w:hAnsi="Cambria" w:cs="Cambria"/>
          <w:color w:val="000000"/>
          <w:sz w:val="24"/>
          <w:szCs w:val="24"/>
        </w:rPr>
        <w:br/>
        <w:t>8.3. При угрозе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 перчатки.</w:t>
      </w:r>
    </w:p>
    <w:p w:rsidR="00DA7D8A" w:rsidRDefault="00DA7D8A" w:rsidP="00DA7D8A">
      <w:pPr>
        <w:tabs>
          <w:tab w:val="left" w:pos="951"/>
        </w:tabs>
        <w:spacing w:before="238"/>
        <w:jc w:val="center"/>
        <w:rPr>
          <w:rFonts w:ascii="Cambria" w:eastAsia="Cambria" w:hAnsi="Cambria" w:cs="Cambria"/>
          <w:b/>
          <w:color w:val="000000"/>
          <w:sz w:val="24"/>
          <w:szCs w:val="24"/>
        </w:rPr>
      </w:pPr>
      <w:r>
        <w:rPr>
          <w:rFonts w:ascii="Cambria" w:eastAsia="Cambria" w:hAnsi="Cambria" w:cs="Cambria"/>
          <w:b/>
          <w:color w:val="000000"/>
          <w:sz w:val="24"/>
          <w:szCs w:val="24"/>
        </w:rPr>
        <w:t>9.Действия при получении информации об эвакуации</w:t>
      </w:r>
    </w:p>
    <w:p w:rsidR="00DA7D8A" w:rsidRDefault="00DA7D8A" w:rsidP="00DA7D8A">
      <w:pPr>
        <w:tabs>
          <w:tab w:val="left" w:pos="1166"/>
        </w:tabs>
        <w:spacing w:before="203"/>
        <w:ind w:right="129"/>
        <w:rPr>
          <w:rFonts w:ascii="Cambria" w:eastAsia="Cambria" w:hAnsi="Cambria" w:cs="Cambria"/>
          <w:sz w:val="24"/>
          <w:szCs w:val="24"/>
        </w:rPr>
      </w:pPr>
      <w:r>
        <w:rPr>
          <w:rFonts w:ascii="Cambria" w:eastAsia="Cambria" w:hAnsi="Cambria" w:cs="Cambria"/>
          <w:sz w:val="24"/>
          <w:szCs w:val="24"/>
        </w:rPr>
        <w:t>9.1.Получив сообщение от администрации образовательного учреждения о начале эвакуации, соблюдайте спокойствие и четко выполняйте указания.</w:t>
      </w:r>
    </w:p>
    <w:p w:rsidR="00DA7D8A" w:rsidRDefault="00DA7D8A" w:rsidP="00DA7D8A">
      <w:pPr>
        <w:tabs>
          <w:tab w:val="left" w:pos="1156"/>
        </w:tabs>
        <w:spacing w:before="1" w:line="319" w:lineRule="auto"/>
        <w:rPr>
          <w:rFonts w:ascii="Cambria" w:eastAsia="Cambria" w:hAnsi="Cambria" w:cs="Cambria"/>
          <w:sz w:val="24"/>
          <w:szCs w:val="24"/>
        </w:rPr>
      </w:pPr>
      <w:r>
        <w:rPr>
          <w:rFonts w:ascii="Cambria" w:eastAsia="Cambria" w:hAnsi="Cambria" w:cs="Cambria"/>
          <w:sz w:val="24"/>
          <w:szCs w:val="24"/>
        </w:rPr>
        <w:t xml:space="preserve">       Возьмите личные документы, деньги и ценности.</w:t>
      </w:r>
    </w:p>
    <w:p w:rsidR="00DA7D8A" w:rsidRDefault="00DA7D8A" w:rsidP="00DA7D8A">
      <w:pPr>
        <w:tabs>
          <w:tab w:val="left" w:pos="1156"/>
        </w:tabs>
        <w:spacing w:line="319" w:lineRule="auto"/>
        <w:ind w:left="-510"/>
        <w:rPr>
          <w:rFonts w:ascii="Cambria" w:eastAsia="Cambria" w:hAnsi="Cambria" w:cs="Cambria"/>
          <w:sz w:val="24"/>
          <w:szCs w:val="24"/>
        </w:rPr>
      </w:pPr>
      <w:r>
        <w:rPr>
          <w:rFonts w:ascii="Cambria" w:eastAsia="Cambria" w:hAnsi="Cambria" w:cs="Cambria"/>
          <w:sz w:val="24"/>
          <w:szCs w:val="24"/>
        </w:rPr>
        <w:t xml:space="preserve">           9.2.Окажите помощь в эвакуации тем, кому это необходимо.</w:t>
      </w:r>
      <w:r>
        <w:rPr>
          <w:rFonts w:ascii="Cambria" w:eastAsia="Cambria" w:hAnsi="Cambria" w:cs="Cambria"/>
          <w:sz w:val="24"/>
          <w:szCs w:val="24"/>
        </w:rPr>
        <w:br/>
        <w:t xml:space="preserve">           9.3.Обязательно закройте на замок двери кабинетов, в которых находится ценная документация и дорогостоящее имущество – это защитит кабинет от возможного проникновения мародеров.</w:t>
      </w:r>
    </w:p>
    <w:p w:rsidR="00DA7D8A" w:rsidRDefault="00DA7D8A" w:rsidP="00DA7D8A">
      <w:pPr>
        <w:tabs>
          <w:tab w:val="left" w:pos="1216"/>
        </w:tabs>
        <w:spacing w:before="3"/>
        <w:ind w:right="129"/>
        <w:rPr>
          <w:rFonts w:ascii="Cambria" w:eastAsia="Cambria" w:hAnsi="Cambria" w:cs="Cambria"/>
          <w:sz w:val="24"/>
          <w:szCs w:val="24"/>
        </w:rPr>
      </w:pPr>
      <w:r>
        <w:rPr>
          <w:rFonts w:ascii="Cambria" w:eastAsia="Cambria" w:hAnsi="Cambria" w:cs="Cambria"/>
          <w:sz w:val="24"/>
          <w:szCs w:val="24"/>
        </w:rPr>
        <w:t>9.4.Не допускайте паники, истерики и спешки. Помещение покидайте организованно, согласно схеме путей эвакуации.</w:t>
      </w:r>
    </w:p>
    <w:p w:rsidR="00DA7D8A" w:rsidRDefault="00DA7D8A" w:rsidP="00DA7D8A">
      <w:pPr>
        <w:tabs>
          <w:tab w:val="left" w:pos="1236"/>
        </w:tabs>
        <w:ind w:right="124"/>
        <w:rPr>
          <w:rFonts w:ascii="Cambria" w:eastAsia="Cambria" w:hAnsi="Cambria" w:cs="Cambria"/>
        </w:rPr>
      </w:pPr>
      <w:r>
        <w:rPr>
          <w:rFonts w:ascii="Cambria" w:eastAsia="Cambria" w:hAnsi="Cambria" w:cs="Cambria"/>
          <w:sz w:val="24"/>
          <w:szCs w:val="24"/>
        </w:rPr>
        <w:lastRenderedPageBreak/>
        <w:t>9.5.Возвращайтесь в покинутое помещение только после разрешения ответственных лиц.</w:t>
      </w:r>
      <w:r>
        <w:rPr>
          <w:rFonts w:ascii="Cambria" w:eastAsia="Cambria" w:hAnsi="Cambria" w:cs="Cambria"/>
          <w:sz w:val="24"/>
          <w:szCs w:val="24"/>
        </w:rPr>
        <w:br/>
      </w:r>
      <w:r>
        <w:rPr>
          <w:rFonts w:ascii="Cambria" w:eastAsia="Cambria" w:hAnsi="Cambria" w:cs="Cambria"/>
        </w:rPr>
        <w:t xml:space="preserve"> 9.6.</w:t>
      </w:r>
      <w:r>
        <w:rPr>
          <w:rFonts w:ascii="Cambria" w:eastAsia="Cambria" w:hAnsi="Cambria" w:cs="Cambria"/>
          <w:sz w:val="24"/>
          <w:szCs w:val="24"/>
        </w:rPr>
        <w:t>Помните, что от согласованности и четкости ваших действий будет</w:t>
      </w:r>
    </w:p>
    <w:p w:rsidR="00DA7D8A" w:rsidRDefault="00DA7D8A" w:rsidP="00DA7D8A">
      <w:pPr>
        <w:tabs>
          <w:tab w:val="left" w:pos="1196"/>
        </w:tabs>
        <w:spacing w:before="74"/>
        <w:ind w:left="665" w:right="131"/>
        <w:jc w:val="both"/>
        <w:rPr>
          <w:rFonts w:ascii="Cambria" w:eastAsia="Cambria" w:hAnsi="Cambria" w:cs="Cambria"/>
          <w:color w:val="000000"/>
          <w:sz w:val="24"/>
          <w:szCs w:val="24"/>
        </w:rPr>
      </w:pPr>
      <w:r>
        <w:rPr>
          <w:rFonts w:ascii="Cambria" w:eastAsia="Cambria" w:hAnsi="Cambria" w:cs="Cambria"/>
          <w:color w:val="000000"/>
          <w:sz w:val="24"/>
          <w:szCs w:val="24"/>
        </w:rPr>
        <w:t>зависеть жизнь и здоровье многих людей.</w:t>
      </w:r>
    </w:p>
    <w:p w:rsidR="00DA7D8A" w:rsidRDefault="00DA7D8A" w:rsidP="00DA7D8A">
      <w:pPr>
        <w:rPr>
          <w:rFonts w:ascii="Cambria" w:eastAsia="Cambria" w:hAnsi="Cambria" w:cs="Cambria"/>
          <w:color w:val="000000"/>
          <w:sz w:val="24"/>
          <w:szCs w:val="24"/>
        </w:rPr>
        <w:sectPr w:rsidR="00DA7D8A">
          <w:pgSz w:w="11910" w:h="16840"/>
          <w:pgMar w:top="426" w:right="428" w:bottom="280" w:left="1134" w:header="720" w:footer="720" w:gutter="0"/>
          <w:cols w:space="720"/>
        </w:sectPr>
      </w:pPr>
    </w:p>
    <w:p w:rsidR="00DA7D8A" w:rsidRDefault="00DA7D8A" w:rsidP="00DA7D8A">
      <w:pPr>
        <w:rPr>
          <w:rFonts w:ascii="Cambria" w:eastAsia="Cambria" w:hAnsi="Cambria" w:cs="Cambria"/>
          <w:sz w:val="24"/>
          <w:szCs w:val="24"/>
        </w:rPr>
        <w:sectPr w:rsidR="00DA7D8A">
          <w:pgSz w:w="11910" w:h="16840"/>
          <w:pgMar w:top="1060" w:right="580" w:bottom="280" w:left="1600" w:header="720" w:footer="720" w:gutter="0"/>
          <w:cols w:space="720"/>
        </w:sectPr>
      </w:pPr>
    </w:p>
    <w:p w:rsidR="00DA7D8A" w:rsidRDefault="00DA7D8A" w:rsidP="00DA7D8A">
      <w:pPr>
        <w:spacing w:before="4"/>
        <w:rPr>
          <w:rFonts w:ascii="Cambria" w:eastAsia="Cambria" w:hAnsi="Cambria" w:cs="Cambria"/>
          <w:color w:val="000000"/>
          <w:sz w:val="24"/>
          <w:szCs w:val="24"/>
        </w:rPr>
      </w:pPr>
    </w:p>
    <w:p w:rsidR="00B23D4E" w:rsidRDefault="00B23D4E"/>
    <w:sectPr w:rsidR="00B23D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87966"/>
    <w:multiLevelType w:val="multilevel"/>
    <w:tmpl w:val="41A0F8FC"/>
    <w:lvl w:ilvl="0">
      <w:numFmt w:val="bullet"/>
      <w:lvlText w:val="●"/>
      <w:lvlJc w:val="left"/>
      <w:pPr>
        <w:ind w:left="1081" w:hanging="415"/>
      </w:pPr>
      <w:rPr>
        <w:rFonts w:ascii="Noto Sans Symbols" w:eastAsia="Noto Sans Symbols" w:hAnsi="Noto Sans Symbols" w:cs="Noto Sans Symbols"/>
        <w:sz w:val="28"/>
        <w:szCs w:val="28"/>
      </w:rPr>
    </w:lvl>
    <w:lvl w:ilvl="1">
      <w:numFmt w:val="bullet"/>
      <w:lvlText w:val="•"/>
      <w:lvlJc w:val="left"/>
      <w:pPr>
        <w:ind w:left="1944" w:hanging="415"/>
      </w:pPr>
    </w:lvl>
    <w:lvl w:ilvl="2">
      <w:numFmt w:val="bullet"/>
      <w:lvlText w:val="•"/>
      <w:lvlJc w:val="left"/>
      <w:pPr>
        <w:ind w:left="2809" w:hanging="415"/>
      </w:pPr>
    </w:lvl>
    <w:lvl w:ilvl="3">
      <w:numFmt w:val="bullet"/>
      <w:lvlText w:val="•"/>
      <w:lvlJc w:val="left"/>
      <w:pPr>
        <w:ind w:left="3673" w:hanging="415"/>
      </w:pPr>
    </w:lvl>
    <w:lvl w:ilvl="4">
      <w:numFmt w:val="bullet"/>
      <w:lvlText w:val="•"/>
      <w:lvlJc w:val="left"/>
      <w:pPr>
        <w:ind w:left="4538" w:hanging="415"/>
      </w:pPr>
    </w:lvl>
    <w:lvl w:ilvl="5">
      <w:numFmt w:val="bullet"/>
      <w:lvlText w:val="•"/>
      <w:lvlJc w:val="left"/>
      <w:pPr>
        <w:ind w:left="5402" w:hanging="415"/>
      </w:pPr>
    </w:lvl>
    <w:lvl w:ilvl="6">
      <w:numFmt w:val="bullet"/>
      <w:lvlText w:val="•"/>
      <w:lvlJc w:val="left"/>
      <w:pPr>
        <w:ind w:left="6267" w:hanging="415"/>
      </w:pPr>
    </w:lvl>
    <w:lvl w:ilvl="7">
      <w:numFmt w:val="bullet"/>
      <w:lvlText w:val="•"/>
      <w:lvlJc w:val="left"/>
      <w:pPr>
        <w:ind w:left="7131" w:hanging="415"/>
      </w:pPr>
    </w:lvl>
    <w:lvl w:ilvl="8">
      <w:numFmt w:val="bullet"/>
      <w:lvlText w:val="•"/>
      <w:lvlJc w:val="left"/>
      <w:pPr>
        <w:ind w:left="7996" w:hanging="415"/>
      </w:pPr>
    </w:lvl>
  </w:abstractNum>
  <w:abstractNum w:abstractNumId="1">
    <w:nsid w:val="32331D9D"/>
    <w:multiLevelType w:val="multilevel"/>
    <w:tmpl w:val="76225F1A"/>
    <w:lvl w:ilvl="0">
      <w:start w:val="5"/>
      <w:numFmt w:val="decimal"/>
      <w:lvlText w:val="%1."/>
      <w:lvlJc w:val="left"/>
      <w:pPr>
        <w:ind w:left="2346" w:hanging="280"/>
      </w:pPr>
      <w:rPr>
        <w:rFonts w:ascii="Times New Roman" w:eastAsia="Times New Roman" w:hAnsi="Times New Roman" w:cs="Times New Roman"/>
        <w:b/>
        <w:sz w:val="28"/>
        <w:szCs w:val="28"/>
      </w:rPr>
    </w:lvl>
    <w:lvl w:ilvl="1">
      <w:start w:val="1"/>
      <w:numFmt w:val="decimal"/>
      <w:lvlText w:val="%1.%2."/>
      <w:lvlJc w:val="left"/>
      <w:pPr>
        <w:ind w:left="100" w:hanging="610"/>
      </w:pPr>
      <w:rPr>
        <w:rFonts w:ascii="Times New Roman" w:eastAsia="Times New Roman" w:hAnsi="Times New Roman" w:cs="Times New Roman"/>
        <w:sz w:val="24"/>
        <w:szCs w:val="24"/>
      </w:rPr>
    </w:lvl>
    <w:lvl w:ilvl="2">
      <w:numFmt w:val="bullet"/>
      <w:lvlText w:val=""/>
      <w:lvlJc w:val="left"/>
      <w:pPr>
        <w:ind w:left="1386" w:hanging="361"/>
      </w:pPr>
    </w:lvl>
    <w:lvl w:ilvl="3">
      <w:numFmt w:val="bullet"/>
      <w:lvlText w:val="•"/>
      <w:lvlJc w:val="left"/>
      <w:pPr>
        <w:ind w:left="3263" w:hanging="361"/>
      </w:pPr>
    </w:lvl>
    <w:lvl w:ilvl="4">
      <w:numFmt w:val="bullet"/>
      <w:lvlText w:val="•"/>
      <w:lvlJc w:val="left"/>
      <w:pPr>
        <w:ind w:left="4186" w:hanging="361"/>
      </w:pPr>
    </w:lvl>
    <w:lvl w:ilvl="5">
      <w:numFmt w:val="bullet"/>
      <w:lvlText w:val="•"/>
      <w:lvlJc w:val="left"/>
      <w:pPr>
        <w:ind w:left="5109" w:hanging="361"/>
      </w:pPr>
    </w:lvl>
    <w:lvl w:ilvl="6">
      <w:numFmt w:val="bullet"/>
      <w:lvlText w:val="•"/>
      <w:lvlJc w:val="left"/>
      <w:pPr>
        <w:ind w:left="6032" w:hanging="361"/>
      </w:pPr>
    </w:lvl>
    <w:lvl w:ilvl="7">
      <w:numFmt w:val="bullet"/>
      <w:lvlText w:val="•"/>
      <w:lvlJc w:val="left"/>
      <w:pPr>
        <w:ind w:left="6955" w:hanging="361"/>
      </w:pPr>
    </w:lvl>
    <w:lvl w:ilvl="8">
      <w:numFmt w:val="bullet"/>
      <w:lvlText w:val="•"/>
      <w:lvlJc w:val="left"/>
      <w:pPr>
        <w:ind w:left="7878" w:hanging="361"/>
      </w:pPr>
    </w:lvl>
  </w:abstractNum>
  <w:abstractNum w:abstractNumId="2">
    <w:nsid w:val="486B039D"/>
    <w:multiLevelType w:val="multilevel"/>
    <w:tmpl w:val="9AC26F18"/>
    <w:lvl w:ilvl="0">
      <w:start w:val="1"/>
      <w:numFmt w:val="decimal"/>
      <w:lvlText w:val="%1."/>
      <w:lvlJc w:val="left"/>
      <w:pPr>
        <w:ind w:left="100" w:hanging="996"/>
      </w:pPr>
      <w:rPr>
        <w:rFonts w:ascii="Times New Roman" w:eastAsia="Times New Roman" w:hAnsi="Times New Roman" w:cs="Times New Roman"/>
        <w:b/>
        <w:sz w:val="28"/>
        <w:szCs w:val="28"/>
      </w:rPr>
    </w:lvl>
    <w:lvl w:ilvl="1">
      <w:start w:val="1"/>
      <w:numFmt w:val="decimal"/>
      <w:lvlText w:val="%1.%2."/>
      <w:lvlJc w:val="left"/>
      <w:pPr>
        <w:ind w:left="100" w:hanging="525"/>
      </w:pPr>
      <w:rPr>
        <w:rFonts w:ascii="Times New Roman" w:eastAsia="Times New Roman" w:hAnsi="Times New Roman" w:cs="Times New Roman"/>
        <w:sz w:val="24"/>
        <w:szCs w:val="24"/>
      </w:rPr>
    </w:lvl>
    <w:lvl w:ilvl="2">
      <w:numFmt w:val="bullet"/>
      <w:lvlText w:val=""/>
      <w:lvlJc w:val="left"/>
      <w:pPr>
        <w:ind w:left="1386" w:hanging="270"/>
      </w:pPr>
    </w:lvl>
    <w:lvl w:ilvl="3">
      <w:numFmt w:val="bullet"/>
      <w:lvlText w:val="•"/>
      <w:lvlJc w:val="left"/>
      <w:pPr>
        <w:ind w:left="3158" w:hanging="270"/>
      </w:pPr>
    </w:lvl>
    <w:lvl w:ilvl="4">
      <w:numFmt w:val="bullet"/>
      <w:lvlText w:val="•"/>
      <w:lvlJc w:val="left"/>
      <w:pPr>
        <w:ind w:left="4096" w:hanging="270"/>
      </w:pPr>
    </w:lvl>
    <w:lvl w:ilvl="5">
      <w:numFmt w:val="bullet"/>
      <w:lvlText w:val="•"/>
      <w:lvlJc w:val="left"/>
      <w:pPr>
        <w:ind w:left="5034" w:hanging="270"/>
      </w:pPr>
    </w:lvl>
    <w:lvl w:ilvl="6">
      <w:numFmt w:val="bullet"/>
      <w:lvlText w:val="•"/>
      <w:lvlJc w:val="left"/>
      <w:pPr>
        <w:ind w:left="5972" w:hanging="270"/>
      </w:pPr>
    </w:lvl>
    <w:lvl w:ilvl="7">
      <w:numFmt w:val="bullet"/>
      <w:lvlText w:val="•"/>
      <w:lvlJc w:val="left"/>
      <w:pPr>
        <w:ind w:left="6910" w:hanging="270"/>
      </w:pPr>
    </w:lvl>
    <w:lvl w:ilvl="8">
      <w:numFmt w:val="bullet"/>
      <w:lvlText w:val="•"/>
      <w:lvlJc w:val="left"/>
      <w:pPr>
        <w:ind w:left="7848" w:hanging="270"/>
      </w:pPr>
    </w:lvl>
  </w:abstractNum>
  <w:abstractNum w:abstractNumId="3">
    <w:nsid w:val="57452C05"/>
    <w:multiLevelType w:val="multilevel"/>
    <w:tmpl w:val="0F962866"/>
    <w:lvl w:ilvl="0">
      <w:numFmt w:val="bullet"/>
      <w:lvlText w:val="-"/>
      <w:lvlJc w:val="left"/>
      <w:pPr>
        <w:ind w:left="1546" w:hanging="160"/>
      </w:pPr>
      <w:rPr>
        <w:rFonts w:ascii="Times New Roman" w:eastAsia="Times New Roman" w:hAnsi="Times New Roman" w:cs="Times New Roman"/>
        <w:sz w:val="28"/>
        <w:szCs w:val="28"/>
      </w:rPr>
    </w:lvl>
    <w:lvl w:ilvl="1">
      <w:numFmt w:val="bullet"/>
      <w:lvlText w:val="●"/>
      <w:lvlJc w:val="left"/>
      <w:pPr>
        <w:ind w:left="1386" w:hanging="270"/>
      </w:pPr>
      <w:rPr>
        <w:rFonts w:ascii="Noto Sans Symbols" w:eastAsia="Noto Sans Symbols" w:hAnsi="Noto Sans Symbols" w:cs="Noto Sans Symbols"/>
        <w:sz w:val="20"/>
        <w:szCs w:val="20"/>
      </w:rPr>
    </w:lvl>
    <w:lvl w:ilvl="2">
      <w:numFmt w:val="bullet"/>
      <w:lvlText w:val="•"/>
      <w:lvlJc w:val="left"/>
      <w:pPr>
        <w:ind w:left="2449" w:hanging="270"/>
      </w:pPr>
    </w:lvl>
    <w:lvl w:ilvl="3">
      <w:numFmt w:val="bullet"/>
      <w:lvlText w:val="•"/>
      <w:lvlJc w:val="left"/>
      <w:pPr>
        <w:ind w:left="3358" w:hanging="270"/>
      </w:pPr>
    </w:lvl>
    <w:lvl w:ilvl="4">
      <w:numFmt w:val="bullet"/>
      <w:lvlText w:val="•"/>
      <w:lvlJc w:val="left"/>
      <w:pPr>
        <w:ind w:left="4268" w:hanging="270"/>
      </w:pPr>
    </w:lvl>
    <w:lvl w:ilvl="5">
      <w:numFmt w:val="bullet"/>
      <w:lvlText w:val="•"/>
      <w:lvlJc w:val="left"/>
      <w:pPr>
        <w:ind w:left="5177" w:hanging="270"/>
      </w:pPr>
    </w:lvl>
    <w:lvl w:ilvl="6">
      <w:numFmt w:val="bullet"/>
      <w:lvlText w:val="•"/>
      <w:lvlJc w:val="left"/>
      <w:pPr>
        <w:ind w:left="6087" w:hanging="270"/>
      </w:pPr>
    </w:lvl>
    <w:lvl w:ilvl="7">
      <w:numFmt w:val="bullet"/>
      <w:lvlText w:val="•"/>
      <w:lvlJc w:val="left"/>
      <w:pPr>
        <w:ind w:left="6996" w:hanging="270"/>
      </w:pPr>
    </w:lvl>
    <w:lvl w:ilvl="8">
      <w:numFmt w:val="bullet"/>
      <w:lvlText w:val="•"/>
      <w:lvlJc w:val="left"/>
      <w:pPr>
        <w:ind w:left="7906" w:hanging="270"/>
      </w:pPr>
    </w:lvl>
  </w:abstractNum>
  <w:abstractNum w:abstractNumId="4">
    <w:nsid w:val="64525EC9"/>
    <w:multiLevelType w:val="multilevel"/>
    <w:tmpl w:val="00BEDC76"/>
    <w:lvl w:ilvl="0">
      <w:start w:val="5"/>
      <w:numFmt w:val="decimal"/>
      <w:lvlText w:val="%1."/>
      <w:lvlJc w:val="left"/>
      <w:pPr>
        <w:ind w:left="2346" w:hanging="280"/>
      </w:pPr>
      <w:rPr>
        <w:rFonts w:ascii="Times New Roman" w:eastAsia="Times New Roman" w:hAnsi="Times New Roman" w:cs="Times New Roman"/>
        <w:b/>
        <w:sz w:val="28"/>
        <w:szCs w:val="28"/>
      </w:rPr>
    </w:lvl>
    <w:lvl w:ilvl="1">
      <w:start w:val="1"/>
      <w:numFmt w:val="decimal"/>
      <w:lvlText w:val="%1.%2."/>
      <w:lvlJc w:val="left"/>
      <w:pPr>
        <w:ind w:left="100" w:hanging="610"/>
      </w:pPr>
      <w:rPr>
        <w:rFonts w:ascii="Times New Roman" w:eastAsia="Times New Roman" w:hAnsi="Times New Roman" w:cs="Times New Roman"/>
        <w:sz w:val="24"/>
        <w:szCs w:val="24"/>
      </w:rPr>
    </w:lvl>
    <w:lvl w:ilvl="2">
      <w:numFmt w:val="bullet"/>
      <w:lvlText w:val=""/>
      <w:lvlJc w:val="left"/>
      <w:pPr>
        <w:ind w:left="1386" w:hanging="361"/>
      </w:pPr>
    </w:lvl>
    <w:lvl w:ilvl="3">
      <w:numFmt w:val="bullet"/>
      <w:lvlText w:val="•"/>
      <w:lvlJc w:val="left"/>
      <w:pPr>
        <w:ind w:left="3263" w:hanging="361"/>
      </w:pPr>
    </w:lvl>
    <w:lvl w:ilvl="4">
      <w:numFmt w:val="bullet"/>
      <w:lvlText w:val="•"/>
      <w:lvlJc w:val="left"/>
      <w:pPr>
        <w:ind w:left="4186" w:hanging="361"/>
      </w:pPr>
    </w:lvl>
    <w:lvl w:ilvl="5">
      <w:numFmt w:val="bullet"/>
      <w:lvlText w:val="•"/>
      <w:lvlJc w:val="left"/>
      <w:pPr>
        <w:ind w:left="5109" w:hanging="361"/>
      </w:pPr>
    </w:lvl>
    <w:lvl w:ilvl="6">
      <w:numFmt w:val="bullet"/>
      <w:lvlText w:val="•"/>
      <w:lvlJc w:val="left"/>
      <w:pPr>
        <w:ind w:left="6032" w:hanging="361"/>
      </w:pPr>
    </w:lvl>
    <w:lvl w:ilvl="7">
      <w:numFmt w:val="bullet"/>
      <w:lvlText w:val="•"/>
      <w:lvlJc w:val="left"/>
      <w:pPr>
        <w:ind w:left="6955" w:hanging="361"/>
      </w:pPr>
    </w:lvl>
    <w:lvl w:ilvl="8">
      <w:numFmt w:val="bullet"/>
      <w:lvlText w:val="•"/>
      <w:lvlJc w:val="left"/>
      <w:pPr>
        <w:ind w:left="7878" w:hanging="361"/>
      </w:pPr>
    </w:lvl>
  </w:abstractNum>
  <w:abstractNum w:abstractNumId="5">
    <w:nsid w:val="6E057B21"/>
    <w:multiLevelType w:val="multilevel"/>
    <w:tmpl w:val="ED3CCE1A"/>
    <w:lvl w:ilvl="0">
      <w:start w:val="4"/>
      <w:numFmt w:val="decimal"/>
      <w:lvlText w:val="%1"/>
      <w:lvlJc w:val="left"/>
      <w:pPr>
        <w:ind w:left="100" w:hanging="555"/>
      </w:pPr>
    </w:lvl>
    <w:lvl w:ilvl="1">
      <w:start w:val="1"/>
      <w:numFmt w:val="decimal"/>
      <w:lvlText w:val="%1.%2."/>
      <w:lvlJc w:val="left"/>
      <w:pPr>
        <w:ind w:left="100" w:hanging="555"/>
      </w:pPr>
      <w:rPr>
        <w:rFonts w:ascii="Times New Roman" w:eastAsia="Times New Roman" w:hAnsi="Times New Roman" w:cs="Times New Roman"/>
        <w:sz w:val="24"/>
        <w:szCs w:val="24"/>
      </w:rPr>
    </w:lvl>
    <w:lvl w:ilvl="2">
      <w:numFmt w:val="bullet"/>
      <w:lvlText w:val="●"/>
      <w:lvlJc w:val="left"/>
      <w:pPr>
        <w:ind w:left="1386" w:hanging="270"/>
      </w:pPr>
      <w:rPr>
        <w:rFonts w:ascii="Noto Sans Symbols" w:eastAsia="Noto Sans Symbols" w:hAnsi="Noto Sans Symbols" w:cs="Noto Sans Symbols"/>
        <w:sz w:val="28"/>
        <w:szCs w:val="28"/>
      </w:rPr>
    </w:lvl>
    <w:lvl w:ilvl="3">
      <w:numFmt w:val="bullet"/>
      <w:lvlText w:val="•"/>
      <w:lvlJc w:val="left"/>
      <w:pPr>
        <w:ind w:left="3234" w:hanging="270"/>
      </w:pPr>
    </w:lvl>
    <w:lvl w:ilvl="4">
      <w:numFmt w:val="bullet"/>
      <w:lvlText w:val="•"/>
      <w:lvlJc w:val="left"/>
      <w:pPr>
        <w:ind w:left="4161" w:hanging="270"/>
      </w:pPr>
    </w:lvl>
    <w:lvl w:ilvl="5">
      <w:numFmt w:val="bullet"/>
      <w:lvlText w:val="•"/>
      <w:lvlJc w:val="left"/>
      <w:pPr>
        <w:ind w:left="5088" w:hanging="270"/>
      </w:pPr>
    </w:lvl>
    <w:lvl w:ilvl="6">
      <w:numFmt w:val="bullet"/>
      <w:lvlText w:val="•"/>
      <w:lvlJc w:val="left"/>
      <w:pPr>
        <w:ind w:left="6016" w:hanging="270"/>
      </w:pPr>
    </w:lvl>
    <w:lvl w:ilvl="7">
      <w:numFmt w:val="bullet"/>
      <w:lvlText w:val="•"/>
      <w:lvlJc w:val="left"/>
      <w:pPr>
        <w:ind w:left="6943" w:hanging="270"/>
      </w:pPr>
    </w:lvl>
    <w:lvl w:ilvl="8">
      <w:numFmt w:val="bullet"/>
      <w:lvlText w:val="•"/>
      <w:lvlJc w:val="left"/>
      <w:pPr>
        <w:ind w:left="7870" w:hanging="270"/>
      </w:pPr>
    </w:lvl>
  </w:abstractNum>
  <w:abstractNum w:abstractNumId="6">
    <w:nsid w:val="74E70259"/>
    <w:multiLevelType w:val="multilevel"/>
    <w:tmpl w:val="671CF580"/>
    <w:lvl w:ilvl="0">
      <w:start w:val="4"/>
      <w:numFmt w:val="decimal"/>
      <w:lvlText w:val="%1"/>
      <w:lvlJc w:val="left"/>
      <w:pPr>
        <w:ind w:left="100" w:hanging="555"/>
      </w:pPr>
    </w:lvl>
    <w:lvl w:ilvl="1">
      <w:start w:val="1"/>
      <w:numFmt w:val="decimal"/>
      <w:lvlText w:val="%1.%2."/>
      <w:lvlJc w:val="left"/>
      <w:pPr>
        <w:ind w:left="100" w:hanging="555"/>
      </w:pPr>
      <w:rPr>
        <w:rFonts w:ascii="Times New Roman" w:eastAsia="Times New Roman" w:hAnsi="Times New Roman" w:cs="Times New Roman"/>
        <w:sz w:val="28"/>
        <w:szCs w:val="28"/>
      </w:rPr>
    </w:lvl>
    <w:lvl w:ilvl="2">
      <w:numFmt w:val="bullet"/>
      <w:lvlText w:val="●"/>
      <w:lvlJc w:val="left"/>
      <w:pPr>
        <w:ind w:left="1386" w:hanging="270"/>
      </w:pPr>
      <w:rPr>
        <w:rFonts w:ascii="Noto Sans Symbols" w:eastAsia="Noto Sans Symbols" w:hAnsi="Noto Sans Symbols" w:cs="Noto Sans Symbols"/>
        <w:sz w:val="28"/>
        <w:szCs w:val="28"/>
      </w:rPr>
    </w:lvl>
    <w:lvl w:ilvl="3">
      <w:numFmt w:val="bullet"/>
      <w:lvlText w:val="•"/>
      <w:lvlJc w:val="left"/>
      <w:pPr>
        <w:ind w:left="3234" w:hanging="270"/>
      </w:pPr>
    </w:lvl>
    <w:lvl w:ilvl="4">
      <w:numFmt w:val="bullet"/>
      <w:lvlText w:val="•"/>
      <w:lvlJc w:val="left"/>
      <w:pPr>
        <w:ind w:left="4161" w:hanging="270"/>
      </w:pPr>
    </w:lvl>
    <w:lvl w:ilvl="5">
      <w:numFmt w:val="bullet"/>
      <w:lvlText w:val="•"/>
      <w:lvlJc w:val="left"/>
      <w:pPr>
        <w:ind w:left="5088" w:hanging="270"/>
      </w:pPr>
    </w:lvl>
    <w:lvl w:ilvl="6">
      <w:numFmt w:val="bullet"/>
      <w:lvlText w:val="•"/>
      <w:lvlJc w:val="left"/>
      <w:pPr>
        <w:ind w:left="6016" w:hanging="270"/>
      </w:pPr>
    </w:lvl>
    <w:lvl w:ilvl="7">
      <w:numFmt w:val="bullet"/>
      <w:lvlText w:val="•"/>
      <w:lvlJc w:val="left"/>
      <w:pPr>
        <w:ind w:left="6943" w:hanging="270"/>
      </w:pPr>
    </w:lvl>
    <w:lvl w:ilvl="8">
      <w:numFmt w:val="bullet"/>
      <w:lvlText w:val="•"/>
      <w:lvlJc w:val="left"/>
      <w:pPr>
        <w:ind w:left="7870" w:hanging="270"/>
      </w:pPr>
    </w:lvl>
  </w:abstractNum>
  <w:abstractNum w:abstractNumId="7">
    <w:nsid w:val="78407EC1"/>
    <w:multiLevelType w:val="multilevel"/>
    <w:tmpl w:val="2CAE779E"/>
    <w:lvl w:ilvl="0">
      <w:start w:val="6"/>
      <w:numFmt w:val="decimal"/>
      <w:lvlText w:val="%1"/>
      <w:lvlJc w:val="left"/>
      <w:pPr>
        <w:ind w:left="100" w:hanging="525"/>
      </w:pPr>
    </w:lvl>
    <w:lvl w:ilvl="1">
      <w:start w:val="1"/>
      <w:numFmt w:val="decimal"/>
      <w:lvlText w:val="%1.%2."/>
      <w:lvlJc w:val="left"/>
      <w:pPr>
        <w:ind w:left="100" w:hanging="525"/>
      </w:pPr>
      <w:rPr>
        <w:rFonts w:ascii="Times New Roman" w:eastAsia="Times New Roman" w:hAnsi="Times New Roman" w:cs="Times New Roman"/>
        <w:sz w:val="24"/>
        <w:szCs w:val="24"/>
      </w:rPr>
    </w:lvl>
    <w:lvl w:ilvl="2">
      <w:numFmt w:val="bullet"/>
      <w:lvlText w:val="•"/>
      <w:lvlJc w:val="left"/>
      <w:pPr>
        <w:ind w:left="2025" w:hanging="525"/>
      </w:pPr>
    </w:lvl>
    <w:lvl w:ilvl="3">
      <w:numFmt w:val="bullet"/>
      <w:lvlText w:val="•"/>
      <w:lvlJc w:val="left"/>
      <w:pPr>
        <w:ind w:left="2987" w:hanging="525"/>
      </w:pPr>
    </w:lvl>
    <w:lvl w:ilvl="4">
      <w:numFmt w:val="bullet"/>
      <w:lvlText w:val="•"/>
      <w:lvlJc w:val="left"/>
      <w:pPr>
        <w:ind w:left="3950" w:hanging="525"/>
      </w:pPr>
    </w:lvl>
    <w:lvl w:ilvl="5">
      <w:numFmt w:val="bullet"/>
      <w:lvlText w:val="•"/>
      <w:lvlJc w:val="left"/>
      <w:pPr>
        <w:ind w:left="4912" w:hanging="525"/>
      </w:pPr>
    </w:lvl>
    <w:lvl w:ilvl="6">
      <w:numFmt w:val="bullet"/>
      <w:lvlText w:val="•"/>
      <w:lvlJc w:val="left"/>
      <w:pPr>
        <w:ind w:left="5875" w:hanging="525"/>
      </w:pPr>
    </w:lvl>
    <w:lvl w:ilvl="7">
      <w:numFmt w:val="bullet"/>
      <w:lvlText w:val="•"/>
      <w:lvlJc w:val="left"/>
      <w:pPr>
        <w:ind w:left="6837" w:hanging="525"/>
      </w:pPr>
    </w:lvl>
    <w:lvl w:ilvl="8">
      <w:numFmt w:val="bullet"/>
      <w:lvlText w:val="•"/>
      <w:lvlJc w:val="left"/>
      <w:pPr>
        <w:ind w:left="7800" w:hanging="525"/>
      </w:pPr>
    </w:lvl>
  </w:abstractNum>
  <w:num w:numId="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startOverride w:val="4"/>
    </w:lvlOverride>
    <w:lvlOverride w:ilvl="1">
      <w:startOverride w:val="1"/>
    </w:lvlOverride>
    <w:lvlOverride w:ilvl="2"/>
    <w:lvlOverride w:ilvl="3"/>
    <w:lvlOverride w:ilvl="4"/>
    <w:lvlOverride w:ilvl="5"/>
    <w:lvlOverride w:ilvl="6"/>
    <w:lvlOverride w:ilvl="7"/>
    <w:lvlOverride w:ilvl="8"/>
  </w:num>
  <w:num w:numId="5">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6">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7">
    <w:abstractNumId w:val="7"/>
    <w:lvlOverride w:ilvl="0">
      <w:startOverride w:val="6"/>
    </w:lvlOverride>
    <w:lvlOverride w:ilvl="1">
      <w:startOverride w:val="1"/>
    </w:lvlOverride>
    <w:lvlOverride w:ilvl="2"/>
    <w:lvlOverride w:ilvl="3"/>
    <w:lvlOverride w:ilvl="4"/>
    <w:lvlOverride w:ilvl="5"/>
    <w:lvlOverride w:ilvl="6"/>
    <w:lvlOverride w:ilvl="7"/>
    <w:lvlOverride w:ilvl="8"/>
  </w:num>
  <w:num w:numId="8">
    <w:abstractNumId w:val="4"/>
    <w:lvlOverride w:ilvl="0">
      <w:startOverride w:val="5"/>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A7D8A"/>
    <w:rsid w:val="00B23D4E"/>
    <w:rsid w:val="00DA7D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64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2087</Words>
  <Characters>11899</Characters>
  <Application>Microsoft Office Word</Application>
  <DocSecurity>0</DocSecurity>
  <Lines>99</Lines>
  <Paragraphs>27</Paragraphs>
  <ScaleCrop>false</ScaleCrop>
  <Company/>
  <LinksUpToDate>false</LinksUpToDate>
  <CharactersWithSpaces>13959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cp:revision>
  <dcterms:created xsi:type="dcterms:W3CDTF">2023-10-30T10:18:00Z</dcterms:created>
  <dcterms:modified xsi:type="dcterms:W3CDTF">2023-10-30T10:18:00Z</dcterms:modified>
</cp:coreProperties>
</file>