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DE" w:rsidRDefault="006F0BDE" w:rsidP="006F0BDE">
      <w:pPr>
        <w:shd w:val="clear" w:color="auto" w:fill="FFFFFF"/>
        <w:spacing w:before="202" w:line="240" w:lineRule="auto"/>
        <w:ind w:right="10138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Пояснение к учебному плану</w:t>
      </w:r>
    </w:p>
    <w:p w:rsidR="006F0BDE" w:rsidRDefault="006F0BDE" w:rsidP="006F0BDE">
      <w:pPr>
        <w:pStyle w:val="a3"/>
        <w:numPr>
          <w:ilvl w:val="0"/>
          <w:numId w:val="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Учебный план составлен в соответствии с требованиями следующих нормативных документов и внесены изменения согласно поправки в ФЗ «Об образовании в РФ» от 29.1.2012 г.</w:t>
      </w:r>
      <w:r w:rsidR="008D2B91">
        <w:rPr>
          <w:b w:val="0"/>
          <w:sz w:val="22"/>
          <w:szCs w:val="22"/>
        </w:rPr>
        <w:t xml:space="preserve"> </w:t>
      </w:r>
      <w:bookmarkStart w:id="0" w:name="_GoBack"/>
      <w:bookmarkEnd w:id="0"/>
      <w:r>
        <w:rPr>
          <w:b w:val="0"/>
          <w:sz w:val="22"/>
          <w:szCs w:val="22"/>
        </w:rPr>
        <w:t>Изменения от 4.08.2023 г. части 6 статьи 12.</w:t>
      </w:r>
    </w:p>
    <w:p w:rsidR="006F0BDE" w:rsidRDefault="006F0BDE" w:rsidP="006F0BDE">
      <w:pPr>
        <w:pStyle w:val="a3"/>
        <w:ind w:left="1134" w:hanging="49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- Федерального государственного образовательного стандарта среднего профессионального образования по специальности 54.02.01Дизайн </w:t>
      </w:r>
      <w:proofErr w:type="gramStart"/>
      <w:r>
        <w:rPr>
          <w:b w:val="0"/>
          <w:sz w:val="22"/>
          <w:szCs w:val="22"/>
        </w:rPr>
        <w:t>( по</w:t>
      </w:r>
      <w:proofErr w:type="gramEnd"/>
      <w:r>
        <w:rPr>
          <w:b w:val="0"/>
          <w:sz w:val="22"/>
          <w:szCs w:val="22"/>
        </w:rPr>
        <w:t xml:space="preserve"> отраслям)(далее – ФГОС), утв. Приказом Министерства образования и науки Российской Федерации № 1391 от 27 октября 2014 г.</w:t>
      </w:r>
    </w:p>
    <w:p w:rsidR="006F0BDE" w:rsidRDefault="006F0BDE" w:rsidP="006F0BDE">
      <w:pPr>
        <w:pStyle w:val="a3"/>
        <w:ind w:left="1134" w:hanging="49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Типового положения об образовательном учреждении среднего профессионального образования </w:t>
      </w:r>
      <w:proofErr w:type="gramStart"/>
      <w:r>
        <w:rPr>
          <w:b w:val="0"/>
          <w:sz w:val="22"/>
          <w:szCs w:val="22"/>
        </w:rPr>
        <w:t>( среднем</w:t>
      </w:r>
      <w:proofErr w:type="gramEnd"/>
      <w:r>
        <w:rPr>
          <w:b w:val="0"/>
          <w:sz w:val="22"/>
          <w:szCs w:val="22"/>
        </w:rPr>
        <w:t xml:space="preserve"> специальном учебном заведении)», утв. Постановлением Правительства РФ от 18.07.2008 г. № 543</w:t>
      </w:r>
    </w:p>
    <w:p w:rsidR="006F0BDE" w:rsidRDefault="006F0BDE" w:rsidP="006F0BDE">
      <w:pPr>
        <w:pStyle w:val="a3"/>
        <w:ind w:left="1134" w:hanging="49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Закона Республики Татарстан «О языках народов РТ»</w:t>
      </w:r>
    </w:p>
    <w:p w:rsidR="006F0BDE" w:rsidRDefault="006F0BDE" w:rsidP="006F0B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Учебная практика (работа с натуры на открытом воздухе) (пленэр) проходит сосредоточено – в 2 семестре (1 неделя), в 4 семестре (2 недели) по модулю ПМ. 01 </w:t>
      </w:r>
      <w:r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left="641" w:right="284" w:hanging="35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Производственная</w:t>
      </w:r>
      <w:r>
        <w:rPr>
          <w:rFonts w:ascii="Times New Roman" w:hAnsi="Times New Roman" w:cs="Times New Roman"/>
          <w:bCs/>
          <w:color w:val="000000"/>
        </w:rPr>
        <w:t xml:space="preserve"> практика (педагогическая) </w:t>
      </w:r>
      <w:proofErr w:type="gramStart"/>
      <w:r>
        <w:rPr>
          <w:rFonts w:ascii="Times New Roman" w:hAnsi="Times New Roman" w:cs="Times New Roman"/>
          <w:bCs/>
          <w:color w:val="000000"/>
        </w:rPr>
        <w:t>проходит  сосредоточенно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– в 6 семестре (2 недели).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Производственная</w:t>
      </w:r>
      <w:r>
        <w:rPr>
          <w:rFonts w:ascii="Times New Roman" w:hAnsi="Times New Roman" w:cs="Times New Roman"/>
          <w:bCs/>
          <w:color w:val="000000"/>
        </w:rPr>
        <w:t xml:space="preserve"> практика (преддипломная)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(3 недели) по модулю ПМ. 01 </w:t>
      </w:r>
      <w:r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Из вариативной части (900 часов) циклов ППССЗ согласно ст. 3 Закона РТ от 28.07.2004 № 44-ЗРТ, от 03.12.2009 № 54-ЗРТ 195 </w:t>
      </w:r>
      <w:proofErr w:type="gramStart"/>
      <w:r>
        <w:rPr>
          <w:rFonts w:ascii="Times New Roman" w:hAnsi="Times New Roman" w:cs="Times New Roman"/>
          <w:bCs/>
        </w:rPr>
        <w:t>часов  выделены</w:t>
      </w:r>
      <w:proofErr w:type="gramEnd"/>
      <w:r>
        <w:rPr>
          <w:rFonts w:ascii="Times New Roman" w:hAnsi="Times New Roman" w:cs="Times New Roman"/>
          <w:bCs/>
        </w:rPr>
        <w:t xml:space="preserve"> на изучение  татарского языка (78) и татарской литературы (117). 705 </w:t>
      </w:r>
      <w:proofErr w:type="gramStart"/>
      <w:r>
        <w:rPr>
          <w:rFonts w:ascii="Times New Roman" w:hAnsi="Times New Roman" w:cs="Times New Roman"/>
          <w:bCs/>
        </w:rPr>
        <w:t>часов  выделены</w:t>
      </w:r>
      <w:proofErr w:type="gramEnd"/>
      <w:r>
        <w:rPr>
          <w:rFonts w:ascii="Times New Roman" w:hAnsi="Times New Roman" w:cs="Times New Roman"/>
          <w:bCs/>
        </w:rPr>
        <w:t xml:space="preserve"> на увеличение объема часов профессионального модуля  ПМ.01 «Творческая художественно-проектная деятельность в культуре и искусстве». Из </w:t>
      </w:r>
      <w:proofErr w:type="gramStart"/>
      <w:r>
        <w:rPr>
          <w:rFonts w:ascii="Times New Roman" w:hAnsi="Times New Roman" w:cs="Times New Roman"/>
          <w:bCs/>
        </w:rPr>
        <w:t>них  МДК</w:t>
      </w:r>
      <w:proofErr w:type="gramEnd"/>
      <w:r>
        <w:rPr>
          <w:rFonts w:ascii="Times New Roman" w:hAnsi="Times New Roman" w:cs="Times New Roman"/>
          <w:bCs/>
        </w:rPr>
        <w:t xml:space="preserve"> 01.01 «Дизайн проектирование» -605ч , МДК 01.02 «Средства исполнения дизайн проектов»- 100 ч , для более успешного усвоения предметов и улучшения качества знаний обучающихся по данному модулю. 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Дисциплина </w:t>
      </w:r>
      <w:proofErr w:type="gramStart"/>
      <w:r>
        <w:rPr>
          <w:rFonts w:ascii="Times New Roman" w:hAnsi="Times New Roman" w:cs="Times New Roman"/>
          <w:bCs/>
          <w:color w:val="000000"/>
        </w:rPr>
        <w:t>« Физическая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 , секциях)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В период обучения с юношами проводятся учебные сборы согласно пункту 1 статьи 13 Федерального закона </w:t>
      </w:r>
      <w:proofErr w:type="gramStart"/>
      <w:r>
        <w:rPr>
          <w:rFonts w:ascii="Times New Roman" w:hAnsi="Times New Roman" w:cs="Times New Roman"/>
          <w:bCs/>
          <w:color w:val="000000"/>
        </w:rPr>
        <w:t>« О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воинской обязанности и воинской службе» от 28 марта 1998 года № 53  - ФЗ (Собрание законодательства Российской Федерации, 1998,№13, ст.1475; 2004,№35,ст.3607 ;2005,№30,ст.3111;2007,№49,ст.6070;2008,№30 ст.3616).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При реализации ППССЗ по специальности 072501 «</w:t>
      </w:r>
      <w:proofErr w:type="gramStart"/>
      <w:r>
        <w:rPr>
          <w:rFonts w:ascii="Times New Roman" w:hAnsi="Times New Roman" w:cs="Times New Roman"/>
          <w:bCs/>
          <w:color w:val="000000"/>
        </w:rPr>
        <w:t>Дизайн»(</w:t>
      </w:r>
      <w:proofErr w:type="gramEnd"/>
      <w:r>
        <w:rPr>
          <w:rFonts w:ascii="Times New Roman" w:hAnsi="Times New Roman" w:cs="Times New Roman"/>
          <w:bCs/>
          <w:color w:val="000000"/>
        </w:rPr>
        <w:t>по отраслям)в культуре и искусстве занятия по дисциплине «Рисунок и живопись», имеющая цель изучение человека, обеспечиваются натурой (1 модель на 4 – 6 человек).Время отведенное для работы с живой натурой (от общего учебного времени, предусмотренного учебным планом на аудиторные занятия, в %.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4252"/>
      </w:tblGrid>
      <w:tr w:rsidR="006F0BDE" w:rsidTr="004B74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курс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Рисунок и живопись</w:t>
            </w:r>
          </w:p>
        </w:tc>
      </w:tr>
      <w:tr w:rsidR="006F0BDE" w:rsidTr="004B74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F0BDE" w:rsidTr="004B74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</w:tr>
      <w:tr w:rsidR="006F0BDE" w:rsidTr="004B74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6F0BDE" w:rsidTr="004B74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E" w:rsidRDefault="006F0BDE" w:rsidP="004B749D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6F0BDE" w:rsidRDefault="006F0BDE" w:rsidP="006F0BDE">
      <w:pPr>
        <w:shd w:val="clear" w:color="auto" w:fill="FFFFFF"/>
        <w:spacing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Исходя из требований ФГОС СПО к результатам освоения основной профессиональной образовательной программы по специальности 54.02.01 Дизайн (по </w:t>
      </w:r>
      <w:proofErr w:type="gramStart"/>
      <w:r>
        <w:rPr>
          <w:rFonts w:ascii="Times New Roman" w:hAnsi="Times New Roman" w:cs="Times New Roman"/>
          <w:bCs/>
          <w:color w:val="000000"/>
        </w:rPr>
        <w:t>отраслям)в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области культуры и искусства ПМ. </w:t>
      </w:r>
      <w:proofErr w:type="gramStart"/>
      <w:r>
        <w:rPr>
          <w:rFonts w:ascii="Times New Roman" w:hAnsi="Times New Roman" w:cs="Times New Roman"/>
          <w:bCs/>
          <w:color w:val="000000"/>
        </w:rPr>
        <w:t>03  не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изучается.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Дополнительная работа над завершением программного задания (не более 6 академических часов в неделю) при реализации ППССЗ углубленной подготовки по специальности 54.02.01  Дизайн по дисциплинам «Рисунок и живопись», является особым видом самостоятельной работы обучающихся; проводится под руководством преподавателя, включается в расписание учебных занятий и в учебную нагрузку преподавателя, составляет 22 недели (из часов отведенных на самостоятельную работу), проводится рассредоточено в течение теоретического обучения, является обязательным видом работы.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компетенции обучающихся. Для юношей предусматривается оценка результатов освоения основ военной службы.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 </w:t>
      </w:r>
    </w:p>
    <w:p w:rsidR="006F0BDE" w:rsidRDefault="006F0BDE" w:rsidP="006F0BDE">
      <w:pPr>
        <w:numPr>
          <w:ilvl w:val="0"/>
          <w:numId w:val="1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Государственная итоговая аттестация включает:</w:t>
      </w:r>
    </w:p>
    <w:p w:rsidR="006F0BDE" w:rsidRDefault="006F0BDE" w:rsidP="006F0BDE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подготовку и защиту </w:t>
      </w:r>
      <w:proofErr w:type="gramStart"/>
      <w:r>
        <w:rPr>
          <w:rFonts w:ascii="Times New Roman" w:eastAsia="Tahoma" w:hAnsi="Times New Roman" w:cs="Times New Roman"/>
          <w:color w:val="000000"/>
        </w:rPr>
        <w:t>дипломной  работы</w:t>
      </w:r>
      <w:proofErr w:type="gramEnd"/>
      <w:r>
        <w:rPr>
          <w:rFonts w:ascii="Times New Roman" w:eastAsia="Tahoma" w:hAnsi="Times New Roman" w:cs="Times New Roman"/>
          <w:color w:val="000000"/>
        </w:rPr>
        <w:t xml:space="preserve"> ;</w:t>
      </w:r>
    </w:p>
    <w:p w:rsidR="006F0BDE" w:rsidRDefault="006F0BDE" w:rsidP="006F0BDE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eastAsiaTheme="minorEastAsia" w:hAnsi="Times New Roman" w:cs="Times New Roman"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      государственный экзамен по профессиональному модулю «Педагогическая деятельность».</w:t>
      </w:r>
    </w:p>
    <w:p w:rsidR="006F0BDE" w:rsidRDefault="006F0BDE" w:rsidP="006F0BDE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0BDE" w:rsidRDefault="006F0BDE" w:rsidP="006F0BDE">
      <w:pPr>
        <w:shd w:val="clear" w:color="auto" w:fill="FFFFFF"/>
        <w:spacing w:after="0"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6F0BDE" w:rsidRDefault="006F0BDE" w:rsidP="006F0BDE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F0BDE" w:rsidRDefault="006F0BDE" w:rsidP="006F0BDE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Согласовано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Заместитель директора по учебной работе</w:t>
      </w:r>
    </w:p>
    <w:p w:rsidR="006F0BDE" w:rsidRDefault="006F0BDE" w:rsidP="006F0BDE">
      <w:pPr>
        <w:shd w:val="clear" w:color="auto" w:fill="FFFFFF"/>
        <w:spacing w:line="240" w:lineRule="auto"/>
        <w:ind w:left="1080" w:hanging="1080"/>
        <w:jc w:val="both"/>
        <w:rPr>
          <w:rFonts w:ascii="Times New Roman" w:hAnsi="Times New Roman" w:cs="Times New Roman"/>
          <w:b/>
          <w:color w:val="000000"/>
          <w:spacing w:val="-5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  <w:b/>
          <w:bCs/>
        </w:rPr>
        <w:t>М.В. Лукашова</w:t>
      </w:r>
    </w:p>
    <w:p w:rsidR="006F0BDE" w:rsidRDefault="006F0BDE" w:rsidP="006F0BDE">
      <w:pPr>
        <w:tabs>
          <w:tab w:val="left" w:pos="890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>
        <w:rPr>
          <w:rFonts w:ascii="Times New Roman" w:hAnsi="Times New Roman" w:cs="Times New Roman"/>
        </w:rPr>
        <w:tab/>
      </w:r>
    </w:p>
    <w:p w:rsidR="006F0BDE" w:rsidRDefault="006F0BDE" w:rsidP="006F0B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_______________________________________</w:t>
      </w:r>
    </w:p>
    <w:p w:rsidR="006F0BDE" w:rsidRDefault="006F0BDE" w:rsidP="006F0B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_______________________________________</w:t>
      </w:r>
    </w:p>
    <w:p w:rsidR="006F0BDE" w:rsidRDefault="006F0BDE" w:rsidP="006F0BDE"/>
    <w:p w:rsidR="007E09DB" w:rsidRDefault="007E09DB" w:rsidP="007E09DB">
      <w:pPr>
        <w:pStyle w:val="2"/>
        <w:spacing w:before="0"/>
        <w:jc w:val="both"/>
        <w:rPr>
          <w:rFonts w:ascii="Times New Roman" w:hAnsi="Times New Roman" w:cs="Times New Roman"/>
          <w:color w:val="auto"/>
        </w:rPr>
      </w:pPr>
    </w:p>
    <w:p w:rsidR="007E09DB" w:rsidRDefault="007E09DB" w:rsidP="007E09DB"/>
    <w:tbl>
      <w:tblPr>
        <w:tblW w:w="1518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0"/>
        <w:gridCol w:w="1448"/>
        <w:gridCol w:w="6652"/>
      </w:tblGrid>
      <w:tr w:rsidR="007E09DB" w:rsidTr="007E09DB">
        <w:trPr>
          <w:cantSplit/>
          <w:trHeight w:val="861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7E09DB" w:rsidRDefault="007E09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6F0B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7E09DB">
              <w:rPr>
                <w:rFonts w:ascii="Times New Roman" w:hAnsi="Times New Roman" w:cs="Times New Roman"/>
                <w:b/>
              </w:rPr>
              <w:t xml:space="preserve"> Производственная (профессиональная) практика</w:t>
            </w:r>
          </w:p>
          <w:p w:rsidR="007E09DB" w:rsidRDefault="007E09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E09DB" w:rsidRDefault="007E09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7E09DB" w:rsidRDefault="007E09D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E09DB" w:rsidRDefault="007E09D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E09DB" w:rsidRDefault="007E09D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Перечень лабораторий, кабинетов, мастерских и др.</w:t>
            </w:r>
          </w:p>
        </w:tc>
      </w:tr>
    </w:tbl>
    <w:tbl>
      <w:tblPr>
        <w:tblpPr w:leftFromText="180" w:rightFromText="180" w:bottomFromText="200" w:vertAnchor="text" w:horzAnchor="margin" w:tblpXSpec="center" w:tblpY="1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6"/>
        <w:gridCol w:w="142"/>
        <w:gridCol w:w="4541"/>
        <w:gridCol w:w="19"/>
        <w:gridCol w:w="1067"/>
        <w:gridCol w:w="10"/>
        <w:gridCol w:w="1595"/>
        <w:gridCol w:w="1190"/>
        <w:gridCol w:w="720"/>
        <w:gridCol w:w="5180"/>
      </w:tblGrid>
      <w:tr w:rsidR="007E09DB" w:rsidTr="009125B6">
        <w:trPr>
          <w:cantSplit/>
          <w:trHeight w:val="27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pStyle w:val="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7E09DB" w:rsidTr="009125B6">
        <w:trPr>
          <w:cantSplit/>
          <w:trHeight w:val="32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УП.00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D91C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Кабинеты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УП.01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pStyle w:val="5"/>
              <w:spacing w:line="276" w:lineRule="auto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 практика (Работа с натуры на открытом воздухе)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B2058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Русского языка и литературы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ПП.00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pStyle w:val="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B2058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DD64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Истории, географии и обществознания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ПП.01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DD64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Черчения и перспективы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ПП.02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 (педагогическая)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B2058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B2058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Пластической анатомии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ПДП.00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Производственная практика (преддипломная) 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Гуманитарных дисциплин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6.Государственная итоговая аттестации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D91C18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Истории дизайна </w:t>
            </w:r>
            <w:r w:rsidR="007E09DB">
              <w:rPr>
                <w:rFonts w:ascii="Times New Roman" w:hAnsi="Times New Roman" w:cs="Times New Roman"/>
                <w:bCs/>
              </w:rPr>
              <w:t>и мировой культуры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Иностранного языка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Цветоведения</w:t>
            </w:r>
            <w:proofErr w:type="spellEnd"/>
          </w:p>
        </w:tc>
      </w:tr>
      <w:tr w:rsidR="007E09DB" w:rsidTr="009125B6">
        <w:trPr>
          <w:cantSplit/>
          <w:trHeight w:val="460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занятий по междисциплинарному курсу «Дизайн - проектирование»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Информационных технологий с выходом в сеть Интернет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pStyle w:val="6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Мастерские:</w:t>
            </w:r>
          </w:p>
        </w:tc>
      </w:tr>
      <w:tr w:rsidR="007E09DB" w:rsidTr="009125B6">
        <w:trPr>
          <w:cantSplit/>
          <w:trHeight w:val="224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Рисунка</w:t>
            </w:r>
            <w:r w:rsidR="003168A6">
              <w:rPr>
                <w:rFonts w:ascii="Times New Roman" w:hAnsi="Times New Roman" w:cs="Times New Roman"/>
                <w:bCs/>
              </w:rPr>
              <w:t xml:space="preserve"> и живописи</w:t>
            </w:r>
          </w:p>
        </w:tc>
      </w:tr>
      <w:tr w:rsidR="007E09DB" w:rsidTr="009125B6">
        <w:trPr>
          <w:cantSplit/>
          <w:trHeight w:val="85"/>
        </w:trPr>
        <w:tc>
          <w:tcPr>
            <w:tcW w:w="7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B2058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Графических работ и Макетирования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ГИА.01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Спортивный комплекс:</w:t>
            </w:r>
          </w:p>
        </w:tc>
      </w:tr>
      <w:tr w:rsidR="007E09DB" w:rsidTr="009125B6">
        <w:trPr>
          <w:cantSplit/>
          <w:trHeight w:val="7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выпускной квалификационной работы (дипломная работа)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ГИА.03</w:t>
            </w:r>
          </w:p>
        </w:tc>
        <w:tc>
          <w:tcPr>
            <w:tcW w:w="4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Открытый стадион широкого профиля с элементами полосы препятствий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Стрелковый тир (в любой модификации, включая электронный)или место для стрельбы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Залы: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Библиотека, читальный зал с выходом в сеть Интернет, выставочный.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Натюрмортный фонд</w:t>
            </w:r>
          </w:p>
        </w:tc>
      </w:tr>
      <w:tr w:rsidR="007E09DB" w:rsidTr="009125B6">
        <w:trPr>
          <w:cantSplit/>
          <w:trHeight w:val="2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9DB" w:rsidRDefault="007E09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9DB" w:rsidRDefault="007E09DB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Методический фонд</w:t>
            </w:r>
          </w:p>
        </w:tc>
      </w:tr>
      <w:tr w:rsidR="007E09DB" w:rsidTr="009125B6">
        <w:trPr>
          <w:gridAfter w:val="3"/>
          <w:wAfter w:w="7090" w:type="dxa"/>
          <w:trHeight w:val="100"/>
        </w:trPr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DB" w:rsidRDefault="007E09DB">
            <w:pPr>
              <w:spacing w:before="202" w:line="240" w:lineRule="auto"/>
              <w:ind w:right="10138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0E1BBC" w:rsidRDefault="000E1BBC" w:rsidP="006F0BDE">
      <w:pPr>
        <w:shd w:val="clear" w:color="auto" w:fill="FFFFFF"/>
        <w:spacing w:before="202" w:line="240" w:lineRule="auto"/>
        <w:ind w:right="10138"/>
      </w:pPr>
    </w:p>
    <w:sectPr w:rsidR="000E1BBC" w:rsidSect="007E09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1693"/>
    <w:multiLevelType w:val="hybridMultilevel"/>
    <w:tmpl w:val="05B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DD"/>
    <w:rsid w:val="000E1BBC"/>
    <w:rsid w:val="003168A6"/>
    <w:rsid w:val="006F0BDE"/>
    <w:rsid w:val="007E09DB"/>
    <w:rsid w:val="008D2B91"/>
    <w:rsid w:val="009125B6"/>
    <w:rsid w:val="00A541DD"/>
    <w:rsid w:val="00B20589"/>
    <w:rsid w:val="00D91C18"/>
    <w:rsid w:val="00D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EDA3"/>
  <w15:chartTrackingRefBased/>
  <w15:docId w15:val="{B24A57CD-C02B-429A-A6C1-FA30E8AE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E09D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E09D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D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DB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E09DB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7E09DB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E09D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E09D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E09D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E09DB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7E09D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0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2024-04-22T17:00:00Z</dcterms:created>
  <dcterms:modified xsi:type="dcterms:W3CDTF">2024-04-27T07:57:00Z</dcterms:modified>
</cp:coreProperties>
</file>