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5386"/>
        <w:gridCol w:w="1134"/>
        <w:gridCol w:w="851"/>
        <w:gridCol w:w="425"/>
        <w:gridCol w:w="567"/>
        <w:gridCol w:w="4961"/>
        <w:gridCol w:w="426"/>
      </w:tblGrid>
      <w:tr w:rsidR="001F4910" w:rsidRPr="0008226E" w:rsidTr="006426FE">
        <w:trPr>
          <w:gridAfter w:val="1"/>
          <w:wAfter w:w="426" w:type="dxa"/>
          <w:cantSplit/>
          <w:trHeight w:val="224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1F4910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Производственная (профессиональная)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</w:t>
            </w:r>
            <w:r w:rsidR="006D7536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FA0AAF" w:rsidRPr="0008226E" w:rsidTr="006426FE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7" w:type="dxa"/>
            <w:gridSpan w:val="2"/>
          </w:tcPr>
          <w:p w:rsidR="00FA0AAF" w:rsidRPr="001A473D" w:rsidRDefault="00FA0AAF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6D7536" w:rsidRPr="0008226E" w:rsidTr="006426FE">
        <w:trPr>
          <w:cantSplit/>
          <w:trHeight w:val="165"/>
        </w:trPr>
        <w:tc>
          <w:tcPr>
            <w:tcW w:w="993" w:type="dxa"/>
            <w:vMerge w:val="restart"/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5386" w:type="dxa"/>
            <w:vMerge w:val="restart"/>
            <w:shd w:val="clear" w:color="auto" w:fill="auto"/>
          </w:tcPr>
          <w:p w:rsidR="006D7536" w:rsidRPr="006D7536" w:rsidRDefault="006D7536" w:rsidP="005046DB">
            <w:pPr>
              <w:pStyle w:val="5"/>
              <w:rPr>
                <w:b w:val="0"/>
                <w:color w:val="FFFFFF" w:themeColor="background1"/>
              </w:rPr>
            </w:pPr>
            <w:r w:rsidRPr="001A473D">
              <w:t>Производственная практика (по профилю специаль</w:t>
            </w:r>
            <w:r>
              <w:t>ности</w:t>
            </w:r>
            <w:r w:rsidRPr="001A473D"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:rsidR="006D7536" w:rsidRPr="001A473D" w:rsidRDefault="006D7536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6D7536" w:rsidRPr="0008226E" w:rsidTr="006426FE">
        <w:trPr>
          <w:cantSplit/>
          <w:trHeight w:val="224"/>
        </w:trPr>
        <w:tc>
          <w:tcPr>
            <w:tcW w:w="993" w:type="dxa"/>
            <w:vMerge/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D7536" w:rsidRPr="001A473D" w:rsidRDefault="006D7536" w:rsidP="005046DB">
            <w:pPr>
              <w:pStyle w:val="5"/>
            </w:pPr>
          </w:p>
        </w:tc>
        <w:tc>
          <w:tcPr>
            <w:tcW w:w="1134" w:type="dxa"/>
            <w:vMerge/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</w:tcPr>
          <w:p w:rsidR="006D7536" w:rsidRPr="001A473D" w:rsidRDefault="006D7536" w:rsidP="000514E7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Русского языка и литературы </w:t>
            </w:r>
          </w:p>
        </w:tc>
      </w:tr>
      <w:tr w:rsidR="00FA0AAF" w:rsidRPr="0008226E" w:rsidTr="006426FE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ПП.01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4,6,8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Математики и информатики</w:t>
            </w:r>
          </w:p>
        </w:tc>
      </w:tr>
      <w:tr w:rsidR="00FA0AAF" w:rsidTr="006426FE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</w:tcPr>
          <w:p w:rsidR="00FA0AAF" w:rsidRPr="001A473D" w:rsidRDefault="00FA0AAF" w:rsidP="00F9166C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Истории, </w:t>
            </w:r>
            <w:r w:rsidR="00F9166C">
              <w:rPr>
                <w:rFonts w:ascii="Times New Roman" w:hAnsi="Times New Roman" w:cs="Times New Roman"/>
                <w:bCs/>
                <w:sz w:val="20"/>
                <w:szCs w:val="20"/>
              </w:rPr>
              <w:t>астрономия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. обществознания</w:t>
            </w:r>
          </w:p>
        </w:tc>
      </w:tr>
      <w:tr w:rsidR="00FA0AAF" w:rsidRPr="0008226E" w:rsidTr="006426FE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 w:rsidRPr="001A473D">
              <w:rPr>
                <w:rFonts w:ascii="Times New Roman" w:hAnsi="Times New Roman" w:cs="Times New Roman"/>
                <w:b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</w:tcPr>
          <w:p w:rsidR="00FA0AAF" w:rsidRPr="001A473D" w:rsidRDefault="00FA0AAF" w:rsidP="000514E7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Гуманитарных и социально-экономических дисциплин </w:t>
            </w:r>
          </w:p>
        </w:tc>
      </w:tr>
      <w:tr w:rsidR="00FA0AAF" w:rsidRPr="0008226E" w:rsidTr="006426FE">
        <w:trPr>
          <w:cantSplit/>
          <w:trHeight w:val="392"/>
        </w:trPr>
        <w:tc>
          <w:tcPr>
            <w:tcW w:w="8364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</w:t>
            </w:r>
            <w:proofErr w:type="gramStart"/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</w:t>
            </w:r>
            <w:proofErr w:type="gramEnd"/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итоговая аттестация</w:t>
            </w:r>
          </w:p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FA0AAF" w:rsidRPr="0008226E" w:rsidTr="006426FE">
        <w:trPr>
          <w:cantSplit/>
          <w:trHeight w:val="187"/>
        </w:trPr>
        <w:tc>
          <w:tcPr>
            <w:tcW w:w="8364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2"/>
          </w:tcPr>
          <w:p w:rsidR="00FA0AAF" w:rsidRPr="001A473D" w:rsidRDefault="00FA0AAF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 (компьютерный класс) в Интернет</w:t>
            </w:r>
          </w:p>
        </w:tc>
      </w:tr>
      <w:tr w:rsidR="00FA0AAF" w:rsidRPr="0008226E" w:rsidTr="006426FE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2"/>
          </w:tcPr>
          <w:p w:rsidR="00FA0AAF" w:rsidRPr="001A473D" w:rsidRDefault="00FA0AAF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Музыкально-теоретических дисциплин</w:t>
            </w:r>
          </w:p>
        </w:tc>
      </w:tr>
      <w:tr w:rsidR="00FA0AAF" w:rsidRPr="0008226E" w:rsidTr="006426FE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Выпускная квалификационная работа (дипломная работа) – «Исполнение сольной программ</w:t>
            </w:r>
            <w:r w:rsidR="00FC29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387" w:type="dxa"/>
            <w:gridSpan w:val="2"/>
          </w:tcPr>
          <w:p w:rsidR="00FA0AAF" w:rsidRPr="001A473D" w:rsidRDefault="00FA0AAF" w:rsidP="00821601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Музыкальной литературы</w:t>
            </w:r>
          </w:p>
        </w:tc>
      </w:tr>
      <w:tr w:rsidR="00224745" w:rsidRPr="0008226E" w:rsidTr="006426FE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sz w:val="20"/>
              </w:rPr>
              <w:t xml:space="preserve">Государственный экзамен </w:t>
            </w:r>
            <w:r>
              <w:rPr>
                <w:rFonts w:ascii="Times New Roman" w:hAnsi="Times New Roman" w:cs="Times New Roman"/>
                <w:sz w:val="20"/>
              </w:rPr>
              <w:t xml:space="preserve">«Ансамблевое исполнительство» </w:t>
            </w:r>
            <w:r w:rsidRPr="00FA0AAF">
              <w:rPr>
                <w:rFonts w:ascii="Times New Roman" w:hAnsi="Times New Roman" w:cs="Times New Roman"/>
                <w:sz w:val="20"/>
              </w:rPr>
              <w:t xml:space="preserve">по междисциплинарному курсу «Ансамблевое </w:t>
            </w:r>
            <w:r w:rsidRPr="006D7536">
              <w:rPr>
                <w:rFonts w:ascii="Times New Roman" w:hAnsi="Times New Roman" w:cs="Times New Roman"/>
                <w:sz w:val="20"/>
              </w:rPr>
              <w:t xml:space="preserve">исполнительство»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5F319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1A473D" w:rsidRDefault="0022474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:rsidR="00224745" w:rsidRDefault="00224745" w:rsidP="00FA0AAF">
            <w:pPr>
              <w:spacing w:after="0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224745" w:rsidRPr="0008226E" w:rsidTr="006426FE">
        <w:trPr>
          <w:cantSplit/>
          <w:trHeight w:val="210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pStyle w:val="a3"/>
            </w:pPr>
            <w:r w:rsidRPr="00FA0AAF">
              <w:t>ГИА.04</w:t>
            </w:r>
          </w:p>
        </w:tc>
        <w:tc>
          <w:tcPr>
            <w:tcW w:w="53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2247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экзамен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«Управление эстрадным</w:t>
            </w:r>
            <w:r w:rsidR="008D0CE8">
              <w:rPr>
                <w:rFonts w:ascii="Times New Roman" w:hAnsi="Times New Roman" w:cs="Times New Roman"/>
                <w:sz w:val="20"/>
                <w:szCs w:val="20"/>
              </w:rPr>
              <w:t xml:space="preserve"> ансамблем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творческим коллективом</w:t>
            </w:r>
            <w:r w:rsidR="008D0C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AAF">
              <w:rPr>
                <w:rFonts w:ascii="Times New Roman" w:hAnsi="Times New Roman" w:cs="Times New Roman"/>
                <w:sz w:val="20"/>
                <w:szCs w:val="20"/>
              </w:rPr>
              <w:t>по междисциплинарному курсу «Работа с вокальным ансамблем, творческим коллективом, постановка концертных номеров»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EB775D" w:rsidRDefault="00224745" w:rsidP="00F22F07">
            <w:pPr>
              <w:pStyle w:val="6"/>
            </w:pPr>
            <w:r>
              <w:t>1</w:t>
            </w:r>
          </w:p>
        </w:tc>
        <w:tc>
          <w:tcPr>
            <w:tcW w:w="5387" w:type="dxa"/>
            <w:gridSpan w:val="2"/>
          </w:tcPr>
          <w:p w:rsidR="00224745" w:rsidRPr="00EB775D" w:rsidRDefault="00224745" w:rsidP="00307B5A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224745" w:rsidRPr="0008226E" w:rsidTr="006426FE">
        <w:trPr>
          <w:cantSplit/>
          <w:trHeight w:val="31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EB775D" w:rsidRDefault="00224745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</w:tcPr>
          <w:p w:rsidR="00224745" w:rsidRPr="00EB775D" w:rsidRDefault="00224745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224745" w:rsidRPr="0008226E" w:rsidTr="006426FE">
        <w:trPr>
          <w:cantSplit/>
          <w:trHeight w:val="31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EB775D" w:rsidRDefault="00224745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</w:tcPr>
          <w:p w:rsidR="00224745" w:rsidRPr="00EB775D" w:rsidRDefault="00224745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ансамблевых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занятий</w:t>
            </w:r>
          </w:p>
        </w:tc>
      </w:tr>
      <w:tr w:rsidR="00224745" w:rsidRPr="0008226E" w:rsidTr="006426FE">
        <w:trPr>
          <w:cantSplit/>
          <w:trHeight w:val="431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1A473D" w:rsidRDefault="0022474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</w:tcPr>
          <w:p w:rsidR="00224745" w:rsidRPr="00EB775D" w:rsidRDefault="00224745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занятий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междисциплинарному курсу «Танец, сценическое движение»</w:t>
            </w:r>
          </w:p>
        </w:tc>
      </w:tr>
      <w:tr w:rsidR="00224745" w:rsidRPr="0008226E" w:rsidTr="006426FE">
        <w:trPr>
          <w:cantSplit/>
          <w:trHeight w:val="299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b/>
                <w:sz w:val="20"/>
                <w:szCs w:val="20"/>
              </w:rPr>
              <w:t>ГИА.05</w:t>
            </w:r>
          </w:p>
        </w:tc>
        <w:tc>
          <w:tcPr>
            <w:tcW w:w="53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2247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экзамен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профессиональному модулю</w:t>
            </w:r>
            <w:r w:rsidRPr="00FA0AAF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деятельность»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1A473D" w:rsidRDefault="0022474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:rsidR="00224745" w:rsidRDefault="00224745" w:rsidP="00FA0AAF">
            <w:pPr>
              <w:spacing w:after="0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4E7">
              <w:rPr>
                <w:rFonts w:ascii="Times New Roman" w:hAnsi="Times New Roman" w:cs="Times New Roman"/>
                <w:b/>
                <w:bCs/>
              </w:rPr>
              <w:t>Спортивный комплекс</w:t>
            </w:r>
          </w:p>
        </w:tc>
      </w:tr>
      <w:tr w:rsidR="00224745" w:rsidRPr="0008226E" w:rsidTr="006426FE">
        <w:trPr>
          <w:cantSplit/>
          <w:trHeight w:val="262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0514E7" w:rsidRDefault="00224745" w:rsidP="000270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7" w:type="dxa"/>
            <w:gridSpan w:val="2"/>
          </w:tcPr>
          <w:p w:rsidR="00224745" w:rsidRPr="000514E7" w:rsidRDefault="00224745" w:rsidP="00027080">
            <w:pPr>
              <w:pStyle w:val="a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Спортивный зал</w:t>
            </w:r>
          </w:p>
        </w:tc>
      </w:tr>
      <w:tr w:rsidR="00224745" w:rsidRPr="0008226E" w:rsidTr="006426FE">
        <w:trPr>
          <w:cantSplit/>
          <w:trHeight w:val="16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0514E7" w:rsidRDefault="00224745" w:rsidP="000270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514E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7" w:type="dxa"/>
            <w:gridSpan w:val="2"/>
          </w:tcPr>
          <w:p w:rsidR="00224745" w:rsidRPr="000514E7" w:rsidRDefault="00224745" w:rsidP="00027080">
            <w:pPr>
              <w:pStyle w:val="a5"/>
              <w:rPr>
                <w:rFonts w:ascii="Times New Roman" w:hAnsi="Times New Roman" w:cs="Times New Roman"/>
                <w:bCs/>
                <w:sz w:val="20"/>
              </w:rPr>
            </w:pPr>
            <w:r w:rsidRPr="000514E7">
              <w:rPr>
                <w:rFonts w:ascii="Times New Roman" w:hAnsi="Times New Roman" w:cs="Times New Roman"/>
                <w:bCs/>
                <w:sz w:val="20"/>
              </w:rPr>
              <w:t>Открытый стад</w:t>
            </w:r>
            <w:r>
              <w:rPr>
                <w:rFonts w:ascii="Times New Roman" w:hAnsi="Times New Roman" w:cs="Times New Roman"/>
                <w:bCs/>
                <w:sz w:val="20"/>
              </w:rPr>
              <w:t>и</w:t>
            </w:r>
            <w:r w:rsidRPr="000514E7">
              <w:rPr>
                <w:rFonts w:ascii="Times New Roman" w:hAnsi="Times New Roman" w:cs="Times New Roman"/>
                <w:bCs/>
                <w:sz w:val="20"/>
              </w:rPr>
              <w:t>он широкого профиля с элементами полосы препятствий</w:t>
            </w:r>
          </w:p>
        </w:tc>
      </w:tr>
      <w:tr w:rsidR="00224745" w:rsidRPr="0008226E" w:rsidTr="006426FE">
        <w:trPr>
          <w:cantSplit/>
          <w:trHeight w:val="22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0514E7" w:rsidRDefault="00224745" w:rsidP="0002708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387" w:type="dxa"/>
            <w:gridSpan w:val="2"/>
          </w:tcPr>
          <w:p w:rsidR="00224745" w:rsidRPr="000514E7" w:rsidRDefault="00224745" w:rsidP="00027080">
            <w:pPr>
              <w:pStyle w:val="a5"/>
              <w:rPr>
                <w:rFonts w:ascii="Times New Roman" w:hAnsi="Times New Roman" w:cs="Times New Roman"/>
                <w:bCs/>
                <w:sz w:val="20"/>
              </w:rPr>
            </w:pPr>
            <w:r w:rsidRPr="000514E7">
              <w:rPr>
                <w:rFonts w:ascii="Times New Roman" w:hAnsi="Times New Roman" w:cs="Times New Roman"/>
                <w:bCs/>
                <w:sz w:val="20"/>
              </w:rPr>
              <w:t>Место для стрельбы</w:t>
            </w:r>
          </w:p>
        </w:tc>
      </w:tr>
      <w:tr w:rsidR="00FA0AAF" w:rsidRPr="0008226E" w:rsidTr="006426FE">
        <w:trPr>
          <w:cantSplit/>
          <w:trHeight w:val="290"/>
        </w:trPr>
        <w:tc>
          <w:tcPr>
            <w:tcW w:w="8364" w:type="dxa"/>
            <w:gridSpan w:val="4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0AAF" w:rsidRPr="00EB775D" w:rsidRDefault="00FA0AAF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:rsidR="00FA0AAF" w:rsidRPr="00EB775D" w:rsidRDefault="00FA0AAF" w:rsidP="00D7619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b/>
                <w:sz w:val="20"/>
              </w:rPr>
              <w:t>Залы:</w:t>
            </w:r>
          </w:p>
        </w:tc>
      </w:tr>
      <w:tr w:rsidR="00FA0AAF" w:rsidRPr="0008226E" w:rsidTr="006426FE">
        <w:trPr>
          <w:cantSplit/>
          <w:trHeight w:val="224"/>
        </w:trPr>
        <w:tc>
          <w:tcPr>
            <w:tcW w:w="836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A0AAF" w:rsidRPr="00EB775D" w:rsidRDefault="00FA0AAF" w:rsidP="00EB775D">
            <w:pPr>
              <w:pStyle w:val="6"/>
            </w:pPr>
          </w:p>
        </w:tc>
        <w:tc>
          <w:tcPr>
            <w:tcW w:w="5387" w:type="dxa"/>
            <w:gridSpan w:val="2"/>
          </w:tcPr>
          <w:p w:rsidR="00FA0AAF" w:rsidRPr="00EB775D" w:rsidRDefault="00FA0AAF" w:rsidP="00D76196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Концертный зал с роялем, пультами и звукоусиливающим оборудованием</w:t>
            </w:r>
            <w:r w:rsidRPr="00FA0AAF">
              <w:rPr>
                <w:rFonts w:ascii="Times New Roman" w:hAnsi="Times New Roman" w:cs="Times New Roman"/>
                <w:sz w:val="20"/>
              </w:rPr>
              <w:t>, Библиотека, читальный зал с выходом в сеть Интернет.</w:t>
            </w:r>
          </w:p>
        </w:tc>
      </w:tr>
    </w:tbl>
    <w:p w:rsidR="00733A44" w:rsidRPr="00A91578" w:rsidRDefault="00733A44" w:rsidP="001F4910">
      <w:pPr>
        <w:spacing w:after="0"/>
        <w:rPr>
          <w:rFonts w:ascii="Times New Roman" w:hAnsi="Times New Roman" w:cs="Times New Roman"/>
        </w:rPr>
      </w:pPr>
    </w:p>
    <w:p w:rsidR="00FA0AAF" w:rsidRDefault="00FA0AAF" w:rsidP="001F13EA">
      <w:pPr>
        <w:pStyle w:val="a3"/>
        <w:ind w:left="180" w:right="-2554"/>
        <w:rPr>
          <w:sz w:val="24"/>
        </w:rPr>
      </w:pPr>
    </w:p>
    <w:p w:rsidR="006426FE" w:rsidRDefault="006426FE" w:rsidP="001F13EA">
      <w:pPr>
        <w:pStyle w:val="a3"/>
        <w:ind w:left="180" w:right="-2554"/>
        <w:rPr>
          <w:sz w:val="24"/>
        </w:rPr>
      </w:pPr>
    </w:p>
    <w:p w:rsidR="001F13EA" w:rsidRPr="001F13EA" w:rsidRDefault="00A91578" w:rsidP="001F13EA">
      <w:pPr>
        <w:pStyle w:val="a3"/>
        <w:ind w:left="180" w:right="-2554"/>
        <w:rPr>
          <w:b w:val="0"/>
          <w:sz w:val="24"/>
        </w:rPr>
      </w:pPr>
      <w:r>
        <w:rPr>
          <w:sz w:val="24"/>
        </w:rPr>
        <w:t>8. Поясн</w:t>
      </w:r>
      <w:r w:rsidRPr="000514E7">
        <w:rPr>
          <w:sz w:val="24"/>
        </w:rPr>
        <w:t xml:space="preserve">ительная </w:t>
      </w:r>
      <w:proofErr w:type="gramStart"/>
      <w:r w:rsidRPr="000514E7">
        <w:rPr>
          <w:sz w:val="24"/>
        </w:rPr>
        <w:t xml:space="preserve">записка </w:t>
      </w:r>
      <w:r w:rsidR="001F13EA" w:rsidRPr="001F13EA">
        <w:rPr>
          <w:sz w:val="24"/>
        </w:rPr>
        <w:t xml:space="preserve"> к</w:t>
      </w:r>
      <w:proofErr w:type="gramEnd"/>
      <w:r w:rsidR="001F13EA" w:rsidRPr="001F13EA">
        <w:rPr>
          <w:sz w:val="24"/>
        </w:rPr>
        <w:t xml:space="preserve"> учебному плану</w:t>
      </w:r>
      <w:r w:rsidR="001F13EA" w:rsidRPr="001F13EA">
        <w:rPr>
          <w:b w:val="0"/>
          <w:sz w:val="24"/>
        </w:rPr>
        <w:t xml:space="preserve"> </w:t>
      </w:r>
    </w:p>
    <w:p w:rsidR="001F13EA" w:rsidRPr="001F13EA" w:rsidRDefault="001F13EA" w:rsidP="001F13EA">
      <w:pPr>
        <w:pStyle w:val="a3"/>
        <w:ind w:left="180" w:right="-2554"/>
        <w:rPr>
          <w:sz w:val="24"/>
        </w:rPr>
      </w:pPr>
    </w:p>
    <w:p w:rsidR="00FC29FD" w:rsidRPr="00FC29FD" w:rsidRDefault="00FC29FD" w:rsidP="00FC29FD">
      <w:pPr>
        <w:pStyle w:val="a3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FC29FD">
        <w:rPr>
          <w:b w:val="0"/>
          <w:sz w:val="24"/>
          <w:szCs w:val="24"/>
        </w:rPr>
        <w:t xml:space="preserve">Учебный план составлен в соответствии с требованиями следующих нормативных документов: </w:t>
      </w:r>
    </w:p>
    <w:p w:rsidR="00F9166C" w:rsidRDefault="00FC29FD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 xml:space="preserve">- Федерального государственного образовательного стандарта среднего профессионального образования </w:t>
      </w:r>
      <w:r w:rsidR="00520036" w:rsidRPr="00FC29FD">
        <w:rPr>
          <w:b w:val="0"/>
          <w:sz w:val="24"/>
          <w:szCs w:val="24"/>
        </w:rPr>
        <w:t xml:space="preserve">по специальности </w:t>
      </w:r>
      <w:r w:rsidR="00520036">
        <w:rPr>
          <w:b w:val="0"/>
          <w:sz w:val="24"/>
          <w:szCs w:val="24"/>
        </w:rPr>
        <w:t>53.02.02</w:t>
      </w:r>
      <w:r w:rsidRPr="00FC29FD">
        <w:rPr>
          <w:b w:val="0"/>
          <w:sz w:val="24"/>
          <w:szCs w:val="24"/>
        </w:rPr>
        <w:t xml:space="preserve"> Музыкальное искусство эстрады (по видам), утв. Приказом Министерства образования и науки Российской Федерации №</w:t>
      </w:r>
      <w:r w:rsidR="00520036">
        <w:rPr>
          <w:b w:val="0"/>
          <w:sz w:val="24"/>
          <w:szCs w:val="24"/>
        </w:rPr>
        <w:t>1379</w:t>
      </w:r>
      <w:r w:rsidRPr="00FC29FD">
        <w:rPr>
          <w:b w:val="0"/>
          <w:sz w:val="24"/>
          <w:szCs w:val="24"/>
        </w:rPr>
        <w:t xml:space="preserve"> от </w:t>
      </w:r>
      <w:r w:rsidR="00520036">
        <w:rPr>
          <w:b w:val="0"/>
          <w:sz w:val="24"/>
          <w:szCs w:val="24"/>
        </w:rPr>
        <w:t>27</w:t>
      </w:r>
      <w:r w:rsidRPr="00FC29FD">
        <w:rPr>
          <w:b w:val="0"/>
          <w:sz w:val="24"/>
          <w:szCs w:val="24"/>
        </w:rPr>
        <w:t>.</w:t>
      </w:r>
      <w:r w:rsidR="00520036">
        <w:rPr>
          <w:b w:val="0"/>
          <w:sz w:val="24"/>
          <w:szCs w:val="24"/>
        </w:rPr>
        <w:t>10.2014</w:t>
      </w:r>
      <w:r w:rsidRPr="00FC29FD">
        <w:rPr>
          <w:b w:val="0"/>
          <w:sz w:val="24"/>
          <w:szCs w:val="24"/>
        </w:rPr>
        <w:t xml:space="preserve"> г.</w:t>
      </w:r>
      <w:r w:rsidR="00F9166C">
        <w:rPr>
          <w:b w:val="0"/>
          <w:sz w:val="24"/>
          <w:szCs w:val="24"/>
        </w:rPr>
        <w:t xml:space="preserve">, </w:t>
      </w:r>
    </w:p>
    <w:p w:rsidR="00FC29FD" w:rsidRPr="00FC29FD" w:rsidRDefault="00F9166C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Приказ о внесении изменений в федеральные государственные образовательные стандарты профессионального образования, утвержденный министерством просвещения РФ за № 253 от 17 мая 2021 года, зарегистрированным министерством юстиции </w:t>
      </w:r>
      <w:proofErr w:type="gramStart"/>
      <w:r>
        <w:rPr>
          <w:b w:val="0"/>
          <w:sz w:val="24"/>
          <w:szCs w:val="24"/>
        </w:rPr>
        <w:t>РФ  за</w:t>
      </w:r>
      <w:proofErr w:type="gramEnd"/>
      <w:r>
        <w:rPr>
          <w:b w:val="0"/>
          <w:sz w:val="24"/>
          <w:szCs w:val="24"/>
        </w:rPr>
        <w:t xml:space="preserve"> № 64639 от 13 августа 2021 года</w:t>
      </w:r>
      <w:r w:rsidR="00FC29FD" w:rsidRPr="00FC29FD">
        <w:rPr>
          <w:b w:val="0"/>
          <w:sz w:val="24"/>
          <w:szCs w:val="24"/>
        </w:rPr>
        <w:t xml:space="preserve">; </w:t>
      </w:r>
    </w:p>
    <w:p w:rsidR="00FC29FD" w:rsidRPr="00FC29FD" w:rsidRDefault="00FC29FD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>- Типового положения об образовательном учреждении среднего профессионального образования (среднем специальном учебном заведении), утв. Постановлением Правительства РФ от 18.07.2008г. №543;</w:t>
      </w:r>
    </w:p>
    <w:p w:rsidR="00FC29FD" w:rsidRPr="00FC29FD" w:rsidRDefault="00FC29FD" w:rsidP="00FC29FD">
      <w:pPr>
        <w:pStyle w:val="a3"/>
        <w:ind w:left="426" w:hanging="283"/>
        <w:jc w:val="both"/>
        <w:rPr>
          <w:sz w:val="24"/>
          <w:szCs w:val="24"/>
        </w:rPr>
      </w:pPr>
      <w:r w:rsidRPr="00FC29FD">
        <w:rPr>
          <w:b w:val="0"/>
          <w:sz w:val="24"/>
          <w:szCs w:val="24"/>
        </w:rPr>
        <w:t>- Закона Республики Татарстан «О языках народов РТ».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Учебная практика проходит рассредоточено – в 3-8 семестрах по модул</w:t>
      </w:r>
      <w:r w:rsidR="00D826C0">
        <w:rPr>
          <w:rFonts w:ascii="Times New Roman" w:hAnsi="Times New Roman" w:cs="Times New Roman"/>
          <w:sz w:val="24"/>
          <w:szCs w:val="24"/>
        </w:rPr>
        <w:t>ям</w:t>
      </w:r>
      <w:r w:rsidRPr="00FC29FD">
        <w:rPr>
          <w:rFonts w:ascii="Times New Roman" w:hAnsi="Times New Roman" w:cs="Times New Roman"/>
          <w:sz w:val="24"/>
          <w:szCs w:val="24"/>
        </w:rPr>
        <w:t xml:space="preserve"> ПМ.01 Музыкально-исполнительская деятельность</w:t>
      </w:r>
      <w:r w:rsidR="00D826C0">
        <w:rPr>
          <w:rFonts w:ascii="Times New Roman" w:hAnsi="Times New Roman" w:cs="Times New Roman"/>
          <w:sz w:val="24"/>
          <w:szCs w:val="24"/>
        </w:rPr>
        <w:t>,</w:t>
      </w:r>
      <w:r w:rsidR="00D826C0" w:rsidRP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D826C0" w:rsidRPr="00E37447">
        <w:rPr>
          <w:rFonts w:ascii="Times New Roman" w:hAnsi="Times New Roman" w:cs="Times New Roman"/>
          <w:sz w:val="24"/>
          <w:szCs w:val="24"/>
        </w:rPr>
        <w:t>ПМ.02 Педагогическая деятельность</w:t>
      </w:r>
      <w:r w:rsidR="00D826C0">
        <w:rPr>
          <w:rFonts w:ascii="Times New Roman" w:hAnsi="Times New Roman" w:cs="Times New Roman"/>
          <w:bCs/>
          <w:color w:val="000000"/>
          <w:szCs w:val="16"/>
        </w:rPr>
        <w:t xml:space="preserve">, </w:t>
      </w:r>
      <w:r w:rsidR="00D826C0" w:rsidRPr="00FC29FD">
        <w:rPr>
          <w:rFonts w:ascii="Times New Roman" w:hAnsi="Times New Roman" w:cs="Times New Roman"/>
          <w:sz w:val="24"/>
          <w:szCs w:val="24"/>
        </w:rPr>
        <w:t>Организацио</w:t>
      </w:r>
      <w:r w:rsidR="00D826C0">
        <w:rPr>
          <w:rFonts w:ascii="Times New Roman" w:hAnsi="Times New Roman" w:cs="Times New Roman"/>
          <w:sz w:val="24"/>
          <w:szCs w:val="24"/>
        </w:rPr>
        <w:t xml:space="preserve">нно-управленческая </w:t>
      </w:r>
      <w:proofErr w:type="gramStart"/>
      <w:r w:rsidR="00D826C0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Pr="00FC29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37447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Педагогическая практика </w:t>
      </w:r>
      <w:proofErr w:type="gramStart"/>
      <w:r w:rsidRPr="00E37447">
        <w:rPr>
          <w:rFonts w:ascii="Times New Roman" w:hAnsi="Times New Roman" w:cs="Times New Roman"/>
          <w:sz w:val="24"/>
          <w:szCs w:val="24"/>
        </w:rPr>
        <w:t xml:space="preserve">проходит  </w:t>
      </w:r>
      <w:proofErr w:type="spellStart"/>
      <w:r w:rsidRPr="00E37447">
        <w:rPr>
          <w:rFonts w:ascii="Times New Roman" w:hAnsi="Times New Roman" w:cs="Times New Roman"/>
          <w:sz w:val="24"/>
          <w:szCs w:val="24"/>
        </w:rPr>
        <w:t>рассредоточе</w:t>
      </w:r>
      <w:r w:rsidR="00E37447">
        <w:rPr>
          <w:rFonts w:ascii="Times New Roman" w:hAnsi="Times New Roman" w:cs="Times New Roman"/>
          <w:sz w:val="24"/>
          <w:szCs w:val="24"/>
        </w:rPr>
        <w:t>н</w:t>
      </w:r>
      <w:r w:rsidRPr="00E37447">
        <w:rPr>
          <w:rFonts w:ascii="Times New Roman" w:hAnsi="Times New Roman" w:cs="Times New Roman"/>
          <w:sz w:val="24"/>
          <w:szCs w:val="24"/>
        </w:rPr>
        <w:t>но</w:t>
      </w:r>
      <w:proofErr w:type="spellEnd"/>
      <w:proofErr w:type="gramEnd"/>
      <w:r w:rsidRPr="00E37447">
        <w:rPr>
          <w:rFonts w:ascii="Times New Roman" w:hAnsi="Times New Roman" w:cs="Times New Roman"/>
          <w:sz w:val="24"/>
          <w:szCs w:val="24"/>
        </w:rPr>
        <w:t xml:space="preserve"> – в</w:t>
      </w:r>
      <w:r w:rsid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6D7536" w:rsidRPr="00E37447">
        <w:rPr>
          <w:rFonts w:ascii="Times New Roman" w:hAnsi="Times New Roman" w:cs="Times New Roman"/>
          <w:sz w:val="24"/>
          <w:szCs w:val="24"/>
        </w:rPr>
        <w:t>7</w:t>
      </w:r>
      <w:r w:rsidR="00E37447" w:rsidRPr="00E37447">
        <w:rPr>
          <w:rFonts w:ascii="Times New Roman" w:hAnsi="Times New Roman" w:cs="Times New Roman"/>
          <w:sz w:val="24"/>
          <w:szCs w:val="24"/>
        </w:rPr>
        <w:t xml:space="preserve"> </w:t>
      </w:r>
      <w:r w:rsidR="006D7536" w:rsidRPr="00E37447">
        <w:rPr>
          <w:rFonts w:ascii="Times New Roman" w:hAnsi="Times New Roman" w:cs="Times New Roman"/>
          <w:sz w:val="24"/>
          <w:szCs w:val="24"/>
        </w:rPr>
        <w:t>- 8 семестрах</w:t>
      </w:r>
      <w:r w:rsidRPr="00E37447">
        <w:rPr>
          <w:rFonts w:ascii="Times New Roman" w:hAnsi="Times New Roman" w:cs="Times New Roman"/>
          <w:sz w:val="24"/>
          <w:szCs w:val="24"/>
        </w:rPr>
        <w:t xml:space="preserve"> по модулю ПМ.02 Педагогическая деятельность</w:t>
      </w:r>
      <w:r w:rsidR="00E37447"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под руководством преподавателя в форме индивидуальных занятий</w:t>
      </w:r>
      <w:r w:rsidR="00D826C0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FC29FD" w:rsidRPr="00E37447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Производственная исполнительская практика проходит </w:t>
      </w:r>
      <w:proofErr w:type="spellStart"/>
      <w:r w:rsidRPr="00E37447">
        <w:rPr>
          <w:rFonts w:ascii="Times New Roman" w:hAnsi="Times New Roman" w:cs="Times New Roman"/>
          <w:sz w:val="24"/>
          <w:szCs w:val="24"/>
        </w:rPr>
        <w:t>рассредоточе</w:t>
      </w:r>
      <w:r w:rsidR="00E37447">
        <w:rPr>
          <w:rFonts w:ascii="Times New Roman" w:hAnsi="Times New Roman" w:cs="Times New Roman"/>
          <w:sz w:val="24"/>
          <w:szCs w:val="24"/>
        </w:rPr>
        <w:t>н</w:t>
      </w:r>
      <w:r w:rsidRPr="00E37447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E37447">
        <w:rPr>
          <w:rFonts w:ascii="Times New Roman" w:hAnsi="Times New Roman" w:cs="Times New Roman"/>
          <w:sz w:val="24"/>
          <w:szCs w:val="24"/>
        </w:rPr>
        <w:t xml:space="preserve"> в 4,6,8 семестрах по модулю ПМ.01 Музыкально-исполнительская деятельность</w:t>
      </w:r>
      <w:r w:rsidR="00E37447"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под руководством преподавателя в форме индивидуальных занятий</w:t>
      </w:r>
      <w:r w:rsidR="00D826C0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Преддипломная практика проходит </w:t>
      </w:r>
      <w:proofErr w:type="spellStart"/>
      <w:r w:rsidRPr="00FC29FD">
        <w:rPr>
          <w:rFonts w:ascii="Times New Roman" w:hAnsi="Times New Roman" w:cs="Times New Roman"/>
          <w:sz w:val="24"/>
          <w:szCs w:val="24"/>
        </w:rPr>
        <w:t>рассредоточе</w:t>
      </w:r>
      <w:r w:rsidR="00E37447">
        <w:rPr>
          <w:rFonts w:ascii="Times New Roman" w:hAnsi="Times New Roman" w:cs="Times New Roman"/>
          <w:sz w:val="24"/>
          <w:szCs w:val="24"/>
        </w:rPr>
        <w:t>н</w:t>
      </w:r>
      <w:r w:rsidRPr="00FC29FD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FC29FD">
        <w:rPr>
          <w:rFonts w:ascii="Times New Roman" w:hAnsi="Times New Roman" w:cs="Times New Roman"/>
          <w:sz w:val="24"/>
          <w:szCs w:val="24"/>
        </w:rPr>
        <w:t xml:space="preserve"> в </w:t>
      </w:r>
      <w:r w:rsidR="00975BF0">
        <w:rPr>
          <w:rFonts w:ascii="Times New Roman" w:hAnsi="Times New Roman" w:cs="Times New Roman"/>
          <w:sz w:val="24"/>
          <w:szCs w:val="24"/>
        </w:rPr>
        <w:t>7 - 8 семестрах</w:t>
      </w:r>
      <w:r w:rsidRPr="00FC29FD">
        <w:rPr>
          <w:rFonts w:ascii="Times New Roman" w:hAnsi="Times New Roman" w:cs="Times New Roman"/>
          <w:sz w:val="24"/>
          <w:szCs w:val="24"/>
        </w:rPr>
        <w:t xml:space="preserve"> по модулю ПМ.01 Музыкально-исполнительская деятельность, ПМ.03 Организацио</w:t>
      </w:r>
      <w:r w:rsidR="00975BF0">
        <w:rPr>
          <w:rFonts w:ascii="Times New Roman" w:hAnsi="Times New Roman" w:cs="Times New Roman"/>
          <w:sz w:val="24"/>
          <w:szCs w:val="24"/>
        </w:rPr>
        <w:t xml:space="preserve">нно-управленческая </w:t>
      </w:r>
      <w:proofErr w:type="gramStart"/>
      <w:r w:rsidR="00975BF0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975BF0">
        <w:rPr>
          <w:rFonts w:ascii="Times New Roman" w:hAnsi="Times New Roman" w:cs="Times New Roman"/>
          <w:bCs/>
          <w:color w:val="000000"/>
          <w:szCs w:val="16"/>
        </w:rPr>
        <w:t xml:space="preserve"> под</w:t>
      </w:r>
      <w:proofErr w:type="gramEnd"/>
      <w:r w:rsidR="00975BF0">
        <w:rPr>
          <w:rFonts w:ascii="Times New Roman" w:hAnsi="Times New Roman" w:cs="Times New Roman"/>
          <w:bCs/>
          <w:color w:val="000000"/>
          <w:szCs w:val="16"/>
        </w:rPr>
        <w:t xml:space="preserve"> руководством преподавателя в форме индивидуальных занятий.</w:t>
      </w:r>
    </w:p>
    <w:p w:rsidR="00B10F09" w:rsidRDefault="00B10F09" w:rsidP="00B10F09">
      <w:pPr>
        <w:pStyle w:val="a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вариативной части (576 часов) циклов ППССЗ согласно ст. 3 Закона РТ от 28.07.2004 № 44-ЗРТ, от 03.12.2009 № 54-З РТ </w:t>
      </w:r>
      <w:r w:rsidR="00F53B6E">
        <w:rPr>
          <w:rFonts w:ascii="Times New Roman" w:hAnsi="Times New Roman" w:cs="Times New Roman"/>
          <w:sz w:val="24"/>
          <w:szCs w:val="24"/>
        </w:rPr>
        <w:t>139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часов  выделены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F53B6E">
        <w:rPr>
          <w:rFonts w:ascii="Times New Roman" w:hAnsi="Times New Roman" w:cs="Times New Roman"/>
          <w:sz w:val="24"/>
          <w:szCs w:val="24"/>
        </w:rPr>
        <w:t xml:space="preserve">а изучение  татарского языка </w:t>
      </w:r>
      <w:r>
        <w:rPr>
          <w:rFonts w:ascii="Times New Roman" w:hAnsi="Times New Roman" w:cs="Times New Roman"/>
          <w:sz w:val="24"/>
          <w:szCs w:val="24"/>
        </w:rPr>
        <w:t>и татарской литературы (</w:t>
      </w:r>
      <w:r w:rsidR="004241BF">
        <w:rPr>
          <w:rFonts w:ascii="Times New Roman" w:hAnsi="Times New Roman" w:cs="Times New Roman"/>
          <w:sz w:val="24"/>
          <w:szCs w:val="24"/>
        </w:rPr>
        <w:t>6</w:t>
      </w:r>
      <w:r w:rsidR="00F53B6E">
        <w:rPr>
          <w:rFonts w:ascii="Times New Roman" w:hAnsi="Times New Roman" w:cs="Times New Roman"/>
          <w:sz w:val="24"/>
          <w:szCs w:val="24"/>
        </w:rPr>
        <w:t>8</w:t>
      </w:r>
      <w:r w:rsidR="00F9166C">
        <w:rPr>
          <w:rFonts w:ascii="Times New Roman" w:hAnsi="Times New Roman" w:cs="Times New Roman"/>
          <w:sz w:val="24"/>
          <w:szCs w:val="24"/>
        </w:rPr>
        <w:t>), основы финансовой грамотности и основы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B6E">
        <w:rPr>
          <w:rFonts w:ascii="Times New Roman" w:hAnsi="Times New Roman" w:cs="Times New Roman"/>
          <w:sz w:val="24"/>
          <w:szCs w:val="24"/>
        </w:rPr>
        <w:t>(45</w:t>
      </w:r>
      <w:r w:rsidR="00F9166C">
        <w:rPr>
          <w:rFonts w:ascii="Times New Roman" w:hAnsi="Times New Roman" w:cs="Times New Roman"/>
          <w:sz w:val="24"/>
          <w:szCs w:val="24"/>
        </w:rPr>
        <w:t>)</w:t>
      </w:r>
      <w:r w:rsidR="00F53B6E">
        <w:rPr>
          <w:rFonts w:ascii="Times New Roman" w:hAnsi="Times New Roman" w:cs="Times New Roman"/>
          <w:sz w:val="24"/>
          <w:szCs w:val="24"/>
        </w:rPr>
        <w:t>,</w:t>
      </w:r>
      <w:r w:rsidR="004241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выделены на увеличение объема часов профессионального модуля ПМ.01 Музыкально-исполнительская деятельность. Из них МДК 01.01. сольное пение – 66 часов; МДК 01.03. Ансамблевое исполнительство – </w:t>
      </w:r>
      <w:r w:rsidR="004241BF">
        <w:rPr>
          <w:rFonts w:ascii="Times New Roman" w:hAnsi="Times New Roman" w:cs="Times New Roman"/>
          <w:sz w:val="24"/>
          <w:szCs w:val="24"/>
        </w:rPr>
        <w:t>218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часов; МДК - 01.04. Основы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сценичекой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речи – 39 часов; МДК 01.05.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Танц</w:t>
      </w:r>
      <w:proofErr w:type="spellEnd"/>
      <w:r>
        <w:rPr>
          <w:rFonts w:ascii="Times New Roman" w:hAnsi="Times New Roman" w:cs="Times New Roman"/>
          <w:sz w:val="24"/>
          <w:szCs w:val="24"/>
        </w:rPr>
        <w:t>, сценическое движение – 78 часов; МДК 01.06. фортепиан</w:t>
      </w:r>
      <w:r w:rsidR="00F53B6E">
        <w:rPr>
          <w:rFonts w:ascii="Times New Roman" w:hAnsi="Times New Roman" w:cs="Times New Roman"/>
          <w:sz w:val="24"/>
          <w:szCs w:val="24"/>
        </w:rPr>
        <w:t xml:space="preserve">ное исполнительство, </w:t>
      </w:r>
      <w:proofErr w:type="spellStart"/>
      <w:r w:rsidR="00F53B6E">
        <w:rPr>
          <w:rFonts w:ascii="Times New Roman" w:hAnsi="Times New Roman" w:cs="Times New Roman"/>
          <w:sz w:val="24"/>
          <w:szCs w:val="24"/>
        </w:rPr>
        <w:t>аккомпаним</w:t>
      </w:r>
      <w:r>
        <w:rPr>
          <w:rFonts w:ascii="Times New Roman" w:hAnsi="Times New Roman" w:cs="Times New Roman"/>
          <w:sz w:val="24"/>
          <w:szCs w:val="24"/>
        </w:rPr>
        <w:t>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чтение с листа, инструментоведение – </w:t>
      </w:r>
      <w:r w:rsidR="00F53B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2 часа,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более успешного усвоения предметов и улучшения качества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знаний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обучающихся по данному модулю.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Дисциплина «Физическая культура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В период обучения с юношами проводятся учебные </w:t>
      </w:r>
      <w:proofErr w:type="gramStart"/>
      <w:r w:rsidRPr="00FC29FD">
        <w:rPr>
          <w:rFonts w:ascii="Times New Roman" w:hAnsi="Times New Roman" w:cs="Times New Roman"/>
          <w:sz w:val="24"/>
          <w:szCs w:val="24"/>
        </w:rPr>
        <w:t>сборы  согласно</w:t>
      </w:r>
      <w:proofErr w:type="gramEnd"/>
      <w:r w:rsidRPr="00FC29FD">
        <w:rPr>
          <w:rFonts w:ascii="Times New Roman" w:hAnsi="Times New Roman" w:cs="Times New Roman"/>
          <w:sz w:val="24"/>
          <w:szCs w:val="24"/>
        </w:rPr>
        <w:t xml:space="preserve"> пункту 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FC29FD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FC29FD">
        <w:rPr>
          <w:rFonts w:ascii="Times New Roman" w:hAnsi="Times New Roman" w:cs="Times New Roman"/>
          <w:sz w:val="24"/>
          <w:szCs w:val="24"/>
        </w:rPr>
        <w:t>. №53-ФЗ (Собрание законодательства Российской Федерации, 1998, №13, ст.1475;2004, №35, ст.3607;2005, №30, ст.3111;2007, №49, ст.6070;2008, №30 ст.3616).</w:t>
      </w:r>
    </w:p>
    <w:p w:rsidR="009915B6" w:rsidRDefault="009915B6" w:rsidP="009915B6">
      <w:pPr>
        <w:numPr>
          <w:ilvl w:val="0"/>
          <w:numId w:val="3"/>
        </w:numPr>
        <w:shd w:val="clear" w:color="auto" w:fill="FFFFFF"/>
        <w:spacing w:after="0" w:line="240" w:lineRule="auto"/>
        <w:ind w:left="426" w:right="250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устные.</w:t>
      </w:r>
    </w:p>
    <w:p w:rsidR="00975860" w:rsidRDefault="00975860" w:rsidP="00975860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часов для консультаций по предметам:</w:t>
      </w:r>
    </w:p>
    <w:p w:rsidR="00975860" w:rsidRDefault="00975860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курс: русский язык, литература, татарский язык, татарская литература – по 1 часу (групповая форма);</w:t>
      </w:r>
    </w:p>
    <w:p w:rsidR="00B772E8" w:rsidRDefault="00975860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курс: </w:t>
      </w:r>
      <w:r w:rsidR="00B772E8">
        <w:rPr>
          <w:rFonts w:ascii="Times New Roman" w:hAnsi="Times New Roman" w:cs="Times New Roman"/>
          <w:bCs/>
          <w:color w:val="000000"/>
          <w:sz w:val="24"/>
          <w:szCs w:val="24"/>
        </w:rPr>
        <w:t>элементарная теория музыки, сольфеджио, работа с вокальным ансамблем, творческим коллективом – по 1 часу (групповая форма),</w:t>
      </w:r>
    </w:p>
    <w:p w:rsidR="00B772E8" w:rsidRDefault="00B772E8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сольное пение – 1 час (индивидуальная форма);</w:t>
      </w:r>
    </w:p>
    <w:p w:rsidR="00B772E8" w:rsidRDefault="00975860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курс: </w:t>
      </w:r>
      <w:r w:rsidR="00B772E8">
        <w:rPr>
          <w:rFonts w:ascii="Times New Roman" w:hAnsi="Times New Roman" w:cs="Times New Roman"/>
          <w:bCs/>
          <w:color w:val="000000"/>
          <w:sz w:val="24"/>
          <w:szCs w:val="24"/>
        </w:rPr>
        <w:t>народная музыкальная культура, музыкальная литература, гармония – по 1 часу (групповая форма),</w:t>
      </w:r>
    </w:p>
    <w:p w:rsidR="00B772E8" w:rsidRDefault="00B772E8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сольное пение – 1 час (индивидуальная форма);</w:t>
      </w:r>
    </w:p>
    <w:p w:rsidR="000E11DB" w:rsidRDefault="000E11DB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 курс: подготовка выпускной квалификационной работы – «</w:t>
      </w:r>
      <w:r w:rsidRPr="00BE3646">
        <w:rPr>
          <w:rFonts w:ascii="Times New Roman" w:hAnsi="Times New Roman" w:cs="Times New Roman"/>
          <w:sz w:val="24"/>
          <w:szCs w:val="24"/>
        </w:rPr>
        <w:t>Исполнение сольной программы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 - 1 час (индивидуальная форма);</w:t>
      </w:r>
    </w:p>
    <w:p w:rsidR="000E11DB" w:rsidRDefault="000E11DB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к государственному экзамену по профессиональному модулю «Педагогическая деятельность», подготовка к</w:t>
      </w:r>
    </w:p>
    <w:p w:rsidR="000E11DB" w:rsidRDefault="000E11DB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Государственному</w:t>
      </w:r>
      <w:r w:rsidRPr="00BE3646">
        <w:rPr>
          <w:rFonts w:ascii="Times New Roman" w:hAnsi="Times New Roman" w:cs="Times New Roman"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C407A">
        <w:rPr>
          <w:rFonts w:ascii="Times New Roman" w:hAnsi="Times New Roman" w:cs="Times New Roman"/>
          <w:sz w:val="24"/>
          <w:szCs w:val="24"/>
        </w:rPr>
        <w:t xml:space="preserve"> </w:t>
      </w:r>
      <w:r w:rsidRPr="00BE3646">
        <w:rPr>
          <w:rFonts w:ascii="Times New Roman" w:hAnsi="Times New Roman" w:cs="Times New Roman"/>
          <w:sz w:val="24"/>
          <w:szCs w:val="24"/>
        </w:rPr>
        <w:t xml:space="preserve"> </w:t>
      </w:r>
      <w:r w:rsidR="00DC407A" w:rsidRPr="00BE3646">
        <w:rPr>
          <w:rFonts w:ascii="Times New Roman" w:hAnsi="Times New Roman" w:cs="Times New Roman"/>
          <w:sz w:val="24"/>
          <w:szCs w:val="24"/>
        </w:rPr>
        <w:t>«Ансамблевое исполнительство»</w:t>
      </w:r>
      <w:r w:rsidR="00DC40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E3646">
        <w:rPr>
          <w:rFonts w:ascii="Times New Roman" w:hAnsi="Times New Roman" w:cs="Times New Roman"/>
          <w:sz w:val="24"/>
          <w:szCs w:val="24"/>
        </w:rPr>
        <w:t>по междисциплинарному курсу «Ансамблевое исполнительство»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0E11DB" w:rsidRDefault="00D11316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E11DB" w:rsidRPr="000E11DB">
        <w:rPr>
          <w:rFonts w:ascii="Times New Roman" w:hAnsi="Times New Roman" w:cs="Times New Roman"/>
          <w:sz w:val="24"/>
          <w:szCs w:val="24"/>
        </w:rPr>
        <w:t>одготовка к Государственн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="000E11DB" w:rsidRPr="000E11DB">
        <w:rPr>
          <w:rFonts w:ascii="Times New Roman" w:hAnsi="Times New Roman" w:cs="Times New Roman"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E11DB" w:rsidRPr="000E11DB">
        <w:rPr>
          <w:rFonts w:ascii="Times New Roman" w:hAnsi="Times New Roman" w:cs="Times New Roman"/>
          <w:sz w:val="24"/>
          <w:szCs w:val="24"/>
        </w:rPr>
        <w:t xml:space="preserve"> «Управление эстрадным, творческим коллективом по междисциплинарному курсу</w:t>
      </w:r>
    </w:p>
    <w:p w:rsidR="000E11DB" w:rsidRPr="000E11DB" w:rsidRDefault="000E11DB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E11DB">
        <w:rPr>
          <w:rFonts w:ascii="Times New Roman" w:hAnsi="Times New Roman" w:cs="Times New Roman"/>
          <w:sz w:val="24"/>
          <w:szCs w:val="24"/>
        </w:rPr>
        <w:t>«Работа с вокальным ансамблем, творческим коллективом, постановка концертных номеров»</w:t>
      </w:r>
      <w:r w:rsidR="00D11316">
        <w:rPr>
          <w:rFonts w:ascii="Times New Roman" w:hAnsi="Times New Roman" w:cs="Times New Roman"/>
          <w:sz w:val="24"/>
          <w:szCs w:val="24"/>
        </w:rPr>
        <w:t xml:space="preserve"> -</w:t>
      </w:r>
      <w:r w:rsidRPr="000E11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11316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="00545310">
        <w:rPr>
          <w:rFonts w:ascii="Times New Roman" w:hAnsi="Times New Roman" w:cs="Times New Roman"/>
          <w:bCs/>
          <w:color w:val="000000"/>
          <w:sz w:val="24"/>
          <w:szCs w:val="24"/>
        </w:rPr>
        <w:t>1 час</w:t>
      </w:r>
      <w:r w:rsidR="00D11316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="00545310" w:rsidRP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5310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D11316">
        <w:rPr>
          <w:rFonts w:ascii="Times New Roman" w:hAnsi="Times New Roman" w:cs="Times New Roman"/>
          <w:bCs/>
          <w:color w:val="000000"/>
          <w:sz w:val="24"/>
          <w:szCs w:val="24"/>
        </w:rPr>
        <w:t>групповая</w:t>
      </w:r>
      <w:r w:rsidR="005453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форма)</w:t>
      </w:r>
      <w:r w:rsidR="00D1131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C29FD" w:rsidRPr="00B772E8" w:rsidRDefault="00FC29FD" w:rsidP="00B772E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Работа концертмейстеров планируется: 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из расчета 100% количества времени, предусмотренного учебным планом на аудиторные занятия по междисциплинарным курсам, требующим сопровождения концертмейстера: «Сольное пение», «Ансамблевое исполнительство», «Танец и сценическое движение»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из расчета 50% количества времени, предусмотренного учебным планом на аудиторные занятия по междисциплинарному курсу «Работа с вокальным ансамблем, творческим коллективом, постановкой концертных номеров»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во время проведения репетиций, п</w:t>
      </w:r>
      <w:r w:rsidR="00D47C9C">
        <w:rPr>
          <w:rFonts w:ascii="Times New Roman" w:hAnsi="Times New Roman" w:cs="Times New Roman"/>
          <w:sz w:val="24"/>
          <w:szCs w:val="24"/>
        </w:rPr>
        <w:t>ромежуточной и государственной итоговой</w:t>
      </w:r>
      <w:r w:rsidRPr="00FC29FD">
        <w:rPr>
          <w:rFonts w:ascii="Times New Roman" w:hAnsi="Times New Roman" w:cs="Times New Roman"/>
          <w:sz w:val="24"/>
          <w:szCs w:val="24"/>
        </w:rPr>
        <w:t xml:space="preserve"> аттестации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на виды учебной практики, требующей сопровождение концертмейстера планируется не менее 50% от объема </w:t>
      </w:r>
      <w:r w:rsidR="00F9166C" w:rsidRPr="00FC29FD">
        <w:rPr>
          <w:rFonts w:ascii="Times New Roman" w:hAnsi="Times New Roman" w:cs="Times New Roman"/>
          <w:sz w:val="24"/>
          <w:szCs w:val="24"/>
        </w:rPr>
        <w:t>времени,</w:t>
      </w:r>
      <w:r w:rsidRPr="00FC29FD">
        <w:rPr>
          <w:rFonts w:ascii="Times New Roman" w:hAnsi="Times New Roman" w:cs="Times New Roman"/>
          <w:sz w:val="24"/>
          <w:szCs w:val="24"/>
        </w:rPr>
        <w:t xml:space="preserve"> отведенного на изучение данного вида практики.</w:t>
      </w:r>
    </w:p>
    <w:p w:rsidR="004155A5" w:rsidRPr="004155A5" w:rsidRDefault="004155A5" w:rsidP="004155A5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ind w:left="426" w:right="-31"/>
        <w:jc w:val="both"/>
        <w:rPr>
          <w:rFonts w:ascii="Times New Roman" w:hAnsi="Times New Roman" w:cs="Times New Roman"/>
          <w:color w:val="000000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Оценка качества освоения основной профессиональной образовательной программы включает текущий контроль знаний,  промежуточную и государственную (итоговую) аттестацию обучающихся. Контроль знаний по учебному плану предусматривается </w:t>
      </w:r>
      <w:r w:rsidR="00F9166C" w:rsidRPr="004155A5">
        <w:rPr>
          <w:rFonts w:ascii="Times New Roman" w:hAnsi="Times New Roman" w:cs="Times New Roman"/>
          <w:bCs/>
          <w:color w:val="000000"/>
          <w:szCs w:val="16"/>
        </w:rPr>
        <w:t>в виде</w:t>
      </w: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экзамена, зачета. </w:t>
      </w:r>
      <w:r w:rsidRPr="004155A5"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</w:t>
      </w:r>
      <w:r w:rsidR="00F9166C" w:rsidRPr="004155A5">
        <w:rPr>
          <w:rFonts w:ascii="Times New Roman" w:hAnsi="Times New Roman" w:cs="Times New Roman"/>
          <w:color w:val="000000"/>
        </w:rPr>
        <w:t>зачета или</w:t>
      </w:r>
      <w:r w:rsidRPr="004155A5">
        <w:rPr>
          <w:rFonts w:ascii="Times New Roman" w:hAnsi="Times New Roman" w:cs="Times New Roman"/>
          <w:color w:val="000000"/>
        </w:rPr>
        <w:t xml:space="preserve"> дифференцированного зачета по отдельной дисциплине (междисциплинарному курсу); защиты курсовой работы (проекта); </w:t>
      </w:r>
      <w:r w:rsidRPr="004155A5"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 w:rsidRPr="004155A5">
        <w:rPr>
          <w:rFonts w:ascii="Times New Roman" w:hAnsi="Times New Roman" w:cs="Times New Roman"/>
          <w:color w:val="000000"/>
        </w:rPr>
        <w:t>контрольного показа; контрольного прослушивания.</w:t>
      </w:r>
    </w:p>
    <w:p w:rsidR="004155A5" w:rsidRPr="004155A5" w:rsidRDefault="004155A5" w:rsidP="004155A5">
      <w:pPr>
        <w:pStyle w:val="a5"/>
        <w:rPr>
          <w:rFonts w:ascii="Times New Roman" w:hAnsi="Times New Roman" w:cs="Times New Roman"/>
        </w:rPr>
      </w:pPr>
      <w:r>
        <w:t xml:space="preserve">      </w:t>
      </w:r>
      <w:r w:rsidRPr="004155A5">
        <w:rPr>
          <w:rFonts w:ascii="Times New Roman" w:hAnsi="Times New Roman" w:cs="Times New Roman"/>
        </w:rPr>
        <w:t xml:space="preserve">Для аттестации обучающихся на соответствие их персональных достижений поэтапным требованиям соответствующей </w:t>
      </w:r>
      <w:r w:rsidR="00D47C9C">
        <w:rPr>
          <w:rFonts w:ascii="Times New Roman" w:hAnsi="Times New Roman" w:cs="Times New Roman"/>
        </w:rPr>
        <w:t>ППССЗ</w:t>
      </w:r>
      <w:r w:rsidRPr="004155A5">
        <w:rPr>
          <w:rFonts w:ascii="Times New Roman" w:hAnsi="Times New Roman" w:cs="Times New Roman"/>
        </w:rPr>
        <w:t xml:space="preserve"> (текущая и промежуточная         </w:t>
      </w:r>
    </w:p>
    <w:p w:rsidR="004155A5" w:rsidRPr="004155A5" w:rsidRDefault="004155A5" w:rsidP="004155A5">
      <w:pPr>
        <w:pStyle w:val="a5"/>
        <w:rPr>
          <w:rFonts w:ascii="Times New Roman" w:hAnsi="Times New Roman" w:cs="Times New Roman"/>
        </w:rPr>
      </w:pPr>
      <w:r w:rsidRPr="004155A5">
        <w:rPr>
          <w:rFonts w:ascii="Times New Roman" w:hAnsi="Times New Roman" w:cs="Times New Roman"/>
        </w:rPr>
        <w:t xml:space="preserve">      аттестация) создан фонд оценочных средств, позволяющие оценить знания, умения и освоенные компетенции. </w:t>
      </w: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31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     Оценка качества подготовки обучающихся и выпускников осуществляется в двух направлениях:</w:t>
      </w: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31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     -Оценка уровня освоения дисциплин;</w:t>
      </w: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31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     - Оценка компетенций обучающихся.</w:t>
      </w: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     Для юношей предусматривается оценка результатов освоения основ военной службы.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lastRenderedPageBreak/>
        <w:t xml:space="preserve">Для аттестации обучающихся на соответствии их персональных достижений поэтапным требованиям соответствующей </w:t>
      </w:r>
      <w:r w:rsidR="00D47C9C">
        <w:rPr>
          <w:rFonts w:ascii="Times New Roman" w:hAnsi="Times New Roman" w:cs="Times New Roman"/>
          <w:sz w:val="24"/>
          <w:szCs w:val="24"/>
        </w:rPr>
        <w:t>ППССЗ</w:t>
      </w:r>
      <w:r w:rsidRPr="00FC29FD">
        <w:rPr>
          <w:rFonts w:ascii="Times New Roman" w:hAnsi="Times New Roman" w:cs="Times New Roman"/>
          <w:sz w:val="24"/>
          <w:szCs w:val="24"/>
        </w:rPr>
        <w:t xml:space="preserve"> (текущая и       промежуточная аттестация) создаются фонды оценочных средств, позволяющие оценить знания, умения и освоенные компетенции.</w:t>
      </w:r>
    </w:p>
    <w:p w:rsidR="00FC29FD" w:rsidRPr="00FC29FD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Оценка качества подготовки обучающихся и выпускников осуществляется в двух основных направлениях:</w:t>
      </w:r>
    </w:p>
    <w:p w:rsidR="00FC29FD" w:rsidRPr="00FC29FD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- оценка уровня освоения дисциплин</w:t>
      </w:r>
    </w:p>
    <w:p w:rsidR="00FC29FD" w:rsidRPr="00FC29FD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- оценка компетенций обучающихся</w:t>
      </w:r>
    </w:p>
    <w:p w:rsidR="00FC29FD" w:rsidRPr="00FC29FD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- для оценки предусматривается оценка результатов освоения основ военной службы.</w:t>
      </w:r>
    </w:p>
    <w:p w:rsidR="00FC29FD" w:rsidRPr="00FC29FD" w:rsidRDefault="00FC29FD" w:rsidP="00FC29FD">
      <w:pPr>
        <w:pStyle w:val="a5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11. Необходимым условием допуска к г</w:t>
      </w:r>
      <w:r w:rsidR="00D47C9C">
        <w:rPr>
          <w:rFonts w:ascii="Times New Roman" w:hAnsi="Times New Roman" w:cs="Times New Roman"/>
          <w:sz w:val="24"/>
          <w:szCs w:val="24"/>
        </w:rPr>
        <w:t>осударственной итоговой</w:t>
      </w:r>
      <w:r w:rsidRPr="00FC29FD">
        <w:rPr>
          <w:rFonts w:ascii="Times New Roman" w:hAnsi="Times New Roman" w:cs="Times New Roman"/>
          <w:sz w:val="24"/>
          <w:szCs w:val="24"/>
        </w:rPr>
        <w:t xml:space="preserve"> аттестации является представление документов, подтверждающих освоение обучающимися компетенций при изучении теоретического материала и прохождения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:rsidR="00FC29FD" w:rsidRPr="00FC29FD" w:rsidRDefault="00FC29FD" w:rsidP="00FC29FD">
      <w:pPr>
        <w:pStyle w:val="a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12.  Государст</w:t>
      </w:r>
      <w:r w:rsidR="00D47C9C">
        <w:rPr>
          <w:rFonts w:ascii="Times New Roman" w:hAnsi="Times New Roman" w:cs="Times New Roman"/>
          <w:sz w:val="24"/>
          <w:szCs w:val="24"/>
        </w:rPr>
        <w:t>венная итоговая</w:t>
      </w:r>
      <w:r w:rsidRPr="00FC29FD">
        <w:rPr>
          <w:rFonts w:ascii="Times New Roman" w:hAnsi="Times New Roman" w:cs="Times New Roman"/>
          <w:sz w:val="24"/>
          <w:szCs w:val="24"/>
        </w:rPr>
        <w:t xml:space="preserve"> аттестация включает подготовку и защиту выпускной квалификационной работы (дипломная работа, дипломный проект).    </w:t>
      </w:r>
    </w:p>
    <w:p w:rsidR="00FC29FD" w:rsidRPr="00FC29FD" w:rsidRDefault="00FC29FD" w:rsidP="00FC29FD">
      <w:pPr>
        <w:pStyle w:val="a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    Обязательное требование – соответствие тематики выпускной квалификационной работы содержанию одного или нескольких профессиональных  модулей.</w:t>
      </w:r>
    </w:p>
    <w:p w:rsidR="00FC29FD" w:rsidRPr="00FC29FD" w:rsidRDefault="00FC29FD" w:rsidP="00FC29FD">
      <w:pPr>
        <w:pStyle w:val="a5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F13EA" w:rsidRPr="00FC29FD" w:rsidRDefault="001F13EA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29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Государственная итоговая аттестация по углубленной  подготовке  включает:</w:t>
      </w:r>
    </w:p>
    <w:p w:rsidR="004767C7" w:rsidRDefault="001F13EA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sz w:val="20"/>
          <w:szCs w:val="20"/>
        </w:rPr>
      </w:pPr>
      <w:r w:rsidRPr="00FC29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4767C7" w:rsidRPr="004767C7">
        <w:rPr>
          <w:rFonts w:ascii="Times New Roman" w:hAnsi="Times New Roman" w:cs="Times New Roman"/>
          <w:sz w:val="24"/>
          <w:szCs w:val="24"/>
        </w:rPr>
        <w:t>Выпускная квалификационная работа (дипломная работа) – «Исполнение сольной программы»</w:t>
      </w:r>
      <w:r w:rsidR="004767C7">
        <w:rPr>
          <w:rFonts w:ascii="Times New Roman" w:hAnsi="Times New Roman" w:cs="Times New Roman"/>
          <w:sz w:val="24"/>
          <w:szCs w:val="24"/>
        </w:rPr>
        <w:t>;</w:t>
      </w:r>
    </w:p>
    <w:p w:rsidR="00FC29FD" w:rsidRPr="00FC29FD" w:rsidRDefault="00FC29FD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color w:val="FF0000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-  </w:t>
      </w:r>
      <w:r w:rsidR="004767C7" w:rsidRPr="004767C7">
        <w:rPr>
          <w:rFonts w:ascii="Times New Roman" w:hAnsi="Times New Roman" w:cs="Times New Roman"/>
          <w:sz w:val="24"/>
          <w:szCs w:val="24"/>
        </w:rPr>
        <w:t>Государственный экзамен «Ансамблевое исполнительство» по междисциплинарному курсу «Ансамблевое исполнительство»</w:t>
      </w:r>
      <w:r w:rsidRPr="004767C7">
        <w:rPr>
          <w:rFonts w:ascii="Times New Roman" w:hAnsi="Times New Roman" w:cs="Times New Roman"/>
          <w:sz w:val="24"/>
          <w:szCs w:val="24"/>
        </w:rPr>
        <w:t>;</w:t>
      </w:r>
    </w:p>
    <w:p w:rsidR="00FC29FD" w:rsidRPr="003161C7" w:rsidRDefault="00FC29FD" w:rsidP="004767C7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7C7" w:rsidRPr="004767C7">
        <w:rPr>
          <w:rFonts w:ascii="Times New Roman" w:hAnsi="Times New Roman" w:cs="Times New Roman"/>
          <w:sz w:val="24"/>
          <w:szCs w:val="24"/>
        </w:rPr>
        <w:t xml:space="preserve">Государственный экзамен «Управление эстрадным ансамблем, творческим коллективом» по междисциплинарному курсу «Работа с вокальным ансамблем, творческим коллективом, постановка </w:t>
      </w:r>
      <w:r w:rsidR="004767C7" w:rsidRPr="003161C7">
        <w:rPr>
          <w:rFonts w:ascii="Times New Roman" w:hAnsi="Times New Roman" w:cs="Times New Roman"/>
          <w:sz w:val="24"/>
          <w:szCs w:val="24"/>
        </w:rPr>
        <w:t>концертных номеров»</w:t>
      </w:r>
      <w:r w:rsidRPr="003161C7">
        <w:rPr>
          <w:rFonts w:ascii="Times New Roman" w:hAnsi="Times New Roman" w:cs="Times New Roman"/>
          <w:sz w:val="24"/>
          <w:szCs w:val="24"/>
        </w:rPr>
        <w:t>;</w:t>
      </w:r>
    </w:p>
    <w:p w:rsidR="00FC29FD" w:rsidRPr="003161C7" w:rsidRDefault="00FC29FD" w:rsidP="00FC29F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</w:p>
    <w:p w:rsidR="001F13EA" w:rsidRPr="003161C7" w:rsidRDefault="00FC29FD" w:rsidP="004767C7">
      <w:pPr>
        <w:pStyle w:val="a3"/>
        <w:ind w:left="426" w:right="-2554"/>
        <w:rPr>
          <w:b w:val="0"/>
          <w:sz w:val="24"/>
          <w:szCs w:val="24"/>
        </w:rPr>
      </w:pPr>
      <w:r w:rsidRPr="003161C7">
        <w:rPr>
          <w:b w:val="0"/>
          <w:sz w:val="24"/>
          <w:szCs w:val="24"/>
        </w:rPr>
        <w:t xml:space="preserve">-  </w:t>
      </w:r>
      <w:r w:rsidR="004767C7" w:rsidRPr="003161C7">
        <w:rPr>
          <w:b w:val="0"/>
          <w:sz w:val="24"/>
          <w:szCs w:val="24"/>
        </w:rPr>
        <w:t>Государственный экзамен по профессиональному модулю «Педагогическая деятельность»</w:t>
      </w:r>
      <w:r w:rsidRPr="003161C7">
        <w:rPr>
          <w:b w:val="0"/>
          <w:sz w:val="24"/>
          <w:szCs w:val="24"/>
        </w:rPr>
        <w:t>.</w:t>
      </w:r>
    </w:p>
    <w:p w:rsidR="003161C7" w:rsidRDefault="001F13EA" w:rsidP="00FC29FD">
      <w:pPr>
        <w:pStyle w:val="8"/>
        <w:tabs>
          <w:tab w:val="center" w:pos="7852"/>
        </w:tabs>
        <w:ind w:left="426" w:right="-255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161C7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Согласовано </w:t>
      </w:r>
      <w:r w:rsidRPr="003161C7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</w:t>
      </w:r>
      <w:r w:rsidR="003161C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</w:t>
      </w:r>
    </w:p>
    <w:p w:rsidR="001F13EA" w:rsidRPr="003161C7" w:rsidRDefault="001F13EA" w:rsidP="00FC29FD">
      <w:pPr>
        <w:pStyle w:val="8"/>
        <w:tabs>
          <w:tab w:val="center" w:pos="7852"/>
        </w:tabs>
        <w:ind w:left="426" w:right="-255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161C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Заместитель директора </w:t>
      </w:r>
      <w:r w:rsidRPr="003161C7">
        <w:rPr>
          <w:rFonts w:ascii="Times New Roman" w:hAnsi="Times New Roman" w:cs="Times New Roman"/>
          <w:color w:val="auto"/>
          <w:sz w:val="24"/>
          <w:szCs w:val="24"/>
        </w:rPr>
        <w:t>по учебной работе</w:t>
      </w:r>
      <w:r w:rsidR="003161C7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3161C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161C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161C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161C7" w:rsidRPr="003161C7">
        <w:rPr>
          <w:rFonts w:ascii="Times New Roman" w:hAnsi="Times New Roman" w:cs="Times New Roman"/>
          <w:color w:val="auto"/>
          <w:sz w:val="24"/>
          <w:szCs w:val="24"/>
        </w:rPr>
        <w:t>____________________</w:t>
      </w:r>
      <w:r w:rsidR="003161C7" w:rsidRPr="003161C7">
        <w:rPr>
          <w:rFonts w:ascii="Times New Roman" w:hAnsi="Times New Roman" w:cs="Times New Roman"/>
          <w:b/>
          <w:bCs/>
          <w:color w:val="auto"/>
          <w:sz w:val="24"/>
          <w:szCs w:val="24"/>
        </w:rPr>
        <w:t>М.В.Лукашова</w:t>
      </w:r>
    </w:p>
    <w:p w:rsidR="003161C7" w:rsidRDefault="001F13EA" w:rsidP="00FC29FD">
      <w:pPr>
        <w:tabs>
          <w:tab w:val="left" w:pos="8908"/>
        </w:tabs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3161C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161C7" w:rsidRPr="003161C7" w:rsidRDefault="001F13EA" w:rsidP="006426FE">
      <w:pPr>
        <w:tabs>
          <w:tab w:val="left" w:pos="8908"/>
        </w:tabs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3161C7">
        <w:rPr>
          <w:rFonts w:ascii="Times New Roman" w:hAnsi="Times New Roman" w:cs="Times New Roman"/>
          <w:sz w:val="24"/>
          <w:szCs w:val="24"/>
        </w:rPr>
        <w:t>Председатели предметно-цикловых комиссий:</w:t>
      </w:r>
      <w:r w:rsidR="003161C7">
        <w:rPr>
          <w:rFonts w:ascii="Times New Roman" w:hAnsi="Times New Roman" w:cs="Times New Roman"/>
          <w:sz w:val="24"/>
          <w:szCs w:val="24"/>
        </w:rPr>
        <w:t xml:space="preserve">  </w:t>
      </w:r>
      <w:r w:rsidR="009969D8">
        <w:rPr>
          <w:rFonts w:ascii="Times New Roman" w:hAnsi="Times New Roman" w:cs="Times New Roman"/>
          <w:sz w:val="24"/>
          <w:szCs w:val="24"/>
        </w:rPr>
        <w:t xml:space="preserve">       _____________________________</w:t>
      </w:r>
      <w:r w:rsidR="003161C7" w:rsidRPr="003161C7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3161C7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961B53" w:rsidRPr="003161C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26F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161C7" w:rsidRPr="003161C7" w:rsidSect="006426FE">
      <w:pgSz w:w="16838" w:h="11906" w:orient="landscape"/>
      <w:pgMar w:top="1701" w:right="67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 w15:restartNumberingAfterBreak="0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53692F81"/>
    <w:multiLevelType w:val="hybridMultilevel"/>
    <w:tmpl w:val="4B460C9E"/>
    <w:lvl w:ilvl="0" w:tplc="F5B0F804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1EF4F98"/>
    <w:multiLevelType w:val="hybridMultilevel"/>
    <w:tmpl w:val="7FFC4304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473D"/>
    <w:rsid w:val="000267FE"/>
    <w:rsid w:val="000514E7"/>
    <w:rsid w:val="00053A5B"/>
    <w:rsid w:val="00057573"/>
    <w:rsid w:val="000E11DB"/>
    <w:rsid w:val="0010128D"/>
    <w:rsid w:val="001A473D"/>
    <w:rsid w:val="001C5A62"/>
    <w:rsid w:val="001F13EA"/>
    <w:rsid w:val="001F4910"/>
    <w:rsid w:val="00224745"/>
    <w:rsid w:val="0028097F"/>
    <w:rsid w:val="003161C7"/>
    <w:rsid w:val="0036468F"/>
    <w:rsid w:val="004155A5"/>
    <w:rsid w:val="004241BF"/>
    <w:rsid w:val="004767C7"/>
    <w:rsid w:val="004955D9"/>
    <w:rsid w:val="004A3AC2"/>
    <w:rsid w:val="004D3761"/>
    <w:rsid w:val="00520036"/>
    <w:rsid w:val="00545310"/>
    <w:rsid w:val="006426FE"/>
    <w:rsid w:val="006D7536"/>
    <w:rsid w:val="00733A44"/>
    <w:rsid w:val="008D0CE8"/>
    <w:rsid w:val="008E7FE6"/>
    <w:rsid w:val="00961B53"/>
    <w:rsid w:val="00975860"/>
    <w:rsid w:val="00975BF0"/>
    <w:rsid w:val="009915B6"/>
    <w:rsid w:val="009969D8"/>
    <w:rsid w:val="009B7326"/>
    <w:rsid w:val="009E4E66"/>
    <w:rsid w:val="00A91578"/>
    <w:rsid w:val="00AB0E7E"/>
    <w:rsid w:val="00B10F09"/>
    <w:rsid w:val="00B772E8"/>
    <w:rsid w:val="00B9672A"/>
    <w:rsid w:val="00BB3AC6"/>
    <w:rsid w:val="00CD3835"/>
    <w:rsid w:val="00D11316"/>
    <w:rsid w:val="00D47C9C"/>
    <w:rsid w:val="00D826C0"/>
    <w:rsid w:val="00D90D27"/>
    <w:rsid w:val="00DC407A"/>
    <w:rsid w:val="00E37447"/>
    <w:rsid w:val="00EB775D"/>
    <w:rsid w:val="00F53B6E"/>
    <w:rsid w:val="00F755F5"/>
    <w:rsid w:val="00F9166C"/>
    <w:rsid w:val="00FA0AAF"/>
    <w:rsid w:val="00FC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402166"/>
  <w15:docId w15:val="{8A6A08B5-9A71-4321-BFAC-897DD7C9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No Spacing"/>
    <w:uiPriority w:val="1"/>
    <w:qFormat/>
    <w:rsid w:val="000514E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155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0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0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Екатерина Витальевна</cp:lastModifiedBy>
  <cp:revision>36</cp:revision>
  <cp:lastPrinted>2024-09-06T10:33:00Z</cp:lastPrinted>
  <dcterms:created xsi:type="dcterms:W3CDTF">2014-08-05T12:32:00Z</dcterms:created>
  <dcterms:modified xsi:type="dcterms:W3CDTF">2025-04-28T10:34:00Z</dcterms:modified>
</cp:coreProperties>
</file>