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A0" w:rsidRDefault="00200AA0" w:rsidP="00200AA0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200AA0">
        <w:rPr>
          <w:rFonts w:ascii="Times New Roman" w:hAnsi="Times New Roman" w:cs="Times New Roman"/>
          <w:color w:val="000000" w:themeColor="text1"/>
        </w:rPr>
        <w:fldChar w:fldCharType="begin"/>
      </w:r>
      <w:r w:rsidRPr="00200AA0">
        <w:rPr>
          <w:rFonts w:ascii="Times New Roman" w:hAnsi="Times New Roman" w:cs="Times New Roman"/>
          <w:color w:val="000000" w:themeColor="text1"/>
        </w:rPr>
        <w:instrText xml:space="preserve"> HYPERLINK "http://solnishko4.ucoz.net/1/modul_obrazovatelnogo_napravlenija-ehmocionalnoe_r.doc" </w:instrText>
      </w:r>
      <w:r w:rsidRPr="00200AA0">
        <w:rPr>
          <w:rFonts w:ascii="Times New Roman" w:hAnsi="Times New Roman" w:cs="Times New Roman"/>
          <w:color w:val="000000" w:themeColor="text1"/>
        </w:rPr>
        <w:fldChar w:fldCharType="separate"/>
      </w:r>
      <w:r w:rsidRPr="00200AA0">
        <w:rPr>
          <w:rStyle w:val="a3"/>
          <w:rFonts w:ascii="Times New Roman" w:hAnsi="Times New Roman" w:cs="Times New Roman"/>
          <w:color w:val="000000" w:themeColor="text1"/>
        </w:rPr>
        <w:t>Модуль образовательного направления</w:t>
      </w:r>
      <w:r w:rsidRPr="00200AA0">
        <w:rPr>
          <w:rFonts w:ascii="Times New Roman" w:hAnsi="Times New Roman" w:cs="Times New Roman"/>
          <w:color w:val="000000" w:themeColor="text1"/>
        </w:rPr>
        <w:fldChar w:fldCharType="end"/>
      </w:r>
      <w:r w:rsidRPr="00200AA0">
        <w:rPr>
          <w:rFonts w:ascii="Times New Roman" w:hAnsi="Times New Roman" w:cs="Times New Roman"/>
          <w:color w:val="000000" w:themeColor="text1"/>
        </w:rPr>
        <w:t> «Развитие коммуникативных способностей и активности»</w:t>
      </w:r>
    </w:p>
    <w:p w:rsidR="00200AA0" w:rsidRDefault="00200AA0" w:rsidP="00200AA0"/>
    <w:p w:rsidR="00200AA0" w:rsidRPr="00200AA0" w:rsidRDefault="00200AA0" w:rsidP="00200A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Коммуникативная компетентность подразумевает развитие следующих умений:</w:t>
      </w:r>
    </w:p>
    <w:p w:rsidR="00200AA0" w:rsidRPr="00200AA0" w:rsidRDefault="00200AA0" w:rsidP="00200A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понимать эмоциональное состояние сверстника, взрослого (</w:t>
      </w:r>
      <w:proofErr w:type="gram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весёлый</w:t>
      </w:r>
      <w:proofErr w:type="gram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грустный, рассерженный, упрямый и т. д) и рассказать о нём.</w:t>
      </w:r>
    </w:p>
    <w:p w:rsidR="00200AA0" w:rsidRPr="00200AA0" w:rsidRDefault="00200AA0" w:rsidP="00200A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получать необходимую информацию в общении.</w:t>
      </w:r>
    </w:p>
    <w:p w:rsidR="00200AA0" w:rsidRPr="00200AA0" w:rsidRDefault="00200AA0" w:rsidP="00200A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выслушать другого человека, с уважением относиться к его мнению, интересам.</w:t>
      </w:r>
    </w:p>
    <w:p w:rsidR="00200AA0" w:rsidRPr="00200AA0" w:rsidRDefault="00200AA0" w:rsidP="00200A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вести простой диалог с взрослыми и сверстниками.</w:t>
      </w:r>
    </w:p>
    <w:p w:rsidR="00200AA0" w:rsidRPr="00200AA0" w:rsidRDefault="00200AA0" w:rsidP="00200A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спокойно отстаивать своё мнение.</w:t>
      </w:r>
    </w:p>
    <w:p w:rsidR="00200AA0" w:rsidRPr="00200AA0" w:rsidRDefault="00200AA0" w:rsidP="00200A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соотносить свои желания, стремления с интересами других людей.</w:t>
      </w:r>
    </w:p>
    <w:p w:rsidR="00200AA0" w:rsidRPr="00200AA0" w:rsidRDefault="00200AA0" w:rsidP="00200A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принимать участие в коллективных делах (договориться, уступать т. д</w:t>
      </w:r>
      <w:proofErr w:type="gram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200AA0" w:rsidRPr="00200AA0" w:rsidRDefault="00200AA0" w:rsidP="00200A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уважительно относиться к окружающим людям.</w:t>
      </w:r>
    </w:p>
    <w:p w:rsidR="00200AA0" w:rsidRPr="00200AA0" w:rsidRDefault="00200AA0" w:rsidP="00200A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принимать и оказывать помощь.</w:t>
      </w:r>
    </w:p>
    <w:p w:rsidR="00200AA0" w:rsidRPr="00200AA0" w:rsidRDefault="00200AA0" w:rsidP="00200A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не ссориться, спокойно реагировать в конфликтных ситуациях.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сегодняшний день одним из ведущих приоритетов в образовании является коммуникативная направленность учебно-воспитательного процесса. Это является значимым, так как формирование личности, способной к организации межличностного взаимодействия, решению коммуникативных задач, обеспечивает успешную ее адаптацию в современном </w:t>
      </w:r>
      <w:proofErr w:type="spell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социокультурном</w:t>
      </w:r>
      <w:proofErr w:type="spell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пространстве.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proofErr w:type="gram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воспитательного процесса в детском саду определяется коммуникативными целями и задачами на всех этапах воспитания, где оно уже направлено на развитие коммуникативной культуры и </w:t>
      </w:r>
      <w:proofErr w:type="spell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социокультурной</w:t>
      </w:r>
      <w:proofErr w:type="spell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образованности дошкольников, позволяющей им быть равными партнерами межкультурного общения в бытовой, культурной и повседневной сферах. </w:t>
      </w:r>
      <w:proofErr w:type="gramEnd"/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  в большей степени нуждаются в формировании коммуникативной компетенции.   И поэтому нарушения речевой функции не могут не сказаться отрицательно на развитии процесса коммуникативной компетентности. Такое отклонение в развитии как общее недоразвитие речи, которое сопровождается незрелостью отдельных психических функций, эмоциональной неустойчивостью, указывают на факт наличия стойких нарушений коммуникативного акта, что в свою очередь, затрудняет, а иногда вообще делает невозможным развитие коммуникативной компетентности детей.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Недоразвитие речевых средств снижает уровень общения, способствует возникновению психологических особенностей, порождает специфические черты общего и речевого поведения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развития коммуникативной компетентности дошкольников являются:</w:t>
      </w:r>
    </w:p>
    <w:p w:rsidR="00200AA0" w:rsidRPr="00200AA0" w:rsidRDefault="00200AA0" w:rsidP="00200AA0">
      <w:pPr>
        <w:numPr>
          <w:ilvl w:val="0"/>
          <w:numId w:val="1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ситуация развития ребенка;</w:t>
      </w:r>
    </w:p>
    <w:p w:rsidR="00200AA0" w:rsidRPr="00200AA0" w:rsidRDefault="00200AA0" w:rsidP="00200AA0">
      <w:pPr>
        <w:numPr>
          <w:ilvl w:val="0"/>
          <w:numId w:val="1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Формирующаяся потребность в общении </w:t>
      </w:r>
      <w:proofErr w:type="gram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сверстниками;</w:t>
      </w:r>
    </w:p>
    <w:p w:rsidR="00200AA0" w:rsidRPr="00200AA0" w:rsidRDefault="00200AA0" w:rsidP="00200AA0">
      <w:pPr>
        <w:numPr>
          <w:ilvl w:val="0"/>
          <w:numId w:val="1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(ведущая игровая деятельность) и обучение (на основе игровой деятельности), которые создают зону ближайшего развития ребенка.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Коммуникативная коррекция, опирающаяся на коммуникативную компетентность, ориентирована на изменение системы ценностных ориентацию личности ребенка включает в себя воздействие на мотивационную сферу дошкольника, его коммуникативную деятельность, коммуникативную культуру.          </w:t>
      </w:r>
      <w:proofErr w:type="gramEnd"/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  К особенностям коммуникативной компетентности детей старшего дошкольного возраста относятся: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 наличие развернутой фразовой речи с элементами </w:t>
      </w:r>
      <w:proofErr w:type="spell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доразвития</w:t>
      </w:r>
      <w:proofErr w:type="spell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лексики, грамматики и фонетики;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характерно точное понимание и употребление обобщенных понятий, слов с абстрактным и отвлеченным значениями;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хороший словарный запас;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трудности в воспроизведении слов и фраз сложной слоговой структуры;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достаточная дифференциация звуков на слух;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хорошая речевая активность и достаточная критичность к своему дефекту;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фонематического восприятия;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снижение потребности в общении, </w:t>
      </w:r>
      <w:proofErr w:type="spell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несформированность</w:t>
      </w:r>
      <w:proofErr w:type="spell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способов коммуникации (диалогической и монологической речи), незаинтересованность в контактах, неумение ориентироваться в ситуации общения и негативизм.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проблемы в развитии коммуникативной компетентности детей с общим недоразвитием речи спонтанно не преодолеваются. Они требуют от педагога дошкольного образовательного учреждения специально организованной работы по их коррекции на основе комплексного и индивидуального подхода через создание оптимальной развивающей среды и погружения ребенка в совместную деятельность </w:t>
      </w:r>
      <w:proofErr w:type="gram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детьми.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и анализ </w:t>
      </w:r>
      <w:proofErr w:type="spell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–педагогической литературы показывают, что у детей с ОНР отмечаются такие психологические особенности как замкнутость, робость, нерешительность, порождаются такие специфические черты общего и речевого поведения как ограниченная контактность, замедленная включаемость в ситуацию общения, неумение поддерживать беседу, вслушиваться в звучащую речь (Ю.Ф. Гаркуша, Е.М. </w:t>
      </w:r>
      <w:proofErr w:type="spell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Мастюкова</w:t>
      </w:r>
      <w:proofErr w:type="spell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, С.А. Миронова).</w:t>
      </w:r>
      <w:proofErr w:type="gramEnd"/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Характеризуя состояние изученности проблемы применительно к дошкольному возрасту, приходится констатировать, что в психолого-педагогической литературе многие аспекты формирования коммуникативных умений остаются мало разработанными. Недостаточно раскрыты содержание коммуникативных умений, критерии и показатели их сформированное у детей дошкольного возраста, не определена последовательность включения дошкольников в процесс их формирования, формы организации деятельности детей вне занятий. Имеющиеся исследования позволяют выделить противоречие между признанием значимости коммуникативных умений в воспитании личности ребенка как субъекта коммуникативной деятельности и </w:t>
      </w:r>
      <w:proofErr w:type="spell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неразработанностью</w:t>
      </w:r>
      <w:proofErr w:type="spell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педагогической технологии и методического инструментария формирования данных умений, в соответствии с требованиями государственного стандарта дошкольного образования.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исследованиях  педагогов, психологов рассматривается коммуникативная компетентность дошкольников с ОНР как совокупность знаний, умений и навыков, обеспечивающих эффективность протекания коммуникативных процессов (овладение навыками речевого общения, восприятие, оценка и интерпретация коммуникативных действий, планирование ситуации общения) с учетом специфики протекания речевого нарушения, включающих воздействие на мотивационную сферу (изменение ценностных ориентаций и установок личности, формирование коммуникативной культуры), а также правила регуляции коммуникативного поведения</w:t>
      </w:r>
      <w:proofErr w:type="gram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дошкольника и средств его коррекции.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В структуре коммуникативной компетентности дошкольника выделены внешние и внутренние характеристики:</w:t>
      </w:r>
    </w:p>
    <w:p w:rsidR="00200AA0" w:rsidRPr="00200AA0" w:rsidRDefault="00200AA0" w:rsidP="00200A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- общение </w:t>
      </w:r>
      <w:proofErr w:type="gramStart"/>
      <w:r w:rsidRPr="00200AA0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>со</w:t>
      </w:r>
      <w:proofErr w:type="gramEnd"/>
      <w:r w:rsidRPr="00200AA0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 взрослым,</w:t>
      </w:r>
    </w:p>
    <w:p w:rsidR="00200AA0" w:rsidRPr="00200AA0" w:rsidRDefault="00200AA0" w:rsidP="00200A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коммуникативных навыков,</w:t>
      </w:r>
    </w:p>
    <w:p w:rsidR="00200AA0" w:rsidRPr="00200AA0" w:rsidRDefault="00200AA0" w:rsidP="00200A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мотивационной включенности в речевое высказывание</w:t>
      </w:r>
    </w:p>
    <w:p w:rsidR="00200AA0" w:rsidRPr="00200AA0" w:rsidRDefault="00200AA0" w:rsidP="00200A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произвольной регуляции сенсомоторной (двигательной) активности;</w:t>
      </w:r>
    </w:p>
    <w:p w:rsidR="00200AA0" w:rsidRPr="00200AA0" w:rsidRDefault="00200AA0" w:rsidP="00200A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развитие </w:t>
      </w:r>
      <w:proofErr w:type="spell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вербально-логических</w:t>
      </w:r>
      <w:proofErr w:type="spell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компонентов познавательной деятельности,</w:t>
      </w:r>
    </w:p>
    <w:p w:rsidR="00200AA0" w:rsidRPr="00200AA0" w:rsidRDefault="00200AA0" w:rsidP="00200A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речевой и языковой компетентности ребенка.</w:t>
      </w:r>
    </w:p>
    <w:p w:rsidR="00200AA0" w:rsidRPr="00200AA0" w:rsidRDefault="00200AA0" w:rsidP="00200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      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Коммуникативная компетентность детей дошкольного возраста развивается во времени и пространстве, обусловлено социальными условиями, половозрастными, индивидуальными особенностями детей, предметно-практической деятельностью, организацией учебно-воспитательной работы, спецификой пространства общения.  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Пребывание детей в дошкольном образовательном учреждении создает благоприятные условия для проведения систематической работы по развитию коммуникативной компетентности дошкольников.    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активных преобразований в дошкольной педагогике, поиска путей </w:t>
      </w:r>
      <w:proofErr w:type="spell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гуманизации</w:t>
      </w:r>
      <w:proofErr w:type="spell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воспитательно-образовательной работы с детьми и построения новых моделей взаимодействия взрослого и ребенка, внимание ученых и практиков обращено к игровой деятельности. Исследования отечественных психологов (Леонтьева АН, </w:t>
      </w:r>
      <w:proofErr w:type="spell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Эльконина</w:t>
      </w:r>
      <w:proofErr w:type="spell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Д. Б.</w:t>
      </w:r>
      <w:proofErr w:type="gram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 показали, что развитие ребенка происходит во всех видах деятельности, но, прежде всего, в игре.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 Дошкольнику, чтобы стать образованным, легко адаптирующимся в социуме, коммуникабельным, необходимо овладеть коммуникативной компетенцией.      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обязательного содержания образовательных программ, реализуемых в дошкольных образовательных учреждениях, коммуникативная компетентность дошкольника включает распознавание эмоциональных переживаний и состояний окружающих, умение выражать собственные эмоции вербальными и невербальными способами.  К старшему дошкольному возрасту ребёнок уже должен овладеть коммуникативными навыками. Эту группу навыков составляют общеизвестные умения:</w:t>
      </w:r>
    </w:p>
    <w:p w:rsidR="00200AA0" w:rsidRPr="00200AA0" w:rsidRDefault="00200AA0" w:rsidP="00200AA0">
      <w:pPr>
        <w:numPr>
          <w:ilvl w:val="0"/>
          <w:numId w:val="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сотрудничать;</w:t>
      </w:r>
    </w:p>
    <w:p w:rsidR="00200AA0" w:rsidRPr="00200AA0" w:rsidRDefault="00200AA0" w:rsidP="00200AA0">
      <w:pPr>
        <w:numPr>
          <w:ilvl w:val="0"/>
          <w:numId w:val="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и слышать;</w:t>
      </w:r>
    </w:p>
    <w:p w:rsidR="00200AA0" w:rsidRPr="00200AA0" w:rsidRDefault="00200AA0" w:rsidP="00200AA0">
      <w:pPr>
        <w:numPr>
          <w:ilvl w:val="0"/>
          <w:numId w:val="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понимать информацию;</w:t>
      </w:r>
    </w:p>
    <w:p w:rsidR="00200AA0" w:rsidRPr="00200AA0" w:rsidRDefault="00200AA0" w:rsidP="00200AA0">
      <w:pPr>
        <w:numPr>
          <w:ilvl w:val="0"/>
          <w:numId w:val="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говорить самому.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Коммуникативная компетентность дошкольника во многом определяется развитием речи. Речь – одна из важнейших психических функций, “зеркало” протекания мыслительных операций, эмоциональных состояний, она играет большую роль в регуляции поведения и деятельности ребёнка. Плохо говорящие дети, начиная осознавать свой недостаток, становятся нерешительными, замкнутыми, стеснительными и даже агрессивными в общении с другими.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 Анализ речевого развития дошкольников показывает увеличение детей с речевыми нарушениями. У таких детей нарушена как звуковая сторона речи, так и понятийная, включающая нарушения лексического запаса слов и грамматического строя. Словарь ограничен рамками обиходн</w:t>
      </w:r>
      <w:proofErr w:type="gram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бытовой тематики, качественно не полноценен.   Дети используют и понимают более простые средства невербального общения (мимика, взгляды), характерные для детей раннего возраста, тогда как сверстники с нормой речевого развития пользуются в процессе общения преимущественно жестами. Поэтому в систему коррекционной работы необходимо включать различные игры, упражнения, тренинги, через которые дети учились бы различным средствам невербальной коммуникации и определять разные эмоциональные состояния людей.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   психофизиологические особенности детей дошкольного </w:t>
      </w:r>
      <w:proofErr w:type="gram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</w:t>
      </w:r>
      <w:proofErr w:type="gram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межличностные отношения рассматриваются как динамическая игровая деятельность.  Важнейшие стороны развития личности, формирования коммуникативной культуры ребёнка могут быть решены только в условиях комплексного подхода и занятий, основанных на игровых технологиях: </w:t>
      </w:r>
      <w:proofErr w:type="spell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игротерапия</w:t>
      </w:r>
      <w:proofErr w:type="spell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</w:t>
      </w:r>
      <w:proofErr w:type="gram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игротренинг</w:t>
      </w:r>
      <w:proofErr w:type="spell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сказкотерапия</w:t>
      </w:r>
      <w:proofErr w:type="spell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изотерапия</w:t>
      </w:r>
      <w:proofErr w:type="spell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ритмопластику, музыкальная терапия, ролевые игры, дидактические игры и т.д..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Цель технологии: формирование коммуникативных способностей у дошкольников на основе интегрированного подхода и учёта особенностей состояния их коммуникативной сфер в воспитательно-образовательном процессе.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задачи: 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 1. Способствовать процессу самораскрытия и познания друг друга.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 2. Обучать способам конструктивного взаимодействия с окружающими людьми.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3. Развивать способность детей к рефлексии, волевой </w:t>
      </w:r>
      <w:proofErr w:type="spell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4. Развивать эмоциональную сферу детей, способность к </w:t>
      </w:r>
      <w:proofErr w:type="spell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сопереживанию.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Совершенствовать воспитательно-образовательную работу через интеграцию всех видов деятельности.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коммуникативных способностей детей в ДОУ осуществляется при условиях: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-наличия базы, создание условий для работы с детьми, организацию предметно-развивающей среды, эмоциональной атмосферы;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-использования самых разнообразных форм работы с дошкольниками;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взаимосвязи работы всех педагогов ДОУ (медицинская сестра, воспитатель, музыкальный руководитель, учитель-логопед, педагог – психолог, </w:t>
      </w:r>
      <w:proofErr w:type="spell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физинструктор</w:t>
      </w:r>
      <w:proofErr w:type="spell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-работе с родителями, т.к. без участия родителей невозможно заложить фундамент коммуникативной культуры у детей.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педагога: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вырастить здорового ребёнка, умеющего адаптироваться в социуме, владеющего коммуникативными навыками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-разработать комплекс педагогических условий по формированию коммуникативной готовности к школе детей с ОНР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 реализации: 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совместно с медицинским сопровождением обеспечить систематическую реабилитацию психического здоровья детей с целью устранения или сглаживания аффективных состояний, повышенной возбудимости;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развивать социальный интеллект дошкольников, т.е. способствовать их правильному пониманию окружающих, учить сопереживать другому, адекватно оценивать себя;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обучать агрессивных детей навыкам бесконфликтного общения, подчинения, а также терпимости и компромиссу;</w:t>
      </w:r>
      <w:r w:rsidRPr="00200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развивать у замкнутых и неуверенных в себе детей вкус к общению, потребность в расширении адекватных социальных контактов, умение снимать у них коммуникативную тревожность;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закреплять в духовном сознании ребенка групповые нормы гуманного отношения, миролюбия, гуманистических установок и привычек через доступные формы социального поведения;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целенаправленно создавать личностную привлекательность каждого ребенка путем моделирования ситуаций успеха, общей для класса радости;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включать изолированных и отверженных детей в совместную разноплановую деятельность коллектива;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одобрять, обсуждать любые проявления доброго, внимательного отношения к сверстникам;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обеспечивать каждому ребенку индивидуальную компенсаторную психологическую поддержку.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технологии: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-преемственность лучших традиций отечественного и зарубежного опыта в обновлении содержания образовательного процесса;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-интегрированный подход в организации воспитательно-образовательного   процесса;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 дошкольников активной жизненной позиции в познании окружающего мира через чувственно-эмоциональные реакции;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-активизация интеллектуально-познавательной деятельности и творческого самовыражения.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Методы, приемы, средства реализации технологии: индивидуальные и групповые консультации, семинары, семинары-практикумы, педагогические советы, обобщение и распространение опыта работы, открытые мероприятия. 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результаты: получить положительные тенденции в развитии навыков общения у детей с общим недоразвитием речи, а также увеличения уровня коммуникативной готовности к школьному обучению в целом.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в рамках технологии: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1.Обсуждение проблем организации работы на педагогических советах, конференциях.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2.Создание консультативной службы для оказания помощи педагогам, родителям.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3.Повышение квалификации по внедрению современных педагогических технологий.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данной технологии позволяет: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.   - повысить профессиональную культуру педагогов;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создать позитивное отношение к применению и освоению нововведений, способствующих обновлению содержания дошкольного образования;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активную жизненную позицию в познании окружающего мира через чувственно-эмоциональные реакции;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активизировать интеллектуально-познавательную деятельность и творческое самовыражение.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состоит из трех этапов: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этап – развитие мотивационно - </w:t>
      </w:r>
      <w:proofErr w:type="spell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потребностной</w:t>
      </w:r>
      <w:proofErr w:type="spell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сферы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Задача: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создать мотивацию общения и приобретения коммуникативных умений.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этапе осуществлялся теоретический анализ проблем формирования коммуникативных умений у старших дошкольников, формулировались проблема, цель, задачи исследования.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исследования особенностей развития коммуникативной компетентности старших дошкольников был использован комплекс диагностических методик, с помощью которого можно исследовать разные стороны коммуникативной компетентности детей старшего дошкольного возраста -  уровень речевого развития (фонематический слух, словарное развитие), личностную сферу ребенка, </w:t>
      </w:r>
      <w:proofErr w:type="spell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коммуникативных навыков детей, с учетом анализа межличностных отношений каждого ребенка с окружающими людьми (педагогами, родителями, сверстниками), уровня развития коммуникативной культуры.            </w:t>
      </w:r>
      <w:proofErr w:type="gramEnd"/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развития коммуникативной компетентности дошкольников позволила нам разработать систему работы по развитию коммуникативной компетентности дошкольников, используя полученные в результате проведенной диагностики данные.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Система развития коммуникативной компетентности дошкольников включает в себя: подобранный  диагностический инструментарий (развития связной речи, формирования коммуникативных навыков, мотивационной включенности в речевое высказывание, развития </w:t>
      </w:r>
      <w:proofErr w:type="spell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вербально-логических</w:t>
      </w:r>
      <w:proofErr w:type="spell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компонентов речевой деятельности, формирования речевой и языковой компетентности ребенка);  повышение самостоятельности в освоении коммуникативных навыков, развитие готовности к коммуникации, формирование </w:t>
      </w: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коммуникативной культуры; а также целенаправленную работу с педагогами и родителями по развитию коммуникативной компетентности дошкольников (изучение семей детей; привлечение родителей к активному участию в развивающих занятиях дошкольного учреждения, изучение семейного опыта по развитию коммуникативной компетентности детей, просвещение родителей в области организации коммуникативной деятельности дошкольников, учет психолого-педагогических рекомендаций, предъявляемых к воспитателям дошкольного учреждения).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2 этап - ознакомление со средствами и способами общения и формирование коммуникативных умений в репродуктивной деятельности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Задача: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представления о правилах эффективного общения.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втором этапе были определены и апробированы содержание, средства и приемы формирования коммуникативных умений.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методы и формы работы с дошкольниками, которые активно были использованы нами в работе: развивающие и дидактические игры (игры-драматизации, сюжетно-ролевые игры, игры-соревнования, подвижные игры, творческие игры, игры-инсценировки и др.); беседа; </w:t>
      </w:r>
      <w:proofErr w:type="spell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сказкотерапия</w:t>
      </w:r>
      <w:proofErr w:type="spell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библиотерапия</w:t>
      </w:r>
      <w:proofErr w:type="spell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музыкотерапия; </w:t>
      </w:r>
      <w:proofErr w:type="spell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психогимнастика</w:t>
      </w:r>
      <w:proofErr w:type="spell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моделирование и анализ ситуаций и др.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Проводимые занятия по развитию коммуникативной компетентности дошкольников включали в себя разнообразные формы и задания: проигрывание этюдов; инсценировки с использованием различных эмоциональных состояний; свободное и тематическое рисование; музыкальное сопровождение; чтение художественных произведений и обсуждение стихов; упражнения (подражательно-исполнительского и творческого характера); импровизация; рассказы детей; сочинение историй; мини-конкурсы и т.п. 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развития коммуникативной компетентности у дошкольников подразумевает совместную, взаимосвязанную работу всех педагогов, т.е. коррекции речевого и коммуникативного развития детей дошкольного возраста. Успех развития коммуникативной компетентности у дошкольников зависит от степени продуктивности процесса закрепления речевых навыков и умений. Перед воспитателем группы для детей стоят и коррекционные и общеобразовательные задачи. Для их решения максимально использовался материал общеобразовательных занятий и режимных моментов.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целью оптимизации работы педагогов детского сада по развитию коммуникативной компетентности дошкольников педагогом - психологом проводилось психолого-педагогическое просвещение педагогов работа по изучению: возрастных особенностей дошкольников; оптимальных путей организации общения между детьми; принципов коммуникации детских групп; методов работы с родителями.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С этой целью использовались такие формы работы как лекции, беседы, групповые консультации, анкетирование, подбор психолого-педагогической литературы, а также тренинги профессионально-педагогической компетентности, межличностного общения.                            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Помимо проведения специально подобранных и организованных мероприятий с педагогами, с учетом разработанных рекомендаций в общении и взаимодействии с ребенком необходимо сотрудничество с семьей с целью взаимопомощи и </w:t>
      </w:r>
      <w:proofErr w:type="spell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взаимоподдержки</w:t>
      </w:r>
      <w:proofErr w:type="spell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развитии коммуникативной компетентности дошкольника.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работы по формированию компетенций дошкольников возрастет во много раз, если семья и педагоги работают в тесном контакте.   Считаю первостепенными вопросы реализации </w:t>
      </w:r>
      <w:proofErr w:type="spell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в педагогическом просвещении родителей и взаимодействии ДОУ с семьей.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 этап. Организация педагогической деятельности по формированию коммуникативных умений у детей дошкольного возраста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  Задачи: 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коммуникативные умения у детей старшего дошкольного возраста в совместной взросло-детской (партнерской) деятельности;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-творческое применение коммуникативных умений;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этап направлен на формирование коммуникативных умений у детей старшего дошкольного возраста через создание благоприятных условий для всестороннего развития дошкольников. Формированию ключевых компетентностей будет способствовать предметно-развивающая среда, обеспечивающая единство социальных и предметных средств и функционально моделирующая содержание формируемых умений.  Эффективность созданных педагогических условий в наибольшей степени способствуют эффективному развитию коммуникативной компетентности дошкольников и более оптимальному развитию связной речи, её предпосылок.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Детям необходима комплексная работа по формированию полноценной коммуникативной компетенции, которая включала бы в себя не только традиционные, но новые технологические подходы к организации учебно-воспитательного процесса.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средств, способствующих формированию коммуникативной компетенции, называются: диалог (Е. А. Белова, Т. А. Репина, Е. О. Смирнова), создание сюжетных ситуаций (И. О. Рыжкова, В. Ф. Толстова, З. Я. </w:t>
      </w:r>
      <w:proofErr w:type="spell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Футерман</w:t>
      </w:r>
      <w:proofErr w:type="spell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организация самостоятельной деятельности (H.</w:t>
      </w:r>
      <w:proofErr w:type="gram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 H. </w:t>
      </w:r>
      <w:proofErr w:type="spell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Галигузоьа</w:t>
      </w:r>
      <w:proofErr w:type="spell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, O. E. </w:t>
      </w:r>
      <w:proofErr w:type="gram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Смирнова), игровые ситуации (Н. Е. Короткова, С. Л. Новоселова); развивающие и дидактические игры и др.</w:t>
      </w:r>
      <w:proofErr w:type="gramEnd"/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группах имеются игровые, физкультурные, музыкальные уголки. После дневного сна проводятся профилактические мероприятия: воздушные процедуры, </w:t>
      </w:r>
      <w:proofErr w:type="gram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точечный</w:t>
      </w:r>
      <w:proofErr w:type="gram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самомассаж</w:t>
      </w:r>
      <w:proofErr w:type="spell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имеются ножные </w:t>
      </w:r>
      <w:proofErr w:type="spell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массажеры</w:t>
      </w:r>
      <w:proofErr w:type="spell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Успешная организация игр невозможна без устройства игровых уголков в группах, которые включают стеллажи с игрушками, а также ковровое покрытие, где размещена часть игрушек. В игровых уголках проводятся занятия по сюжетно-ролевым и дидактическим играм и организуются свободные игры детей.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важным условием формирования игры дошкольников является последовательное руководство ими со стороны воспитателя. Осуществляя это руководство в разных формах: на занятиях, в свободной деятельности детей, во время досуга и праздников, старалась ориентироваться на воспитательно-образовательные задачи игровой деятельности:</w:t>
      </w: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Развивать средства невербальной коммуникации: мимику, пантомимику, жестикуляцию.</w:t>
      </w: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Развивать умение понимать друг друга, вникать в суть полученной информации.</w:t>
      </w: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Учить определять эмоциональное состояние и отражать его с помощью выразительных движений и речи.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Воспитывать доверительное отношение друг другу.</w:t>
      </w: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Развивать невербальное воображение, образное мышление.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методы, направленные на развитие коммуникативных навыков детей дошкольного возраста, имеют своей основной целью активизацию коммуникации в детской группе:    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для развития умения устанавливать контакт с собеседником;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совершенствования у детей общаться без слов;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совершенствования умения ясно и четко произносить слова;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развития у детей умения вести себя в конфликтной ситуации;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развития у детей </w:t>
      </w:r>
      <w:proofErr w:type="spell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эмпатийного</w:t>
      </w:r>
      <w:proofErr w:type="spell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поведения;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закрепления коммуникативных умений у детей.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Наиболее значимым условием формирования навыков общения в игре дошкольников является последовательное руководство ими со стороны воспитателя. Осуществляя это руководство в разных формах: на занятиях, в свободной деятельности детей, во время досуга и праздников, воспитатель ориентируется на задачи обучения игре детей данного возраста и возможности каждого ребенка.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Тесные связи установлены между игрой и занятиями по развитию речи, когда проводятся беседы об играх детей, составляются рассказы, подготавливаются книжки-самоделки. Игры-драматизации, предполагают тесную взаимосвязь детей и воспитателя, так как основой для </w:t>
      </w:r>
      <w:proofErr w:type="spell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инсценирования</w:t>
      </w:r>
      <w:proofErr w:type="spell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становятся сказки, с которыми дети </w:t>
      </w:r>
      <w:proofErr w:type="spell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познакоятся</w:t>
      </w:r>
      <w:proofErr w:type="spell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занятиях по развитию речи.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Итог:</w:t>
      </w:r>
    </w:p>
    <w:p w:rsidR="00200AA0" w:rsidRPr="00200AA0" w:rsidRDefault="00200AA0" w:rsidP="00200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систематической, целенаправленной работы </w:t>
      </w:r>
      <w:proofErr w:type="spell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произходят</w:t>
      </w:r>
      <w:proofErr w:type="spell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показателей уровня </w:t>
      </w:r>
      <w:proofErr w:type="spellStart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20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игрового взаимодействия и усвоения социальных норм и правил у дошкольников, посредством использования системы работы, собственного активного и заинтересованного подхода к организации воспитательно-образовательного процесса с детьми дошкольного возраста  как одного из средств социально-нравственного воспитания детей.</w:t>
      </w:r>
    </w:p>
    <w:p w:rsidR="00EE1E98" w:rsidRPr="00200AA0" w:rsidRDefault="00200AA0" w:rsidP="00200AA0">
      <w:pPr>
        <w:tabs>
          <w:tab w:val="left" w:pos="2378"/>
        </w:tabs>
      </w:pPr>
      <w:r w:rsidRPr="00200AA0">
        <w:tab/>
      </w:r>
    </w:p>
    <w:sectPr w:rsidR="00EE1E98" w:rsidRPr="00200AA0" w:rsidSect="00EE1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50E0B"/>
    <w:multiLevelType w:val="multilevel"/>
    <w:tmpl w:val="FD8A6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C51E17"/>
    <w:multiLevelType w:val="multilevel"/>
    <w:tmpl w:val="E4F4E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00AA0"/>
    <w:rsid w:val="00013A78"/>
    <w:rsid w:val="00083D10"/>
    <w:rsid w:val="001E3582"/>
    <w:rsid w:val="00200AA0"/>
    <w:rsid w:val="00293E1C"/>
    <w:rsid w:val="00C779B1"/>
    <w:rsid w:val="00DD7C5F"/>
    <w:rsid w:val="00E76175"/>
    <w:rsid w:val="00EB6764"/>
    <w:rsid w:val="00EE1E98"/>
    <w:rsid w:val="00F34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E98"/>
  </w:style>
  <w:style w:type="paragraph" w:styleId="1">
    <w:name w:val="heading 1"/>
    <w:basedOn w:val="a"/>
    <w:next w:val="a"/>
    <w:link w:val="10"/>
    <w:uiPriority w:val="9"/>
    <w:qFormat/>
    <w:rsid w:val="00200A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0AA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00A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200A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0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A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5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3466</Words>
  <Characters>19757</Characters>
  <Application>Microsoft Office Word</Application>
  <DocSecurity>0</DocSecurity>
  <Lines>164</Lines>
  <Paragraphs>46</Paragraphs>
  <ScaleCrop>false</ScaleCrop>
  <Company>Microsoft</Company>
  <LinksUpToDate>false</LinksUpToDate>
  <CharactersWithSpaces>23177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2022-11-29T18:57:00Z</dcterms:created>
  <dcterms:modified xsi:type="dcterms:W3CDTF">2022-11-29T19:00:00Z</dcterms:modified>
</cp:coreProperties>
</file>