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2BA" w:rsidRDefault="00A032BA" w:rsidP="00A032BA">
      <w:pPr>
        <w:spacing w:before="30" w:after="30"/>
        <w:jc w:val="both"/>
        <w:rPr>
          <w:szCs w:val="40"/>
        </w:rPr>
      </w:pPr>
    </w:p>
    <w:tbl>
      <w:tblPr>
        <w:tblW w:w="0" w:type="auto"/>
        <w:tblInd w:w="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868"/>
        <w:gridCol w:w="4869"/>
      </w:tblGrid>
      <w:tr w:rsidR="00111FF9" w:rsidRPr="00111FF9" w:rsidTr="0038078D">
        <w:trPr>
          <w:trHeight w:val="1118"/>
        </w:trPr>
        <w:tc>
          <w:tcPr>
            <w:tcW w:w="3403" w:type="dxa"/>
            <w:tcBorders>
              <w:top w:val="nil"/>
              <w:left w:val="nil"/>
              <w:bottom w:val="nil"/>
              <w:right w:val="nil"/>
            </w:tcBorders>
          </w:tcPr>
          <w:p w:rsidR="00111FF9" w:rsidRPr="00111FF9" w:rsidRDefault="00111FF9" w:rsidP="00111FF9">
            <w:pPr>
              <w:jc w:val="center"/>
            </w:pPr>
          </w:p>
        </w:tc>
        <w:tc>
          <w:tcPr>
            <w:tcW w:w="868" w:type="dxa"/>
            <w:tcBorders>
              <w:top w:val="nil"/>
              <w:left w:val="nil"/>
              <w:bottom w:val="nil"/>
              <w:right w:val="nil"/>
            </w:tcBorders>
          </w:tcPr>
          <w:p w:rsidR="00111FF9" w:rsidRPr="00111FF9" w:rsidRDefault="00111FF9" w:rsidP="00111FF9">
            <w:pPr>
              <w:jc w:val="center"/>
            </w:pPr>
          </w:p>
        </w:tc>
        <w:tc>
          <w:tcPr>
            <w:tcW w:w="4869" w:type="dxa"/>
            <w:tcBorders>
              <w:top w:val="nil"/>
              <w:left w:val="nil"/>
              <w:bottom w:val="nil"/>
              <w:right w:val="nil"/>
            </w:tcBorders>
          </w:tcPr>
          <w:p w:rsidR="00111FF9" w:rsidRPr="00111FF9" w:rsidRDefault="00111FF9" w:rsidP="00111FF9">
            <w:pPr>
              <w:widowControl w:val="0"/>
              <w:ind w:left="-391" w:right="-108"/>
              <w:jc w:val="center"/>
              <w:rPr>
                <w:snapToGrid w:val="0"/>
                <w:spacing w:val="10"/>
                <w:szCs w:val="20"/>
              </w:rPr>
            </w:pPr>
            <w:r w:rsidRPr="00111FF9">
              <w:rPr>
                <w:snapToGrid w:val="0"/>
                <w:spacing w:val="10"/>
                <w:szCs w:val="20"/>
              </w:rPr>
              <w:t>УТВЕРЖДАЮ</w:t>
            </w:r>
          </w:p>
          <w:p w:rsidR="00111FF9" w:rsidRPr="00111FF9" w:rsidRDefault="00111FF9" w:rsidP="00111FF9">
            <w:pPr>
              <w:widowControl w:val="0"/>
              <w:ind w:left="-958" w:right="-1418"/>
              <w:rPr>
                <w:snapToGrid w:val="0"/>
                <w:spacing w:val="10"/>
                <w:szCs w:val="20"/>
              </w:rPr>
            </w:pPr>
            <w:proofErr w:type="spellStart"/>
            <w:r w:rsidRPr="00111FF9">
              <w:rPr>
                <w:snapToGrid w:val="0"/>
                <w:spacing w:val="10"/>
                <w:szCs w:val="20"/>
              </w:rPr>
              <w:t>Дирек</w:t>
            </w:r>
            <w:proofErr w:type="spellEnd"/>
            <w:r w:rsidRPr="00111FF9">
              <w:rPr>
                <w:snapToGrid w:val="0"/>
                <w:spacing w:val="10"/>
                <w:szCs w:val="20"/>
              </w:rPr>
              <w:t xml:space="preserve">  Директор  МБОУ СОШ  пос. Радченко</w:t>
            </w:r>
          </w:p>
          <w:p w:rsidR="00111FF9" w:rsidRPr="00111FF9" w:rsidRDefault="00111FF9" w:rsidP="00111FF9">
            <w:pPr>
              <w:widowControl w:val="0"/>
              <w:ind w:right="600"/>
              <w:rPr>
                <w:snapToGrid w:val="0"/>
                <w:spacing w:val="10"/>
                <w:szCs w:val="20"/>
              </w:rPr>
            </w:pPr>
          </w:p>
          <w:p w:rsidR="00111FF9" w:rsidRPr="00111FF9" w:rsidRDefault="00111FF9" w:rsidP="00111FF9">
            <w:pPr>
              <w:widowControl w:val="0"/>
              <w:ind w:left="720" w:right="600"/>
              <w:rPr>
                <w:snapToGrid w:val="0"/>
                <w:spacing w:val="10"/>
                <w:szCs w:val="20"/>
              </w:rPr>
            </w:pPr>
            <w:r w:rsidRPr="00111FF9">
              <w:rPr>
                <w:snapToGrid w:val="0"/>
                <w:spacing w:val="10"/>
                <w:szCs w:val="20"/>
              </w:rPr>
              <w:t>______________</w:t>
            </w:r>
            <w:proofErr w:type="spellStart"/>
            <w:r w:rsidRPr="00111FF9">
              <w:rPr>
                <w:snapToGrid w:val="0"/>
                <w:spacing w:val="10"/>
                <w:szCs w:val="20"/>
              </w:rPr>
              <w:t>Е.А.Паськова</w:t>
            </w:r>
            <w:proofErr w:type="spellEnd"/>
          </w:p>
          <w:p w:rsidR="00111FF9" w:rsidRPr="00111FF9" w:rsidRDefault="000A2075" w:rsidP="00111FF9">
            <w:pPr>
              <w:widowControl w:val="0"/>
              <w:ind w:right="600"/>
              <w:rPr>
                <w:snapToGrid w:val="0"/>
                <w:spacing w:val="10"/>
                <w:szCs w:val="20"/>
              </w:rPr>
            </w:pPr>
            <w:r>
              <w:rPr>
                <w:snapToGrid w:val="0"/>
                <w:spacing w:val="10"/>
                <w:szCs w:val="20"/>
              </w:rPr>
              <w:t xml:space="preserve">         приказ от 13.03</w:t>
            </w:r>
            <w:r w:rsidR="00111FF9" w:rsidRPr="00111FF9">
              <w:rPr>
                <w:snapToGrid w:val="0"/>
                <w:spacing w:val="10"/>
                <w:szCs w:val="20"/>
              </w:rPr>
              <w:t xml:space="preserve">. 2021 г. № 44    </w:t>
            </w:r>
          </w:p>
          <w:p w:rsidR="00111FF9" w:rsidRPr="00111FF9" w:rsidRDefault="00111FF9" w:rsidP="00111FF9">
            <w:pPr>
              <w:widowControl w:val="0"/>
              <w:ind w:left="720" w:right="600"/>
              <w:rPr>
                <w:snapToGrid w:val="0"/>
                <w:spacing w:val="10"/>
                <w:szCs w:val="20"/>
              </w:rPr>
            </w:pPr>
            <w:r w:rsidRPr="00111FF9">
              <w:rPr>
                <w:snapToGrid w:val="0"/>
                <w:spacing w:val="10"/>
                <w:szCs w:val="20"/>
              </w:rPr>
              <w:t xml:space="preserve">          </w:t>
            </w:r>
          </w:p>
          <w:p w:rsidR="00111FF9" w:rsidRPr="00111FF9" w:rsidRDefault="00111FF9" w:rsidP="00111FF9">
            <w:pPr>
              <w:jc w:val="center"/>
            </w:pPr>
          </w:p>
        </w:tc>
      </w:tr>
    </w:tbl>
    <w:p w:rsidR="00111FF9" w:rsidRPr="00111FF9" w:rsidRDefault="00111FF9" w:rsidP="00111FF9">
      <w:pPr>
        <w:ind w:left="360"/>
        <w:jc w:val="center"/>
      </w:pPr>
      <w:r w:rsidRPr="00111FF9">
        <w:t>Муниципальное бюджетное общеобразовательное учреждение</w:t>
      </w:r>
    </w:p>
    <w:p w:rsidR="00111FF9" w:rsidRPr="00111FF9" w:rsidRDefault="00111FF9" w:rsidP="00111FF9">
      <w:pPr>
        <w:ind w:left="360"/>
        <w:jc w:val="center"/>
      </w:pPr>
      <w:r w:rsidRPr="00111FF9">
        <w:t>средняя общеобразовательная школа пос. Радченко</w:t>
      </w:r>
      <w:bookmarkStart w:id="0" w:name="_GoBack"/>
      <w:bookmarkEnd w:id="0"/>
    </w:p>
    <w:p w:rsidR="00111FF9" w:rsidRPr="00111FF9" w:rsidRDefault="00111FF9" w:rsidP="00111FF9"/>
    <w:p w:rsidR="004A4D2C" w:rsidRPr="00F821DC" w:rsidRDefault="00F821DC" w:rsidP="00111FF9">
      <w:pPr>
        <w:pStyle w:val="a6"/>
        <w:spacing w:before="30" w:after="30"/>
        <w:ind w:left="1080"/>
        <w:rPr>
          <w:b/>
          <w:color w:val="000000"/>
          <w:sz w:val="28"/>
          <w:szCs w:val="28"/>
        </w:rPr>
      </w:pPr>
      <w:r>
        <w:rPr>
          <w:b/>
          <w:color w:val="000000"/>
          <w:szCs w:val="28"/>
        </w:rPr>
        <w:t xml:space="preserve">                                       </w:t>
      </w:r>
      <w:r w:rsidRPr="00F821DC">
        <w:rPr>
          <w:b/>
          <w:color w:val="000000"/>
          <w:sz w:val="28"/>
          <w:szCs w:val="28"/>
        </w:rPr>
        <w:t xml:space="preserve">Положение о </w:t>
      </w:r>
      <w:proofErr w:type="spellStart"/>
      <w:r w:rsidRPr="00F821DC">
        <w:rPr>
          <w:b/>
          <w:color w:val="000000"/>
          <w:sz w:val="28"/>
          <w:szCs w:val="28"/>
        </w:rPr>
        <w:t>бракеражной</w:t>
      </w:r>
      <w:proofErr w:type="spellEnd"/>
      <w:r w:rsidRPr="00F821DC">
        <w:rPr>
          <w:b/>
          <w:color w:val="000000"/>
          <w:sz w:val="28"/>
          <w:szCs w:val="28"/>
        </w:rPr>
        <w:t xml:space="preserve"> комиссии</w:t>
      </w:r>
    </w:p>
    <w:p w:rsidR="00F821DC" w:rsidRDefault="00F821DC" w:rsidP="00F821DC">
      <w:pPr>
        <w:pStyle w:val="a6"/>
        <w:spacing w:before="30" w:after="30"/>
        <w:ind w:left="1080"/>
        <w:rPr>
          <w:b/>
          <w:color w:val="000000"/>
          <w:szCs w:val="28"/>
        </w:rPr>
      </w:pPr>
    </w:p>
    <w:p w:rsidR="004A4D2C" w:rsidRPr="004A4D2C" w:rsidRDefault="004A4D2C" w:rsidP="004A4D2C">
      <w:pPr>
        <w:pStyle w:val="a6"/>
        <w:numPr>
          <w:ilvl w:val="0"/>
          <w:numId w:val="3"/>
        </w:numPr>
        <w:spacing w:before="30" w:after="30"/>
        <w:jc w:val="center"/>
        <w:rPr>
          <w:b/>
          <w:color w:val="000000"/>
          <w:szCs w:val="28"/>
        </w:rPr>
      </w:pPr>
      <w:r w:rsidRPr="004A4D2C">
        <w:rPr>
          <w:b/>
          <w:color w:val="000000"/>
          <w:szCs w:val="28"/>
        </w:rPr>
        <w:t>Общее положение</w:t>
      </w:r>
    </w:p>
    <w:p w:rsidR="00A032BA" w:rsidRPr="00C1684C" w:rsidRDefault="00A032BA" w:rsidP="00A032BA">
      <w:pPr>
        <w:spacing w:before="30" w:after="30"/>
        <w:jc w:val="both"/>
        <w:rPr>
          <w:color w:val="000000"/>
          <w:szCs w:val="28"/>
        </w:rPr>
      </w:pPr>
      <w:r w:rsidRPr="00C1684C">
        <w:rPr>
          <w:color w:val="000000"/>
          <w:szCs w:val="28"/>
        </w:rPr>
        <w:t xml:space="preserve">1.1. Настоящее Положение разработано в целях усиления контроля за качеством питания в школе. </w:t>
      </w:r>
      <w:proofErr w:type="spellStart"/>
      <w:r w:rsidRPr="00C1684C">
        <w:rPr>
          <w:color w:val="000000"/>
          <w:szCs w:val="28"/>
        </w:rPr>
        <w:t>Бракеражная</w:t>
      </w:r>
      <w:proofErr w:type="spellEnd"/>
      <w:r w:rsidRPr="00C1684C">
        <w:rPr>
          <w:color w:val="000000"/>
          <w:szCs w:val="28"/>
        </w:rPr>
        <w:t xml:space="preserve"> комиссия создается приказом директора школы на начало учебного года.</w:t>
      </w:r>
    </w:p>
    <w:p w:rsidR="00A032BA" w:rsidRPr="00C1684C" w:rsidRDefault="00A032BA" w:rsidP="00A032BA">
      <w:pPr>
        <w:spacing w:before="30" w:after="30"/>
        <w:jc w:val="both"/>
        <w:rPr>
          <w:color w:val="000000"/>
          <w:szCs w:val="28"/>
        </w:rPr>
      </w:pPr>
      <w:r w:rsidRPr="00C1684C">
        <w:rPr>
          <w:color w:val="000000"/>
          <w:szCs w:val="28"/>
        </w:rPr>
        <w:t xml:space="preserve">1.2. </w:t>
      </w:r>
      <w:proofErr w:type="spellStart"/>
      <w:r w:rsidRPr="00C1684C">
        <w:rPr>
          <w:color w:val="000000"/>
          <w:szCs w:val="28"/>
        </w:rPr>
        <w:t>Бракеражная</w:t>
      </w:r>
      <w:proofErr w:type="spellEnd"/>
      <w:r w:rsidRPr="00C1684C">
        <w:rPr>
          <w:color w:val="000000"/>
          <w:szCs w:val="28"/>
        </w:rPr>
        <w:t xml:space="preserve"> комиссия </w:t>
      </w:r>
      <w:r w:rsidRPr="00C1684C">
        <w:rPr>
          <w:szCs w:val="28"/>
        </w:rPr>
        <w:t xml:space="preserve">в своей деятельности руководствуются </w:t>
      </w:r>
      <w:r w:rsidR="00A15F43">
        <w:rPr>
          <w:szCs w:val="28"/>
        </w:rPr>
        <w:t>санитарными правилами и нормами по организации питания</w:t>
      </w:r>
      <w:r w:rsidRPr="00C1684C">
        <w:rPr>
          <w:szCs w:val="28"/>
        </w:rPr>
        <w:t xml:space="preserve">, сборниками рецептур, технологическими картами, данным Положением и </w:t>
      </w:r>
      <w:r w:rsidRPr="00C1684C">
        <w:rPr>
          <w:color w:val="000000"/>
          <w:szCs w:val="28"/>
        </w:rPr>
        <w:t xml:space="preserve">осуществляет </w:t>
      </w:r>
      <w:proofErr w:type="gramStart"/>
      <w:r w:rsidRPr="00C1684C">
        <w:rPr>
          <w:color w:val="000000"/>
          <w:szCs w:val="28"/>
        </w:rPr>
        <w:t>контроль за</w:t>
      </w:r>
      <w:proofErr w:type="gramEnd"/>
      <w:r w:rsidRPr="00C1684C">
        <w:rPr>
          <w:color w:val="000000"/>
          <w:szCs w:val="28"/>
        </w:rPr>
        <w:t xml:space="preserve">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w:t>
      </w:r>
      <w:r w:rsidRPr="00C1684C">
        <w:rPr>
          <w:b/>
          <w:color w:val="000000"/>
          <w:szCs w:val="28"/>
        </w:rPr>
        <w:t xml:space="preserve"> </w:t>
      </w:r>
      <w:r w:rsidRPr="00C1684C">
        <w:rPr>
          <w:color w:val="000000"/>
          <w:szCs w:val="28"/>
        </w:rPr>
        <w:t>При проведении бракеража руководствоваться требованиями на полуфабрикаты, готовые блюда и кулинарные изделия.</w:t>
      </w:r>
      <w:r w:rsidRPr="00C1684C">
        <w:rPr>
          <w:color w:val="000000"/>
          <w:szCs w:val="28"/>
        </w:rPr>
        <w:br/>
        <w:t xml:space="preserve">Выдачу готовой пищи следует проводить только после снятия пробы и записи в </w:t>
      </w:r>
      <w:proofErr w:type="spellStart"/>
      <w:r w:rsidRPr="00C1684C">
        <w:rPr>
          <w:color w:val="000000"/>
          <w:szCs w:val="28"/>
        </w:rPr>
        <w:t>бракеражном</w:t>
      </w:r>
      <w:proofErr w:type="spellEnd"/>
      <w:r w:rsidRPr="00C1684C">
        <w:rPr>
          <w:color w:val="000000"/>
          <w:szCs w:val="28"/>
        </w:rPr>
        <w:t xml:space="preserve"> журнале результатов оценки готовых блюд и разрешения их к выдаче.</w:t>
      </w:r>
      <w:r w:rsidRPr="00C1684C">
        <w:rPr>
          <w:b/>
          <w:color w:val="000000"/>
          <w:szCs w:val="28"/>
        </w:rPr>
        <w:t xml:space="preserve"> </w:t>
      </w:r>
      <w:r w:rsidRPr="00C1684C">
        <w:rPr>
          <w:color w:val="000000"/>
          <w:szCs w:val="28"/>
        </w:rPr>
        <w:t xml:space="preserve">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 </w:t>
      </w:r>
    </w:p>
    <w:p w:rsidR="00A032BA" w:rsidRPr="00C1684C" w:rsidRDefault="00A032BA" w:rsidP="00A032BA">
      <w:pPr>
        <w:spacing w:before="30" w:after="30"/>
        <w:jc w:val="both"/>
        <w:rPr>
          <w:color w:val="000000"/>
          <w:szCs w:val="28"/>
        </w:rPr>
      </w:pPr>
      <w:r w:rsidRPr="00C1684C">
        <w:rPr>
          <w:color w:val="000000"/>
          <w:szCs w:val="28"/>
        </w:rPr>
        <w:t xml:space="preserve">1.3. </w:t>
      </w:r>
      <w:proofErr w:type="spellStart"/>
      <w:r w:rsidRPr="00C1684C">
        <w:rPr>
          <w:color w:val="000000"/>
          <w:szCs w:val="28"/>
        </w:rPr>
        <w:t>Бракеражный</w:t>
      </w:r>
      <w:proofErr w:type="spellEnd"/>
      <w:r w:rsidRPr="00C1684C">
        <w:rPr>
          <w:color w:val="000000"/>
          <w:szCs w:val="28"/>
        </w:rPr>
        <w:t xml:space="preserve"> журнал должен быть пронумерован, прошнурован и скреплен печатью; хранится </w:t>
      </w:r>
      <w:proofErr w:type="spellStart"/>
      <w:r w:rsidRPr="00C1684C">
        <w:rPr>
          <w:color w:val="000000"/>
          <w:szCs w:val="28"/>
        </w:rPr>
        <w:t>бракеражный</w:t>
      </w:r>
      <w:proofErr w:type="spellEnd"/>
      <w:r w:rsidRPr="00C1684C">
        <w:rPr>
          <w:color w:val="000000"/>
          <w:szCs w:val="28"/>
        </w:rPr>
        <w:t xml:space="preserve"> журнал</w:t>
      </w:r>
      <w:r>
        <w:rPr>
          <w:color w:val="000000"/>
          <w:szCs w:val="28"/>
        </w:rPr>
        <w:t xml:space="preserve">  на кухне</w:t>
      </w:r>
      <w:r w:rsidRPr="00C1684C">
        <w:rPr>
          <w:color w:val="000000"/>
          <w:szCs w:val="28"/>
        </w:rPr>
        <w:t>.</w:t>
      </w:r>
      <w:r>
        <w:rPr>
          <w:color w:val="000000"/>
          <w:szCs w:val="28"/>
        </w:rPr>
        <w:t xml:space="preserve"> </w:t>
      </w:r>
      <w:r w:rsidRPr="00C1684C">
        <w:rPr>
          <w:color w:val="000000"/>
          <w:szCs w:val="28"/>
        </w:rPr>
        <w:t xml:space="preserve">В </w:t>
      </w:r>
      <w:proofErr w:type="spellStart"/>
      <w:r w:rsidRPr="00C1684C">
        <w:rPr>
          <w:color w:val="000000"/>
          <w:szCs w:val="28"/>
        </w:rPr>
        <w:t>бракеражном</w:t>
      </w:r>
      <w:proofErr w:type="spellEnd"/>
      <w:r w:rsidRPr="00C1684C">
        <w:rPr>
          <w:color w:val="000000"/>
          <w:szCs w:val="28"/>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w:t>
      </w:r>
      <w:r w:rsidRPr="00C1684C">
        <w:rPr>
          <w:b/>
          <w:color w:val="000000"/>
          <w:szCs w:val="28"/>
        </w:rPr>
        <w:t xml:space="preserve"> </w:t>
      </w:r>
      <w:r w:rsidRPr="00C1684C">
        <w:rPr>
          <w:color w:val="000000"/>
          <w:szCs w:val="28"/>
        </w:rPr>
        <w:t xml:space="preserve">За качество пищи несут ответственность председатель </w:t>
      </w:r>
      <w:proofErr w:type="spellStart"/>
      <w:r w:rsidRPr="00C1684C">
        <w:rPr>
          <w:color w:val="000000"/>
          <w:szCs w:val="28"/>
        </w:rPr>
        <w:t>бракеражной</w:t>
      </w:r>
      <w:proofErr w:type="spellEnd"/>
      <w:r w:rsidRPr="00C1684C">
        <w:rPr>
          <w:color w:val="000000"/>
          <w:szCs w:val="28"/>
        </w:rPr>
        <w:t xml:space="preserve"> комиссии, члены </w:t>
      </w:r>
      <w:proofErr w:type="spellStart"/>
      <w:r w:rsidRPr="00C1684C">
        <w:rPr>
          <w:color w:val="000000"/>
          <w:szCs w:val="28"/>
        </w:rPr>
        <w:t>бракеражной</w:t>
      </w:r>
      <w:proofErr w:type="spellEnd"/>
      <w:r w:rsidRPr="00C1684C">
        <w:rPr>
          <w:color w:val="000000"/>
          <w:szCs w:val="28"/>
        </w:rPr>
        <w:t xml:space="preserve"> комиссии и повар, приготовляющи</w:t>
      </w:r>
      <w:r>
        <w:rPr>
          <w:color w:val="000000"/>
          <w:szCs w:val="28"/>
        </w:rPr>
        <w:t>й</w:t>
      </w:r>
      <w:r w:rsidRPr="00C1684C">
        <w:rPr>
          <w:color w:val="000000"/>
          <w:szCs w:val="28"/>
        </w:rPr>
        <w:t xml:space="preserve"> продукцию. </w:t>
      </w:r>
    </w:p>
    <w:p w:rsidR="00A032BA" w:rsidRPr="00C1684C" w:rsidRDefault="00A032BA" w:rsidP="00A032BA">
      <w:pPr>
        <w:pStyle w:val="a3"/>
        <w:spacing w:before="28" w:beforeAutospacing="0" w:after="28" w:afterAutospacing="0"/>
        <w:jc w:val="both"/>
        <w:rPr>
          <w:szCs w:val="28"/>
        </w:rPr>
      </w:pPr>
      <w:r w:rsidRPr="00C1684C">
        <w:rPr>
          <w:bCs/>
          <w:szCs w:val="28"/>
        </w:rPr>
        <w:t>1.4. Полномочия комиссии</w:t>
      </w:r>
    </w:p>
    <w:p w:rsidR="00A032BA" w:rsidRPr="00C1684C" w:rsidRDefault="00A032BA" w:rsidP="00A032BA">
      <w:pPr>
        <w:pStyle w:val="a3"/>
        <w:spacing w:before="28" w:beforeAutospacing="0" w:after="28" w:afterAutospacing="0"/>
        <w:jc w:val="both"/>
        <w:rPr>
          <w:szCs w:val="28"/>
        </w:rPr>
      </w:pPr>
      <w:proofErr w:type="spellStart"/>
      <w:r w:rsidRPr="00C1684C">
        <w:rPr>
          <w:bCs/>
          <w:szCs w:val="28"/>
        </w:rPr>
        <w:t>Бракеражная</w:t>
      </w:r>
      <w:proofErr w:type="spellEnd"/>
      <w:r w:rsidRPr="00C1684C">
        <w:rPr>
          <w:bCs/>
          <w:szCs w:val="28"/>
        </w:rPr>
        <w:t xml:space="preserve"> комиссия школы:</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осуществляет контроль соблюдения санитарно-гигиенических норм при транспортировке, доставке и разгрузке продуктов питания;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проверяет на пригодность складские и другие помещения для хранения продуктов питания, а также условия их хранения;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ежедневно следит за правильностью составления меню;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контролирует организацию работы на пищеблоке;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осуществляет контроль сроков реализации продуктов питания и качества приготовления пищи;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проверяет соответствие пищи физиологическим потребностям детей в основных пищевых веществах;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следит за соблюдением правил личной гигиены работниками пищеблока;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периодически присутствует при закладке основных продуктов, проверяет выход блюд;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проводит органолептическую оценку готовой пищи, т. е. определяет ее цвет, запах, вкус, консистенцию, жесткость, сочность и т. д.; </w:t>
      </w:r>
    </w:p>
    <w:p w:rsidR="00A032BA" w:rsidRPr="00B23846" w:rsidRDefault="00A032BA" w:rsidP="00B23846">
      <w:pPr>
        <w:pStyle w:val="a3"/>
        <w:numPr>
          <w:ilvl w:val="0"/>
          <w:numId w:val="2"/>
        </w:numPr>
        <w:spacing w:before="28" w:beforeAutospacing="0" w:after="28" w:afterAutospacing="0"/>
        <w:jc w:val="both"/>
        <w:rPr>
          <w:szCs w:val="28"/>
        </w:rPr>
      </w:pPr>
      <w:r w:rsidRPr="00C1684C">
        <w:rPr>
          <w:szCs w:val="28"/>
        </w:rPr>
        <w:t xml:space="preserve">проверяет соответствие объемов приготовленного питания объему разовых порций и количеству детей. </w:t>
      </w:r>
    </w:p>
    <w:p w:rsidR="00A032BA" w:rsidRPr="00C1684C" w:rsidRDefault="00A032BA" w:rsidP="00A032BA">
      <w:pPr>
        <w:spacing w:before="30" w:after="30"/>
        <w:jc w:val="both"/>
        <w:rPr>
          <w:color w:val="000000"/>
          <w:szCs w:val="28"/>
        </w:rPr>
      </w:pPr>
    </w:p>
    <w:p w:rsidR="00A15F43" w:rsidRDefault="00A032BA" w:rsidP="00A15F43">
      <w:pPr>
        <w:spacing w:before="30" w:after="30"/>
        <w:jc w:val="center"/>
        <w:rPr>
          <w:b/>
          <w:color w:val="000000"/>
          <w:szCs w:val="28"/>
        </w:rPr>
      </w:pPr>
      <w:r w:rsidRPr="00C1684C">
        <w:rPr>
          <w:b/>
          <w:color w:val="000000"/>
          <w:szCs w:val="28"/>
          <w:lang w:val="en-US"/>
        </w:rPr>
        <w:t>II</w:t>
      </w:r>
      <w:r w:rsidRPr="00C1684C">
        <w:rPr>
          <w:b/>
          <w:color w:val="000000"/>
          <w:szCs w:val="28"/>
        </w:rPr>
        <w:t>. Методика органолептической оценки пищи</w:t>
      </w:r>
    </w:p>
    <w:p w:rsidR="00A032BA" w:rsidRPr="00C1684C" w:rsidRDefault="00A032BA" w:rsidP="00A15F43">
      <w:pPr>
        <w:spacing w:before="30" w:after="30"/>
        <w:rPr>
          <w:color w:val="000000"/>
          <w:szCs w:val="28"/>
        </w:rPr>
      </w:pPr>
      <w:r w:rsidRPr="00C1684C">
        <w:rPr>
          <w:color w:val="000000"/>
          <w:szCs w:val="28"/>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A032BA" w:rsidRPr="00C1684C" w:rsidRDefault="00A032BA" w:rsidP="00A032BA">
      <w:pPr>
        <w:spacing w:before="30" w:after="30"/>
        <w:jc w:val="both"/>
        <w:rPr>
          <w:color w:val="000000"/>
          <w:szCs w:val="28"/>
        </w:rPr>
      </w:pPr>
      <w:r w:rsidRPr="00C1684C">
        <w:rPr>
          <w:color w:val="000000"/>
          <w:szCs w:val="28"/>
        </w:rPr>
        <w:t>2.2.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A032BA" w:rsidRPr="00C1684C" w:rsidRDefault="00A032BA" w:rsidP="00A032BA">
      <w:pPr>
        <w:spacing w:before="30" w:after="30"/>
        <w:jc w:val="both"/>
        <w:rPr>
          <w:color w:val="000000"/>
          <w:szCs w:val="28"/>
        </w:rPr>
      </w:pPr>
      <w:r w:rsidRPr="00C1684C">
        <w:rPr>
          <w:color w:val="000000"/>
          <w:szCs w:val="28"/>
        </w:rPr>
        <w:t>2.3. Вкус пищи, как и запах, следует устанавливать при характерной для неё температуре.</w:t>
      </w:r>
    </w:p>
    <w:p w:rsidR="00A032BA" w:rsidRPr="00C1684C" w:rsidRDefault="00A032BA" w:rsidP="00A032BA">
      <w:pPr>
        <w:spacing w:before="30" w:after="30"/>
        <w:jc w:val="both"/>
        <w:rPr>
          <w:color w:val="000000"/>
          <w:szCs w:val="28"/>
        </w:rPr>
      </w:pPr>
      <w:r w:rsidRPr="00C1684C">
        <w:rPr>
          <w:color w:val="000000"/>
          <w:szCs w:val="28"/>
        </w:rPr>
        <w:t xml:space="preserve">2.4. При    снятии    пробы    необходимо     выполнять    некоторые    правила </w:t>
      </w:r>
    </w:p>
    <w:p w:rsidR="00A032BA" w:rsidRPr="00C1684C" w:rsidRDefault="00A032BA" w:rsidP="00A032BA">
      <w:pPr>
        <w:spacing w:before="30" w:after="30"/>
        <w:jc w:val="both"/>
        <w:rPr>
          <w:color w:val="000000"/>
          <w:szCs w:val="28"/>
        </w:rPr>
      </w:pPr>
      <w:r w:rsidRPr="00C1684C">
        <w:rPr>
          <w:color w:val="000000"/>
          <w:szCs w:val="28"/>
        </w:rPr>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A032BA" w:rsidRPr="00C1684C" w:rsidRDefault="00A032BA" w:rsidP="00A032BA">
      <w:pPr>
        <w:spacing w:before="30" w:after="30"/>
        <w:jc w:val="both"/>
        <w:rPr>
          <w:color w:val="000000"/>
          <w:szCs w:val="28"/>
        </w:rPr>
      </w:pPr>
    </w:p>
    <w:p w:rsidR="00A032BA" w:rsidRPr="00C1684C" w:rsidRDefault="00A032BA" w:rsidP="00A032BA">
      <w:pPr>
        <w:spacing w:before="30" w:after="30"/>
        <w:jc w:val="center"/>
        <w:rPr>
          <w:b/>
          <w:color w:val="000000"/>
          <w:szCs w:val="28"/>
        </w:rPr>
      </w:pPr>
      <w:r w:rsidRPr="00C1684C">
        <w:rPr>
          <w:b/>
          <w:color w:val="000000"/>
          <w:szCs w:val="28"/>
        </w:rPr>
        <w:t>III.</w:t>
      </w:r>
      <w:r w:rsidRPr="00C1684C">
        <w:rPr>
          <w:color w:val="000000"/>
          <w:szCs w:val="28"/>
        </w:rPr>
        <w:t xml:space="preserve">  </w:t>
      </w:r>
      <w:r w:rsidRPr="00C1684C">
        <w:rPr>
          <w:b/>
          <w:color w:val="000000"/>
          <w:szCs w:val="28"/>
        </w:rPr>
        <w:t>Органолептическая оценка первых блюд</w:t>
      </w:r>
    </w:p>
    <w:p w:rsidR="00A032BA" w:rsidRPr="00C1684C" w:rsidRDefault="00A032BA" w:rsidP="00A032BA">
      <w:pPr>
        <w:spacing w:before="30" w:after="30"/>
        <w:jc w:val="both"/>
        <w:rPr>
          <w:color w:val="000000"/>
          <w:szCs w:val="28"/>
        </w:rPr>
      </w:pPr>
      <w:r w:rsidRPr="00C1684C">
        <w:rPr>
          <w:color w:val="000000"/>
          <w:szCs w:val="28"/>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A032BA" w:rsidRPr="00C1684C" w:rsidRDefault="00A032BA" w:rsidP="00A032BA">
      <w:pPr>
        <w:spacing w:before="30" w:after="30"/>
        <w:jc w:val="both"/>
        <w:rPr>
          <w:color w:val="000000"/>
          <w:szCs w:val="28"/>
        </w:rPr>
      </w:pPr>
      <w:r w:rsidRPr="00C1684C">
        <w:rPr>
          <w:color w:val="000000"/>
          <w:szCs w:val="28"/>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A032BA" w:rsidRPr="00C1684C" w:rsidRDefault="00A032BA" w:rsidP="00A032BA">
      <w:pPr>
        <w:spacing w:before="30" w:after="30"/>
        <w:jc w:val="both"/>
        <w:rPr>
          <w:color w:val="000000"/>
          <w:szCs w:val="28"/>
        </w:rPr>
      </w:pPr>
      <w:r w:rsidRPr="00C1684C">
        <w:rPr>
          <w:color w:val="000000"/>
          <w:szCs w:val="28"/>
        </w:rP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A032BA" w:rsidRPr="00C1684C" w:rsidRDefault="00A032BA" w:rsidP="00A032BA">
      <w:pPr>
        <w:spacing w:before="30" w:after="30"/>
        <w:jc w:val="both"/>
        <w:rPr>
          <w:color w:val="000000"/>
          <w:szCs w:val="28"/>
        </w:rPr>
      </w:pPr>
      <w:r w:rsidRPr="00C1684C">
        <w:rPr>
          <w:color w:val="000000"/>
          <w:szCs w:val="28"/>
        </w:rPr>
        <w:t xml:space="preserve">3.4. При проверке </w:t>
      </w:r>
      <w:proofErr w:type="spellStart"/>
      <w:r w:rsidRPr="00C1684C">
        <w:rPr>
          <w:color w:val="000000"/>
          <w:szCs w:val="28"/>
        </w:rPr>
        <w:t>пюреобразных</w:t>
      </w:r>
      <w:proofErr w:type="spellEnd"/>
      <w:r w:rsidRPr="00C1684C">
        <w:rPr>
          <w:color w:val="000000"/>
          <w:szCs w:val="28"/>
        </w:rPr>
        <w:t xml:space="preserve"> супов пробу сливают тонкой струйкой из ложки в тарелку, отмечая густоту, однородность консистенции, наличие </w:t>
      </w:r>
      <w:proofErr w:type="spellStart"/>
      <w:r w:rsidRPr="00C1684C">
        <w:rPr>
          <w:color w:val="000000"/>
          <w:szCs w:val="28"/>
        </w:rPr>
        <w:t>непротёртых</w:t>
      </w:r>
      <w:proofErr w:type="spellEnd"/>
      <w:r w:rsidRPr="00C1684C">
        <w:rPr>
          <w:color w:val="000000"/>
          <w:szCs w:val="28"/>
        </w:rPr>
        <w:t xml:space="preserve"> частиц. Суп-пюре должен быть однородным по всей массе, без отслаивания жидкости на его поверхности.</w:t>
      </w:r>
    </w:p>
    <w:p w:rsidR="00A032BA" w:rsidRPr="00C1684C" w:rsidRDefault="00A032BA" w:rsidP="00A032BA">
      <w:pPr>
        <w:spacing w:before="30" w:after="30"/>
        <w:jc w:val="both"/>
        <w:rPr>
          <w:color w:val="000000"/>
          <w:szCs w:val="28"/>
        </w:rPr>
      </w:pPr>
      <w:r w:rsidRPr="00C1684C">
        <w:rPr>
          <w:color w:val="000000"/>
          <w:szCs w:val="28"/>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C1684C">
        <w:rPr>
          <w:color w:val="000000"/>
          <w:szCs w:val="28"/>
        </w:rPr>
        <w:t>недосолености</w:t>
      </w:r>
      <w:proofErr w:type="spellEnd"/>
      <w:r w:rsidRPr="00C1684C">
        <w:rPr>
          <w:color w:val="000000"/>
          <w:szCs w:val="28"/>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A032BA" w:rsidRPr="00C1684C" w:rsidRDefault="00A032BA" w:rsidP="00A032BA">
      <w:pPr>
        <w:spacing w:before="30" w:after="30"/>
        <w:jc w:val="both"/>
        <w:rPr>
          <w:color w:val="000000"/>
          <w:szCs w:val="28"/>
        </w:rPr>
      </w:pPr>
      <w:r w:rsidRPr="00C1684C">
        <w:rPr>
          <w:color w:val="000000"/>
          <w:szCs w:val="28"/>
        </w:rP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A032BA" w:rsidRPr="00C1684C" w:rsidRDefault="00A032BA" w:rsidP="00A032BA">
      <w:pPr>
        <w:spacing w:before="30" w:after="120"/>
        <w:jc w:val="both"/>
        <w:rPr>
          <w:rFonts w:ascii="Arial" w:hAnsi="Arial" w:cs="Arial"/>
          <w:color w:val="000000"/>
          <w:szCs w:val="28"/>
        </w:rPr>
      </w:pPr>
    </w:p>
    <w:p w:rsidR="00A032BA" w:rsidRPr="00C1684C" w:rsidRDefault="00A032BA" w:rsidP="00A032BA">
      <w:pPr>
        <w:spacing w:before="30" w:after="30"/>
        <w:jc w:val="center"/>
        <w:rPr>
          <w:b/>
          <w:color w:val="000000"/>
          <w:szCs w:val="28"/>
        </w:rPr>
      </w:pPr>
      <w:r w:rsidRPr="00C1684C">
        <w:rPr>
          <w:b/>
          <w:color w:val="000000"/>
          <w:szCs w:val="28"/>
        </w:rPr>
        <w:t>IV.  Органолептическая оценка вторых блюд.</w:t>
      </w:r>
    </w:p>
    <w:p w:rsidR="00A032BA" w:rsidRPr="00C1684C" w:rsidRDefault="00A032BA" w:rsidP="00A032BA">
      <w:pPr>
        <w:spacing w:before="30" w:after="30"/>
        <w:jc w:val="both"/>
        <w:rPr>
          <w:color w:val="000000"/>
          <w:szCs w:val="28"/>
        </w:rPr>
      </w:pPr>
      <w:r w:rsidRPr="00C1684C">
        <w:rPr>
          <w:color w:val="000000"/>
          <w:szCs w:val="28"/>
        </w:rPr>
        <w:t>4.1. В блюдах, отпускаемых с гарниром и соусом, все составные части оцениваются отдельно. Оценка соусных блюд (гуляш, рагу) даётся общая.</w:t>
      </w:r>
    </w:p>
    <w:p w:rsidR="00A032BA" w:rsidRPr="00C1684C" w:rsidRDefault="00A032BA" w:rsidP="00A032BA">
      <w:pPr>
        <w:spacing w:before="30" w:after="30"/>
        <w:jc w:val="both"/>
        <w:rPr>
          <w:color w:val="000000"/>
          <w:szCs w:val="28"/>
        </w:rPr>
      </w:pPr>
      <w:r w:rsidRPr="00C1684C">
        <w:rPr>
          <w:color w:val="000000"/>
          <w:szCs w:val="28"/>
        </w:rPr>
        <w:t>4.2. Мясо птицы должно быть мягким, сочным и легко отделяться от костей.</w:t>
      </w:r>
    </w:p>
    <w:p w:rsidR="00A032BA" w:rsidRPr="00C1684C" w:rsidRDefault="00A032BA" w:rsidP="00A032BA">
      <w:pPr>
        <w:spacing w:before="30" w:after="30"/>
        <w:jc w:val="both"/>
        <w:rPr>
          <w:color w:val="000000"/>
          <w:szCs w:val="28"/>
        </w:rPr>
      </w:pPr>
      <w:r w:rsidRPr="00C1684C">
        <w:rPr>
          <w:color w:val="000000"/>
          <w:szCs w:val="28"/>
        </w:rPr>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C1684C">
        <w:rPr>
          <w:color w:val="000000"/>
          <w:szCs w:val="28"/>
        </w:rPr>
        <w:t>недовложение</w:t>
      </w:r>
      <w:proofErr w:type="spellEnd"/>
      <w:r w:rsidRPr="00C1684C">
        <w:rPr>
          <w:color w:val="000000"/>
          <w:szCs w:val="28"/>
        </w:rPr>
        <w:t>.</w:t>
      </w:r>
    </w:p>
    <w:p w:rsidR="00A032BA" w:rsidRPr="00C1684C" w:rsidRDefault="00A032BA" w:rsidP="00A032BA">
      <w:pPr>
        <w:spacing w:before="30" w:after="30"/>
        <w:jc w:val="both"/>
        <w:rPr>
          <w:color w:val="000000"/>
          <w:szCs w:val="28"/>
        </w:rPr>
      </w:pPr>
      <w:r w:rsidRPr="00C1684C">
        <w:rPr>
          <w:color w:val="000000"/>
          <w:szCs w:val="28"/>
        </w:rPr>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A032BA" w:rsidRPr="00C1684C" w:rsidRDefault="00A032BA" w:rsidP="00A032BA">
      <w:pPr>
        <w:spacing w:before="30" w:after="30"/>
        <w:jc w:val="both"/>
        <w:rPr>
          <w:color w:val="000000"/>
          <w:szCs w:val="28"/>
        </w:rPr>
      </w:pPr>
      <w:r w:rsidRPr="00C1684C">
        <w:rPr>
          <w:color w:val="000000"/>
          <w:szCs w:val="28"/>
        </w:rPr>
        <w:t xml:space="preserve">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w:t>
      </w:r>
      <w:r w:rsidRPr="00C1684C">
        <w:rPr>
          <w:color w:val="000000"/>
          <w:szCs w:val="28"/>
        </w:rPr>
        <w:lastRenderedPageBreak/>
        <w:t>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A032BA" w:rsidRPr="00C1684C" w:rsidRDefault="00A032BA" w:rsidP="00A032BA">
      <w:pPr>
        <w:spacing w:before="30" w:after="30"/>
        <w:jc w:val="both"/>
        <w:rPr>
          <w:color w:val="000000"/>
          <w:szCs w:val="28"/>
        </w:rPr>
      </w:pPr>
      <w:r w:rsidRPr="00C1684C">
        <w:rPr>
          <w:color w:val="000000"/>
          <w:szCs w:val="28"/>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A032BA" w:rsidRPr="00C1684C" w:rsidRDefault="00A032BA" w:rsidP="00A032BA">
      <w:pPr>
        <w:spacing w:before="30" w:after="30"/>
        <w:jc w:val="both"/>
        <w:rPr>
          <w:color w:val="000000"/>
          <w:szCs w:val="28"/>
        </w:rPr>
      </w:pPr>
      <w:r w:rsidRPr="00C1684C">
        <w:rPr>
          <w:color w:val="000000"/>
          <w:szCs w:val="28"/>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A032BA" w:rsidRPr="00C1684C" w:rsidRDefault="00A032BA" w:rsidP="00A032BA">
      <w:pPr>
        <w:spacing w:before="30" w:after="30"/>
        <w:jc w:val="both"/>
        <w:rPr>
          <w:color w:val="000000"/>
          <w:szCs w:val="28"/>
        </w:rPr>
      </w:pPr>
    </w:p>
    <w:p w:rsidR="00A032BA" w:rsidRPr="00C1684C" w:rsidRDefault="00A032BA" w:rsidP="00A032BA">
      <w:pPr>
        <w:spacing w:before="30" w:after="30"/>
        <w:jc w:val="center"/>
        <w:rPr>
          <w:b/>
          <w:color w:val="000000"/>
          <w:szCs w:val="28"/>
        </w:rPr>
      </w:pPr>
      <w:r w:rsidRPr="00C1684C">
        <w:rPr>
          <w:b/>
          <w:color w:val="000000"/>
          <w:szCs w:val="28"/>
        </w:rPr>
        <w:t>V.  КРИТЕРИИ ОЦЕНКИ КАЧЕСТВА БЛЮД</w:t>
      </w:r>
    </w:p>
    <w:p w:rsidR="00A032BA" w:rsidRPr="00C1684C" w:rsidRDefault="00A032BA" w:rsidP="00A032BA">
      <w:pPr>
        <w:spacing w:before="30" w:after="30"/>
        <w:jc w:val="both"/>
        <w:rPr>
          <w:color w:val="000000"/>
          <w:szCs w:val="28"/>
        </w:rPr>
      </w:pPr>
      <w:r w:rsidRPr="00C1684C">
        <w:rPr>
          <w:b/>
          <w:i/>
          <w:color w:val="000000"/>
          <w:szCs w:val="28"/>
        </w:rPr>
        <w:t xml:space="preserve"> «Удовлетворительно»</w:t>
      </w:r>
      <w:r w:rsidRPr="00C1684C">
        <w:rPr>
          <w:color w:val="000000"/>
          <w:szCs w:val="28"/>
        </w:rPr>
        <w:t xml:space="preserve"> - блюдо приготовлено в соответствии с технологией;</w:t>
      </w:r>
    </w:p>
    <w:p w:rsidR="00A032BA" w:rsidRPr="00C1684C" w:rsidRDefault="00A032BA" w:rsidP="00A032BA">
      <w:pPr>
        <w:spacing w:before="30" w:after="30"/>
        <w:jc w:val="both"/>
        <w:rPr>
          <w:color w:val="000000"/>
          <w:szCs w:val="28"/>
        </w:rPr>
      </w:pPr>
      <w:r w:rsidRPr="00C1684C">
        <w:rPr>
          <w:b/>
          <w:i/>
          <w:color w:val="000000"/>
          <w:szCs w:val="28"/>
        </w:rPr>
        <w:t xml:space="preserve"> «Неудовлетворительно»</w:t>
      </w:r>
      <w:r w:rsidRPr="00C1684C">
        <w:rPr>
          <w:color w:val="000000"/>
          <w:szCs w:val="28"/>
        </w:rPr>
        <w:t xml:space="preserve"> - изменения в технологии приготовления блюда невозможно исправить. К раздаче не допускается, требуется замена блюда.</w:t>
      </w:r>
    </w:p>
    <w:p w:rsidR="00A032BA" w:rsidRDefault="00A032BA" w:rsidP="00A032BA">
      <w:pPr>
        <w:spacing w:before="30" w:after="30"/>
        <w:jc w:val="both"/>
        <w:rPr>
          <w:color w:val="000000"/>
          <w:szCs w:val="28"/>
        </w:rPr>
      </w:pPr>
      <w:r w:rsidRPr="00C1684C">
        <w:rPr>
          <w:color w:val="000000"/>
          <w:szCs w:val="28"/>
        </w:rPr>
        <w:t>5.2. Оценки качества блюд и кулинарных изделий заносятся в журнал установленной формы, оформляются подписями всех членов комиссии.</w:t>
      </w:r>
    </w:p>
    <w:p w:rsidR="00A032BA" w:rsidRDefault="00A032BA" w:rsidP="00A032BA">
      <w:pPr>
        <w:spacing w:before="30" w:after="30"/>
        <w:jc w:val="both"/>
        <w:rPr>
          <w:color w:val="000000"/>
          <w:szCs w:val="28"/>
        </w:rPr>
      </w:pPr>
      <w:r w:rsidRPr="00C1684C">
        <w:rPr>
          <w:color w:val="000000"/>
          <w:szCs w:val="28"/>
        </w:rPr>
        <w:t xml:space="preserve">5.3. Оценка </w:t>
      </w:r>
      <w:r w:rsidRPr="00C1684C">
        <w:rPr>
          <w:b/>
          <w:i/>
          <w:color w:val="000000"/>
          <w:szCs w:val="28"/>
        </w:rPr>
        <w:t>«удовлетворительно»</w:t>
      </w:r>
      <w:r w:rsidRPr="00C1684C">
        <w:rPr>
          <w:color w:val="000000"/>
          <w:szCs w:val="28"/>
        </w:rPr>
        <w:t xml:space="preserve"> и </w:t>
      </w:r>
      <w:r w:rsidRPr="00C1684C">
        <w:rPr>
          <w:b/>
          <w:i/>
          <w:color w:val="000000"/>
          <w:szCs w:val="28"/>
        </w:rPr>
        <w:t>«неудовлетворительно»,</w:t>
      </w:r>
      <w:r w:rsidRPr="00C1684C">
        <w:rPr>
          <w:color w:val="000000"/>
          <w:szCs w:val="28"/>
        </w:rPr>
        <w:t xml:space="preserve"> данная </w:t>
      </w:r>
      <w:proofErr w:type="spellStart"/>
      <w:r w:rsidRPr="00C1684C">
        <w:rPr>
          <w:color w:val="000000"/>
          <w:szCs w:val="28"/>
        </w:rPr>
        <w:t>бракеражной</w:t>
      </w:r>
      <w:proofErr w:type="spellEnd"/>
      <w:r w:rsidRPr="00C1684C">
        <w:rPr>
          <w:color w:val="000000"/>
          <w:szCs w:val="28"/>
        </w:rPr>
        <w:t xml:space="preserve"> комиссией или другими проверяющими лицами, обсуждается на совещания</w:t>
      </w:r>
      <w:r>
        <w:rPr>
          <w:color w:val="000000"/>
          <w:szCs w:val="28"/>
        </w:rPr>
        <w:t xml:space="preserve">х при директоре и на планерках. </w:t>
      </w:r>
      <w:r w:rsidRPr="00C1684C">
        <w:rPr>
          <w:color w:val="000000"/>
          <w:szCs w:val="28"/>
        </w:rPr>
        <w:t>Лица, виновные в неудовлетворительном приготовлении блюд и кулинарных изделий, привлекаются к материа</w:t>
      </w:r>
      <w:r>
        <w:rPr>
          <w:color w:val="000000"/>
          <w:szCs w:val="28"/>
        </w:rPr>
        <w:t>льной и другой ответственности.</w:t>
      </w:r>
    </w:p>
    <w:p w:rsidR="00A032BA" w:rsidRPr="00C1684C" w:rsidRDefault="00A032BA" w:rsidP="00A032BA">
      <w:pPr>
        <w:spacing w:before="30" w:after="30"/>
        <w:jc w:val="both"/>
        <w:rPr>
          <w:color w:val="000000"/>
          <w:szCs w:val="28"/>
        </w:rPr>
      </w:pPr>
      <w:r w:rsidRPr="00C1684C">
        <w:rPr>
          <w:color w:val="000000"/>
          <w:szCs w:val="28"/>
        </w:rPr>
        <w:t>5.4.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w:t>
      </w:r>
    </w:p>
    <w:p w:rsidR="00A032BA" w:rsidRPr="00C1684C" w:rsidRDefault="00A032BA" w:rsidP="00A15F43">
      <w:pPr>
        <w:pStyle w:val="2"/>
        <w:spacing w:line="240" w:lineRule="auto"/>
        <w:jc w:val="center"/>
        <w:rPr>
          <w:rFonts w:ascii="Times New Roman" w:hAnsi="Times New Roman"/>
          <w:sz w:val="24"/>
          <w:szCs w:val="28"/>
        </w:rPr>
      </w:pPr>
      <w:r w:rsidRPr="00C1684C">
        <w:rPr>
          <w:color w:val="000000"/>
          <w:sz w:val="24"/>
          <w:szCs w:val="28"/>
        </w:rPr>
        <w:br/>
      </w:r>
    </w:p>
    <w:p w:rsidR="006D2436" w:rsidRDefault="006D2436"/>
    <w:sectPr w:rsidR="006D2436" w:rsidSect="004A4D2C">
      <w:type w:val="continuous"/>
      <w:pgSz w:w="11906" w:h="16838"/>
      <w:pgMar w:top="568"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B00E9"/>
    <w:multiLevelType w:val="hybridMultilevel"/>
    <w:tmpl w:val="E45AED84"/>
    <w:lvl w:ilvl="0" w:tplc="A09C15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032BA"/>
    <w:rsid w:val="000A2075"/>
    <w:rsid w:val="00111FF9"/>
    <w:rsid w:val="00345F94"/>
    <w:rsid w:val="0038078D"/>
    <w:rsid w:val="004A4D2C"/>
    <w:rsid w:val="006D2436"/>
    <w:rsid w:val="00846AC2"/>
    <w:rsid w:val="00A032BA"/>
    <w:rsid w:val="00A15F43"/>
    <w:rsid w:val="00B23846"/>
    <w:rsid w:val="00ED4A34"/>
    <w:rsid w:val="00F82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A032BA"/>
    <w:pPr>
      <w:spacing w:after="120" w:line="480" w:lineRule="auto"/>
      <w:ind w:left="283"/>
    </w:pPr>
    <w:rPr>
      <w:rFonts w:ascii="Calibri" w:hAnsi="Calibri"/>
      <w:sz w:val="22"/>
      <w:szCs w:val="22"/>
    </w:rPr>
  </w:style>
  <w:style w:type="character" w:customStyle="1" w:styleId="20">
    <w:name w:val="Основной текст с отступом 2 Знак"/>
    <w:basedOn w:val="a0"/>
    <w:link w:val="2"/>
    <w:rsid w:val="00A032BA"/>
    <w:rPr>
      <w:rFonts w:ascii="Calibri" w:eastAsia="Times New Roman" w:hAnsi="Calibri" w:cs="Times New Roman"/>
      <w:lang w:eastAsia="ru-RU"/>
    </w:rPr>
  </w:style>
  <w:style w:type="paragraph" w:styleId="a3">
    <w:name w:val="Normal (Web)"/>
    <w:basedOn w:val="a"/>
    <w:rsid w:val="00A032BA"/>
    <w:pPr>
      <w:spacing w:before="100" w:beforeAutospacing="1" w:after="100" w:afterAutospacing="1"/>
    </w:pPr>
  </w:style>
  <w:style w:type="paragraph" w:styleId="a4">
    <w:name w:val="Balloon Text"/>
    <w:basedOn w:val="a"/>
    <w:link w:val="a5"/>
    <w:uiPriority w:val="99"/>
    <w:semiHidden/>
    <w:unhideWhenUsed/>
    <w:rsid w:val="00A032BA"/>
    <w:rPr>
      <w:rFonts w:ascii="Tahoma" w:hAnsi="Tahoma" w:cs="Tahoma"/>
      <w:sz w:val="16"/>
      <w:szCs w:val="16"/>
    </w:rPr>
  </w:style>
  <w:style w:type="character" w:customStyle="1" w:styleId="a5">
    <w:name w:val="Текст выноски Знак"/>
    <w:basedOn w:val="a0"/>
    <w:link w:val="a4"/>
    <w:uiPriority w:val="99"/>
    <w:semiHidden/>
    <w:rsid w:val="00A032BA"/>
    <w:rPr>
      <w:rFonts w:ascii="Tahoma" w:eastAsia="Times New Roman" w:hAnsi="Tahoma" w:cs="Tahoma"/>
      <w:sz w:val="16"/>
      <w:szCs w:val="16"/>
      <w:lang w:eastAsia="ru-RU"/>
    </w:rPr>
  </w:style>
  <w:style w:type="paragraph" w:styleId="a6">
    <w:name w:val="List Paragraph"/>
    <w:basedOn w:val="a"/>
    <w:uiPriority w:val="34"/>
    <w:qFormat/>
    <w:rsid w:val="004A4D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A032BA"/>
    <w:pPr>
      <w:spacing w:after="120" w:line="480" w:lineRule="auto"/>
      <w:ind w:left="283"/>
    </w:pPr>
    <w:rPr>
      <w:rFonts w:ascii="Calibri" w:hAnsi="Calibri"/>
      <w:sz w:val="22"/>
      <w:szCs w:val="22"/>
    </w:rPr>
  </w:style>
  <w:style w:type="character" w:customStyle="1" w:styleId="20">
    <w:name w:val="Основной текст с отступом 2 Знак"/>
    <w:basedOn w:val="a0"/>
    <w:link w:val="2"/>
    <w:rsid w:val="00A032BA"/>
    <w:rPr>
      <w:rFonts w:ascii="Calibri" w:eastAsia="Times New Roman" w:hAnsi="Calibri" w:cs="Times New Roman"/>
      <w:lang w:eastAsia="ru-RU"/>
    </w:rPr>
  </w:style>
  <w:style w:type="paragraph" w:styleId="a3">
    <w:name w:val="Normal (Web)"/>
    <w:basedOn w:val="a"/>
    <w:rsid w:val="00A032BA"/>
    <w:pPr>
      <w:spacing w:before="100" w:beforeAutospacing="1" w:after="100" w:afterAutospacing="1"/>
    </w:pPr>
  </w:style>
  <w:style w:type="paragraph" w:styleId="a4">
    <w:name w:val="Balloon Text"/>
    <w:basedOn w:val="a"/>
    <w:link w:val="a5"/>
    <w:uiPriority w:val="99"/>
    <w:semiHidden/>
    <w:unhideWhenUsed/>
    <w:rsid w:val="00A032BA"/>
    <w:rPr>
      <w:rFonts w:ascii="Tahoma" w:hAnsi="Tahoma" w:cs="Tahoma"/>
      <w:sz w:val="16"/>
      <w:szCs w:val="16"/>
    </w:rPr>
  </w:style>
  <w:style w:type="character" w:customStyle="1" w:styleId="a5">
    <w:name w:val="Текст выноски Знак"/>
    <w:basedOn w:val="a0"/>
    <w:link w:val="a4"/>
    <w:uiPriority w:val="99"/>
    <w:semiHidden/>
    <w:rsid w:val="00A032BA"/>
    <w:rPr>
      <w:rFonts w:ascii="Tahoma" w:eastAsia="Times New Roman" w:hAnsi="Tahoma" w:cs="Tahoma"/>
      <w:sz w:val="16"/>
      <w:szCs w:val="16"/>
      <w:lang w:eastAsia="ru-RU"/>
    </w:rPr>
  </w:style>
  <w:style w:type="paragraph" w:styleId="a6">
    <w:name w:val="List Paragraph"/>
    <w:basedOn w:val="a"/>
    <w:uiPriority w:val="34"/>
    <w:qFormat/>
    <w:rsid w:val="004A4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1311</Words>
  <Characters>7476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cp:lastPrinted>2021-11-25T05:15:00Z</cp:lastPrinted>
  <dcterms:created xsi:type="dcterms:W3CDTF">2021-10-23T09:08:00Z</dcterms:created>
  <dcterms:modified xsi:type="dcterms:W3CDTF">2021-12-08T14:13:00Z</dcterms:modified>
</cp:coreProperties>
</file>