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Pr="00C6539B" w:rsidRDefault="00956BBF" w:rsidP="00841BF5">
      <w:pPr>
        <w:tabs>
          <w:tab w:val="left" w:pos="1701"/>
          <w:tab w:val="left" w:pos="3390"/>
        </w:tabs>
        <w:ind w:firstLine="567"/>
      </w:pPr>
      <w:r>
        <w:tab/>
      </w:r>
      <w:r>
        <w:tab/>
      </w:r>
    </w:p>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Default="00956BBF" w:rsidP="00693B8A">
      <w:pPr>
        <w:tabs>
          <w:tab w:val="left" w:pos="1701"/>
        </w:tabs>
        <w:ind w:firstLine="567"/>
        <w:jc w:val="center"/>
      </w:pPr>
    </w:p>
    <w:p w:rsidR="00956BBF" w:rsidRDefault="00956BBF" w:rsidP="00693B8A">
      <w:pPr>
        <w:tabs>
          <w:tab w:val="left" w:pos="1701"/>
        </w:tabs>
        <w:ind w:firstLine="567"/>
        <w:jc w:val="center"/>
      </w:pPr>
    </w:p>
    <w:p w:rsidR="00956BBF" w:rsidRPr="00C6539B" w:rsidRDefault="00956BBF" w:rsidP="00693B8A">
      <w:pPr>
        <w:tabs>
          <w:tab w:val="left" w:pos="1701"/>
        </w:tabs>
        <w:ind w:firstLine="567"/>
        <w:jc w:val="center"/>
      </w:pPr>
    </w:p>
    <w:p w:rsidR="00956BBF" w:rsidRDefault="00956BBF" w:rsidP="00693B8A">
      <w:pPr>
        <w:tabs>
          <w:tab w:val="left" w:pos="1701"/>
        </w:tabs>
        <w:ind w:firstLine="567"/>
        <w:jc w:val="center"/>
        <w:rPr>
          <w:b/>
          <w:sz w:val="32"/>
          <w:szCs w:val="32"/>
        </w:rPr>
      </w:pPr>
    </w:p>
    <w:p w:rsidR="00956BBF" w:rsidRDefault="00956BBF" w:rsidP="00693B8A">
      <w:pPr>
        <w:tabs>
          <w:tab w:val="left" w:pos="1701"/>
        </w:tabs>
        <w:ind w:firstLine="567"/>
        <w:jc w:val="center"/>
        <w:rPr>
          <w:b/>
          <w:sz w:val="32"/>
          <w:szCs w:val="32"/>
        </w:rPr>
      </w:pPr>
    </w:p>
    <w:p w:rsidR="00956BBF" w:rsidRDefault="00956BBF" w:rsidP="00693B8A">
      <w:pPr>
        <w:tabs>
          <w:tab w:val="left" w:pos="1701"/>
        </w:tabs>
        <w:ind w:firstLine="567"/>
        <w:jc w:val="center"/>
        <w:rPr>
          <w:b/>
          <w:sz w:val="32"/>
          <w:szCs w:val="32"/>
        </w:rPr>
      </w:pPr>
    </w:p>
    <w:p w:rsidR="00956BBF" w:rsidRPr="00310D74" w:rsidRDefault="00956BBF" w:rsidP="00AC1968">
      <w:pPr>
        <w:tabs>
          <w:tab w:val="left" w:pos="1701"/>
        </w:tabs>
        <w:jc w:val="center"/>
        <w:rPr>
          <w:b/>
          <w:sz w:val="32"/>
          <w:szCs w:val="32"/>
        </w:rPr>
      </w:pPr>
      <w:r w:rsidRPr="00310D74">
        <w:rPr>
          <w:b/>
          <w:sz w:val="32"/>
          <w:szCs w:val="32"/>
        </w:rPr>
        <w:t>ПАМЯТКА</w:t>
      </w:r>
    </w:p>
    <w:p w:rsidR="00956BBF" w:rsidRPr="00310D74" w:rsidRDefault="00956BBF" w:rsidP="00AC1968">
      <w:pPr>
        <w:autoSpaceDE w:val="0"/>
        <w:autoSpaceDN w:val="0"/>
        <w:adjustRightInd w:val="0"/>
        <w:jc w:val="center"/>
        <w:rPr>
          <w:b/>
          <w:sz w:val="32"/>
          <w:szCs w:val="32"/>
          <w:lang w:eastAsia="en-US"/>
        </w:rPr>
      </w:pPr>
      <w:bookmarkStart w:id="0" w:name="_GoBack"/>
      <w:r w:rsidRPr="00310D74">
        <w:rPr>
          <w:b/>
          <w:sz w:val="32"/>
          <w:szCs w:val="32"/>
        </w:rPr>
        <w:t>по организации работы по профилактике</w:t>
      </w:r>
      <w:r>
        <w:rPr>
          <w:b/>
          <w:sz w:val="32"/>
          <w:szCs w:val="32"/>
        </w:rPr>
        <w:t xml:space="preserve"> </w:t>
      </w:r>
      <w:r w:rsidRPr="00310D74">
        <w:rPr>
          <w:b/>
          <w:sz w:val="32"/>
          <w:szCs w:val="32"/>
        </w:rPr>
        <w:t>коррупционных правонарушений</w:t>
      </w:r>
      <w:r>
        <w:rPr>
          <w:b/>
          <w:sz w:val="32"/>
          <w:szCs w:val="32"/>
        </w:rPr>
        <w:t xml:space="preserve"> </w:t>
      </w:r>
      <w:r w:rsidRPr="00310D74">
        <w:rPr>
          <w:b/>
          <w:sz w:val="32"/>
          <w:szCs w:val="32"/>
          <w:lang w:eastAsia="en-US"/>
        </w:rPr>
        <w:t xml:space="preserve">в  областных государственных учреждениях </w:t>
      </w:r>
      <w:bookmarkEnd w:id="0"/>
      <w:r w:rsidRPr="00310D74">
        <w:rPr>
          <w:b/>
          <w:sz w:val="32"/>
          <w:szCs w:val="32"/>
          <w:lang w:eastAsia="en-US"/>
        </w:rPr>
        <w:t>Томской области и организациях, созданных на основе или с использованием государственного имущества Томской области,</w:t>
      </w:r>
      <w:r>
        <w:rPr>
          <w:b/>
          <w:sz w:val="32"/>
          <w:szCs w:val="32"/>
          <w:lang w:eastAsia="en-US"/>
        </w:rPr>
        <w:t xml:space="preserve"> </w:t>
      </w:r>
      <w:r w:rsidRPr="00310D74">
        <w:rPr>
          <w:b/>
          <w:sz w:val="32"/>
          <w:szCs w:val="32"/>
          <w:lang w:eastAsia="en-US"/>
        </w:rPr>
        <w:t>в муниципальных организациях и учреждениях</w:t>
      </w:r>
    </w:p>
    <w:p w:rsidR="00956BBF" w:rsidRPr="00310D74" w:rsidRDefault="00956BBF" w:rsidP="00AC1968">
      <w:pPr>
        <w:autoSpaceDE w:val="0"/>
        <w:autoSpaceDN w:val="0"/>
        <w:adjustRightInd w:val="0"/>
        <w:jc w:val="center"/>
        <w:rPr>
          <w:b/>
          <w:sz w:val="32"/>
          <w:szCs w:val="32"/>
          <w:lang w:eastAsia="en-US"/>
        </w:rPr>
      </w:pPr>
    </w:p>
    <w:p w:rsidR="00956BBF" w:rsidRPr="00310D74" w:rsidRDefault="00956BBF" w:rsidP="00693B8A">
      <w:pPr>
        <w:tabs>
          <w:tab w:val="left" w:pos="1701"/>
        </w:tabs>
        <w:ind w:firstLine="567"/>
        <w:jc w:val="center"/>
        <w:rPr>
          <w:sz w:val="32"/>
          <w:szCs w:val="32"/>
        </w:rPr>
      </w:pPr>
    </w:p>
    <w:p w:rsidR="00956BBF" w:rsidRPr="00310D74" w:rsidRDefault="00956BBF" w:rsidP="00693B8A">
      <w:pPr>
        <w:tabs>
          <w:tab w:val="left" w:pos="1701"/>
        </w:tabs>
        <w:ind w:firstLine="567"/>
        <w:jc w:val="center"/>
      </w:pPr>
    </w:p>
    <w:p w:rsidR="00956BBF" w:rsidRPr="00310D74" w:rsidRDefault="00956BBF" w:rsidP="00693B8A">
      <w:pPr>
        <w:tabs>
          <w:tab w:val="left" w:pos="1701"/>
        </w:tabs>
        <w:ind w:firstLine="567"/>
        <w:jc w:val="center"/>
      </w:pPr>
    </w:p>
    <w:p w:rsidR="00956BBF" w:rsidRPr="00310D74" w:rsidRDefault="00956BBF" w:rsidP="00693B8A">
      <w:pPr>
        <w:tabs>
          <w:tab w:val="left" w:pos="1701"/>
        </w:tabs>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jc w:val="center"/>
      </w:pPr>
    </w:p>
    <w:p w:rsidR="00956BBF" w:rsidRPr="00310D74" w:rsidRDefault="00956BBF" w:rsidP="00693B8A">
      <w:pPr>
        <w:ind w:firstLine="567"/>
      </w:pPr>
    </w:p>
    <w:p w:rsidR="00956BBF" w:rsidRPr="00310D74" w:rsidRDefault="00956BBF" w:rsidP="00693B8A">
      <w:pPr>
        <w:widowControl w:val="0"/>
        <w:autoSpaceDE w:val="0"/>
        <w:autoSpaceDN w:val="0"/>
        <w:adjustRightInd w:val="0"/>
        <w:ind w:firstLine="567"/>
        <w:jc w:val="both"/>
        <w:outlineLvl w:val="0"/>
      </w:pPr>
    </w:p>
    <w:p w:rsidR="00956BBF" w:rsidRPr="00310D74" w:rsidRDefault="00956BBF" w:rsidP="00693B8A">
      <w:pPr>
        <w:spacing w:after="200" w:line="276" w:lineRule="auto"/>
        <w:ind w:firstLine="567"/>
      </w:pPr>
      <w:r w:rsidRPr="00310D74">
        <w:br w:type="page"/>
      </w:r>
    </w:p>
    <w:p w:rsidR="00956BBF" w:rsidRPr="00310D74" w:rsidRDefault="00AC06F3" w:rsidP="00693B8A">
      <w:pPr>
        <w:widowControl w:val="0"/>
        <w:autoSpaceDE w:val="0"/>
        <w:autoSpaceDN w:val="0"/>
        <w:adjustRightInd w:val="0"/>
        <w:ind w:firstLine="567"/>
        <w:jc w:val="both"/>
        <w:outlineLvl w:val="0"/>
      </w:pPr>
      <w:hyperlink r:id="rId8" w:history="1">
        <w:r w:rsidR="00956BBF" w:rsidRPr="00310D74">
          <w:t>Частью 1 статьи 13.3</w:t>
        </w:r>
      </w:hyperlink>
      <w:r w:rsidR="00956BBF" w:rsidRPr="00310D74">
        <w:t xml:space="preserve"> Федерального закона от 25.12.2008 № 273-ФЗ «О противодействии коррупции» установлена обязанность организаций разрабатывать и принимать меры по предупреждению коррупции. </w:t>
      </w:r>
    </w:p>
    <w:p w:rsidR="00956BBF" w:rsidRPr="00310D74" w:rsidRDefault="00956BBF" w:rsidP="00693B8A">
      <w:pPr>
        <w:widowControl w:val="0"/>
        <w:autoSpaceDE w:val="0"/>
        <w:autoSpaceDN w:val="0"/>
        <w:adjustRightInd w:val="0"/>
        <w:ind w:firstLine="567"/>
        <w:jc w:val="both"/>
        <w:outlineLvl w:val="0"/>
      </w:pPr>
    </w:p>
    <w:p w:rsidR="00956BBF" w:rsidRPr="00310D74" w:rsidRDefault="00956BBF" w:rsidP="00693B8A">
      <w:pPr>
        <w:autoSpaceDE w:val="0"/>
        <w:autoSpaceDN w:val="0"/>
        <w:adjustRightInd w:val="0"/>
        <w:ind w:firstLine="567"/>
        <w:jc w:val="center"/>
        <w:rPr>
          <w:b/>
          <w:lang w:eastAsia="en-US"/>
        </w:rPr>
      </w:pPr>
      <w:r w:rsidRPr="00310D74">
        <w:rPr>
          <w:b/>
        </w:rPr>
        <w:t xml:space="preserve">Меры по предупреждению коррупции </w:t>
      </w:r>
      <w:r w:rsidRPr="00310D74">
        <w:rPr>
          <w:b/>
          <w:lang w:eastAsia="en-US"/>
        </w:rPr>
        <w:t>в областных государственных учреждениях Томской области и организациях, созданных на основе или с использованием государственного имущества Томской области,</w:t>
      </w:r>
    </w:p>
    <w:p w:rsidR="00956BBF" w:rsidRPr="00310D74" w:rsidRDefault="00956BBF" w:rsidP="00310D74">
      <w:pPr>
        <w:autoSpaceDE w:val="0"/>
        <w:autoSpaceDN w:val="0"/>
        <w:adjustRightInd w:val="0"/>
        <w:ind w:firstLine="567"/>
        <w:jc w:val="center"/>
        <w:rPr>
          <w:b/>
          <w:lang w:eastAsia="en-US"/>
        </w:rPr>
      </w:pPr>
      <w:r w:rsidRPr="00310D74">
        <w:rPr>
          <w:b/>
          <w:lang w:eastAsia="en-US"/>
        </w:rPr>
        <w:t>в муниципальных организациях и учреждениях</w:t>
      </w:r>
      <w:r>
        <w:rPr>
          <w:b/>
          <w:lang w:eastAsia="en-US"/>
        </w:rPr>
        <w:t xml:space="preserve"> </w:t>
      </w:r>
      <w:r w:rsidRPr="00310D74">
        <w:rPr>
          <w:b/>
          <w:lang w:eastAsia="en-US"/>
        </w:rPr>
        <w:t>(далее –</w:t>
      </w:r>
      <w:r>
        <w:rPr>
          <w:b/>
          <w:lang w:eastAsia="en-US"/>
        </w:rPr>
        <w:t>У</w:t>
      </w:r>
      <w:r w:rsidRPr="00310D74">
        <w:rPr>
          <w:b/>
          <w:lang w:eastAsia="en-US"/>
        </w:rPr>
        <w:t>чреждения)</w:t>
      </w:r>
    </w:p>
    <w:p w:rsidR="00956BBF" w:rsidRPr="00310D74" w:rsidRDefault="00956BBF" w:rsidP="00005A53">
      <w:pPr>
        <w:tabs>
          <w:tab w:val="left" w:pos="851"/>
        </w:tabs>
        <w:autoSpaceDE w:val="0"/>
        <w:autoSpaceDN w:val="0"/>
        <w:adjustRightInd w:val="0"/>
        <w:ind w:firstLine="567"/>
        <w:jc w:val="center"/>
        <w:rPr>
          <w:b/>
          <w:lang w:eastAsia="en-US"/>
        </w:rPr>
      </w:pPr>
    </w:p>
    <w:p w:rsidR="00956BBF" w:rsidRPr="00310D74" w:rsidRDefault="00956BBF" w:rsidP="00005A53">
      <w:pPr>
        <w:pStyle w:val="a7"/>
        <w:numPr>
          <w:ilvl w:val="0"/>
          <w:numId w:val="3"/>
        </w:numPr>
        <w:tabs>
          <w:tab w:val="left" w:pos="851"/>
        </w:tabs>
        <w:autoSpaceDE w:val="0"/>
        <w:autoSpaceDN w:val="0"/>
        <w:adjustRightInd w:val="0"/>
        <w:ind w:left="0" w:firstLine="567"/>
        <w:jc w:val="both"/>
        <w:rPr>
          <w:rFonts w:ascii="Times New Roman" w:hAnsi="Times New Roman"/>
          <w:b/>
          <w:lang w:val="ru-RU"/>
        </w:rPr>
      </w:pPr>
      <w:r w:rsidRPr="00310D74">
        <w:rPr>
          <w:rFonts w:ascii="Times New Roman" w:hAnsi="Times New Roman"/>
          <w:lang w:val="ru-RU"/>
        </w:rPr>
        <w:t>Определение подразделений или должностных лиц, ответственных за профилактику коррупционных и иных правонарушений.</w:t>
      </w:r>
    </w:p>
    <w:p w:rsidR="00956BBF" w:rsidRPr="00310D74" w:rsidRDefault="00956BBF" w:rsidP="00005A53">
      <w:pPr>
        <w:pStyle w:val="a7"/>
        <w:numPr>
          <w:ilvl w:val="0"/>
          <w:numId w:val="3"/>
        </w:numPr>
        <w:tabs>
          <w:tab w:val="left" w:pos="851"/>
        </w:tabs>
        <w:autoSpaceDE w:val="0"/>
        <w:autoSpaceDN w:val="0"/>
        <w:adjustRightInd w:val="0"/>
        <w:ind w:left="0" w:firstLine="567"/>
        <w:jc w:val="both"/>
        <w:rPr>
          <w:rFonts w:ascii="Times New Roman" w:hAnsi="Times New Roman"/>
          <w:lang w:val="ru-RU"/>
        </w:rPr>
      </w:pPr>
      <w:r w:rsidRPr="00310D74">
        <w:rPr>
          <w:rFonts w:ascii="Times New Roman" w:hAnsi="Times New Roman"/>
          <w:lang w:val="ru-RU"/>
        </w:rPr>
        <w:t>Образование к</w:t>
      </w:r>
      <w:r w:rsidRPr="00310D74">
        <w:rPr>
          <w:rStyle w:val="ac"/>
          <w:rFonts w:ascii="Times New Roman" w:hAnsi="Times New Roman"/>
          <w:bCs/>
          <w:i w:val="0"/>
          <w:iCs w:val="0"/>
          <w:shd w:val="clear" w:color="auto" w:fill="FFFFFF"/>
          <w:lang w:val="ru-RU"/>
        </w:rPr>
        <w:t>омиссии</w:t>
      </w:r>
      <w:r w:rsidRPr="00310D74">
        <w:rPr>
          <w:rFonts w:ascii="Times New Roman" w:hAnsi="Times New Roman"/>
          <w:shd w:val="clear" w:color="auto" w:fill="FFFFFF"/>
        </w:rPr>
        <w:t> </w:t>
      </w:r>
      <w:r w:rsidRPr="00310D74">
        <w:rPr>
          <w:rFonts w:ascii="Times New Roman" w:hAnsi="Times New Roman"/>
          <w:shd w:val="clear" w:color="auto" w:fill="FFFFFF"/>
          <w:lang w:val="ru-RU"/>
        </w:rPr>
        <w:t xml:space="preserve">по соблюдению требований к служебному поведению работников </w:t>
      </w:r>
      <w:r>
        <w:rPr>
          <w:rFonts w:ascii="Times New Roman" w:hAnsi="Times New Roman"/>
          <w:shd w:val="clear" w:color="auto" w:fill="FFFFFF"/>
          <w:lang w:val="ru-RU"/>
        </w:rPr>
        <w:t>У</w:t>
      </w:r>
      <w:r w:rsidRPr="00310D74">
        <w:rPr>
          <w:rFonts w:ascii="Times New Roman" w:hAnsi="Times New Roman"/>
          <w:shd w:val="clear" w:color="auto" w:fill="FFFFFF"/>
          <w:lang w:val="ru-RU"/>
        </w:rPr>
        <w:t>чреждения и урегулированию конфликта интересов, утверждение положение о ней.</w:t>
      </w:r>
    </w:p>
    <w:p w:rsidR="00956BBF" w:rsidRPr="00310D74" w:rsidRDefault="00956BBF" w:rsidP="00005A53">
      <w:pPr>
        <w:pStyle w:val="ConsPlusNormal"/>
        <w:numPr>
          <w:ilvl w:val="0"/>
          <w:numId w:val="3"/>
        </w:numPr>
        <w:tabs>
          <w:tab w:val="left" w:pos="851"/>
        </w:tabs>
        <w:ind w:left="0" w:firstLine="567"/>
        <w:jc w:val="both"/>
        <w:rPr>
          <w:rFonts w:ascii="Times New Roman" w:hAnsi="Times New Roman" w:cs="Times New Roman"/>
          <w:sz w:val="24"/>
          <w:szCs w:val="24"/>
        </w:rPr>
      </w:pPr>
      <w:r w:rsidRPr="00310D74">
        <w:rPr>
          <w:rFonts w:ascii="Times New Roman" w:hAnsi="Times New Roman" w:cs="Times New Roman"/>
          <w:sz w:val="24"/>
          <w:szCs w:val="24"/>
        </w:rPr>
        <w:t>Принятие кодекса этики и служебного поведения работников.</w:t>
      </w:r>
    </w:p>
    <w:p w:rsidR="00956BBF" w:rsidRPr="00310D74" w:rsidRDefault="00956BBF"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3. Разработка и внедрение в практику стандартов и процедур, направленных на обеспечение добросовестной работы </w:t>
      </w:r>
      <w:r>
        <w:rPr>
          <w:rFonts w:ascii="Times New Roman" w:hAnsi="Times New Roman" w:cs="Times New Roman"/>
          <w:sz w:val="24"/>
          <w:szCs w:val="24"/>
        </w:rPr>
        <w:t>У</w:t>
      </w:r>
      <w:r w:rsidRPr="00310D74">
        <w:rPr>
          <w:rFonts w:ascii="Times New Roman" w:hAnsi="Times New Roman" w:cs="Times New Roman"/>
          <w:sz w:val="24"/>
          <w:szCs w:val="24"/>
        </w:rPr>
        <w:t>чреждения, включая:</w:t>
      </w:r>
    </w:p>
    <w:p w:rsidR="00956BBF" w:rsidRPr="00310D74" w:rsidRDefault="00956BBF"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а) установление правил, регламентирующих вопросы обмена деловыми подарками и знаками делового гостеприимства;</w:t>
      </w:r>
    </w:p>
    <w:p w:rsidR="00956BBF" w:rsidRPr="00310D74" w:rsidRDefault="00956BBF"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956BBF" w:rsidRPr="00310D74" w:rsidRDefault="00956BBF"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в) установление процедур защиты работников, сообщивших о коррупционных правонарушениях;</w:t>
      </w:r>
    </w:p>
    <w:p w:rsidR="00956BBF" w:rsidRPr="00310D74" w:rsidRDefault="00956BBF"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г) введение в договоры, связанные с хозяйственной деятельностью, стандартной антикоррупционной оговорки;</w:t>
      </w:r>
    </w:p>
    <w:p w:rsidR="00956BBF" w:rsidRPr="00310D74" w:rsidRDefault="00956BBF"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д) введение антикоррупционных положений в трудовые договоры работников;</w:t>
      </w:r>
    </w:p>
    <w:p w:rsidR="00956BBF" w:rsidRPr="00310D74" w:rsidRDefault="00956BBF" w:rsidP="00005A53">
      <w:pPr>
        <w:pStyle w:val="ConsPlusNormal"/>
        <w:tabs>
          <w:tab w:val="left" w:pos="851"/>
        </w:tabs>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е) проведение периодической оценки коррупционных рисков в целях выявления сфер деятельности </w:t>
      </w:r>
      <w:r>
        <w:rPr>
          <w:rFonts w:ascii="Times New Roman" w:hAnsi="Times New Roman" w:cs="Times New Roman"/>
          <w:sz w:val="24"/>
          <w:szCs w:val="24"/>
        </w:rPr>
        <w:t>У</w:t>
      </w:r>
      <w:r w:rsidRPr="00310D74">
        <w:rPr>
          <w:rFonts w:ascii="Times New Roman" w:hAnsi="Times New Roman" w:cs="Times New Roman"/>
          <w:sz w:val="24"/>
          <w:szCs w:val="24"/>
        </w:rPr>
        <w:t>чреждения, наиболее подверженных таким рискам, и разработки соответствующих антикоррупционных мер;</w:t>
      </w:r>
    </w:p>
    <w:p w:rsidR="00956BBF" w:rsidRPr="00310D74" w:rsidRDefault="00956BBF" w:rsidP="00005A53">
      <w:pPr>
        <w:tabs>
          <w:tab w:val="left" w:pos="851"/>
        </w:tabs>
        <w:autoSpaceDE w:val="0"/>
        <w:autoSpaceDN w:val="0"/>
        <w:adjustRightInd w:val="0"/>
        <w:ind w:firstLine="567"/>
        <w:jc w:val="both"/>
      </w:pPr>
      <w:r w:rsidRPr="00310D74">
        <w:t>ж) ротацию работников, занимающих должности, связанные с высоким коррупционным риском.</w:t>
      </w:r>
    </w:p>
    <w:p w:rsidR="00956BBF" w:rsidRPr="00310D74" w:rsidRDefault="00956BBF" w:rsidP="00005A53">
      <w:pPr>
        <w:tabs>
          <w:tab w:val="left" w:pos="851"/>
        </w:tabs>
        <w:autoSpaceDE w:val="0"/>
        <w:autoSpaceDN w:val="0"/>
        <w:adjustRightInd w:val="0"/>
        <w:ind w:firstLine="567"/>
        <w:jc w:val="both"/>
      </w:pPr>
      <w:r w:rsidRPr="00310D74">
        <w:t>4. Предотвращение и урегулирование конфликта интересов.</w:t>
      </w:r>
    </w:p>
    <w:p w:rsidR="00956BBF" w:rsidRPr="00310D74" w:rsidRDefault="00956BBF" w:rsidP="00005A53">
      <w:pPr>
        <w:tabs>
          <w:tab w:val="left" w:pos="851"/>
        </w:tabs>
        <w:autoSpaceDE w:val="0"/>
        <w:autoSpaceDN w:val="0"/>
        <w:adjustRightInd w:val="0"/>
        <w:ind w:firstLine="567"/>
        <w:jc w:val="both"/>
      </w:pPr>
      <w:r w:rsidRPr="00310D74">
        <w:t xml:space="preserve">5. Сотрудничество с правоохранительными органами в сфере противодействия коррупции. </w:t>
      </w:r>
    </w:p>
    <w:p w:rsidR="00956BBF" w:rsidRPr="00310D74" w:rsidRDefault="00956BBF" w:rsidP="00005A53">
      <w:pPr>
        <w:tabs>
          <w:tab w:val="left" w:pos="851"/>
        </w:tabs>
        <w:autoSpaceDE w:val="0"/>
        <w:autoSpaceDN w:val="0"/>
        <w:adjustRightInd w:val="0"/>
        <w:ind w:firstLine="567"/>
        <w:jc w:val="both"/>
      </w:pPr>
      <w:r w:rsidRPr="00310D74">
        <w:t xml:space="preserve">6. Недопущение составления неофициальной отчетности и использования поддельных документов. </w:t>
      </w:r>
    </w:p>
    <w:p w:rsidR="00956BBF" w:rsidRPr="00310D74" w:rsidRDefault="00956BBF" w:rsidP="00005A53">
      <w:pPr>
        <w:tabs>
          <w:tab w:val="left" w:pos="851"/>
        </w:tabs>
        <w:autoSpaceDE w:val="0"/>
        <w:autoSpaceDN w:val="0"/>
        <w:adjustRightInd w:val="0"/>
        <w:ind w:firstLine="567"/>
        <w:jc w:val="both"/>
        <w:rPr>
          <w:b/>
          <w:lang w:eastAsia="en-US"/>
        </w:rPr>
      </w:pPr>
      <w:r w:rsidRPr="00310D74">
        <w:t>7. Консультирование и обучение работников.</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2139FD">
      <w:pPr>
        <w:pStyle w:val="ConsPlusNormal"/>
        <w:ind w:left="567"/>
        <w:jc w:val="center"/>
        <w:rPr>
          <w:rFonts w:ascii="Times New Roman" w:hAnsi="Times New Roman" w:cs="Times New Roman"/>
          <w:b/>
          <w:sz w:val="24"/>
          <w:szCs w:val="24"/>
        </w:rPr>
      </w:pPr>
      <w:r w:rsidRPr="00310D74">
        <w:rPr>
          <w:rFonts w:ascii="Times New Roman" w:hAnsi="Times New Roman" w:cs="Times New Roman"/>
          <w:b/>
          <w:sz w:val="24"/>
          <w:szCs w:val="24"/>
        </w:rPr>
        <w:t>Антикоррупционная политика</w:t>
      </w:r>
    </w:p>
    <w:p w:rsidR="00956BBF" w:rsidRPr="00310D74" w:rsidRDefault="00956BBF" w:rsidP="005E3DE0">
      <w:pPr>
        <w:pStyle w:val="ConsPlusNormal"/>
        <w:ind w:left="927"/>
        <w:jc w:val="both"/>
        <w:rPr>
          <w:rFonts w:ascii="Times New Roman" w:hAnsi="Times New Roman" w:cs="Times New Roman"/>
          <w:b/>
          <w:sz w:val="24"/>
          <w:szCs w:val="24"/>
        </w:rPr>
      </w:pPr>
    </w:p>
    <w:p w:rsidR="00956BBF" w:rsidRPr="00310D74" w:rsidRDefault="00956BBF" w:rsidP="005F00EB">
      <w:pPr>
        <w:tabs>
          <w:tab w:val="left" w:pos="851"/>
        </w:tabs>
        <w:autoSpaceDE w:val="0"/>
        <w:autoSpaceDN w:val="0"/>
        <w:adjustRightInd w:val="0"/>
        <w:ind w:firstLine="567"/>
        <w:jc w:val="both"/>
      </w:pPr>
      <w:r w:rsidRPr="00310D74">
        <w:t xml:space="preserve">Целью   антикоррупционной   политики   является   формирование единого подхода всех сотрудников </w:t>
      </w:r>
      <w:r>
        <w:t>У</w:t>
      </w:r>
      <w:r w:rsidRPr="00310D74">
        <w:t>чреждения к обеспечению работы по профилактике</w:t>
      </w:r>
      <w:r>
        <w:t xml:space="preserve"> и противодействию коррупции в У</w:t>
      </w:r>
      <w:r w:rsidRPr="00310D74">
        <w:t xml:space="preserve">чреждении. </w:t>
      </w:r>
    </w:p>
    <w:p w:rsidR="00956BBF" w:rsidRPr="00310D74" w:rsidRDefault="00956BBF" w:rsidP="0055180D">
      <w:pPr>
        <w:tabs>
          <w:tab w:val="left" w:pos="851"/>
        </w:tabs>
        <w:autoSpaceDE w:val="0"/>
        <w:autoSpaceDN w:val="0"/>
        <w:adjustRightInd w:val="0"/>
        <w:ind w:firstLine="567"/>
        <w:jc w:val="both"/>
      </w:pPr>
      <w:r w:rsidRPr="00310D74">
        <w:t xml:space="preserve">Антикоррупционную политику и другие документы </w:t>
      </w:r>
      <w:r>
        <w:t>У</w:t>
      </w:r>
      <w:r w:rsidRPr="00310D74">
        <w:t xml:space="preserve">чреждения,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w:t>
      </w:r>
      <w:r>
        <w:t>У</w:t>
      </w:r>
      <w:r w:rsidRPr="00310D74">
        <w:t xml:space="preserve">чреждения. </w:t>
      </w:r>
    </w:p>
    <w:p w:rsidR="00956BBF" w:rsidRPr="00310D74" w:rsidRDefault="00956BBF" w:rsidP="005F00EB">
      <w:pPr>
        <w:tabs>
          <w:tab w:val="left" w:pos="851"/>
        </w:tabs>
        <w:autoSpaceDE w:val="0"/>
        <w:autoSpaceDN w:val="0"/>
        <w:adjustRightInd w:val="0"/>
        <w:ind w:firstLine="567"/>
        <w:jc w:val="both"/>
      </w:pPr>
      <w:r w:rsidRPr="00310D74">
        <w:lastRenderedPageBreak/>
        <w:t xml:space="preserve">В разработке и реализации антикоррупционной политики как документа следует выделить следующие этапы: </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 разработка проекта антикоррупционной политики. 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w:t>
      </w:r>
      <w:r>
        <w:t>У</w:t>
      </w:r>
      <w:r w:rsidRPr="00310D74">
        <w:t>чреждения.</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 согласование проекта и его утверждение. Принятие политики в форме локального нормативного акта обеспечит обязательность ее соблюдения всеми работниками </w:t>
      </w:r>
      <w:r>
        <w:t>У</w:t>
      </w:r>
      <w:r w:rsidRPr="00310D74">
        <w:t xml:space="preserve">чреждения, что может быть также обеспечено посредством включения данных требований в трудовые договоры в качестве обязанности работников. </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 информирование работников о принятой в </w:t>
      </w:r>
      <w:r>
        <w:t>У</w:t>
      </w:r>
      <w:r w:rsidRPr="00310D74">
        <w:t xml:space="preserve">чреждении антикоррупционной политике. Утвержденная антикоррупционная политика </w:t>
      </w:r>
      <w:r>
        <w:t>У</w:t>
      </w:r>
      <w:r w:rsidRPr="00310D74">
        <w:t xml:space="preserve">чреждения доводится до сведения всех работников </w:t>
      </w:r>
      <w:r>
        <w:t>У</w:t>
      </w:r>
      <w:r w:rsidRPr="00310D74">
        <w:t xml:space="preserve">чреждения, в том числе посредством оповещения по электронной почте. Рекомендуется организовать ознакомление с политикой работников, принимаемых на работу в </w:t>
      </w:r>
      <w:r>
        <w:t>У</w:t>
      </w:r>
      <w:r w:rsidRPr="00310D74">
        <w:t xml:space="preserve">чреждение, под роспись. Также следует обеспечить возможность беспрепятственного доступа работников к тексту политики, например, разместить его на сайте </w:t>
      </w:r>
      <w:r>
        <w:t>У</w:t>
      </w:r>
      <w:r w:rsidRPr="00310D74">
        <w:t>чреждения.</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 реализация предусмотренных политикой антикоррупционных мер. Исключительно большое значение на этой стадии имеет поддержка антикоррупционных мероприятий и инициатив руководством </w:t>
      </w:r>
      <w:r>
        <w:t>У</w:t>
      </w:r>
      <w:r w:rsidRPr="00310D74">
        <w:t>чреждения. Руководитель</w:t>
      </w:r>
      <w:r>
        <w:t>У</w:t>
      </w:r>
      <w:r w:rsidRPr="00310D74">
        <w:t xml:space="preserve">чреждения,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w:t>
      </w:r>
      <w:r>
        <w:t>У</w:t>
      </w:r>
      <w:r w:rsidRPr="00310D74">
        <w:t>чрежденииантикоррупционных правил и процедур.</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 анализ применения антикоррупционной политики и, при необходимости, ее пересмотр. 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w:t>
      </w:r>
      <w:r>
        <w:t>У</w:t>
      </w:r>
      <w:r w:rsidRPr="00310D74">
        <w:t xml:space="preserve">чреждения, на которое возложены функции по предупреждению и противодействию коррупции, может ежегодно представлять руководству </w:t>
      </w:r>
      <w:r>
        <w:t>У</w:t>
      </w:r>
      <w:r w:rsidRPr="00310D74">
        <w:t xml:space="preserve">чреждения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 Пересмотр принятой антикоррупционной политики может проводиться и в иных случаях, таких как внесение изменений в Трудовой кодекс Российской Федерации законодательство о противодействии коррупции, изменение организационно-правовой формы </w:t>
      </w:r>
      <w:r>
        <w:t>У</w:t>
      </w:r>
      <w:r w:rsidRPr="00310D74">
        <w:t xml:space="preserve">чреждения и т.д. </w:t>
      </w:r>
    </w:p>
    <w:p w:rsidR="00956BBF" w:rsidRPr="00310D74" w:rsidRDefault="00956BBF" w:rsidP="005F00EB">
      <w:pPr>
        <w:tabs>
          <w:tab w:val="left" w:pos="851"/>
        </w:tabs>
        <w:autoSpaceDE w:val="0"/>
        <w:autoSpaceDN w:val="0"/>
        <w:adjustRightInd w:val="0"/>
        <w:ind w:firstLine="567"/>
        <w:jc w:val="both"/>
      </w:pPr>
      <w:r w:rsidRPr="00310D74">
        <w:t xml:space="preserve">Содержание антикоррупционной политики конкретного </w:t>
      </w:r>
      <w:r>
        <w:t>У</w:t>
      </w:r>
      <w:r w:rsidRPr="00310D74">
        <w:t xml:space="preserve">чреждения определяется спецификой этого </w:t>
      </w:r>
      <w:r>
        <w:t>У</w:t>
      </w:r>
      <w:r w:rsidRPr="00310D74">
        <w:t xml:space="preserve">чреждения и особенностями условий, в которых она функционирует. Рекомендуется отразить в антикоррупционной политике следующие вопросы: </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цели и задачи внедрения антикоррупционной политики; </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используемые в политике понятия и определения;</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основные принципы антикоррупционной деятельности </w:t>
      </w:r>
      <w:r>
        <w:t>У</w:t>
      </w:r>
      <w:r w:rsidRPr="00310D74">
        <w:t>чреждения;</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область применения политики и круг лиц, попадающих под ее действие. Основным кругом лиц, попадающих под действие политики, являются работники </w:t>
      </w:r>
      <w:r>
        <w:t>У</w:t>
      </w:r>
      <w:r w:rsidRPr="00310D74">
        <w:t xml:space="preserve">чреждения,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w:t>
      </w:r>
      <w:r>
        <w:t>У</w:t>
      </w:r>
      <w:r w:rsidRPr="00310D74">
        <w:t xml:space="preserve">чреждение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w:t>
      </w:r>
      <w:r>
        <w:t>У</w:t>
      </w:r>
      <w:r w:rsidRPr="00310D74">
        <w:t>чреждением с контрагентами.</w:t>
      </w:r>
    </w:p>
    <w:p w:rsidR="00956BBF" w:rsidRPr="00310D74" w:rsidRDefault="00956BBF" w:rsidP="005F00EB">
      <w:pPr>
        <w:tabs>
          <w:tab w:val="left" w:pos="851"/>
        </w:tabs>
        <w:autoSpaceDE w:val="0"/>
        <w:autoSpaceDN w:val="0"/>
        <w:adjustRightInd w:val="0"/>
        <w:ind w:firstLine="567"/>
        <w:jc w:val="both"/>
      </w:pPr>
      <w:r w:rsidRPr="00310D74">
        <w:sym w:font="Symbol" w:char="F0B7"/>
      </w:r>
      <w:r w:rsidRPr="00310D74">
        <w:t xml:space="preserve">определение должностных лиц </w:t>
      </w:r>
      <w:r>
        <w:t>У</w:t>
      </w:r>
      <w:r w:rsidRPr="00310D74">
        <w:t xml:space="preserve">чреждения, ответственных за реализацию антикоррупционной политики; </w:t>
      </w:r>
    </w:p>
    <w:p w:rsidR="00956BBF" w:rsidRPr="00310D74" w:rsidRDefault="00956BBF" w:rsidP="005F00EB">
      <w:pPr>
        <w:tabs>
          <w:tab w:val="left" w:pos="851"/>
        </w:tabs>
        <w:autoSpaceDE w:val="0"/>
        <w:autoSpaceDN w:val="0"/>
        <w:adjustRightInd w:val="0"/>
        <w:ind w:firstLine="567"/>
        <w:jc w:val="both"/>
      </w:pPr>
      <w:r w:rsidRPr="00310D74">
        <w:lastRenderedPageBreak/>
        <w:sym w:font="Symbol" w:char="F0B7"/>
      </w:r>
      <w:r w:rsidRPr="00310D74">
        <w:t xml:space="preserve">определение и закрепление обязанностей работников и </w:t>
      </w:r>
      <w:r>
        <w:t>У</w:t>
      </w:r>
      <w:r w:rsidRPr="00310D74">
        <w:t xml:space="preserve">чреждений, связанных с предупреждением и противодействием коррупции. Обязанности работников </w:t>
      </w:r>
      <w:r>
        <w:t>У</w:t>
      </w:r>
      <w:r w:rsidRPr="00310D74">
        <w:t xml:space="preserve">чреждения в связи с предупреждением и противодействием коррупции могут быть общими для всех сотрудников </w:t>
      </w:r>
      <w:r>
        <w:t>У</w:t>
      </w:r>
      <w:r w:rsidRPr="00310D74">
        <w:t xml:space="preserve">чреждения или специальными, то есть устанавливаться для отдельных категорий работников. </w:t>
      </w:r>
    </w:p>
    <w:p w:rsidR="00956BBF" w:rsidRPr="00310D74" w:rsidRDefault="00956BBF" w:rsidP="005E3DE0">
      <w:pPr>
        <w:pStyle w:val="Default"/>
        <w:ind w:firstLine="567"/>
        <w:jc w:val="both"/>
        <w:rPr>
          <w:color w:val="auto"/>
          <w:lang w:eastAsia="ru-RU"/>
        </w:rPr>
      </w:pPr>
      <w:r w:rsidRPr="00310D74">
        <w:rPr>
          <w:color w:val="auto"/>
          <w:lang w:eastAsia="ru-RU"/>
        </w:rPr>
        <w:sym w:font="Symbol" w:char="F0B7"/>
      </w:r>
      <w:r w:rsidRPr="00310D74">
        <w:rPr>
          <w:color w:val="auto"/>
          <w:lang w:eastAsia="ru-RU"/>
        </w:rPr>
        <w:t xml:space="preserve">установление перечня реализуемых </w:t>
      </w:r>
      <w:r>
        <w:rPr>
          <w:color w:val="auto"/>
          <w:lang w:eastAsia="ru-RU"/>
        </w:rPr>
        <w:t>У</w:t>
      </w:r>
      <w:r w:rsidRPr="00310D74">
        <w:rPr>
          <w:color w:val="auto"/>
          <w:lang w:eastAsia="ru-RU"/>
        </w:rPr>
        <w:t xml:space="preserve">чреждением антикоррупционных мероприятий, стандартов и процедур и порядок их выполнения (применения). Локальным нормативным актом следует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 Кроме того, ответственному исполнителю рекомендуется предоставлять ежеквартальные отчеты о реализации антикоррупционных мероприятий руководителю </w:t>
      </w:r>
      <w:r>
        <w:rPr>
          <w:color w:val="auto"/>
          <w:lang w:eastAsia="ru-RU"/>
        </w:rPr>
        <w:t>У</w:t>
      </w:r>
      <w:r w:rsidRPr="00310D74">
        <w:rPr>
          <w:color w:val="auto"/>
          <w:lang w:eastAsia="ru-RU"/>
        </w:rPr>
        <w:t xml:space="preserve">чреждения с последующим размещением на сайте </w:t>
      </w:r>
      <w:r>
        <w:rPr>
          <w:color w:val="auto"/>
          <w:lang w:eastAsia="ru-RU"/>
        </w:rPr>
        <w:t>У</w:t>
      </w:r>
      <w:r w:rsidRPr="00310D74">
        <w:rPr>
          <w:color w:val="auto"/>
          <w:lang w:eastAsia="ru-RU"/>
        </w:rPr>
        <w:t>чреждения.</w:t>
      </w:r>
    </w:p>
    <w:p w:rsidR="00956BBF" w:rsidRPr="00310D74" w:rsidRDefault="00956BBF" w:rsidP="00B854E6">
      <w:pPr>
        <w:shd w:val="clear" w:color="auto" w:fill="FFFFFF"/>
        <w:tabs>
          <w:tab w:val="left" w:pos="851"/>
        </w:tabs>
        <w:autoSpaceDE w:val="0"/>
        <w:autoSpaceDN w:val="0"/>
        <w:adjustRightInd w:val="0"/>
        <w:ind w:firstLine="567"/>
        <w:jc w:val="both"/>
      </w:pPr>
      <w:r w:rsidRPr="00310D74">
        <w:sym w:font="Symbol" w:char="F0B7"/>
      </w:r>
      <w:r w:rsidRPr="00310D74">
        <w:t>ответственность сотрудников за несоблюдение требований антикоррупционной политики.</w:t>
      </w:r>
    </w:p>
    <w:p w:rsidR="00956BBF" w:rsidRPr="00310D74" w:rsidRDefault="00956BBF" w:rsidP="00B854E6">
      <w:pPr>
        <w:shd w:val="clear" w:color="auto" w:fill="FFFFFF"/>
        <w:tabs>
          <w:tab w:val="left" w:pos="851"/>
        </w:tabs>
        <w:autoSpaceDE w:val="0"/>
        <w:autoSpaceDN w:val="0"/>
        <w:adjustRightInd w:val="0"/>
        <w:ind w:firstLine="567"/>
        <w:jc w:val="both"/>
      </w:pPr>
      <w:r w:rsidRPr="00310D74">
        <w:sym w:font="Symbol" w:char="F0B7"/>
      </w:r>
      <w:r w:rsidRPr="00310D74">
        <w:t xml:space="preserve"> исключить формальный подход к разработке проектов локальных нормативных актов </w:t>
      </w:r>
      <w:r>
        <w:t>У</w:t>
      </w:r>
      <w:r w:rsidRPr="00310D74">
        <w:t>чреждения, направленных на реализацию мер по предупреждению коррупции, а также по предоставлению отчетной информации.</w:t>
      </w:r>
    </w:p>
    <w:p w:rsidR="00956BBF" w:rsidRPr="00310D74" w:rsidRDefault="00956BBF" w:rsidP="00310D74">
      <w:pPr>
        <w:pStyle w:val="a7"/>
        <w:shd w:val="clear" w:color="auto" w:fill="FFFFFF"/>
        <w:autoSpaceDE w:val="0"/>
        <w:autoSpaceDN w:val="0"/>
        <w:ind w:left="0" w:firstLine="567"/>
        <w:jc w:val="both"/>
        <w:rPr>
          <w:rFonts w:ascii="Times New Roman" w:hAnsi="Times New Roman"/>
          <w:lang w:val="ru-RU" w:eastAsia="ru-RU"/>
        </w:rPr>
      </w:pPr>
      <w:r w:rsidRPr="00310D74">
        <w:rPr>
          <w:rFonts w:ascii="Times New Roman" w:hAnsi="Times New Roman"/>
          <w:lang w:val="ru-RU" w:eastAsia="ru-RU"/>
        </w:rPr>
        <w:sym w:font="Symbol" w:char="F0B7"/>
      </w:r>
      <w:r w:rsidRPr="00310D74">
        <w:rPr>
          <w:rFonts w:ascii="Times New Roman" w:hAnsi="Times New Roman"/>
          <w:lang w:val="ru-RU" w:eastAsia="ru-RU"/>
        </w:rPr>
        <w:t>предусмотреть возможность привлечения к дисциплинарной ответственности за непринятие должных мер по предупреждению коррупции в Учреждении руководителя, а также должностных лиц, ответственных за профилактику коррупционных и иных правонарушений</w:t>
      </w:r>
      <w:r>
        <w:rPr>
          <w:rFonts w:ascii="Times New Roman" w:hAnsi="Times New Roman"/>
          <w:lang w:val="ru-RU" w:eastAsia="ru-RU"/>
        </w:rPr>
        <w:t>.</w:t>
      </w:r>
    </w:p>
    <w:p w:rsidR="00956BBF" w:rsidRPr="00310D74" w:rsidRDefault="00956BBF" w:rsidP="004E0762">
      <w:pPr>
        <w:pStyle w:val="a7"/>
        <w:autoSpaceDE w:val="0"/>
        <w:autoSpaceDN w:val="0"/>
        <w:adjustRightInd w:val="0"/>
        <w:ind w:left="0" w:firstLine="567"/>
        <w:jc w:val="both"/>
        <w:rPr>
          <w:rFonts w:ascii="Times New Roman" w:hAnsi="Times New Roman"/>
          <w:lang w:val="ru-RU" w:eastAsia="ru-RU"/>
        </w:rPr>
      </w:pPr>
    </w:p>
    <w:p w:rsidR="00956BBF" w:rsidRPr="00310D74" w:rsidRDefault="00956BBF" w:rsidP="00310D74">
      <w:pPr>
        <w:pStyle w:val="a7"/>
        <w:autoSpaceDE w:val="0"/>
        <w:autoSpaceDN w:val="0"/>
        <w:adjustRightInd w:val="0"/>
        <w:ind w:left="567"/>
        <w:jc w:val="both"/>
        <w:rPr>
          <w:rFonts w:ascii="Times New Roman" w:eastAsia="BatangChe" w:hAnsi="Times New Roman"/>
          <w:b/>
          <w:lang w:val="ru-RU"/>
        </w:rPr>
      </w:pPr>
    </w:p>
    <w:p w:rsidR="00956BBF" w:rsidRPr="00310D74" w:rsidRDefault="00956BBF" w:rsidP="00AC1968">
      <w:pPr>
        <w:pStyle w:val="a7"/>
        <w:numPr>
          <w:ilvl w:val="0"/>
          <w:numId w:val="4"/>
        </w:numPr>
        <w:autoSpaceDE w:val="0"/>
        <w:autoSpaceDN w:val="0"/>
        <w:adjustRightInd w:val="0"/>
        <w:ind w:left="0" w:firstLine="567"/>
        <w:jc w:val="both"/>
        <w:rPr>
          <w:rFonts w:ascii="Times New Roman" w:eastAsia="BatangChe" w:hAnsi="Times New Roman"/>
          <w:b/>
          <w:lang w:val="ru-RU"/>
        </w:rPr>
      </w:pPr>
      <w:r w:rsidRPr="00310D74">
        <w:rPr>
          <w:rFonts w:ascii="Times New Roman" w:eastAsia="BatangChe" w:hAnsi="Times New Roman"/>
          <w:b/>
          <w:lang w:val="ru-RU"/>
        </w:rPr>
        <w:t>Определение подразделений или должностных лиц, ответственных за профилактику коррупционных и иных правонарушений</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autoSpaceDE w:val="0"/>
        <w:autoSpaceDN w:val="0"/>
        <w:adjustRightInd w:val="0"/>
        <w:ind w:firstLine="567"/>
        <w:jc w:val="both"/>
      </w:pPr>
      <w:r w:rsidRPr="00310D74">
        <w:t xml:space="preserve">Учреждению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956BBF" w:rsidRPr="00310D74" w:rsidRDefault="00956BBF" w:rsidP="00693B8A">
      <w:pPr>
        <w:autoSpaceDE w:val="0"/>
        <w:autoSpaceDN w:val="0"/>
        <w:adjustRightInd w:val="0"/>
        <w:ind w:firstLine="567"/>
        <w:jc w:val="both"/>
      </w:pPr>
      <w:r w:rsidRPr="00310D74">
        <w:t>Задачи, функции и полномочия структурного подразделения или должностных лиц, ответственных за противодействие  коррупции, должны быть четко определены. Они могут быть установлены:</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 трудовых договорах и должностных инструкциях ответственных работников;</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 положении о подразделении, ответственном за противодействие коррупции.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Рекомендуется обеспечить непосредственную подчиненность таких структурных подразделений или должностных лиц руководству </w:t>
      </w:r>
      <w:r>
        <w:rPr>
          <w:rFonts w:ascii="Times New Roman" w:hAnsi="Times New Roman"/>
          <w:lang w:val="ru-RU"/>
        </w:rPr>
        <w:t>У</w:t>
      </w:r>
      <w:r w:rsidRPr="00310D74">
        <w:rPr>
          <w:rFonts w:ascii="Times New Roman" w:hAnsi="Times New Roman"/>
          <w:lang w:val="ru-RU"/>
        </w:rPr>
        <w:t xml:space="preserve">чреждения, а также наделить их полномочиями, достаточными для проведения антикоррупционных мероприятий в отношении лиц, занимающих руководящие должности в </w:t>
      </w:r>
      <w:r>
        <w:rPr>
          <w:rFonts w:ascii="Times New Roman" w:hAnsi="Times New Roman"/>
          <w:lang w:val="ru-RU"/>
        </w:rPr>
        <w:t>У</w:t>
      </w:r>
      <w:r w:rsidRPr="00310D74">
        <w:rPr>
          <w:rFonts w:ascii="Times New Roman" w:hAnsi="Times New Roman"/>
          <w:lang w:val="ru-RU"/>
        </w:rPr>
        <w:t xml:space="preserve">чреждении.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В число обязанностей структурного подразделения или должностного лица, например, может включаться:</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разработка и представление на утверждение руководителю </w:t>
      </w:r>
      <w:r>
        <w:rPr>
          <w:rFonts w:ascii="Times New Roman" w:hAnsi="Times New Roman"/>
          <w:lang w:val="ru-RU"/>
        </w:rPr>
        <w:t>У</w:t>
      </w:r>
      <w:r w:rsidRPr="00310D74">
        <w:rPr>
          <w:rFonts w:ascii="Times New Roman" w:hAnsi="Times New Roman"/>
          <w:lang w:val="ru-RU"/>
        </w:rPr>
        <w:t xml:space="preserve">чреждения проектов локальных нормативных актов </w:t>
      </w:r>
      <w:r>
        <w:rPr>
          <w:rFonts w:ascii="Times New Roman" w:hAnsi="Times New Roman"/>
          <w:lang w:val="ru-RU"/>
        </w:rPr>
        <w:t>У</w:t>
      </w:r>
      <w:r w:rsidRPr="00310D74">
        <w:rPr>
          <w:rFonts w:ascii="Times New Roman" w:hAnsi="Times New Roman"/>
          <w:lang w:val="ru-RU"/>
        </w:rPr>
        <w:t>чреждения, направленных на реализацию мер по предупреждению коррупции;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проведение контрольных мероприятий, направленных на выявление коррупционных правонарушений работниками;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организация проведения оценки коррупционных рисков;</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lastRenderedPageBreak/>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w:t>
      </w:r>
      <w:r>
        <w:rPr>
          <w:rFonts w:ascii="Times New Roman" w:hAnsi="Times New Roman"/>
          <w:lang w:val="ru-RU"/>
        </w:rPr>
        <w:t>У</w:t>
      </w:r>
      <w:r w:rsidRPr="00310D74">
        <w:rPr>
          <w:rFonts w:ascii="Times New Roman" w:hAnsi="Times New Roman"/>
          <w:lang w:val="ru-RU"/>
        </w:rPr>
        <w:t>чреждения или иными лицами;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организация заполнения и рассмотрения уведомления о конфликте интересов;</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Pr>
          <w:rFonts w:ascii="Times New Roman" w:hAnsi="Times New Roman"/>
          <w:lang w:val="ru-RU"/>
        </w:rPr>
        <w:t>У</w:t>
      </w:r>
      <w:r w:rsidRPr="00310D74">
        <w:rPr>
          <w:rFonts w:ascii="Times New Roman" w:hAnsi="Times New Roman"/>
          <w:lang w:val="ru-RU"/>
        </w:rPr>
        <w:t>чреждения по вопросам предупреждения и противодействия коррупции;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проведение оценки результатов антикоррупционной работы и подготовка соответствующих отчетных материалов руководству</w:t>
      </w:r>
      <w:r>
        <w:rPr>
          <w:rFonts w:ascii="Times New Roman" w:hAnsi="Times New Roman"/>
          <w:lang w:val="ru-RU"/>
        </w:rPr>
        <w:t>У</w:t>
      </w:r>
      <w:r w:rsidRPr="00310D74">
        <w:rPr>
          <w:rFonts w:ascii="Times New Roman" w:hAnsi="Times New Roman"/>
          <w:lang w:val="ru-RU"/>
        </w:rPr>
        <w:t>чреждения.</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A40A45">
      <w:pPr>
        <w:tabs>
          <w:tab w:val="left" w:pos="851"/>
        </w:tabs>
        <w:autoSpaceDE w:val="0"/>
        <w:autoSpaceDN w:val="0"/>
        <w:adjustRightInd w:val="0"/>
        <w:ind w:firstLine="567"/>
        <w:jc w:val="both"/>
        <w:rPr>
          <w:b/>
        </w:rPr>
      </w:pPr>
      <w:r w:rsidRPr="00310D74">
        <w:rPr>
          <w:b/>
        </w:rPr>
        <w:t>2. Образование к</w:t>
      </w:r>
      <w:r w:rsidRPr="00310D74">
        <w:rPr>
          <w:rStyle w:val="ac"/>
          <w:b/>
          <w:bCs/>
          <w:i w:val="0"/>
          <w:iCs w:val="0"/>
          <w:shd w:val="clear" w:color="auto" w:fill="FFFFFF"/>
        </w:rPr>
        <w:t>омиссии</w:t>
      </w:r>
      <w:r w:rsidRPr="00310D74">
        <w:rPr>
          <w:b/>
          <w:shd w:val="clear" w:color="auto" w:fill="FFFFFF"/>
        </w:rPr>
        <w:t xml:space="preserve"> по соблюдению требований к служебному поведению работников </w:t>
      </w:r>
      <w:r>
        <w:rPr>
          <w:b/>
          <w:shd w:val="clear" w:color="auto" w:fill="FFFFFF"/>
        </w:rPr>
        <w:t>У</w:t>
      </w:r>
      <w:r w:rsidRPr="00310D74">
        <w:rPr>
          <w:b/>
          <w:shd w:val="clear" w:color="auto" w:fill="FFFFFF"/>
        </w:rPr>
        <w:t>чреждения и урегулированию конфликта интересов, утверждение положение о ней</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5B45F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Основной задачей комиссии по соблюдению требований к служебному поведению работников </w:t>
      </w:r>
      <w:r>
        <w:rPr>
          <w:rFonts w:ascii="Times New Roman" w:hAnsi="Times New Roman"/>
          <w:lang w:val="ru-RU"/>
        </w:rPr>
        <w:t>У</w:t>
      </w:r>
      <w:r w:rsidRPr="00310D74">
        <w:rPr>
          <w:rFonts w:ascii="Times New Roman" w:hAnsi="Times New Roman"/>
          <w:lang w:val="ru-RU"/>
        </w:rPr>
        <w:t xml:space="preserve">чреждения и урегулированию конфликта интересов (далее – Комиссия) является содействие </w:t>
      </w:r>
      <w:r>
        <w:rPr>
          <w:rFonts w:ascii="Times New Roman" w:hAnsi="Times New Roman"/>
          <w:lang w:val="ru-RU"/>
        </w:rPr>
        <w:t>У</w:t>
      </w:r>
      <w:r w:rsidRPr="00310D74">
        <w:rPr>
          <w:rFonts w:ascii="Times New Roman" w:hAnsi="Times New Roman"/>
          <w:lang w:val="ru-RU"/>
        </w:rPr>
        <w:t>чреждение:</w:t>
      </w:r>
    </w:p>
    <w:p w:rsidR="00956BBF" w:rsidRPr="00310D74" w:rsidRDefault="00956BBF" w:rsidP="00DE1B0E">
      <w:pPr>
        <w:autoSpaceDE w:val="0"/>
        <w:autoSpaceDN w:val="0"/>
        <w:adjustRightInd w:val="0"/>
        <w:ind w:firstLine="567"/>
        <w:jc w:val="both"/>
      </w:pPr>
      <w:r w:rsidRPr="00310D74">
        <w:t xml:space="preserve"> а) в обеспечении соблюдения работниками требований к служебному поведению,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 (Обзор типовых ситуаций конфликта интересов, приложение № 4 </w:t>
      </w:r>
      <w:r w:rsidRPr="00310D74">
        <w:rPr>
          <w:lang w:eastAsia="en-US"/>
        </w:rPr>
        <w:t xml:space="preserve"> к Методическим </w:t>
      </w:r>
      <w:hyperlink r:id="rId9" w:history="1">
        <w:r w:rsidRPr="00310D74">
          <w:rPr>
            <w:lang w:eastAsia="en-US"/>
          </w:rPr>
          <w:t>рекомендациям</w:t>
        </w:r>
      </w:hyperlink>
      <w:r w:rsidRPr="00310D74">
        <w:rPr>
          <w:lang w:eastAsia="en-US"/>
        </w:rPr>
        <w:t xml:space="preserve"> по разработке и принятию организациями мер по предупреждению и противодействию коррупции, утвержденным Минтрудом России 08.11.2013</w:t>
      </w:r>
      <w:r w:rsidRPr="00310D74">
        <w:t>);</w:t>
      </w:r>
    </w:p>
    <w:p w:rsidR="00956BBF" w:rsidRPr="00310D74" w:rsidRDefault="00956BBF" w:rsidP="005B45F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б) в осуществлении в </w:t>
      </w:r>
      <w:r>
        <w:rPr>
          <w:rFonts w:ascii="Times New Roman" w:hAnsi="Times New Roman"/>
          <w:lang w:val="ru-RU"/>
        </w:rPr>
        <w:t>У</w:t>
      </w:r>
      <w:r w:rsidRPr="00310D74">
        <w:rPr>
          <w:rFonts w:ascii="Times New Roman" w:hAnsi="Times New Roman"/>
          <w:lang w:val="ru-RU"/>
        </w:rPr>
        <w:t xml:space="preserve">чреждение мер по предупреждению коррупции. </w:t>
      </w:r>
    </w:p>
    <w:p w:rsidR="00956BBF" w:rsidRPr="00310D74" w:rsidRDefault="00956BBF" w:rsidP="005B45F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Комиссия рассматривает вопросы, связанные с соблюдением требований к трудовому (служебному) поведению и (или) требований об урегулировании конфликта интересов, в отношении работников </w:t>
      </w:r>
      <w:r>
        <w:rPr>
          <w:rFonts w:ascii="Times New Roman" w:hAnsi="Times New Roman"/>
          <w:lang w:val="ru-RU"/>
        </w:rPr>
        <w:t>У</w:t>
      </w:r>
      <w:r w:rsidRPr="00310D74">
        <w:rPr>
          <w:rFonts w:ascii="Times New Roman" w:hAnsi="Times New Roman"/>
          <w:lang w:val="ru-RU"/>
        </w:rPr>
        <w:t>чреждения.</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(трудовой) дисциплины.</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Заседания Комиссии рекомендуется проводить не реже 1 раза в квартал.</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Состав и положение о комиссии утверждается локальным нормативным актом </w:t>
      </w:r>
      <w:r>
        <w:rPr>
          <w:rFonts w:ascii="Times New Roman" w:hAnsi="Times New Roman"/>
          <w:lang w:val="ru-RU"/>
        </w:rPr>
        <w:t>У</w:t>
      </w:r>
      <w:r w:rsidRPr="00310D74">
        <w:rPr>
          <w:rFonts w:ascii="Times New Roman" w:hAnsi="Times New Roman"/>
          <w:lang w:val="ru-RU"/>
        </w:rPr>
        <w:t>чреждения.</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В заседаниях Комиссии с правом совещательного голоса участвуют:</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а) непосредственный руководитель работника, в отношении которого Комиссией рассматривается вопрос о соблюдении требовании к служебному поведению и (или) требований об урегулировании конфликта интересов, и определяемые председателем Комиссии;</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б) другие работники </w:t>
      </w:r>
      <w:r>
        <w:rPr>
          <w:rFonts w:ascii="Times New Roman" w:hAnsi="Times New Roman"/>
          <w:lang w:val="ru-RU"/>
        </w:rPr>
        <w:t>У</w:t>
      </w:r>
      <w:r w:rsidRPr="00310D74">
        <w:rPr>
          <w:rFonts w:ascii="Times New Roman" w:hAnsi="Times New Roman"/>
          <w:lang w:val="ru-RU"/>
        </w:rPr>
        <w:t>чреждения; специалисты, которые могут дать пояснения по вопросам, рассматриваемым Комиссией.</w:t>
      </w:r>
    </w:p>
    <w:p w:rsidR="00956BBF" w:rsidRPr="00310D74" w:rsidRDefault="00956BBF" w:rsidP="00A40A45">
      <w:pPr>
        <w:pStyle w:val="a7"/>
        <w:ind w:left="0" w:firstLine="567"/>
        <w:contextualSpacing w:val="0"/>
        <w:jc w:val="both"/>
        <w:rPr>
          <w:rFonts w:ascii="Times New Roman" w:hAnsi="Times New Roman"/>
          <w:lang w:val="ru-RU"/>
        </w:rPr>
      </w:pPr>
      <w:r w:rsidRPr="00310D74">
        <w:rPr>
          <w:rFonts w:ascii="Times New Roman" w:hAnsi="Times New Roman"/>
          <w:lang w:val="ru-RU"/>
        </w:rPr>
        <w:lastRenderedPageBreak/>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56BBF" w:rsidRPr="00310D74" w:rsidRDefault="00956BBF" w:rsidP="005B45F5">
      <w:pPr>
        <w:pStyle w:val="a7"/>
        <w:ind w:left="0" w:firstLine="567"/>
        <w:contextualSpacing w:val="0"/>
        <w:jc w:val="both"/>
        <w:rPr>
          <w:rFonts w:ascii="Times New Roman" w:hAnsi="Times New Roman"/>
          <w:lang w:val="ru-RU"/>
        </w:rPr>
      </w:pPr>
    </w:p>
    <w:p w:rsidR="00956BBF" w:rsidRPr="00310D74" w:rsidRDefault="00956BBF" w:rsidP="005B45F5">
      <w:pPr>
        <w:pStyle w:val="a7"/>
        <w:ind w:left="0" w:firstLine="567"/>
        <w:contextualSpacing w:val="0"/>
        <w:jc w:val="both"/>
        <w:rPr>
          <w:rFonts w:ascii="Times New Roman" w:hAnsi="Times New Roman"/>
          <w:lang w:val="ru-RU"/>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3. Принятие кодекса этики и служебного поведения работников</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color w:val="222222"/>
          <w:lang w:val="ru-RU"/>
        </w:rPr>
        <w:t xml:space="preserve">Кодекс представляет собой обобщение этических норм и устанавливает единые правила служебного поведения работников </w:t>
      </w:r>
      <w:r>
        <w:rPr>
          <w:rFonts w:ascii="Times New Roman" w:hAnsi="Times New Roman"/>
          <w:color w:val="222222"/>
          <w:lang w:val="ru-RU"/>
        </w:rPr>
        <w:t>У</w:t>
      </w:r>
      <w:r w:rsidRPr="00310D74">
        <w:rPr>
          <w:rFonts w:ascii="Times New Roman" w:hAnsi="Times New Roman"/>
          <w:color w:val="222222"/>
          <w:lang w:val="ru-RU"/>
        </w:rPr>
        <w:t xml:space="preserve">чреждений. </w:t>
      </w:r>
      <w:r w:rsidRPr="00310D74">
        <w:rPr>
          <w:rFonts w:ascii="Times New Roman" w:hAnsi="Times New Roman"/>
          <w:lang w:val="ru-RU"/>
        </w:rPr>
        <w:t xml:space="preserve">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w:t>
      </w:r>
      <w:r>
        <w:rPr>
          <w:rFonts w:ascii="Times New Roman" w:hAnsi="Times New Roman"/>
          <w:lang w:val="ru-RU"/>
        </w:rPr>
        <w:t>У</w:t>
      </w:r>
      <w:r w:rsidRPr="00310D74">
        <w:rPr>
          <w:rFonts w:ascii="Times New Roman" w:hAnsi="Times New Roman"/>
          <w:lang w:val="ru-RU"/>
        </w:rPr>
        <w:t>чреждения в целом.</w:t>
      </w:r>
    </w:p>
    <w:p w:rsidR="00956BBF" w:rsidRPr="00310D74" w:rsidRDefault="00956BBF" w:rsidP="00693B8A">
      <w:pPr>
        <w:pStyle w:val="ConsPlusNonformat"/>
        <w:ind w:firstLine="567"/>
        <w:jc w:val="both"/>
        <w:rPr>
          <w:rFonts w:ascii="Times New Roman" w:hAnsi="Times New Roman" w:cs="Times New Roman"/>
          <w:bCs/>
          <w:sz w:val="24"/>
          <w:szCs w:val="24"/>
        </w:rPr>
      </w:pPr>
      <w:r w:rsidRPr="00310D74">
        <w:rPr>
          <w:rFonts w:ascii="Times New Roman" w:hAnsi="Times New Roman" w:cs="Times New Roman"/>
          <w:sz w:val="24"/>
          <w:szCs w:val="24"/>
        </w:rPr>
        <w:t>Работникам</w:t>
      </w:r>
      <w:r>
        <w:rPr>
          <w:rFonts w:ascii="Times New Roman" w:hAnsi="Times New Roman" w:cs="Times New Roman"/>
          <w:sz w:val="24"/>
          <w:szCs w:val="24"/>
        </w:rPr>
        <w:t>У</w:t>
      </w:r>
      <w:r w:rsidRPr="00310D74">
        <w:rPr>
          <w:rFonts w:ascii="Times New Roman" w:hAnsi="Times New Roman" w:cs="Times New Roman"/>
          <w:sz w:val="24"/>
          <w:szCs w:val="24"/>
        </w:rPr>
        <w:t>чреждений следует уделять внимание манере своего общения с коллегами, представителями организаций и гражданами, воздерживаясь от поведения, которое может восприниматься окружающими как предложение дачи взятки либо как согласие принять взятку или как просьба о даче взятки.</w:t>
      </w:r>
    </w:p>
    <w:p w:rsidR="00956BBF" w:rsidRPr="00310D74" w:rsidRDefault="00956BBF" w:rsidP="00693B8A">
      <w:pPr>
        <w:pStyle w:val="ConsPlusNonformat"/>
        <w:ind w:firstLine="567"/>
        <w:jc w:val="both"/>
        <w:rPr>
          <w:rFonts w:ascii="Times New Roman" w:hAnsi="Times New Roman" w:cs="Times New Roman"/>
          <w:bCs/>
          <w:sz w:val="24"/>
          <w:szCs w:val="24"/>
        </w:rPr>
      </w:pPr>
      <w:r w:rsidRPr="00310D74">
        <w:rPr>
          <w:rFonts w:ascii="Times New Roman" w:hAnsi="Times New Roman" w:cs="Times New Roman"/>
          <w:bCs/>
          <w:sz w:val="24"/>
          <w:szCs w:val="24"/>
        </w:rPr>
        <w:t xml:space="preserve">Данное требование может быть закреплено в кодексе этики и служебного поведения работников </w:t>
      </w:r>
      <w:r>
        <w:rPr>
          <w:rFonts w:ascii="Times New Roman" w:hAnsi="Times New Roman" w:cs="Times New Roman"/>
          <w:bCs/>
          <w:sz w:val="24"/>
          <w:szCs w:val="24"/>
        </w:rPr>
        <w:t>У</w:t>
      </w:r>
      <w:r w:rsidRPr="00310D74">
        <w:rPr>
          <w:rFonts w:ascii="Times New Roman" w:hAnsi="Times New Roman" w:cs="Times New Roman"/>
          <w:bCs/>
          <w:sz w:val="24"/>
          <w:szCs w:val="24"/>
        </w:rPr>
        <w:t>чреждений.</w:t>
      </w:r>
    </w:p>
    <w:p w:rsidR="00956BBF" w:rsidRPr="00310D74" w:rsidRDefault="00956BBF" w:rsidP="00693B8A">
      <w:pPr>
        <w:pStyle w:val="a7"/>
        <w:tabs>
          <w:tab w:val="num" w:pos="1080"/>
        </w:tabs>
        <w:ind w:left="0" w:firstLine="567"/>
        <w:contextualSpacing w:val="0"/>
        <w:jc w:val="both"/>
        <w:rPr>
          <w:rFonts w:ascii="Times New Roman" w:hAnsi="Times New Roman"/>
          <w:lang w:val="ru-RU"/>
        </w:rPr>
      </w:pPr>
      <w:r w:rsidRPr="00310D74">
        <w:rPr>
          <w:rFonts w:ascii="Times New Roman" w:hAnsi="Times New Roman"/>
          <w:lang w:val="ru-RU"/>
        </w:rPr>
        <w:t>Работникам следует избегать обсуждения определенных тем с гражданами, особенно с теми из них, чья выгода зависит от решений и действий работников, может восприниматься как просьба о даче взятки:</w:t>
      </w:r>
    </w:p>
    <w:p w:rsidR="00956BBF" w:rsidRPr="00310D74" w:rsidRDefault="00956BBF" w:rsidP="00693B8A">
      <w:pPr>
        <w:autoSpaceDE w:val="0"/>
        <w:autoSpaceDN w:val="0"/>
        <w:adjustRightInd w:val="0"/>
        <w:ind w:firstLine="567"/>
        <w:jc w:val="both"/>
        <w:rPr>
          <w:bCs/>
        </w:rPr>
      </w:pPr>
      <w:r w:rsidRPr="00310D74">
        <w:rPr>
          <w:bCs/>
        </w:rPr>
        <w:t>- низкий уровень заработной платы работника и нехватка денежных средств на реализацию тех или иных нужд;</w:t>
      </w:r>
    </w:p>
    <w:p w:rsidR="00956BBF" w:rsidRPr="00310D74" w:rsidRDefault="00956BBF" w:rsidP="00693B8A">
      <w:pPr>
        <w:autoSpaceDE w:val="0"/>
        <w:autoSpaceDN w:val="0"/>
        <w:adjustRightInd w:val="0"/>
        <w:ind w:firstLine="567"/>
        <w:jc w:val="both"/>
        <w:rPr>
          <w:bCs/>
        </w:rPr>
      </w:pPr>
      <w:r w:rsidRPr="00310D74">
        <w:rPr>
          <w:bCs/>
        </w:rPr>
        <w:t>- желание приобрести то или иное имущество, получить ту или иную услугу, отправиться в туристическую поездку;</w:t>
      </w:r>
    </w:p>
    <w:p w:rsidR="00956BBF" w:rsidRPr="00310D74" w:rsidRDefault="00956BBF" w:rsidP="00693B8A">
      <w:pPr>
        <w:autoSpaceDE w:val="0"/>
        <w:autoSpaceDN w:val="0"/>
        <w:adjustRightInd w:val="0"/>
        <w:ind w:firstLine="567"/>
        <w:jc w:val="both"/>
        <w:rPr>
          <w:bCs/>
        </w:rPr>
      </w:pPr>
      <w:r w:rsidRPr="00310D74">
        <w:rPr>
          <w:bCs/>
        </w:rPr>
        <w:t>- отсутствие работы у родственников работника;</w:t>
      </w:r>
    </w:p>
    <w:p w:rsidR="00956BBF" w:rsidRPr="00310D74" w:rsidRDefault="00956BBF" w:rsidP="00693B8A">
      <w:pPr>
        <w:autoSpaceDE w:val="0"/>
        <w:autoSpaceDN w:val="0"/>
        <w:adjustRightInd w:val="0"/>
        <w:ind w:firstLine="567"/>
        <w:jc w:val="both"/>
        <w:rPr>
          <w:bCs/>
        </w:rPr>
      </w:pPr>
      <w:r w:rsidRPr="00310D74">
        <w:rPr>
          <w:bCs/>
        </w:rPr>
        <w:t>- необходимость поступления детей работника в образовательные учреждения и т.д.;</w:t>
      </w:r>
    </w:p>
    <w:p w:rsidR="00956BBF" w:rsidRPr="00310D74" w:rsidRDefault="00956BBF" w:rsidP="00693B8A">
      <w:pPr>
        <w:autoSpaceDE w:val="0"/>
        <w:autoSpaceDN w:val="0"/>
        <w:adjustRightInd w:val="0"/>
        <w:ind w:firstLine="567"/>
        <w:jc w:val="both"/>
        <w:rPr>
          <w:bCs/>
        </w:rPr>
      </w:pPr>
      <w:r w:rsidRPr="00310D74">
        <w:t xml:space="preserve">Не желательно также употреблять слова и выражения, которые могут быть восприняты как просьба о даче взятки. </w:t>
      </w:r>
      <w:r w:rsidRPr="00310D74">
        <w:rPr>
          <w:bCs/>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956BBF" w:rsidRPr="00310D74" w:rsidRDefault="00956BBF" w:rsidP="00693B8A">
      <w:pPr>
        <w:pStyle w:val="a7"/>
        <w:tabs>
          <w:tab w:val="num" w:pos="1080"/>
        </w:tabs>
        <w:ind w:left="0" w:firstLine="567"/>
        <w:contextualSpacing w:val="0"/>
        <w:jc w:val="both"/>
        <w:rPr>
          <w:rFonts w:ascii="Times New Roman" w:hAnsi="Times New Roman"/>
          <w:lang w:val="ru-RU"/>
        </w:rPr>
      </w:pPr>
      <w:r w:rsidRPr="00310D74">
        <w:rPr>
          <w:rFonts w:ascii="Times New Roman" w:hAnsi="Times New Roman"/>
          <w:lang w:val="ru-RU"/>
        </w:rPr>
        <w:t xml:space="preserve">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w:t>
      </w:r>
      <w:r>
        <w:rPr>
          <w:rFonts w:ascii="Times New Roman" w:hAnsi="Times New Roman"/>
          <w:lang w:val="ru-RU"/>
        </w:rPr>
        <w:t>У</w:t>
      </w:r>
      <w:r w:rsidRPr="00310D74">
        <w:rPr>
          <w:rFonts w:ascii="Times New Roman" w:hAnsi="Times New Roman"/>
          <w:lang w:val="ru-RU"/>
        </w:rPr>
        <w:t>чреждения. Например, при установлении запрета на работу в</w:t>
      </w:r>
      <w:r>
        <w:rPr>
          <w:rFonts w:ascii="Times New Roman" w:hAnsi="Times New Roman"/>
          <w:lang w:val="ru-RU"/>
        </w:rPr>
        <w:t>У</w:t>
      </w:r>
      <w:r w:rsidRPr="00310D74">
        <w:rPr>
          <w:rFonts w:ascii="Times New Roman" w:hAnsi="Times New Roman"/>
          <w:lang w:val="ru-RU"/>
        </w:rPr>
        <w:t xml:space="preserve">чреждении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w:t>
      </w:r>
    </w:p>
    <w:p w:rsidR="00956BBF" w:rsidRPr="00310D74" w:rsidRDefault="00956BBF" w:rsidP="00693B8A">
      <w:pPr>
        <w:pStyle w:val="a6"/>
        <w:spacing w:before="0" w:beforeAutospacing="0" w:after="0" w:afterAutospacing="0"/>
        <w:ind w:firstLine="567"/>
        <w:jc w:val="both"/>
        <w:textAlignment w:val="top"/>
        <w:rPr>
          <w:color w:val="222222"/>
        </w:rPr>
      </w:pPr>
      <w:r w:rsidRPr="00310D74">
        <w:rPr>
          <w:color w:val="222222"/>
        </w:rPr>
        <w:t>Нарушение норм и правил к</w:t>
      </w:r>
      <w:r w:rsidRPr="00310D74">
        <w:t xml:space="preserve">одекса этики и служебного поведения </w:t>
      </w:r>
      <w:r w:rsidRPr="00310D74">
        <w:rPr>
          <w:color w:val="222222"/>
        </w:rPr>
        <w:t xml:space="preserve">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наложении дисциплинарных взысканий. </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 xml:space="preserve">4. Разработка и внедрение в практику стандартов и процедур, направленных на обеспечение добросовестной работы </w:t>
      </w:r>
      <w:r>
        <w:rPr>
          <w:rFonts w:ascii="Times New Roman" w:hAnsi="Times New Roman" w:cs="Times New Roman"/>
          <w:b/>
          <w:sz w:val="24"/>
          <w:szCs w:val="24"/>
        </w:rPr>
        <w:t>У</w:t>
      </w:r>
      <w:r w:rsidRPr="00310D74">
        <w:rPr>
          <w:rFonts w:ascii="Times New Roman" w:hAnsi="Times New Roman" w:cs="Times New Roman"/>
          <w:b/>
          <w:sz w:val="24"/>
          <w:szCs w:val="24"/>
        </w:rPr>
        <w:t>чреждения, включая:</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lastRenderedPageBreak/>
        <w:t>а) установление правил, регламентирующих вопросы обмена деловыми подарками и знаками делового гостеприимства.</w:t>
      </w:r>
    </w:p>
    <w:p w:rsidR="00956BBF" w:rsidRPr="00310D74" w:rsidRDefault="00956BBF" w:rsidP="00693B8A">
      <w:pPr>
        <w:pStyle w:val="a6"/>
        <w:shd w:val="clear" w:color="auto" w:fill="FFFFFF"/>
        <w:spacing w:before="0" w:beforeAutospacing="0" w:after="0" w:afterAutospacing="0"/>
        <w:ind w:firstLine="567"/>
        <w:jc w:val="both"/>
      </w:pPr>
      <w:r w:rsidRPr="00310D74">
        <w:t>Данные правила преследуют следующие цели:</w:t>
      </w:r>
    </w:p>
    <w:p w:rsidR="00956BBF" w:rsidRPr="00310D74" w:rsidRDefault="00956BBF" w:rsidP="00693B8A">
      <w:pPr>
        <w:pStyle w:val="a6"/>
        <w:shd w:val="clear" w:color="auto" w:fill="FFFFFF"/>
        <w:spacing w:before="0" w:beforeAutospacing="0" w:after="0" w:afterAutospacing="0"/>
        <w:ind w:firstLine="567"/>
        <w:jc w:val="both"/>
      </w:pPr>
      <w:r w:rsidRPr="00310D74">
        <w:t>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956BBF" w:rsidRPr="00310D74" w:rsidRDefault="00956BBF" w:rsidP="00693B8A">
      <w:pPr>
        <w:pStyle w:val="a6"/>
        <w:shd w:val="clear" w:color="auto" w:fill="FFFFFF"/>
        <w:spacing w:before="0" w:beforeAutospacing="0" w:after="0" w:afterAutospacing="0"/>
        <w:ind w:firstLine="567"/>
        <w:jc w:val="both"/>
      </w:pPr>
      <w:r w:rsidRPr="00310D74">
        <w:t>осуществление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956BBF" w:rsidRPr="00310D74" w:rsidRDefault="00956BBF" w:rsidP="00693B8A">
      <w:pPr>
        <w:pStyle w:val="a6"/>
        <w:shd w:val="clear" w:color="auto" w:fill="FFFFFF"/>
        <w:spacing w:before="0" w:beforeAutospacing="0" w:after="0" w:afterAutospacing="0"/>
        <w:ind w:firstLine="567"/>
        <w:jc w:val="both"/>
      </w:pPr>
      <w:r w:rsidRPr="00310D74">
        <w:t xml:space="preserve">определение единых для всех работников </w:t>
      </w:r>
      <w:r>
        <w:t>У</w:t>
      </w:r>
      <w:r w:rsidRPr="00310D74">
        <w:t>чреждения требований к дарению и принятию деловых подарков, к организации и участию в представительских мероприятиях;</w:t>
      </w:r>
    </w:p>
    <w:p w:rsidR="00956BBF" w:rsidRPr="00310D74" w:rsidRDefault="00956BBF" w:rsidP="00693B8A">
      <w:pPr>
        <w:pStyle w:val="a6"/>
        <w:shd w:val="clear" w:color="auto" w:fill="FFFFFF"/>
        <w:spacing w:before="0" w:beforeAutospacing="0" w:after="0" w:afterAutospacing="0"/>
        <w:ind w:firstLine="567"/>
        <w:jc w:val="both"/>
      </w:pPr>
      <w:r w:rsidRPr="00310D74">
        <w:t xml:space="preserve">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w:t>
      </w:r>
      <w:r>
        <w:t>У</w:t>
      </w:r>
      <w:r w:rsidRPr="00310D74">
        <w:t>чреждения</w:t>
      </w:r>
      <w:r>
        <w:t>;</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956BBF" w:rsidRPr="00310D74" w:rsidRDefault="00956BBF" w:rsidP="00693B8A">
      <w:pPr>
        <w:pStyle w:val="ConsPlusNormal"/>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Рекомендуется закрепить в трудовом договоре обязанность работников </w:t>
      </w:r>
      <w:r>
        <w:rPr>
          <w:rFonts w:ascii="Times New Roman" w:hAnsi="Times New Roman" w:cs="Times New Roman"/>
          <w:sz w:val="24"/>
          <w:szCs w:val="24"/>
        </w:rPr>
        <w:t>У</w:t>
      </w:r>
      <w:r w:rsidRPr="00310D74">
        <w:rPr>
          <w:rFonts w:ascii="Times New Roman" w:hAnsi="Times New Roman" w:cs="Times New Roman"/>
          <w:sz w:val="24"/>
          <w:szCs w:val="24"/>
        </w:rPr>
        <w:t xml:space="preserve">чреждения информировать работодателя обо всех случаях склонения их к совершению коррупционных правонарушений. Локальным нормативным актом утвердить процедуру информирования, форму заявления о факте склонения к совершению коррупционного правонарушения, порядок рассмотрения таких сообщений;   </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в) установление процедур защиты работников, сообщивших о    коррупционных правонарушениях.</w:t>
      </w:r>
    </w:p>
    <w:p w:rsidR="00956BBF" w:rsidRPr="00310D74" w:rsidRDefault="00956BBF" w:rsidP="00693B8A">
      <w:pPr>
        <w:ind w:firstLine="567"/>
        <w:jc w:val="both"/>
      </w:pPr>
      <w:r w:rsidRPr="00310D74">
        <w:t xml:space="preserve">Учреждение может принять на себя обязательство воздерживаться от каких-либо санкций в отношении своих работников, сообщивших в </w:t>
      </w:r>
      <w:r w:rsidRPr="00310D74">
        <w:rPr>
          <w:color w:val="000000"/>
        </w:rPr>
        <w:t xml:space="preserve">правоохранительные </w:t>
      </w:r>
      <w:r w:rsidRPr="00310D74">
        <w:t>органы о ставшей им известной в ходе выполнения трудовых обязанностей информации о подготовке или совершении коррупционного правонарушения, закрепив это положение соответствующим приказом;</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г) введение в договоры, связанные с хозяйственной деятельностью, стандартной антикоррупционной оговорки.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Определенные положения о соблюдении антикоррупционных стандартов могут включаться в договоры, заключаемые с организациями-контрагентами. Например, в целях недопущения получения одной из сторон неправомерных преимуществ в связи с исполнением договора рекомендуется вводить в договоры, связанные с хозяйственной деятельностью, стандартную антикоррупционную оговорку. В случае выявления подобного коррупционного нарушения пострадавшая сторона вправе в одностороннем порядке отказаться от исполнения договора и потребовать возмещения в полном объёме всех причиненных ей убытков;</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д) введение антикоррупционных положений в трудовые договоры работников.</w:t>
      </w:r>
    </w:p>
    <w:p w:rsidR="00956BBF" w:rsidRPr="00310D74" w:rsidRDefault="00956BBF" w:rsidP="00693B8A">
      <w:pPr>
        <w:tabs>
          <w:tab w:val="left" w:pos="960"/>
          <w:tab w:val="left" w:pos="1200"/>
        </w:tabs>
        <w:ind w:firstLine="567"/>
        <w:jc w:val="both"/>
      </w:pPr>
      <w:r w:rsidRPr="00310D74">
        <w:t>Помимо упомянутой выше обязанности работников информировать работодателя обо всех случаях склонения их к совершению коррупционных правонарушений в трудовом договоре рекомендуется закрепить обязанности по:</w:t>
      </w:r>
    </w:p>
    <w:p w:rsidR="00956BBF" w:rsidRPr="00310D74" w:rsidRDefault="00956BBF" w:rsidP="00693B8A">
      <w:pPr>
        <w:tabs>
          <w:tab w:val="left" w:pos="960"/>
          <w:tab w:val="left" w:pos="1200"/>
        </w:tabs>
        <w:ind w:firstLine="567"/>
        <w:jc w:val="both"/>
      </w:pPr>
      <w:r w:rsidRPr="00310D74">
        <w:t xml:space="preserve">- принятию мер по недопущению любой возможности возникновения конфликта интересов и уведомлению в письменной форме работодателя о возникшем конфликте интересов или о возможности его возникновения; </w:t>
      </w:r>
    </w:p>
    <w:p w:rsidR="00956BBF" w:rsidRPr="00310D74" w:rsidRDefault="00956BBF" w:rsidP="00693B8A">
      <w:pPr>
        <w:tabs>
          <w:tab w:val="left" w:pos="960"/>
          <w:tab w:val="left" w:pos="1200"/>
        </w:tabs>
        <w:ind w:firstLine="567"/>
        <w:jc w:val="both"/>
      </w:pPr>
      <w:r w:rsidRPr="00310D74">
        <w:t xml:space="preserve">- соблюдению кодекса этики и служебного поведения работников </w:t>
      </w:r>
      <w:r>
        <w:t>У</w:t>
      </w:r>
      <w:r w:rsidRPr="00310D74">
        <w:t>чреждения;</w:t>
      </w:r>
    </w:p>
    <w:p w:rsidR="00956BBF" w:rsidRPr="00310D74" w:rsidRDefault="00956BBF" w:rsidP="00ED69C2">
      <w:pPr>
        <w:tabs>
          <w:tab w:val="left" w:pos="960"/>
          <w:tab w:val="left" w:pos="1200"/>
        </w:tabs>
        <w:ind w:firstLine="567"/>
        <w:jc w:val="both"/>
      </w:pPr>
      <w:r w:rsidRPr="00310D74">
        <w:lastRenderedPageBreak/>
        <w:t xml:space="preserve">- соблюдению норм законодательства по противодействию коррупции, а также ответственность работников за несоблюдение вышеупомянутых обязанностей;  </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 xml:space="preserve">е) проведение периодической оценки коррупционных рисков в целях выявления сфер деятельности </w:t>
      </w:r>
      <w:r>
        <w:rPr>
          <w:rFonts w:ascii="Times New Roman" w:hAnsi="Times New Roman" w:cs="Times New Roman"/>
          <w:b/>
          <w:sz w:val="24"/>
          <w:szCs w:val="24"/>
        </w:rPr>
        <w:t>У</w:t>
      </w:r>
      <w:r w:rsidRPr="00310D74">
        <w:rPr>
          <w:rFonts w:ascii="Times New Roman" w:hAnsi="Times New Roman" w:cs="Times New Roman"/>
          <w:b/>
          <w:sz w:val="24"/>
          <w:szCs w:val="24"/>
        </w:rPr>
        <w:t>чреждения, наиболее подверженных таким рискам, и разработки соответствующих антикоррупционных мер.</w:t>
      </w:r>
    </w:p>
    <w:p w:rsidR="00956BBF" w:rsidRPr="00310D74" w:rsidRDefault="00956BBF" w:rsidP="00693B8A">
      <w:pPr>
        <w:ind w:firstLine="567"/>
        <w:jc w:val="both"/>
      </w:pPr>
      <w:r w:rsidRPr="00310D74">
        <w:t xml:space="preserve">Целью оценки коррупционных рисков является определение конкретных процессов и деловых операций в деятельности </w:t>
      </w:r>
      <w:r>
        <w:t>У</w:t>
      </w:r>
      <w:r w:rsidRPr="00310D74">
        <w:t xml:space="preserve">чреждения,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w:t>
      </w:r>
      <w:r>
        <w:t>У</w:t>
      </w:r>
      <w:r w:rsidRPr="00310D74">
        <w:t xml:space="preserve">чреждением. </w:t>
      </w:r>
    </w:p>
    <w:p w:rsidR="00956BBF" w:rsidRPr="00310D74" w:rsidRDefault="00956BBF" w:rsidP="00693B8A">
      <w:pPr>
        <w:ind w:firstLine="567"/>
        <w:jc w:val="both"/>
      </w:pPr>
      <w:r w:rsidRPr="00310D74">
        <w:t>При этом возможен следующий порядок проведения оценки коррупционных рисков:</w:t>
      </w:r>
    </w:p>
    <w:p w:rsidR="00956BBF" w:rsidRPr="00310D74" w:rsidRDefault="00956BBF" w:rsidP="00693B8A">
      <w:pPr>
        <w:tabs>
          <w:tab w:val="num" w:pos="851"/>
        </w:tabs>
        <w:ind w:firstLine="567"/>
        <w:jc w:val="both"/>
      </w:pPr>
      <w:r w:rsidRPr="00310D74">
        <w:t xml:space="preserve">1) представить деятельность </w:t>
      </w:r>
      <w:r>
        <w:t>У</w:t>
      </w:r>
      <w:r w:rsidRPr="00310D74">
        <w:t>чреждения в виде отдельных процессов, в каждом из которых выделить составные элементы (подпроцессы);</w:t>
      </w:r>
    </w:p>
    <w:p w:rsidR="00956BBF" w:rsidRPr="00310D74" w:rsidRDefault="00956BBF" w:rsidP="00693B8A">
      <w:pPr>
        <w:tabs>
          <w:tab w:val="num" w:pos="851"/>
        </w:tabs>
        <w:ind w:firstLine="567"/>
        <w:jc w:val="both"/>
      </w:pPr>
      <w:r w:rsidRPr="00310D74">
        <w:t>2) выделить «критические точки» - для каждого процесса определить те элементы (подпроцессы), при реализации которых наиболее вероятно возникновение коррупционных правонарушений;</w:t>
      </w:r>
    </w:p>
    <w:p w:rsidR="00956BBF" w:rsidRPr="00310D74" w:rsidRDefault="00956BBF" w:rsidP="00693B8A">
      <w:pPr>
        <w:tabs>
          <w:tab w:val="num" w:pos="851"/>
        </w:tabs>
        <w:ind w:firstLine="567"/>
        <w:jc w:val="both"/>
      </w:pPr>
      <w:r w:rsidRPr="00310D74">
        <w:t>3)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956BBF" w:rsidRPr="00310D74" w:rsidRDefault="00956BBF" w:rsidP="00693B8A">
      <w:pPr>
        <w:tabs>
          <w:tab w:val="num" w:pos="2160"/>
        </w:tabs>
        <w:ind w:firstLine="567"/>
        <w:jc w:val="both"/>
      </w:pPr>
      <w:r w:rsidRPr="00310D74">
        <w:t xml:space="preserve">- характеристику выгоды или преимущества, которое может быть получено </w:t>
      </w:r>
      <w:r>
        <w:t>У</w:t>
      </w:r>
      <w:r w:rsidRPr="00310D74">
        <w:t>чреждением или его отдельными работниками при совершении «коррупционного правонарушения»;</w:t>
      </w:r>
    </w:p>
    <w:p w:rsidR="00956BBF" w:rsidRPr="00310D74" w:rsidRDefault="00956BBF" w:rsidP="00693B8A">
      <w:pPr>
        <w:tabs>
          <w:tab w:val="num" w:pos="2160"/>
        </w:tabs>
        <w:ind w:firstLine="567"/>
        <w:jc w:val="both"/>
      </w:pPr>
      <w:r w:rsidRPr="00310D74">
        <w:t xml:space="preserve">- должности в </w:t>
      </w:r>
      <w:r>
        <w:t>У</w:t>
      </w:r>
      <w:r w:rsidRPr="00310D74">
        <w:t xml:space="preserve">чреждении, которые являются «ключевыми» для совершения коррупционного правонарушения – участие каких должностных лиц </w:t>
      </w:r>
      <w:r>
        <w:t>У</w:t>
      </w:r>
      <w:r w:rsidRPr="00310D74">
        <w:t>чреждения необходимо, чтобы совершение коррупционного правонарушения стало возможным;</w:t>
      </w:r>
    </w:p>
    <w:p w:rsidR="00956BBF" w:rsidRPr="00310D74" w:rsidRDefault="00956BBF" w:rsidP="00693B8A">
      <w:pPr>
        <w:tabs>
          <w:tab w:val="num" w:pos="2160"/>
        </w:tabs>
        <w:ind w:firstLine="567"/>
        <w:jc w:val="both"/>
      </w:pPr>
      <w:r w:rsidRPr="00310D74">
        <w:t>- вероятные формы осуществления коррупционных платежей;</w:t>
      </w:r>
    </w:p>
    <w:p w:rsidR="00956BBF" w:rsidRPr="00310D74" w:rsidRDefault="00956BBF" w:rsidP="00BF6B3B">
      <w:pPr>
        <w:tabs>
          <w:tab w:val="num" w:pos="2160"/>
        </w:tabs>
        <w:ind w:firstLine="567"/>
        <w:jc w:val="both"/>
      </w:pPr>
      <w:r w:rsidRPr="00310D74">
        <w:t xml:space="preserve">4) на основании проведенного анализа подготовить «карту коррупционных рисков </w:t>
      </w:r>
      <w:r>
        <w:t>У</w:t>
      </w:r>
      <w:r w:rsidRPr="00310D74">
        <w:t xml:space="preserve">чреждения» - сводное описание «критических точек» и возможных коррупционных правонарушений. Карта коррупционных рисков </w:t>
      </w:r>
      <w:r>
        <w:t>У</w:t>
      </w:r>
      <w:r w:rsidRPr="00310D74">
        <w:t xml:space="preserve">чреждения утверждается руководителем </w:t>
      </w:r>
      <w:r>
        <w:t>У</w:t>
      </w:r>
      <w:r w:rsidRPr="00310D74">
        <w:t xml:space="preserve">чреждения. Во вновь образованных (реорганизованных) </w:t>
      </w:r>
      <w:r>
        <w:t>У</w:t>
      </w:r>
      <w:r w:rsidRPr="00310D74">
        <w:t>чреждениях карта коррупционных рисков утверждается в течение 3 месяцев с момента их образования (реорганизации). Актуализация карты коррупционных рисков производится не реже одного раза в полугодие, а также в следующих случаях:</w:t>
      </w:r>
    </w:p>
    <w:p w:rsidR="00956BBF" w:rsidRPr="00310D74" w:rsidRDefault="00956BBF" w:rsidP="00BF6B3B">
      <w:pPr>
        <w:tabs>
          <w:tab w:val="num" w:pos="2160"/>
        </w:tabs>
        <w:ind w:firstLine="567"/>
        <w:jc w:val="both"/>
      </w:pPr>
      <w:r w:rsidRPr="00310D74">
        <w:t xml:space="preserve">при изменении должностных обязанностей по должностям в </w:t>
      </w:r>
      <w:r>
        <w:t>У</w:t>
      </w:r>
      <w:r w:rsidRPr="00310D74">
        <w:t xml:space="preserve">чреждении, исполнение обязанностей по которым предполагает участие работника </w:t>
      </w:r>
      <w:r>
        <w:t>У</w:t>
      </w:r>
      <w:r w:rsidRPr="00310D74">
        <w:t>чреждения в реализации функций, включенных в перечень коррупционно – опасных функций;</w:t>
      </w:r>
    </w:p>
    <w:p w:rsidR="00956BBF" w:rsidRPr="00310D74" w:rsidRDefault="00956BBF" w:rsidP="00BF6B3B">
      <w:pPr>
        <w:tabs>
          <w:tab w:val="num" w:pos="2160"/>
        </w:tabs>
        <w:ind w:firstLine="567"/>
        <w:jc w:val="both"/>
      </w:pPr>
      <w:r w:rsidRPr="00310D74">
        <w:t xml:space="preserve">при изменении организационно-штатной структуры </w:t>
      </w:r>
      <w:r>
        <w:t>У</w:t>
      </w:r>
      <w:r w:rsidRPr="00310D74">
        <w:t xml:space="preserve">чреждения, в том числе при введении либо упразднении должностей </w:t>
      </w:r>
      <w:r>
        <w:t>У</w:t>
      </w:r>
      <w:r w:rsidRPr="00310D74">
        <w:t>чреждения.</w:t>
      </w:r>
    </w:p>
    <w:p w:rsidR="00956BBF" w:rsidRPr="00310D74" w:rsidRDefault="00956BBF" w:rsidP="00BF6B3B">
      <w:pPr>
        <w:tabs>
          <w:tab w:val="num" w:pos="2160"/>
        </w:tabs>
        <w:ind w:firstLine="567"/>
        <w:jc w:val="both"/>
      </w:pPr>
      <w:r w:rsidRPr="00310D74">
        <w:t xml:space="preserve">Утвержденная в установленном порядке карта коррупционных рисков размещается на официальной сайте </w:t>
      </w:r>
      <w:r>
        <w:t>У</w:t>
      </w:r>
      <w:r w:rsidRPr="00310D74">
        <w:t>чреждения в течение 5 рабочих дней со дня ее утверждения.</w:t>
      </w:r>
    </w:p>
    <w:p w:rsidR="00956BBF" w:rsidRPr="00310D74" w:rsidRDefault="00956BBF" w:rsidP="00693B8A">
      <w:pPr>
        <w:tabs>
          <w:tab w:val="num" w:pos="851"/>
        </w:tabs>
        <w:ind w:firstLine="567"/>
        <w:jc w:val="both"/>
      </w:pPr>
      <w:r w:rsidRPr="00310D74">
        <w:t>5)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956BBF" w:rsidRPr="00310D74" w:rsidRDefault="00956BBF" w:rsidP="00693B8A">
      <w:pPr>
        <w:tabs>
          <w:tab w:val="num" w:pos="851"/>
        </w:tabs>
        <w:ind w:firstLine="567"/>
        <w:jc w:val="both"/>
      </w:pPr>
      <w:r w:rsidRPr="00310D74">
        <w:t xml:space="preserve">6) разработать комплекс мер по устранению или минимизации коррупционных рисков. Такие меры рекомендуется разработать для каждой «критической точки». </w:t>
      </w:r>
    </w:p>
    <w:p w:rsidR="00956BBF" w:rsidRPr="00310D74" w:rsidRDefault="00956BBF" w:rsidP="00693B8A">
      <w:pPr>
        <w:tabs>
          <w:tab w:val="num" w:pos="851"/>
        </w:tabs>
        <w:ind w:firstLine="567"/>
        <w:jc w:val="both"/>
      </w:pPr>
      <w:r w:rsidRPr="00310D74">
        <w:t xml:space="preserve">В зависимости от специфики конкретного процесса такие меры могут включать: </w:t>
      </w:r>
    </w:p>
    <w:p w:rsidR="00956BBF" w:rsidRPr="00310D74" w:rsidRDefault="00956BBF" w:rsidP="00693B8A">
      <w:pPr>
        <w:tabs>
          <w:tab w:val="num" w:pos="2160"/>
        </w:tabs>
        <w:ind w:firstLine="567"/>
        <w:jc w:val="both"/>
      </w:pPr>
      <w:r w:rsidRPr="00310D74">
        <w:t>- детальную регламентацию способа и сроков совершения действий работником в «критической точке»;</w:t>
      </w:r>
    </w:p>
    <w:p w:rsidR="00956BBF" w:rsidRPr="00310D74" w:rsidRDefault="00956BBF" w:rsidP="00693B8A">
      <w:pPr>
        <w:tabs>
          <w:tab w:val="num" w:pos="2160"/>
        </w:tabs>
        <w:ind w:firstLine="567"/>
        <w:jc w:val="both"/>
      </w:pPr>
      <w:r w:rsidRPr="00310D74">
        <w:t xml:space="preserve">- перераспределение функций между структурными подразделениями внутри </w:t>
      </w:r>
      <w:r>
        <w:t>У</w:t>
      </w:r>
      <w:r w:rsidRPr="00310D74">
        <w:t>чреждения;</w:t>
      </w:r>
    </w:p>
    <w:p w:rsidR="00956BBF" w:rsidRPr="00310D74" w:rsidRDefault="00956BBF" w:rsidP="00693B8A">
      <w:pPr>
        <w:tabs>
          <w:tab w:val="num" w:pos="2160"/>
        </w:tabs>
        <w:ind w:firstLine="567"/>
        <w:jc w:val="both"/>
      </w:pPr>
      <w:r w:rsidRPr="00310D74">
        <w:t xml:space="preserve">- введение или расширение процессуальных форм внешнего взаимодействия работников </w:t>
      </w:r>
      <w:r>
        <w:t>У</w:t>
      </w:r>
      <w:r w:rsidRPr="00310D74">
        <w:t xml:space="preserve">чреждения (с представителями контрагентов, органов государственной </w:t>
      </w:r>
      <w:r w:rsidRPr="00310D74">
        <w:lastRenderedPageBreak/>
        <w:t>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956BBF" w:rsidRPr="00310D74" w:rsidRDefault="00956BBF" w:rsidP="00693B8A">
      <w:pPr>
        <w:tabs>
          <w:tab w:val="num" w:pos="2160"/>
        </w:tabs>
        <w:ind w:firstLine="567"/>
        <w:jc w:val="both"/>
      </w:pPr>
      <w:r w:rsidRPr="00310D74">
        <w:t>- установление дополнительных форм отчетности работников о результатах принятых решений;</w:t>
      </w:r>
    </w:p>
    <w:p w:rsidR="00956BBF" w:rsidRPr="00310D74" w:rsidRDefault="00956BBF" w:rsidP="00693B8A">
      <w:pPr>
        <w:tabs>
          <w:tab w:val="num" w:pos="2160"/>
        </w:tabs>
        <w:ind w:firstLine="567"/>
        <w:jc w:val="both"/>
      </w:pPr>
      <w:r w:rsidRPr="00310D74">
        <w:t xml:space="preserve">- введение ограничений, затрудняющих осуществление коррупционных платежей и т.д.; </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ж) ротацию работников, занимающих должности, связанные с высоким коррупционным риском.</w:t>
      </w:r>
    </w:p>
    <w:p w:rsidR="00956BBF" w:rsidRPr="00310D74" w:rsidRDefault="00956BBF" w:rsidP="00693B8A">
      <w:pPr>
        <w:pStyle w:val="ConsPlusNormal"/>
        <w:ind w:firstLine="567"/>
        <w:jc w:val="both"/>
        <w:rPr>
          <w:rFonts w:ascii="Times New Roman" w:hAnsi="Times New Roman" w:cs="Times New Roman"/>
          <w:sz w:val="24"/>
          <w:szCs w:val="24"/>
        </w:rPr>
      </w:pPr>
      <w:r w:rsidRPr="00310D74">
        <w:rPr>
          <w:rFonts w:ascii="Times New Roman" w:hAnsi="Times New Roman" w:cs="Times New Roman"/>
          <w:sz w:val="24"/>
          <w:szCs w:val="24"/>
        </w:rPr>
        <w:t xml:space="preserve">С целью минимизации коррупционных рисков в </w:t>
      </w:r>
      <w:r>
        <w:rPr>
          <w:rFonts w:ascii="Times New Roman" w:hAnsi="Times New Roman" w:cs="Times New Roman"/>
          <w:sz w:val="24"/>
          <w:szCs w:val="24"/>
        </w:rPr>
        <w:t>У</w:t>
      </w:r>
      <w:r w:rsidRPr="00310D74">
        <w:rPr>
          <w:rFonts w:ascii="Times New Roman" w:hAnsi="Times New Roman" w:cs="Times New Roman"/>
          <w:sz w:val="24"/>
          <w:szCs w:val="24"/>
        </w:rPr>
        <w:t xml:space="preserve">чреждениях рекомендуем  проводить периодическую ротацию, то есть «горизонтальное» перемещение работников на иные должности внутри </w:t>
      </w:r>
      <w:r>
        <w:rPr>
          <w:rFonts w:ascii="Times New Roman" w:hAnsi="Times New Roman" w:cs="Times New Roman"/>
          <w:sz w:val="24"/>
          <w:szCs w:val="24"/>
        </w:rPr>
        <w:t>У</w:t>
      </w:r>
      <w:r w:rsidRPr="00310D74">
        <w:rPr>
          <w:rFonts w:ascii="Times New Roman" w:hAnsi="Times New Roman" w:cs="Times New Roman"/>
          <w:sz w:val="24"/>
          <w:szCs w:val="24"/>
        </w:rPr>
        <w:t>чреждения.</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5. Предотвращение и урегулирование конфликта интересов</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ind w:firstLine="567"/>
        <w:jc w:val="both"/>
      </w:pPr>
      <w:r w:rsidRPr="00310D74">
        <w:t xml:space="preserve">Выявление конфликта интересов в деятельности </w:t>
      </w:r>
      <w:r>
        <w:t>У</w:t>
      </w:r>
      <w:r w:rsidRPr="00310D74">
        <w:t>чреждения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956BBF" w:rsidRPr="00310D74" w:rsidRDefault="00956BBF" w:rsidP="00693B8A">
      <w:pPr>
        <w:ind w:firstLine="567"/>
        <w:jc w:val="both"/>
      </w:pPr>
      <w:r w:rsidRPr="00310D74">
        <w:t xml:space="preserve">С целью урегулирования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w:t>
      </w:r>
      <w:r>
        <w:t>У</w:t>
      </w:r>
      <w:r w:rsidRPr="00310D74">
        <w:t xml:space="preserve">чреждения) </w:t>
      </w:r>
      <w:r>
        <w:t>У</w:t>
      </w:r>
      <w:r w:rsidRPr="00310D74">
        <w:t xml:space="preserve">чреждению рекомендуется принять положение о конфликте интересов. </w:t>
      </w:r>
    </w:p>
    <w:p w:rsidR="00956BBF" w:rsidRPr="00310D74" w:rsidRDefault="00956BBF" w:rsidP="00693B8A">
      <w:pPr>
        <w:ind w:firstLine="567"/>
        <w:jc w:val="both"/>
      </w:pPr>
      <w:r w:rsidRPr="00310D74">
        <w:rPr>
          <w:b/>
        </w:rPr>
        <w:t>Положение о конфликте интересов</w:t>
      </w:r>
      <w:r w:rsidRPr="00310D74">
        <w:t xml:space="preserve"> – это внутренний документ </w:t>
      </w:r>
      <w:r>
        <w:t>У</w:t>
      </w:r>
      <w:r w:rsidRPr="00310D74">
        <w:t xml:space="preserve">чреждения, устанавливающий порядок выявления и урегулирования конфликтов интересов, возникающих у работников </w:t>
      </w:r>
      <w:r>
        <w:t>У</w:t>
      </w:r>
      <w:r w:rsidRPr="00310D74">
        <w:t>чреждения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956BBF" w:rsidRPr="00310D74" w:rsidRDefault="00956BBF" w:rsidP="00693B8A">
      <w:pPr>
        <w:numPr>
          <w:ilvl w:val="0"/>
          <w:numId w:val="2"/>
        </w:numPr>
        <w:tabs>
          <w:tab w:val="left" w:pos="851"/>
        </w:tabs>
        <w:ind w:left="0" w:firstLine="567"/>
        <w:jc w:val="both"/>
        <w:rPr>
          <w:b/>
        </w:rPr>
      </w:pPr>
      <w:r w:rsidRPr="00310D74">
        <w:rPr>
          <w:b/>
        </w:rPr>
        <w:t>цели и задачи положения о конфликте интересов;</w:t>
      </w:r>
    </w:p>
    <w:p w:rsidR="00956BBF" w:rsidRPr="00310D74" w:rsidRDefault="00956BBF" w:rsidP="00693B8A">
      <w:pPr>
        <w:numPr>
          <w:ilvl w:val="0"/>
          <w:numId w:val="2"/>
        </w:numPr>
        <w:tabs>
          <w:tab w:val="left" w:pos="851"/>
        </w:tabs>
        <w:ind w:left="0" w:firstLine="567"/>
        <w:jc w:val="both"/>
        <w:rPr>
          <w:b/>
        </w:rPr>
      </w:pPr>
      <w:r w:rsidRPr="00310D74">
        <w:rPr>
          <w:b/>
        </w:rPr>
        <w:t>используемые в положении понятия и определения;</w:t>
      </w:r>
    </w:p>
    <w:p w:rsidR="00956BBF" w:rsidRPr="00310D74" w:rsidRDefault="00956BBF" w:rsidP="00693B8A">
      <w:pPr>
        <w:numPr>
          <w:ilvl w:val="0"/>
          <w:numId w:val="2"/>
        </w:numPr>
        <w:tabs>
          <w:tab w:val="left" w:pos="851"/>
        </w:tabs>
        <w:ind w:left="0" w:firstLine="567"/>
        <w:jc w:val="both"/>
        <w:rPr>
          <w:b/>
        </w:rPr>
      </w:pPr>
      <w:r w:rsidRPr="00310D74">
        <w:rPr>
          <w:b/>
        </w:rPr>
        <w:t>круг лиц, попадающих под действие положения;</w:t>
      </w:r>
    </w:p>
    <w:p w:rsidR="00956BBF" w:rsidRPr="00310D74" w:rsidRDefault="00956BBF" w:rsidP="00693B8A">
      <w:pPr>
        <w:ind w:firstLine="567"/>
        <w:jc w:val="both"/>
      </w:pPr>
      <w:r w:rsidRPr="00310D74">
        <w:t xml:space="preserve">Действие положения следует распространить на всех работников </w:t>
      </w:r>
      <w:r>
        <w:t>У</w:t>
      </w:r>
      <w:r w:rsidRPr="00310D74">
        <w:t xml:space="preserve">чреждения вне зависимости от уровня занимаемой должности. Обязанность соблюдать положение также может быть закреплена для физических лиц, сотрудничающих с </w:t>
      </w:r>
      <w:r>
        <w:t>У</w:t>
      </w:r>
      <w:r w:rsidRPr="00310D74">
        <w:t>чреждением на основе гражданско-правовых договоров. В этом случае соответствующие положения нужно включить в текст договоров.</w:t>
      </w:r>
    </w:p>
    <w:p w:rsidR="00956BBF" w:rsidRPr="00310D74" w:rsidRDefault="00956BBF" w:rsidP="00693B8A">
      <w:pPr>
        <w:numPr>
          <w:ilvl w:val="0"/>
          <w:numId w:val="2"/>
        </w:numPr>
        <w:tabs>
          <w:tab w:val="left" w:pos="851"/>
        </w:tabs>
        <w:ind w:left="0" w:firstLine="567"/>
        <w:jc w:val="both"/>
        <w:rPr>
          <w:b/>
        </w:rPr>
      </w:pPr>
      <w:r w:rsidRPr="00310D74">
        <w:rPr>
          <w:b/>
        </w:rPr>
        <w:t xml:space="preserve">основные принципы управления конфликтом интересов в </w:t>
      </w:r>
      <w:r>
        <w:rPr>
          <w:b/>
        </w:rPr>
        <w:t>У</w:t>
      </w:r>
      <w:r w:rsidRPr="00310D74">
        <w:rPr>
          <w:b/>
        </w:rPr>
        <w:t>чреждении:</w:t>
      </w:r>
    </w:p>
    <w:p w:rsidR="00956BBF" w:rsidRPr="00310D74" w:rsidRDefault="00956BBF" w:rsidP="00693B8A">
      <w:pPr>
        <w:ind w:firstLine="567"/>
        <w:jc w:val="both"/>
      </w:pPr>
      <w:r w:rsidRPr="00310D74">
        <w:t>- обязательность раскрытия сведений о реальном или потенциальном конфликте интересов;</w:t>
      </w:r>
    </w:p>
    <w:p w:rsidR="00956BBF" w:rsidRPr="00310D74" w:rsidRDefault="00956BBF" w:rsidP="00693B8A">
      <w:pPr>
        <w:ind w:firstLine="567"/>
        <w:jc w:val="both"/>
      </w:pPr>
      <w:r w:rsidRPr="00310D74">
        <w:t>- конфиденциальность процесса раскрытия сведений о конфликте интересов и процесса его урегулирования;</w:t>
      </w:r>
    </w:p>
    <w:p w:rsidR="00956BBF" w:rsidRPr="00310D74" w:rsidRDefault="00956BBF" w:rsidP="00693B8A">
      <w:pPr>
        <w:ind w:firstLine="567"/>
        <w:jc w:val="both"/>
      </w:pPr>
      <w:r w:rsidRPr="00310D74">
        <w:t xml:space="preserve">- соблюдение баланса интересов </w:t>
      </w:r>
      <w:r>
        <w:t>У</w:t>
      </w:r>
      <w:r w:rsidRPr="00310D74">
        <w:t>чреждения и работника при урегулировании конфликта интересов;</w:t>
      </w:r>
    </w:p>
    <w:p w:rsidR="00956BBF" w:rsidRPr="00310D74" w:rsidRDefault="00956BBF" w:rsidP="00693B8A">
      <w:pPr>
        <w:ind w:firstLine="567"/>
        <w:jc w:val="both"/>
      </w:pPr>
      <w:r w:rsidRPr="00310D74">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t>У</w:t>
      </w:r>
      <w:r w:rsidRPr="00310D74">
        <w:t>чреждением.</w:t>
      </w:r>
    </w:p>
    <w:p w:rsidR="00956BBF" w:rsidRPr="00310D74" w:rsidRDefault="00956BBF" w:rsidP="00693B8A">
      <w:pPr>
        <w:ind w:firstLine="567"/>
        <w:jc w:val="both"/>
      </w:pPr>
      <w:r w:rsidRPr="00310D74">
        <w:t>Следует учитывать, что конфликт интересов может принимать множество различных форм. Учреждению рекомендуется разработать перечень типовых ситуаций конфликта интересов, отражающих специфику его деятельности;</w:t>
      </w:r>
    </w:p>
    <w:p w:rsidR="00956BBF" w:rsidRPr="00310D74" w:rsidRDefault="00956BBF" w:rsidP="00693B8A">
      <w:pPr>
        <w:numPr>
          <w:ilvl w:val="0"/>
          <w:numId w:val="2"/>
        </w:numPr>
        <w:tabs>
          <w:tab w:val="left" w:pos="851"/>
        </w:tabs>
        <w:ind w:left="0" w:firstLine="567"/>
        <w:jc w:val="both"/>
        <w:rPr>
          <w:b/>
        </w:rPr>
      </w:pPr>
      <w:r w:rsidRPr="00310D74">
        <w:rPr>
          <w:b/>
        </w:rPr>
        <w:lastRenderedPageBreak/>
        <w:t xml:space="preserve">порядок раскрытия конфликта интересов работником </w:t>
      </w:r>
      <w:r>
        <w:rPr>
          <w:b/>
        </w:rPr>
        <w:t>У</w:t>
      </w:r>
      <w:r w:rsidRPr="00310D74">
        <w:rPr>
          <w:b/>
        </w:rPr>
        <w:t>чреждения и порядок его урегулирования, в том числе возможные способы разрешения возникшего конфликта интересов.</w:t>
      </w:r>
    </w:p>
    <w:p w:rsidR="00956BBF" w:rsidRPr="00310D74" w:rsidRDefault="00956BBF" w:rsidP="00693B8A">
      <w:pPr>
        <w:ind w:firstLine="567"/>
        <w:jc w:val="both"/>
      </w:pPr>
      <w:r w:rsidRPr="00310D74">
        <w:t xml:space="preserve">Учреждению следует установить процедуру раскрытия конфликта интересов, утвердить ее локальным нормативным актом и довести до сведения всех работников. </w:t>
      </w:r>
    </w:p>
    <w:p w:rsidR="00956BBF" w:rsidRPr="00310D74" w:rsidRDefault="00956BBF" w:rsidP="00693B8A">
      <w:pPr>
        <w:ind w:firstLine="567"/>
        <w:jc w:val="both"/>
      </w:pPr>
      <w:r w:rsidRPr="00310D74">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956BBF" w:rsidRPr="00310D74" w:rsidRDefault="00956BBF" w:rsidP="00693B8A">
      <w:pPr>
        <w:ind w:firstLine="567"/>
        <w:jc w:val="both"/>
      </w:pPr>
      <w:r w:rsidRPr="00310D74">
        <w:t>Учреждение должно взять на себя обязательство конфиденциального рассмотрения представленных сведений и урегулирования конфликта интересов.</w:t>
      </w:r>
    </w:p>
    <w:p w:rsidR="00956BBF" w:rsidRPr="00310D74" w:rsidRDefault="00956BBF" w:rsidP="00693B8A">
      <w:pPr>
        <w:ind w:firstLine="567"/>
        <w:jc w:val="both"/>
      </w:pPr>
      <w:r w:rsidRPr="00310D74">
        <w:t>Поступившая информация должна быть тщательно проверена уполномоченным на это должностным лицом</w:t>
      </w:r>
      <w:r w:rsidRPr="00310D74">
        <w:rPr>
          <w:lang w:eastAsia="en-US"/>
        </w:rPr>
        <w:t xml:space="preserve"> с целью оценки серьезности возникающих для </w:t>
      </w:r>
      <w:r>
        <w:rPr>
          <w:lang w:eastAsia="en-US"/>
        </w:rPr>
        <w:t>У</w:t>
      </w:r>
      <w:r w:rsidRPr="00310D74">
        <w:rPr>
          <w:lang w:eastAsia="en-US"/>
        </w:rPr>
        <w:t>чреждения рисков и выбора наиболее подходящей формы урегулирования конфликта интересов</w:t>
      </w:r>
      <w:r w:rsidRPr="00310D74">
        <w:t xml:space="preserve">. Следует иметь в виду, что в итоге этой работы </w:t>
      </w:r>
      <w:r>
        <w:t>У</w:t>
      </w:r>
      <w:r w:rsidRPr="00310D74">
        <w:t>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Учреждение также может прийти к выводу, что конфликт интересов имеет место, и использовать различные способы его разрешения, например:</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ограничение доступа работника к конкретной информации, которая может затрагивать личные интересы работника;</w:t>
      </w:r>
    </w:p>
    <w:p w:rsidR="00956BBF" w:rsidRPr="00310D74" w:rsidRDefault="00956BBF" w:rsidP="00693B8A">
      <w:pPr>
        <w:widowControl w:val="0"/>
        <w:tabs>
          <w:tab w:val="left" w:pos="851"/>
        </w:tabs>
        <w:autoSpaceDE w:val="0"/>
        <w:autoSpaceDN w:val="0"/>
        <w:adjustRightInd w:val="0"/>
        <w:ind w:firstLine="567"/>
        <w:contextualSpacing/>
        <w:jc w:val="both"/>
      </w:pPr>
      <w:r w:rsidRPr="00310D74">
        <w:t xml:space="preserve">- добровольный отказ работника </w:t>
      </w:r>
      <w:r>
        <w:t>У</w:t>
      </w:r>
      <w:r w:rsidRPr="00310D74">
        <w:t>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пересмотр и изменение функциональных обязанностей работника;</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временное отстранение работника от должности, если его личные интересы входят в противоречие с функциональными обязанностями;</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перевод работника на должность, предусматривающую выполнение функциональных обязанностей, не связанных с конфликтом интересов;</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передача работником принадлежащего ему имущества, являющегося основой возникновения конфликта интересов, в доверительное управление;</w:t>
      </w:r>
    </w:p>
    <w:p w:rsidR="00956BBF" w:rsidRPr="00310D74" w:rsidRDefault="00956BBF" w:rsidP="00693B8A">
      <w:pPr>
        <w:widowControl w:val="0"/>
        <w:tabs>
          <w:tab w:val="left" w:pos="851"/>
        </w:tabs>
        <w:autoSpaceDE w:val="0"/>
        <w:autoSpaceDN w:val="0"/>
        <w:adjustRightInd w:val="0"/>
        <w:ind w:firstLine="567"/>
        <w:contextualSpacing/>
        <w:jc w:val="both"/>
      </w:pPr>
      <w:r w:rsidRPr="00310D74">
        <w:t xml:space="preserve">- отказ работника от своего личного интереса, порождающего конфликт с интересами </w:t>
      </w:r>
      <w:r>
        <w:t>У</w:t>
      </w:r>
      <w:r w:rsidRPr="00310D74">
        <w:t>чреждения;</w:t>
      </w:r>
    </w:p>
    <w:p w:rsidR="00956BBF" w:rsidRPr="00310D74" w:rsidRDefault="00956BBF" w:rsidP="00693B8A">
      <w:pPr>
        <w:widowControl w:val="0"/>
        <w:tabs>
          <w:tab w:val="left" w:pos="851"/>
        </w:tabs>
        <w:autoSpaceDE w:val="0"/>
        <w:autoSpaceDN w:val="0"/>
        <w:adjustRightInd w:val="0"/>
        <w:ind w:firstLine="567"/>
        <w:contextualSpacing/>
        <w:jc w:val="both"/>
      </w:pPr>
      <w:r w:rsidRPr="00310D74">
        <w:t xml:space="preserve">- увольнение работника из </w:t>
      </w:r>
      <w:r>
        <w:t>У</w:t>
      </w:r>
      <w:r w:rsidRPr="00310D74">
        <w:t>чреждения по инициативе работника;</w:t>
      </w:r>
    </w:p>
    <w:p w:rsidR="00956BBF" w:rsidRPr="00310D74" w:rsidRDefault="00956BBF" w:rsidP="00693B8A">
      <w:pPr>
        <w:widowControl w:val="0"/>
        <w:tabs>
          <w:tab w:val="left" w:pos="851"/>
        </w:tabs>
        <w:autoSpaceDE w:val="0"/>
        <w:autoSpaceDN w:val="0"/>
        <w:adjustRightInd w:val="0"/>
        <w:ind w:firstLine="567"/>
        <w:contextualSpacing/>
        <w:jc w:val="both"/>
      </w:pPr>
      <w:r w:rsidRPr="00310D74">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956BBF" w:rsidRPr="00310D74" w:rsidRDefault="00956BBF" w:rsidP="00693B8A">
      <w:pPr>
        <w:widowControl w:val="0"/>
        <w:tabs>
          <w:tab w:val="left" w:pos="720"/>
        </w:tabs>
        <w:autoSpaceDE w:val="0"/>
        <w:autoSpaceDN w:val="0"/>
        <w:adjustRightInd w:val="0"/>
        <w:ind w:firstLine="567"/>
        <w:contextualSpacing/>
        <w:jc w:val="both"/>
      </w:pPr>
      <w:r w:rsidRPr="00310D74">
        <w:t xml:space="preserve">Приведенный перечень способов разрешения конфликта интересов не является исчерпывающим. В каждом конкретном случае по договоренности </w:t>
      </w:r>
      <w:r>
        <w:t>У</w:t>
      </w:r>
      <w:r w:rsidRPr="00310D74">
        <w:t>чреждения и работника, раскрывшего сведения о конфликте интересов, могут быть найдены иные формы его урегулирования.</w:t>
      </w:r>
    </w:p>
    <w:p w:rsidR="00956BBF" w:rsidRPr="00310D74" w:rsidRDefault="00956BBF" w:rsidP="00693B8A">
      <w:pPr>
        <w:numPr>
          <w:ilvl w:val="0"/>
          <w:numId w:val="2"/>
        </w:numPr>
        <w:tabs>
          <w:tab w:val="left" w:pos="851"/>
        </w:tabs>
        <w:ind w:left="0" w:firstLine="567"/>
        <w:jc w:val="both"/>
        <w:rPr>
          <w:b/>
        </w:rPr>
      </w:pPr>
      <w:r w:rsidRPr="00310D74">
        <w:rPr>
          <w:b/>
        </w:rPr>
        <w:t>обязанности работников в связи с раскрытием и урегулированием конфликта интересов.</w:t>
      </w:r>
    </w:p>
    <w:p w:rsidR="00956BBF" w:rsidRPr="00310D74" w:rsidRDefault="00956BBF" w:rsidP="00693B8A">
      <w:pPr>
        <w:ind w:firstLine="567"/>
        <w:jc w:val="both"/>
      </w:pPr>
      <w:r w:rsidRPr="00310D74">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956BBF" w:rsidRPr="00310D74" w:rsidRDefault="00956BBF" w:rsidP="00693B8A">
      <w:pPr>
        <w:ind w:firstLine="567"/>
        <w:jc w:val="both"/>
      </w:pPr>
      <w:r w:rsidRPr="00310D74">
        <w:t xml:space="preserve">- при принятии решений по деловым вопросам и выполнении своих трудовых обязанностей руководствоваться интересами </w:t>
      </w:r>
      <w:r>
        <w:t>У</w:t>
      </w:r>
      <w:r w:rsidRPr="00310D74">
        <w:t>чреждения – без учета своих личных интересов, интересов своих родственников и друзей;</w:t>
      </w:r>
    </w:p>
    <w:p w:rsidR="00956BBF" w:rsidRPr="00310D74" w:rsidRDefault="00956BBF" w:rsidP="00693B8A">
      <w:pPr>
        <w:ind w:firstLine="567"/>
        <w:jc w:val="both"/>
      </w:pPr>
      <w:r w:rsidRPr="00310D74">
        <w:t>- избегать (по возможности) ситуаций и обстоятельств, которые могут привести к конфликту интересов;</w:t>
      </w:r>
    </w:p>
    <w:p w:rsidR="00956BBF" w:rsidRPr="00310D74" w:rsidRDefault="00956BBF" w:rsidP="00693B8A">
      <w:pPr>
        <w:ind w:firstLine="567"/>
        <w:jc w:val="both"/>
      </w:pPr>
      <w:r w:rsidRPr="00310D74">
        <w:t>- раскрывать возникший (реальный) или потенциальный конфликт интересов;</w:t>
      </w:r>
    </w:p>
    <w:p w:rsidR="00956BBF" w:rsidRPr="00310D74" w:rsidRDefault="00956BBF" w:rsidP="00693B8A">
      <w:pPr>
        <w:ind w:firstLine="567"/>
        <w:jc w:val="both"/>
      </w:pPr>
      <w:r w:rsidRPr="00310D74">
        <w:t>- содействовать урегулированию возникшего конфликта интересов.</w:t>
      </w:r>
    </w:p>
    <w:p w:rsidR="00956BBF" w:rsidRPr="00310D74" w:rsidRDefault="00956BBF" w:rsidP="00693B8A">
      <w:pPr>
        <w:numPr>
          <w:ilvl w:val="0"/>
          <w:numId w:val="2"/>
        </w:numPr>
        <w:tabs>
          <w:tab w:val="left" w:pos="851"/>
        </w:tabs>
        <w:ind w:left="0" w:firstLine="567"/>
        <w:jc w:val="both"/>
        <w:rPr>
          <w:b/>
        </w:rPr>
      </w:pPr>
      <w:r w:rsidRPr="00310D74">
        <w:rPr>
          <w:b/>
        </w:rPr>
        <w:lastRenderedPageBreak/>
        <w:t>определение лиц, ответственных за прием сведений о возникшем конфликте интересов и рассмотрение этих сведений.</w:t>
      </w:r>
    </w:p>
    <w:p w:rsidR="00956BBF" w:rsidRPr="00310D74" w:rsidRDefault="00956BBF" w:rsidP="00693B8A">
      <w:pPr>
        <w:ind w:firstLine="567"/>
        <w:jc w:val="both"/>
      </w:pPr>
      <w:r w:rsidRPr="00310D74">
        <w:t xml:space="preserve">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956BBF" w:rsidRPr="00310D74" w:rsidRDefault="00956BBF" w:rsidP="00693B8A">
      <w:pPr>
        <w:numPr>
          <w:ilvl w:val="0"/>
          <w:numId w:val="2"/>
        </w:numPr>
        <w:tabs>
          <w:tab w:val="left" w:pos="851"/>
        </w:tabs>
        <w:ind w:left="0" w:firstLine="567"/>
        <w:jc w:val="both"/>
        <w:rPr>
          <w:b/>
        </w:rPr>
      </w:pPr>
      <w:r w:rsidRPr="00310D74">
        <w:rPr>
          <w:b/>
        </w:rPr>
        <w:t>ответственность работников за несоблюдение положения о конфликте интересов.</w:t>
      </w:r>
    </w:p>
    <w:p w:rsidR="00956BBF" w:rsidRPr="00310D74" w:rsidRDefault="00956BBF" w:rsidP="000F6862">
      <w:pPr>
        <w:ind w:firstLine="567"/>
        <w:jc w:val="both"/>
      </w:pPr>
      <w:r w:rsidRPr="00310D74">
        <w:t>За несоблюдение положения о конфликте интересов работник может быть привлечен к ответственности, в соответствии с действующим законодательством.</w:t>
      </w:r>
    </w:p>
    <w:p w:rsidR="00956BBF" w:rsidRPr="00310D74" w:rsidRDefault="00956BBF" w:rsidP="000F6862">
      <w:pPr>
        <w:ind w:firstLine="567"/>
        <w:jc w:val="both"/>
      </w:pPr>
      <w:r w:rsidRPr="00310D74">
        <w:t>За непринятие работником мер по предотвращению или урегулированию конфликта интересов, стороной которого он является, с ним по инициативе работодателя в связи с утратой доверия по пункту 7.1 части 1 статьи 81 Трудового кодекса Российской Федерации может быть расторгнут трудовой договор.</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6. Сотрудничество с правоохранительными органами в сфере противодействия коррупции</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ind w:firstLine="567"/>
        <w:jc w:val="both"/>
      </w:pPr>
      <w:r w:rsidRPr="00310D74">
        <w:t xml:space="preserve">Учреждение может принять на себя публичное обязательство сообщать в соответствующие органы о случаях совершения коррупционных правонарушений, о которых </w:t>
      </w:r>
      <w:r>
        <w:t>У</w:t>
      </w:r>
      <w:r w:rsidRPr="00310D74">
        <w:t xml:space="preserve">чреждению (работникам </w:t>
      </w:r>
      <w:r>
        <w:t>У</w:t>
      </w:r>
      <w:r w:rsidRPr="00310D74">
        <w:t xml:space="preserve">чреждения) стало известно. Необходимость сообщения в соответствующие органы о случаях совершения коррупционных правонарушений может быть закреплена за лицом, ответственным за предупреждение и противодействие коррупции в </w:t>
      </w:r>
      <w:r>
        <w:t>У</w:t>
      </w:r>
      <w:r w:rsidRPr="00310D74">
        <w:t xml:space="preserve">чреждении. </w:t>
      </w:r>
    </w:p>
    <w:p w:rsidR="00956BBF" w:rsidRPr="00310D74" w:rsidRDefault="00956BBF" w:rsidP="00693B8A">
      <w:pPr>
        <w:pStyle w:val="ConsPlusNormal"/>
        <w:ind w:firstLine="567"/>
        <w:jc w:val="both"/>
        <w:rPr>
          <w:rFonts w:ascii="Times New Roman" w:hAnsi="Times New Roman" w:cs="Times New Roman"/>
          <w:sz w:val="24"/>
          <w:szCs w:val="24"/>
        </w:rPr>
      </w:pP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7. Недопущение составления неофициальной отчетности и использования поддельных документов</w:t>
      </w:r>
    </w:p>
    <w:p w:rsidR="00956BBF" w:rsidRPr="00310D74" w:rsidRDefault="00956BBF" w:rsidP="00693B8A">
      <w:pPr>
        <w:pStyle w:val="ConsPlusNormal"/>
        <w:ind w:firstLine="567"/>
        <w:jc w:val="both"/>
        <w:rPr>
          <w:rFonts w:ascii="Times New Roman" w:hAnsi="Times New Roman" w:cs="Times New Roman"/>
          <w:b/>
          <w:sz w:val="24"/>
          <w:szCs w:val="24"/>
        </w:rPr>
      </w:pPr>
    </w:p>
    <w:p w:rsidR="00956BBF" w:rsidRPr="00310D74" w:rsidRDefault="00956BBF" w:rsidP="00693B8A">
      <w:pPr>
        <w:autoSpaceDE w:val="0"/>
        <w:autoSpaceDN w:val="0"/>
        <w:adjustRightInd w:val="0"/>
        <w:ind w:firstLine="567"/>
        <w:jc w:val="both"/>
      </w:pPr>
      <w:r w:rsidRPr="00310D74">
        <w:t xml:space="preserve">Федеральным законом  от 06.12.2011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956BBF" w:rsidRPr="00310D74" w:rsidRDefault="00956BBF" w:rsidP="00693B8A">
      <w:pPr>
        <w:ind w:firstLine="567"/>
        <w:jc w:val="both"/>
      </w:pPr>
      <w:r w:rsidRPr="00310D74">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56BBF" w:rsidRPr="00310D74" w:rsidRDefault="00956BBF" w:rsidP="00693B8A">
      <w:pPr>
        <w:ind w:firstLine="567"/>
        <w:jc w:val="both"/>
      </w:pPr>
      <w:r w:rsidRPr="00310D74">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w:t>
      </w:r>
    </w:p>
    <w:p w:rsidR="00956BBF" w:rsidRPr="00310D74" w:rsidRDefault="00956BBF" w:rsidP="00693B8A">
      <w:pPr>
        <w:pStyle w:val="a7"/>
        <w:ind w:left="0" w:firstLine="567"/>
        <w:contextualSpacing w:val="0"/>
        <w:jc w:val="both"/>
        <w:rPr>
          <w:rFonts w:ascii="Times New Roman" w:hAnsi="Times New Roman"/>
          <w:b/>
          <w:lang w:val="ru-RU"/>
        </w:rPr>
      </w:pPr>
    </w:p>
    <w:p w:rsidR="00956BBF" w:rsidRPr="00310D74" w:rsidRDefault="00956BBF" w:rsidP="00693B8A">
      <w:pPr>
        <w:pStyle w:val="a7"/>
        <w:ind w:left="0" w:firstLine="567"/>
        <w:contextualSpacing w:val="0"/>
        <w:jc w:val="both"/>
        <w:rPr>
          <w:rFonts w:ascii="Times New Roman" w:hAnsi="Times New Roman"/>
          <w:b/>
          <w:lang w:val="ru-RU"/>
        </w:rPr>
      </w:pPr>
      <w:r w:rsidRPr="00310D74">
        <w:rPr>
          <w:rFonts w:ascii="Times New Roman" w:hAnsi="Times New Roman"/>
          <w:b/>
          <w:lang w:val="ru-RU"/>
        </w:rPr>
        <w:t>8. Консультирование и обучение работников</w:t>
      </w:r>
    </w:p>
    <w:p w:rsidR="00956BBF" w:rsidRPr="00310D74" w:rsidRDefault="00956BBF" w:rsidP="00693B8A">
      <w:pPr>
        <w:pStyle w:val="a7"/>
        <w:ind w:left="0" w:firstLine="567"/>
        <w:contextualSpacing w:val="0"/>
        <w:jc w:val="both"/>
        <w:rPr>
          <w:rFonts w:ascii="Times New Roman" w:hAnsi="Times New Roman"/>
          <w:lang w:val="ru-RU"/>
        </w:rPr>
      </w:pP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Обучение может, в частности, проводится по следующей тематике:</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lastRenderedPageBreak/>
        <w:t xml:space="preserve">- юридическая ответственность за совершение коррупционных правонарушений; </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ознакомление с требованиями законодательства и внутренними документами </w:t>
      </w:r>
      <w:r>
        <w:rPr>
          <w:rFonts w:ascii="Times New Roman" w:hAnsi="Times New Roman"/>
          <w:lang w:val="ru-RU"/>
        </w:rPr>
        <w:t>У</w:t>
      </w:r>
      <w:r w:rsidRPr="00310D74">
        <w:rPr>
          <w:rFonts w:ascii="Times New Roman" w:hAnsi="Times New Roman"/>
          <w:lang w:val="ru-RU"/>
        </w:rPr>
        <w:t xml:space="preserve">чреждения по вопросам противодействия коррупции и порядком их применения в деятельности </w:t>
      </w:r>
      <w:r>
        <w:rPr>
          <w:rFonts w:ascii="Times New Roman" w:hAnsi="Times New Roman"/>
          <w:lang w:val="ru-RU"/>
        </w:rPr>
        <w:t>У</w:t>
      </w:r>
      <w:r w:rsidRPr="00310D74">
        <w:rPr>
          <w:rFonts w:ascii="Times New Roman" w:hAnsi="Times New Roman"/>
          <w:lang w:val="ru-RU"/>
        </w:rPr>
        <w:t>чреждения;</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выявление и разрешение конфликта интересов при выполнении трудовых обязанностей;</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взаимодействие с правоохранительными органами по вопросам профилактики и противодействия коррупции.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Стандартно выделяются следующие группы обучаемых: </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лица, ответственные за противодействие коррупции в </w:t>
      </w:r>
      <w:r>
        <w:rPr>
          <w:rFonts w:ascii="Times New Roman" w:hAnsi="Times New Roman"/>
          <w:lang w:val="ru-RU"/>
        </w:rPr>
        <w:t>У</w:t>
      </w:r>
      <w:r w:rsidRPr="00310D74">
        <w:rPr>
          <w:rFonts w:ascii="Times New Roman" w:hAnsi="Times New Roman"/>
          <w:lang w:val="ru-RU"/>
        </w:rPr>
        <w:t xml:space="preserve">чреждении; </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руководящие работники; </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 иные работники </w:t>
      </w:r>
      <w:r>
        <w:rPr>
          <w:rFonts w:ascii="Times New Roman" w:hAnsi="Times New Roman"/>
          <w:lang w:val="ru-RU"/>
        </w:rPr>
        <w:t>У</w:t>
      </w:r>
      <w:r w:rsidRPr="00310D74">
        <w:rPr>
          <w:rFonts w:ascii="Times New Roman" w:hAnsi="Times New Roman"/>
          <w:lang w:val="ru-RU"/>
        </w:rPr>
        <w:t xml:space="preserve">чреждения. </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В зависимости от времени проведения можно выделить следующие виды обучения:</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обучение по вопросам профилактики и противодействия коррупции непосредственно после приема на работу;</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периодическое обучение работников с целью поддержания их знаний и навыков в сфере противодействия коррупции на должном уровне;</w:t>
      </w:r>
    </w:p>
    <w:p w:rsidR="00956BBF" w:rsidRPr="00310D74" w:rsidRDefault="00956BBF" w:rsidP="00693B8A">
      <w:pPr>
        <w:widowControl w:val="0"/>
        <w:tabs>
          <w:tab w:val="left" w:pos="851"/>
        </w:tabs>
        <w:autoSpaceDE w:val="0"/>
        <w:autoSpaceDN w:val="0"/>
        <w:adjustRightInd w:val="0"/>
        <w:ind w:firstLine="567"/>
        <w:contextualSpacing/>
        <w:jc w:val="both"/>
      </w:pPr>
      <w:r w:rsidRPr="00310D74">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56BBF" w:rsidRPr="00310D74" w:rsidRDefault="00956BBF" w:rsidP="00693B8A">
      <w:pPr>
        <w:pStyle w:val="a7"/>
        <w:ind w:left="0" w:firstLine="567"/>
        <w:contextualSpacing w:val="0"/>
        <w:jc w:val="both"/>
        <w:rPr>
          <w:rFonts w:ascii="Times New Roman" w:hAnsi="Times New Roman"/>
          <w:lang w:val="ru-RU"/>
        </w:rPr>
      </w:pPr>
      <w:r w:rsidRPr="00310D74">
        <w:rPr>
          <w:rFonts w:ascii="Times New Roman" w:hAnsi="Times New Roman"/>
          <w:lang w:val="ru-RU"/>
        </w:rPr>
        <w:t xml:space="preserve">Консультирование по вопросам противодействия коррупции обычно осуществляется в индивидуальном порядке. </w:t>
      </w:r>
    </w:p>
    <w:p w:rsidR="00956BBF" w:rsidRPr="00310D74" w:rsidRDefault="00956BBF" w:rsidP="00693B8A">
      <w:pPr>
        <w:pStyle w:val="a7"/>
        <w:ind w:left="0" w:firstLine="567"/>
        <w:contextualSpacing w:val="0"/>
        <w:jc w:val="both"/>
        <w:rPr>
          <w:rFonts w:ascii="Times New Roman" w:hAnsi="Times New Roman"/>
          <w:lang w:val="ru-RU"/>
        </w:rPr>
      </w:pPr>
    </w:p>
    <w:p w:rsidR="00956BBF" w:rsidRPr="00310D74" w:rsidRDefault="00956BBF" w:rsidP="00693B8A">
      <w:pPr>
        <w:pStyle w:val="a7"/>
        <w:ind w:left="0" w:firstLine="567"/>
        <w:contextualSpacing w:val="0"/>
        <w:jc w:val="both"/>
        <w:rPr>
          <w:rFonts w:ascii="Times New Roman" w:hAnsi="Times New Roman"/>
          <w:lang w:val="ru-RU"/>
        </w:rPr>
      </w:pPr>
    </w:p>
    <w:p w:rsidR="00956BBF" w:rsidRPr="00310D74" w:rsidRDefault="00956BBF" w:rsidP="00693B8A">
      <w:pPr>
        <w:pStyle w:val="a7"/>
        <w:ind w:left="0" w:firstLine="567"/>
        <w:contextualSpacing w:val="0"/>
        <w:jc w:val="both"/>
        <w:rPr>
          <w:rFonts w:ascii="Times New Roman" w:hAnsi="Times New Roman"/>
          <w:lang w:val="ru-RU"/>
        </w:rPr>
      </w:pPr>
    </w:p>
    <w:p w:rsidR="00956BBF" w:rsidRPr="00310D74" w:rsidRDefault="00956BBF" w:rsidP="00693B8A">
      <w:pPr>
        <w:widowControl w:val="0"/>
        <w:autoSpaceDE w:val="0"/>
        <w:autoSpaceDN w:val="0"/>
        <w:adjustRightInd w:val="0"/>
        <w:ind w:firstLine="567"/>
        <w:jc w:val="both"/>
        <w:rPr>
          <w:b/>
        </w:rPr>
      </w:pPr>
      <w:r w:rsidRPr="00310D74">
        <w:rPr>
          <w:b/>
        </w:rPr>
        <w:t xml:space="preserve">Общие нормы, устанавливающие ответственность юридических лиц за коррупционные правонарушения, закреплены в </w:t>
      </w:r>
      <w:hyperlink r:id="rId10" w:history="1">
        <w:r w:rsidRPr="00310D74">
          <w:rPr>
            <w:b/>
          </w:rPr>
          <w:t>статье 14</w:t>
        </w:r>
      </w:hyperlink>
      <w:r w:rsidRPr="00310D74">
        <w:rPr>
          <w:b/>
        </w:rPr>
        <w:t xml:space="preserve"> Федерального закона от 25.12.2008 № 273-ФЗ «О противодействии коррупции». В соответствии с данной </w:t>
      </w:r>
      <w:hyperlink r:id="rId11" w:history="1">
        <w:r w:rsidRPr="00310D74">
          <w:rPr>
            <w:b/>
          </w:rPr>
          <w:t>статьей</w:t>
        </w:r>
      </w:hyperlink>
      <w:r w:rsidRPr="00310D74">
        <w:rPr>
          <w:b/>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56BBF" w:rsidRPr="00310D74" w:rsidRDefault="00956BBF" w:rsidP="00693B8A">
      <w:pPr>
        <w:pStyle w:val="ConsPlusNormal"/>
        <w:ind w:firstLine="567"/>
        <w:jc w:val="both"/>
        <w:rPr>
          <w:rFonts w:ascii="Times New Roman" w:hAnsi="Times New Roman" w:cs="Times New Roman"/>
          <w:b/>
          <w:sz w:val="24"/>
          <w:szCs w:val="24"/>
        </w:rPr>
      </w:pPr>
      <w:r w:rsidRPr="00310D74">
        <w:rPr>
          <w:rFonts w:ascii="Times New Roman" w:hAnsi="Times New Roman" w:cs="Times New Roman"/>
          <w:b/>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56BBF" w:rsidRPr="00310D74" w:rsidRDefault="00956BBF">
      <w:pPr>
        <w:spacing w:after="200" w:line="276" w:lineRule="auto"/>
        <w:rPr>
          <w:b/>
        </w:rPr>
      </w:pPr>
      <w:r w:rsidRPr="00310D74">
        <w:rPr>
          <w:b/>
        </w:rPr>
        <w:br w:type="page"/>
      </w:r>
    </w:p>
    <w:p w:rsidR="00956BBF" w:rsidRPr="00310D74" w:rsidRDefault="00956BBF" w:rsidP="001D2085">
      <w:pPr>
        <w:spacing w:line="200" w:lineRule="exact"/>
        <w:ind w:firstLine="567"/>
      </w:pPr>
    </w:p>
    <w:p w:rsidR="00956BBF" w:rsidRPr="00310D74" w:rsidRDefault="00956BBF" w:rsidP="001D2085">
      <w:pPr>
        <w:spacing w:line="360" w:lineRule="auto"/>
        <w:jc w:val="right"/>
      </w:pPr>
      <w:r w:rsidRPr="00310D74">
        <w:t>Приложение № 1</w:t>
      </w:r>
    </w:p>
    <w:p w:rsidR="00956BBF" w:rsidRPr="00310D74" w:rsidRDefault="00956BBF" w:rsidP="001D2085">
      <w:pPr>
        <w:jc w:val="center"/>
        <w:rPr>
          <w:b/>
        </w:rPr>
      </w:pPr>
      <w:r w:rsidRPr="00310D74">
        <w:rPr>
          <w:b/>
        </w:rPr>
        <w:t>Примерный перечень антикоррупционных мероприятий</w:t>
      </w:r>
    </w:p>
    <w:tbl>
      <w:tblPr>
        <w:tblpPr w:leftFromText="180" w:rightFromText="180" w:vertAnchor="page" w:horzAnchor="margin" w:tblpY="247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63"/>
      </w:tblGrid>
      <w:tr w:rsidR="00956BBF" w:rsidRPr="00310D74" w:rsidTr="00310D74">
        <w:tc>
          <w:tcPr>
            <w:tcW w:w="2943" w:type="dxa"/>
          </w:tcPr>
          <w:p w:rsidR="00956BBF" w:rsidRPr="00310D74" w:rsidRDefault="00956BBF" w:rsidP="00310D74">
            <w:pPr>
              <w:rPr>
                <w:b/>
              </w:rPr>
            </w:pPr>
            <w:r w:rsidRPr="00310D74">
              <w:rPr>
                <w:b/>
              </w:rPr>
              <w:lastRenderedPageBreak/>
              <w:t>Направление</w:t>
            </w:r>
          </w:p>
        </w:tc>
        <w:tc>
          <w:tcPr>
            <w:tcW w:w="6663" w:type="dxa"/>
          </w:tcPr>
          <w:p w:rsidR="00956BBF" w:rsidRPr="00310D74" w:rsidRDefault="00956BBF" w:rsidP="00310D74">
            <w:pPr>
              <w:rPr>
                <w:b/>
              </w:rPr>
            </w:pPr>
            <w:r w:rsidRPr="00310D74">
              <w:rPr>
                <w:b/>
              </w:rPr>
              <w:t>Мероприятие</w:t>
            </w:r>
          </w:p>
        </w:tc>
      </w:tr>
      <w:tr w:rsidR="00956BBF" w:rsidRPr="00310D74" w:rsidTr="00310D74">
        <w:tc>
          <w:tcPr>
            <w:tcW w:w="2943" w:type="dxa"/>
            <w:vMerge w:val="restart"/>
          </w:tcPr>
          <w:p w:rsidR="00956BBF" w:rsidRPr="00310D74" w:rsidRDefault="00956BBF" w:rsidP="00310D74">
            <w:pPr>
              <w:jc w:val="both"/>
            </w:pPr>
          </w:p>
          <w:p w:rsidR="00956BBF" w:rsidRPr="00310D74" w:rsidRDefault="00956BBF" w:rsidP="00310D74">
            <w:pPr>
              <w:jc w:val="both"/>
            </w:pPr>
          </w:p>
          <w:p w:rsidR="00956BBF" w:rsidRPr="00310D74" w:rsidRDefault="00956BBF" w:rsidP="00310D74">
            <w:pPr>
              <w:jc w:val="both"/>
            </w:pPr>
          </w:p>
          <w:p w:rsidR="00956BBF" w:rsidRPr="00310D74" w:rsidRDefault="00956BBF" w:rsidP="00310D74">
            <w:pPr>
              <w:jc w:val="both"/>
            </w:pPr>
            <w:r w:rsidRPr="00310D74">
              <w:t>Нормативное обеспечение, закрепление стандартов поведения и декларация намерений</w:t>
            </w:r>
          </w:p>
        </w:tc>
        <w:tc>
          <w:tcPr>
            <w:tcW w:w="6663" w:type="dxa"/>
          </w:tcPr>
          <w:p w:rsidR="00956BBF" w:rsidRPr="00310D74" w:rsidRDefault="00956BBF" w:rsidP="00310D74">
            <w:pPr>
              <w:jc w:val="both"/>
            </w:pPr>
            <w:r w:rsidRPr="00310D74">
              <w:t>Разработка и принятие Кодекса этики и служебного поведения работников Учреждения</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Разработка и принятие Плана противодействия коррупции</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Разработка и внедрение положения о конфликте интересов</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Разработка и принятие правил, регламентирующих вопросы обмена деловыми подарками и знаками делового гостеприимства</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Введение в договоры, связанные с хозяйственной деятельностью Учреждения, стандартной антикоррупционной оговорки</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Введение антикоррупционных положений в трудовые договора работников</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Определение должностных лиц (структурных подразделений), ответственных за профилактику коррупционных или иных правонарушений, внесение соответствующих изменений в должностные инструкции работников</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pStyle w:val="a7"/>
              <w:tabs>
                <w:tab w:val="left" w:pos="851"/>
              </w:tabs>
              <w:autoSpaceDE w:val="0"/>
              <w:autoSpaceDN w:val="0"/>
              <w:adjustRightInd w:val="0"/>
              <w:ind w:left="0"/>
              <w:jc w:val="both"/>
              <w:rPr>
                <w:rFonts w:ascii="Times New Roman" w:hAnsi="Times New Roman"/>
                <w:lang w:val="ru-RU"/>
              </w:rPr>
            </w:pPr>
            <w:r w:rsidRPr="00310D74">
              <w:rPr>
                <w:rFonts w:ascii="Times New Roman" w:hAnsi="Times New Roman"/>
                <w:lang w:val="ru-RU"/>
              </w:rPr>
              <w:t>Образование к</w:t>
            </w:r>
            <w:r w:rsidRPr="00310D74">
              <w:rPr>
                <w:rStyle w:val="ac"/>
                <w:rFonts w:ascii="Times New Roman" w:hAnsi="Times New Roman"/>
                <w:bCs/>
                <w:i w:val="0"/>
                <w:iCs w:val="0"/>
                <w:shd w:val="clear" w:color="auto" w:fill="FFFFFF"/>
                <w:lang w:val="ru-RU"/>
              </w:rPr>
              <w:t>омиссии</w:t>
            </w:r>
            <w:r w:rsidRPr="00310D74">
              <w:rPr>
                <w:rFonts w:ascii="Times New Roman" w:hAnsi="Times New Roman"/>
                <w:shd w:val="clear" w:color="auto" w:fill="FFFFFF"/>
              </w:rPr>
              <w:t> </w:t>
            </w:r>
            <w:r w:rsidRPr="00310D74">
              <w:rPr>
                <w:rFonts w:ascii="Times New Roman" w:hAnsi="Times New Roman"/>
                <w:shd w:val="clear" w:color="auto" w:fill="FFFFFF"/>
                <w:lang w:val="ru-RU"/>
              </w:rPr>
              <w:t xml:space="preserve">по соблюдению требований к служебному поведению работников </w:t>
            </w:r>
            <w:r>
              <w:rPr>
                <w:rFonts w:ascii="Times New Roman" w:hAnsi="Times New Roman"/>
                <w:shd w:val="clear" w:color="auto" w:fill="FFFFFF"/>
                <w:lang w:val="ru-RU"/>
              </w:rPr>
              <w:t>У</w:t>
            </w:r>
            <w:r w:rsidRPr="00310D74">
              <w:rPr>
                <w:rFonts w:ascii="Times New Roman" w:hAnsi="Times New Roman"/>
                <w:shd w:val="clear" w:color="auto" w:fill="FFFFFF"/>
                <w:lang w:val="ru-RU"/>
              </w:rPr>
              <w:t>чреждения и урегулированию конфликта интересов, разработка и принятие положения о комиссии</w:t>
            </w:r>
          </w:p>
          <w:p w:rsidR="00956BBF" w:rsidRPr="00310D74" w:rsidRDefault="00956BBF" w:rsidP="00310D74">
            <w:pPr>
              <w:jc w:val="both"/>
            </w:pPr>
          </w:p>
        </w:tc>
      </w:tr>
      <w:tr w:rsidR="00956BBF" w:rsidRPr="00310D74" w:rsidTr="00310D74">
        <w:trPr>
          <w:trHeight w:val="163"/>
        </w:trPr>
        <w:tc>
          <w:tcPr>
            <w:tcW w:w="2943" w:type="dxa"/>
            <w:vMerge w:val="restart"/>
          </w:tcPr>
          <w:p w:rsidR="00956BBF" w:rsidRPr="00310D74" w:rsidRDefault="00956BBF" w:rsidP="00310D74">
            <w:pPr>
              <w:jc w:val="both"/>
            </w:pPr>
            <w:r w:rsidRPr="00310D74">
              <w:t>Разработка и введение специальных антикоррупционных процедур</w:t>
            </w:r>
          </w:p>
        </w:tc>
        <w:tc>
          <w:tcPr>
            <w:tcW w:w="6663" w:type="dxa"/>
          </w:tcPr>
          <w:p w:rsidR="00956BBF" w:rsidRPr="00310D74" w:rsidRDefault="00956BBF" w:rsidP="00310D74">
            <w:pPr>
              <w:jc w:val="both"/>
            </w:pPr>
            <w:r w:rsidRPr="00310D74">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 включая создания доступных каналов передачи обозначенной информации (механизмов «обратной связи», телефона доверия и т.п.)</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Проведение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антикоррупционных мер</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Ротация работников, занимающих должности, связанные с высоким коррупционным риском</w:t>
            </w:r>
          </w:p>
        </w:tc>
      </w:tr>
      <w:tr w:rsidR="00956BBF" w:rsidRPr="00310D74" w:rsidTr="00310D74">
        <w:tc>
          <w:tcPr>
            <w:tcW w:w="2943" w:type="dxa"/>
            <w:vMerge w:val="restart"/>
          </w:tcPr>
          <w:p w:rsidR="00956BBF" w:rsidRPr="00310D74" w:rsidRDefault="00956BBF" w:rsidP="00310D74">
            <w:pPr>
              <w:jc w:val="both"/>
            </w:pPr>
            <w:r w:rsidRPr="00310D74">
              <w:t>Обучение и информирование работников</w:t>
            </w:r>
          </w:p>
        </w:tc>
        <w:tc>
          <w:tcPr>
            <w:tcW w:w="6663" w:type="dxa"/>
          </w:tcPr>
          <w:p w:rsidR="00956BBF" w:rsidRPr="00310D74" w:rsidRDefault="00956BBF" w:rsidP="00310D74">
            <w:pPr>
              <w:jc w:val="both"/>
            </w:pPr>
            <w:r w:rsidRPr="00310D74">
              <w:t>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010F37">
            <w:pPr>
              <w:jc w:val="both"/>
            </w:pPr>
            <w:r w:rsidRPr="00310D74">
              <w:t xml:space="preserve">Размещение локальных нормативных актов, </w:t>
            </w:r>
            <w:r w:rsidRPr="00310D74">
              <w:lastRenderedPageBreak/>
              <w:t xml:space="preserve">регламентирующих вопросы предупреждения и противодействия коррупции в </w:t>
            </w:r>
            <w:r>
              <w:t>У</w:t>
            </w:r>
            <w:r w:rsidRPr="00310D74">
              <w:t>чреждении, на сайт Учреждения</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Проведение обучающих мероприятий по вопросам профилактики и противодействия коррупции в Учреждении</w:t>
            </w:r>
          </w:p>
        </w:tc>
      </w:tr>
      <w:tr w:rsidR="00956BBF" w:rsidRPr="00310D74" w:rsidTr="00310D74">
        <w:tc>
          <w:tcPr>
            <w:tcW w:w="2943" w:type="dxa"/>
            <w:vMerge/>
          </w:tcPr>
          <w:p w:rsidR="00956BBF" w:rsidRPr="00310D74" w:rsidRDefault="00956BBF" w:rsidP="00310D74">
            <w:pPr>
              <w:jc w:val="both"/>
            </w:pPr>
          </w:p>
        </w:tc>
        <w:tc>
          <w:tcPr>
            <w:tcW w:w="6663" w:type="dxa"/>
          </w:tcPr>
          <w:p w:rsidR="00956BBF" w:rsidRPr="00310D74" w:rsidRDefault="00956BBF" w:rsidP="00310D74">
            <w:pPr>
              <w:jc w:val="both"/>
            </w:pPr>
            <w:r w:rsidRPr="00310D74">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56BBF" w:rsidRPr="00310D74" w:rsidTr="00310D74">
        <w:tc>
          <w:tcPr>
            <w:tcW w:w="2943" w:type="dxa"/>
            <w:vMerge w:val="restart"/>
          </w:tcPr>
          <w:p w:rsidR="00956BBF" w:rsidRPr="00310D74" w:rsidRDefault="00956BBF" w:rsidP="00310D74">
            <w:pPr>
              <w:jc w:val="both"/>
            </w:pPr>
            <w:r w:rsidRPr="00310D74">
              <w:t>Обеспечение соответствия системы внутреннего контроля и аудита Учреждения требованиям антикоррупционной политики</w:t>
            </w:r>
          </w:p>
        </w:tc>
        <w:tc>
          <w:tcPr>
            <w:tcW w:w="6663" w:type="dxa"/>
          </w:tcPr>
          <w:p w:rsidR="00956BBF" w:rsidRPr="00310D74" w:rsidRDefault="00956BBF" w:rsidP="00310D74">
            <w:pPr>
              <w:jc w:val="both"/>
            </w:pPr>
            <w:r w:rsidRPr="00310D74">
              <w:t>Осуществление регулярного контроля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Осуществление регулярного контроля данных бухгалтерского учета, наличия и достоверности первичных документов бухгалтерского учета</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Осуществление регулярного контроля экономической обоснованности расходов в сферах с высоким коррупционным риском: обмен деловыми подарками, благотворительные пожертвования</w:t>
            </w:r>
          </w:p>
        </w:tc>
      </w:tr>
      <w:tr w:rsidR="00956BBF" w:rsidRPr="00310D74" w:rsidTr="00310D74">
        <w:tc>
          <w:tcPr>
            <w:tcW w:w="2943" w:type="dxa"/>
            <w:vMerge w:val="restart"/>
          </w:tcPr>
          <w:p w:rsidR="00956BBF" w:rsidRPr="00310D74" w:rsidRDefault="00956BBF" w:rsidP="00310D74">
            <w:r w:rsidRPr="00310D74">
              <w:t xml:space="preserve">Оценка результатов проводимой антикоррупционной работы и распространение отчетных материалов  </w:t>
            </w:r>
          </w:p>
        </w:tc>
        <w:tc>
          <w:tcPr>
            <w:tcW w:w="6663" w:type="dxa"/>
          </w:tcPr>
          <w:p w:rsidR="00956BBF" w:rsidRPr="00310D74" w:rsidRDefault="00956BBF" w:rsidP="00310D74">
            <w:pPr>
              <w:jc w:val="both"/>
            </w:pPr>
            <w:r w:rsidRPr="00310D74">
              <w:t xml:space="preserve">Проведение регулярной оценки результатов работы по противодействию коррупции </w:t>
            </w:r>
          </w:p>
        </w:tc>
      </w:tr>
      <w:tr w:rsidR="00956BBF" w:rsidRPr="00310D74" w:rsidTr="00310D74">
        <w:tc>
          <w:tcPr>
            <w:tcW w:w="2943" w:type="dxa"/>
            <w:vMerge/>
          </w:tcPr>
          <w:p w:rsidR="00956BBF" w:rsidRPr="00310D74" w:rsidRDefault="00956BBF" w:rsidP="00310D74"/>
        </w:tc>
        <w:tc>
          <w:tcPr>
            <w:tcW w:w="6663" w:type="dxa"/>
          </w:tcPr>
          <w:p w:rsidR="00956BBF" w:rsidRPr="00310D74" w:rsidRDefault="00956BBF" w:rsidP="00310D74">
            <w:pPr>
              <w:jc w:val="both"/>
            </w:pPr>
            <w:r w:rsidRPr="00310D74">
              <w:t>Подготовка и распространение отчетных материалов о проводимой работе и достигнутых результатах в сфере противодействия коррупции, размещение на сайт Учреждения</w:t>
            </w:r>
          </w:p>
        </w:tc>
      </w:tr>
    </w:tbl>
    <w:p w:rsidR="00956BBF" w:rsidRPr="00310D74" w:rsidRDefault="00956BBF" w:rsidP="001D2085">
      <w:pPr>
        <w:spacing w:line="360" w:lineRule="auto"/>
        <w:jc w:val="center"/>
        <w:rPr>
          <w:b/>
        </w:rPr>
      </w:pPr>
    </w:p>
    <w:p w:rsidR="00956BBF" w:rsidRPr="00310D74" w:rsidRDefault="00956BBF" w:rsidP="001D2085">
      <w:pPr>
        <w:spacing w:line="200" w:lineRule="exact"/>
        <w:ind w:firstLine="567"/>
      </w:pPr>
    </w:p>
    <w:p w:rsidR="00956BBF" w:rsidRPr="00310D74" w:rsidRDefault="00956BBF" w:rsidP="001D2085">
      <w:pPr>
        <w:spacing w:line="200" w:lineRule="exact"/>
        <w:ind w:firstLine="567"/>
      </w:pPr>
    </w:p>
    <w:p w:rsidR="00956BBF" w:rsidRPr="00310D74" w:rsidRDefault="00956BBF" w:rsidP="001D2085">
      <w:pPr>
        <w:spacing w:line="200" w:lineRule="exact"/>
        <w:ind w:firstLine="567"/>
      </w:pPr>
    </w:p>
    <w:p w:rsidR="00956BBF" w:rsidRPr="00310D74" w:rsidRDefault="00956BBF" w:rsidP="001D2085">
      <w:pPr>
        <w:spacing w:line="269" w:lineRule="exact"/>
        <w:ind w:firstLine="567"/>
      </w:pPr>
    </w:p>
    <w:p w:rsidR="00956BBF" w:rsidRPr="00310D74" w:rsidRDefault="00956BBF" w:rsidP="001D2085">
      <w:pPr>
        <w:spacing w:line="269" w:lineRule="exact"/>
        <w:ind w:firstLine="567"/>
      </w:pPr>
    </w:p>
    <w:p w:rsidR="00956BBF" w:rsidRPr="00310D74" w:rsidRDefault="00956BBF" w:rsidP="001D2085"/>
    <w:p w:rsidR="00956BBF" w:rsidRPr="00310D74" w:rsidRDefault="00956BBF" w:rsidP="001D2085">
      <w:pPr>
        <w:spacing w:line="269" w:lineRule="exact"/>
        <w:ind w:firstLine="567"/>
      </w:pPr>
    </w:p>
    <w:p w:rsidR="00956BBF" w:rsidRPr="00310D74" w:rsidRDefault="00956BBF" w:rsidP="001D2085">
      <w:pPr>
        <w:spacing w:line="269" w:lineRule="exact"/>
        <w:ind w:firstLine="567"/>
      </w:pPr>
    </w:p>
    <w:p w:rsidR="00956BBF" w:rsidRPr="00310D74" w:rsidRDefault="00956BBF" w:rsidP="001D2085">
      <w:pPr>
        <w:spacing w:line="269" w:lineRule="exact"/>
        <w:ind w:firstLine="567"/>
      </w:pPr>
    </w:p>
    <w:p w:rsidR="00956BBF" w:rsidRPr="00310D74" w:rsidRDefault="00956BBF" w:rsidP="001D2085">
      <w:pPr>
        <w:spacing w:line="269" w:lineRule="exact"/>
        <w:ind w:firstLine="567"/>
      </w:pPr>
    </w:p>
    <w:p w:rsidR="00956BBF" w:rsidRPr="00310D74" w:rsidRDefault="00956BBF" w:rsidP="001D2085">
      <w:pPr>
        <w:spacing w:line="269" w:lineRule="exact"/>
        <w:ind w:firstLine="567"/>
      </w:pPr>
    </w:p>
    <w:p w:rsidR="00956BBF" w:rsidRPr="00310D74" w:rsidRDefault="00956BBF" w:rsidP="001D2085">
      <w:pPr>
        <w:ind w:left="7200"/>
        <w:jc w:val="center"/>
      </w:pPr>
      <w:r w:rsidRPr="00310D74">
        <w:rPr>
          <w:b/>
        </w:rPr>
        <w:br w:type="page"/>
      </w:r>
      <w:r w:rsidRPr="00310D74">
        <w:lastRenderedPageBreak/>
        <w:t>Приложение № 2</w:t>
      </w:r>
    </w:p>
    <w:p w:rsidR="00956BBF" w:rsidRPr="00310D74" w:rsidRDefault="00956BBF" w:rsidP="001D2085">
      <w:pPr>
        <w:ind w:left="7200"/>
        <w:jc w:val="center"/>
        <w:rPr>
          <w:b/>
        </w:rPr>
      </w:pPr>
    </w:p>
    <w:p w:rsidR="00956BBF" w:rsidRPr="00310D74" w:rsidRDefault="00956BBF" w:rsidP="001D2085">
      <w:pPr>
        <w:ind w:left="7200"/>
        <w:jc w:val="center"/>
        <w:rPr>
          <w:b/>
        </w:rPr>
      </w:pPr>
    </w:p>
    <w:p w:rsidR="00956BBF" w:rsidRPr="00310D74" w:rsidRDefault="00956BBF" w:rsidP="001D2085">
      <w:pPr>
        <w:ind w:firstLine="567"/>
        <w:jc w:val="center"/>
        <w:rPr>
          <w:b/>
        </w:rPr>
      </w:pPr>
      <w:r w:rsidRPr="00310D74">
        <w:rPr>
          <w:b/>
        </w:rPr>
        <w:t xml:space="preserve">Типовой кодекс этики и основных правил поведения </w:t>
      </w:r>
    </w:p>
    <w:p w:rsidR="00956BBF" w:rsidRPr="00310D74" w:rsidRDefault="00956BBF" w:rsidP="00AC1968">
      <w:pPr>
        <w:ind w:firstLine="567"/>
        <w:jc w:val="center"/>
        <w:rPr>
          <w:b/>
        </w:rPr>
      </w:pPr>
      <w:r w:rsidRPr="00310D74">
        <w:rPr>
          <w:b/>
        </w:rPr>
        <w:t xml:space="preserve">работников </w:t>
      </w:r>
      <w:r w:rsidRPr="00310D74">
        <w:rPr>
          <w:b/>
          <w:lang w:eastAsia="en-US"/>
        </w:rPr>
        <w:t xml:space="preserve"> областных государственных учреждений Томской области и организаций, созданных на основе или с использованием государственного имущества Томской области, муниципальных организаций и учреждений</w:t>
      </w:r>
    </w:p>
    <w:p w:rsidR="00956BBF" w:rsidRPr="00310D74" w:rsidRDefault="00956BBF" w:rsidP="001D2085">
      <w:pPr>
        <w:spacing w:line="200" w:lineRule="exact"/>
        <w:ind w:firstLine="567"/>
      </w:pPr>
    </w:p>
    <w:p w:rsidR="00956BBF" w:rsidRPr="00310D74" w:rsidRDefault="00956BBF" w:rsidP="001D2085">
      <w:pPr>
        <w:spacing w:line="240" w:lineRule="atLeast"/>
        <w:ind w:right="-259"/>
        <w:jc w:val="center"/>
      </w:pPr>
      <w:bookmarkStart w:id="1" w:name="page2"/>
      <w:bookmarkEnd w:id="1"/>
      <w:r w:rsidRPr="00310D74">
        <w:t>I. Общие положения</w:t>
      </w:r>
    </w:p>
    <w:p w:rsidR="00956BBF" w:rsidRPr="00310D74" w:rsidRDefault="00956BBF" w:rsidP="001D2085">
      <w:pPr>
        <w:spacing w:line="337" w:lineRule="exact"/>
        <w:ind w:firstLine="567"/>
      </w:pPr>
    </w:p>
    <w:p w:rsidR="00956BBF" w:rsidRPr="00310D74" w:rsidRDefault="00956BBF" w:rsidP="001D2085">
      <w:pPr>
        <w:numPr>
          <w:ilvl w:val="0"/>
          <w:numId w:val="9"/>
        </w:numPr>
        <w:spacing w:line="237" w:lineRule="auto"/>
        <w:ind w:left="0" w:firstLine="567"/>
        <w:jc w:val="both"/>
      </w:pPr>
      <w:r w:rsidRPr="00310D74">
        <w:t xml:space="preserve">Настоящий типовой кодекс этики и основных правил поведения работников </w:t>
      </w:r>
      <w:r w:rsidRPr="00010F37">
        <w:rPr>
          <w:lang w:eastAsia="en-US"/>
        </w:rPr>
        <w:t xml:space="preserve"> областных государственных учреждений Томской области и организаций, созданных на основе или с использованием государственного имущества Томской области, муниципальных организаций и учреждений</w:t>
      </w:r>
      <w:r w:rsidRPr="00010F37">
        <w:t>(далее</w:t>
      </w:r>
      <w:r w:rsidRPr="00310D74">
        <w:t xml:space="preserve"> соответственно – Кодекс, Учреждение), разработан в соответствии с Конституцией Российской Федерации, Трудовым кодексом Российской Федерации, Федеральным законом «О противодействии коррупции», иными нормативными правовыми актами, и основан на общепризнанных нравственных принципах и нормах российского общества и государства.</w:t>
      </w:r>
    </w:p>
    <w:p w:rsidR="00956BBF" w:rsidRPr="00310D74" w:rsidRDefault="00956BBF" w:rsidP="001D2085">
      <w:pPr>
        <w:spacing w:line="237" w:lineRule="auto"/>
        <w:ind w:firstLine="567"/>
        <w:jc w:val="both"/>
      </w:pPr>
      <w:r w:rsidRPr="00310D74">
        <w:t>2. Кодекс представляет собой свод общих принципов профессиональной этики и основных правил поведения, обязательных для соблюдения работниками Учреждения, независимо от занимаемой ими должности.</w:t>
      </w:r>
    </w:p>
    <w:p w:rsidR="00956BBF" w:rsidRPr="00310D74" w:rsidRDefault="00956BBF" w:rsidP="001D2085">
      <w:pPr>
        <w:spacing w:line="237" w:lineRule="auto"/>
        <w:ind w:firstLine="567"/>
        <w:jc w:val="both"/>
      </w:pPr>
      <w:r w:rsidRPr="00310D74">
        <w:t>Настоящий Кодекс является локальным нормативным актом Учреждения, основной целью которого является установление этических норм и основных правил поведения работников для достойного выполнения ими профессиональной деятельности, содействие укреплению авторитета, доверия граждан к Учреждению, а также обеспечение единых норм поведения работников.</w:t>
      </w:r>
    </w:p>
    <w:p w:rsidR="00956BBF" w:rsidRPr="00310D74" w:rsidRDefault="00956BBF" w:rsidP="001D2085">
      <w:pPr>
        <w:spacing w:line="16" w:lineRule="exact"/>
        <w:ind w:firstLine="567"/>
      </w:pPr>
    </w:p>
    <w:p w:rsidR="00956BBF" w:rsidRPr="00310D74" w:rsidRDefault="00956BBF" w:rsidP="001D2085">
      <w:pPr>
        <w:numPr>
          <w:ilvl w:val="0"/>
          <w:numId w:val="8"/>
        </w:numPr>
        <w:tabs>
          <w:tab w:val="left" w:pos="1249"/>
        </w:tabs>
        <w:spacing w:line="234" w:lineRule="auto"/>
        <w:ind w:right="20" w:firstLine="567"/>
      </w:pPr>
      <w:r w:rsidRPr="00310D74">
        <w:t>Кодекс призван повысить эффективность выполнения работниками их трудовых (должностных) обязанностей.</w:t>
      </w:r>
    </w:p>
    <w:p w:rsidR="00956BBF" w:rsidRPr="00310D74" w:rsidRDefault="00956BBF" w:rsidP="001D2085">
      <w:pPr>
        <w:spacing w:line="18" w:lineRule="exact"/>
        <w:ind w:firstLine="567"/>
      </w:pPr>
    </w:p>
    <w:p w:rsidR="00956BBF" w:rsidRPr="00310D74" w:rsidRDefault="00956BBF" w:rsidP="001D2085">
      <w:pPr>
        <w:numPr>
          <w:ilvl w:val="0"/>
          <w:numId w:val="8"/>
        </w:numPr>
        <w:tabs>
          <w:tab w:val="left" w:pos="1249"/>
        </w:tabs>
        <w:spacing w:line="236" w:lineRule="auto"/>
        <w:ind w:firstLine="567"/>
        <w:jc w:val="both"/>
      </w:pPr>
      <w:r w:rsidRPr="00310D74">
        <w:t>Знание и соблюдение работниками положений Кодекса является одним из приоритетных критериев оценки качества профессиональной деятельности.</w:t>
      </w:r>
    </w:p>
    <w:p w:rsidR="00956BBF" w:rsidRPr="00310D74" w:rsidRDefault="00956BBF" w:rsidP="001D2085">
      <w:pPr>
        <w:spacing w:line="14" w:lineRule="exact"/>
        <w:ind w:firstLine="567"/>
      </w:pPr>
    </w:p>
    <w:p w:rsidR="00956BBF" w:rsidRPr="00310D74" w:rsidRDefault="00956BBF" w:rsidP="001D2085">
      <w:pPr>
        <w:numPr>
          <w:ilvl w:val="0"/>
          <w:numId w:val="8"/>
        </w:numPr>
        <w:tabs>
          <w:tab w:val="left" w:pos="1249"/>
        </w:tabs>
        <w:spacing w:line="234" w:lineRule="auto"/>
        <w:ind w:firstLine="567"/>
        <w:jc w:val="both"/>
      </w:pPr>
      <w:r w:rsidRPr="00310D74">
        <w:t>Работники подлежат письменному ознакомлению с настоящим Кодексом в течение двухнедельного срока со дня его утверждения.</w:t>
      </w:r>
    </w:p>
    <w:p w:rsidR="00956BBF" w:rsidRPr="00310D74" w:rsidRDefault="00956BBF" w:rsidP="001D2085">
      <w:pPr>
        <w:spacing w:line="15" w:lineRule="exact"/>
        <w:ind w:firstLine="567"/>
        <w:jc w:val="both"/>
      </w:pPr>
    </w:p>
    <w:p w:rsidR="00956BBF" w:rsidRPr="00310D74" w:rsidRDefault="00956BBF" w:rsidP="001D2085">
      <w:pPr>
        <w:spacing w:line="237" w:lineRule="auto"/>
        <w:ind w:firstLine="567"/>
        <w:jc w:val="both"/>
      </w:pPr>
      <w:r w:rsidRPr="00310D74">
        <w:t>Работники, принимаемые на работу в Учреждение, подлежат ознакомлению с положениями Кодекса при приеме на работу (до подписания трудового договора).</w:t>
      </w:r>
    </w:p>
    <w:p w:rsidR="00956BBF" w:rsidRPr="00310D74" w:rsidRDefault="00956BBF" w:rsidP="001D2085">
      <w:pPr>
        <w:spacing w:line="321" w:lineRule="exact"/>
        <w:ind w:firstLine="567"/>
      </w:pPr>
    </w:p>
    <w:p w:rsidR="00956BBF" w:rsidRPr="00310D74" w:rsidRDefault="00956BBF" w:rsidP="001D2085">
      <w:pPr>
        <w:tabs>
          <w:tab w:val="left" w:pos="1560"/>
          <w:tab w:val="left" w:pos="1701"/>
          <w:tab w:val="left" w:pos="1843"/>
          <w:tab w:val="left" w:pos="2268"/>
        </w:tabs>
        <w:spacing w:line="240" w:lineRule="atLeast"/>
        <w:ind w:left="567"/>
        <w:jc w:val="center"/>
      </w:pPr>
      <w:r w:rsidRPr="00310D74">
        <w:rPr>
          <w:lang w:val="en-US"/>
        </w:rPr>
        <w:t>II</w:t>
      </w:r>
      <w:r w:rsidRPr="00310D74">
        <w:t>. Основные принципы и правила поведения работников</w:t>
      </w:r>
    </w:p>
    <w:p w:rsidR="00956BBF" w:rsidRPr="00310D74" w:rsidRDefault="00956BBF" w:rsidP="001D2085">
      <w:pPr>
        <w:spacing w:line="334" w:lineRule="exact"/>
        <w:ind w:firstLine="567"/>
      </w:pPr>
    </w:p>
    <w:p w:rsidR="00956BBF" w:rsidRPr="00310D74" w:rsidRDefault="00956BBF" w:rsidP="001D2085">
      <w:pPr>
        <w:numPr>
          <w:ilvl w:val="0"/>
          <w:numId w:val="10"/>
        </w:numPr>
        <w:tabs>
          <w:tab w:val="left" w:pos="1249"/>
        </w:tabs>
        <w:spacing w:line="237" w:lineRule="auto"/>
        <w:ind w:left="0" w:firstLine="567"/>
        <w:jc w:val="both"/>
      </w:pPr>
      <w:r w:rsidRPr="00310D74">
        <w:t>Основные принципы поведения работников представляют собой основополагающие идеи, которыми должны руководствоваться работники при исполнении трудовых (должностных) обязанностей.</w:t>
      </w:r>
    </w:p>
    <w:p w:rsidR="00956BBF" w:rsidRPr="00310D74" w:rsidRDefault="00956BBF" w:rsidP="001D2085">
      <w:pPr>
        <w:spacing w:line="13" w:lineRule="exact"/>
        <w:ind w:firstLine="567"/>
      </w:pPr>
    </w:p>
    <w:p w:rsidR="00956BBF" w:rsidRPr="00310D74" w:rsidRDefault="00956BBF" w:rsidP="001D2085">
      <w:pPr>
        <w:numPr>
          <w:ilvl w:val="0"/>
          <w:numId w:val="10"/>
        </w:numPr>
        <w:tabs>
          <w:tab w:val="left" w:pos="1249"/>
        </w:tabs>
        <w:spacing w:line="234" w:lineRule="auto"/>
        <w:ind w:left="0" w:firstLine="567"/>
        <w:jc w:val="both"/>
      </w:pPr>
      <w:r w:rsidRPr="00310D74">
        <w:t>В своей деятельности работники должны руководствоваться следующими основными принципами поведения:</w:t>
      </w:r>
    </w:p>
    <w:p w:rsidR="00956BBF" w:rsidRPr="00310D74" w:rsidRDefault="00956BBF" w:rsidP="001D2085">
      <w:pPr>
        <w:spacing w:line="2" w:lineRule="exact"/>
        <w:ind w:firstLine="567"/>
      </w:pPr>
    </w:p>
    <w:p w:rsidR="00956BBF" w:rsidRPr="00310D74" w:rsidRDefault="00956BBF" w:rsidP="001D2085">
      <w:pPr>
        <w:spacing w:line="240" w:lineRule="atLeast"/>
        <w:ind w:firstLine="567"/>
        <w:jc w:val="both"/>
      </w:pPr>
      <w:r w:rsidRPr="00310D74">
        <w:t>а) законность. Законы являются общеобязательными на всей территории Российской Федерации и для всех без исключения физических и юридических лиц, а потому работники должны неукоснительно соблюдать закон и создавать условия для его реализации.</w:t>
      </w:r>
    </w:p>
    <w:p w:rsidR="00956BBF" w:rsidRPr="00310D74" w:rsidRDefault="00956BBF" w:rsidP="001D2085">
      <w:pPr>
        <w:spacing w:line="4" w:lineRule="exact"/>
        <w:ind w:firstLine="567"/>
      </w:pPr>
    </w:p>
    <w:p w:rsidR="00956BBF" w:rsidRPr="00310D74" w:rsidRDefault="00956BBF" w:rsidP="001D2085">
      <w:pPr>
        <w:spacing w:line="240" w:lineRule="atLeast"/>
        <w:ind w:firstLine="567"/>
        <w:jc w:val="both"/>
      </w:pPr>
      <w:r w:rsidRPr="00310D74">
        <w:t xml:space="preserve">б) приоритет прав и законных интересов граждан. </w:t>
      </w:r>
      <w:bookmarkStart w:id="2" w:name="page3"/>
      <w:bookmarkEnd w:id="2"/>
      <w:r w:rsidRPr="00310D74">
        <w:t>Человек, его права и свободы являются высшей ценностью. Признание, соблюдение и защита прав и свобод человека и гражданина – обязанность государства (статья 2 Конституции Российской Федерации).</w:t>
      </w:r>
    </w:p>
    <w:p w:rsidR="00956BBF" w:rsidRPr="00310D74" w:rsidRDefault="00956BBF" w:rsidP="001D2085">
      <w:pPr>
        <w:spacing w:line="240" w:lineRule="atLeast"/>
        <w:ind w:firstLine="567"/>
        <w:jc w:val="both"/>
      </w:pPr>
      <w:r w:rsidRPr="00310D74">
        <w:t xml:space="preserve">в) профессионализм. Работники обязаны осуществлять свои трудовые (должностные) обязанности на должном профессиональном уровне и наиболее </w:t>
      </w:r>
      <w:r w:rsidRPr="00310D74">
        <w:lastRenderedPageBreak/>
        <w:t>эффективно использовать имеющиеся знания, умения и навыки во благо интересам граждан, организаций, общества и государства.</w:t>
      </w:r>
    </w:p>
    <w:p w:rsidR="00956BBF" w:rsidRPr="00310D74" w:rsidRDefault="00956BBF" w:rsidP="001D2085">
      <w:pPr>
        <w:spacing w:line="17" w:lineRule="exact"/>
        <w:ind w:firstLine="567"/>
        <w:jc w:val="both"/>
      </w:pPr>
    </w:p>
    <w:p w:rsidR="00956BBF" w:rsidRPr="00310D74" w:rsidRDefault="00956BBF" w:rsidP="001D2085">
      <w:pPr>
        <w:spacing w:line="234" w:lineRule="auto"/>
        <w:ind w:firstLine="567"/>
        <w:jc w:val="both"/>
      </w:pPr>
      <w:r w:rsidRPr="00310D74">
        <w:t>г) эффективный внутренний контроль, осуществляемый руководителем Учреждения. Руководитель Учреждения должен осуществлять постоянный контроль за исполнением законодательства Российской Федерации при осуществлении деятельности Учреждения, а также мониторинг эффективности реализации антикоррупционных мероприятий в деятельности Учреждения.</w:t>
      </w:r>
    </w:p>
    <w:p w:rsidR="00956BBF" w:rsidRPr="00310D74" w:rsidRDefault="00956BBF" w:rsidP="001D2085">
      <w:pPr>
        <w:spacing w:line="15" w:lineRule="exact"/>
        <w:ind w:firstLine="567"/>
      </w:pPr>
    </w:p>
    <w:p w:rsidR="00956BBF" w:rsidRPr="00310D74" w:rsidRDefault="00956BBF" w:rsidP="001D2085">
      <w:pPr>
        <w:spacing w:line="235" w:lineRule="auto"/>
        <w:ind w:firstLine="567"/>
        <w:jc w:val="both"/>
      </w:pPr>
      <w:r w:rsidRPr="00310D74">
        <w:t>д) ответственность за совершение коррупционных правонарушений и неотвратимость наказания. Работники несут предусмотренную законом ответственность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w:t>
      </w:r>
    </w:p>
    <w:p w:rsidR="00956BBF" w:rsidRPr="00310D74" w:rsidRDefault="00956BBF" w:rsidP="001D2085">
      <w:pPr>
        <w:spacing w:line="15" w:lineRule="exact"/>
        <w:ind w:firstLine="567"/>
      </w:pPr>
    </w:p>
    <w:p w:rsidR="00956BBF" w:rsidRPr="00310D74" w:rsidRDefault="00956BBF" w:rsidP="001D2085">
      <w:pPr>
        <w:spacing w:line="235" w:lineRule="auto"/>
        <w:ind w:firstLine="567"/>
        <w:jc w:val="both"/>
      </w:pPr>
      <w:r w:rsidRPr="00310D74">
        <w:t>Руководитель Учреждения несет персональную ответственность за реализацию антикоррупционных мер в Учреждении.</w:t>
      </w:r>
    </w:p>
    <w:p w:rsidR="00956BBF" w:rsidRPr="00310D74" w:rsidRDefault="00956BBF" w:rsidP="001D2085">
      <w:pPr>
        <w:spacing w:line="15" w:lineRule="exact"/>
        <w:ind w:firstLine="567"/>
      </w:pPr>
    </w:p>
    <w:p w:rsidR="00956BBF" w:rsidRPr="00310D74" w:rsidRDefault="00956BBF" w:rsidP="001D2085">
      <w:pPr>
        <w:numPr>
          <w:ilvl w:val="0"/>
          <w:numId w:val="10"/>
        </w:numPr>
        <w:tabs>
          <w:tab w:val="left" w:pos="1249"/>
        </w:tabs>
        <w:spacing w:line="234" w:lineRule="auto"/>
        <w:ind w:left="0" w:firstLine="567"/>
        <w:jc w:val="both"/>
      </w:pPr>
      <w:r w:rsidRPr="00310D74">
        <w:t>Работники, сознавая ответственность перед государством, обществом и гражданами, призваны:</w:t>
      </w:r>
    </w:p>
    <w:p w:rsidR="00956BBF" w:rsidRPr="00310D74" w:rsidRDefault="00956BBF" w:rsidP="001D2085">
      <w:pPr>
        <w:spacing w:line="15" w:lineRule="exact"/>
        <w:ind w:firstLine="567"/>
        <w:jc w:val="both"/>
      </w:pPr>
    </w:p>
    <w:p w:rsidR="00956BBF" w:rsidRPr="00310D74" w:rsidRDefault="00956BBF" w:rsidP="001D2085">
      <w:pPr>
        <w:spacing w:line="236" w:lineRule="auto"/>
        <w:ind w:firstLine="567"/>
        <w:jc w:val="both"/>
      </w:pPr>
      <w:r w:rsidRPr="00310D74">
        <w:t>а) исходить из того, что признание, соблюдение и защита прав и свобод человека и гражданина определяют основной смысл и содержание деятельности Учреждения и его работников;</w:t>
      </w:r>
    </w:p>
    <w:p w:rsidR="00956BBF" w:rsidRPr="00310D74" w:rsidRDefault="00956BBF" w:rsidP="001D2085">
      <w:pPr>
        <w:spacing w:line="17" w:lineRule="exact"/>
        <w:ind w:firstLine="567"/>
      </w:pPr>
    </w:p>
    <w:p w:rsidR="00956BBF" w:rsidRPr="00310D74" w:rsidRDefault="00956BBF" w:rsidP="001D2085">
      <w:pPr>
        <w:spacing w:line="236" w:lineRule="auto"/>
        <w:ind w:firstLine="567"/>
        <w:jc w:val="both"/>
      </w:pPr>
      <w:r w:rsidRPr="00310D74">
        <w:t>б) исполнять трудовые (должностные) обязанности добросовестно и на высоком профессиональном уровне в целях обеспечения эффективной деятельности Учреждения;</w:t>
      </w:r>
    </w:p>
    <w:p w:rsidR="00956BBF" w:rsidRPr="00310D74" w:rsidRDefault="00956BBF" w:rsidP="001D2085">
      <w:pPr>
        <w:spacing w:line="15" w:lineRule="exact"/>
        <w:ind w:firstLine="567"/>
      </w:pPr>
    </w:p>
    <w:p w:rsidR="00956BBF" w:rsidRPr="00310D74" w:rsidRDefault="00956BBF" w:rsidP="001D2085">
      <w:pPr>
        <w:spacing w:line="240" w:lineRule="atLeast"/>
        <w:ind w:firstLine="567"/>
        <w:jc w:val="both"/>
      </w:pPr>
      <w:r w:rsidRPr="00310D74">
        <w:t>в)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rsidR="00956BBF" w:rsidRPr="00310D74" w:rsidRDefault="00956BBF" w:rsidP="001D2085">
      <w:pPr>
        <w:spacing w:line="237" w:lineRule="auto"/>
        <w:ind w:firstLine="567"/>
        <w:jc w:val="both"/>
      </w:pPr>
      <w:r w:rsidRPr="00310D74">
        <w:t>г) не оказывать предпочтения каким-либо профессиональным или социальным группам и учреждениям, противодействовать и не подчиняться не отвечающему интересам граждан влиянию отдельных должностных лиц и административному давлению;</w:t>
      </w:r>
    </w:p>
    <w:p w:rsidR="00956BBF" w:rsidRPr="00310D74" w:rsidRDefault="00956BBF" w:rsidP="001D2085">
      <w:pPr>
        <w:spacing w:line="14" w:lineRule="exact"/>
        <w:ind w:firstLine="567"/>
      </w:pPr>
    </w:p>
    <w:p w:rsidR="00956BBF" w:rsidRPr="00310D74" w:rsidRDefault="00956BBF" w:rsidP="001D2085">
      <w:pPr>
        <w:spacing w:line="238" w:lineRule="auto"/>
        <w:ind w:firstLine="567"/>
        <w:jc w:val="both"/>
      </w:pPr>
      <w:r w:rsidRPr="00310D74">
        <w:t>д)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56BBF" w:rsidRPr="00310D74" w:rsidRDefault="00956BBF" w:rsidP="001D2085">
      <w:pPr>
        <w:spacing w:line="234" w:lineRule="auto"/>
        <w:ind w:firstLine="567"/>
        <w:jc w:val="both"/>
      </w:pPr>
      <w:bookmarkStart w:id="3" w:name="page4"/>
      <w:bookmarkEnd w:id="3"/>
      <w:r w:rsidRPr="00310D74">
        <w:t>е) проявлять корректность и внимательность в общении с гражданами и должностными лицами;</w:t>
      </w:r>
    </w:p>
    <w:p w:rsidR="00956BBF" w:rsidRPr="00310D74" w:rsidRDefault="00956BBF" w:rsidP="001D2085">
      <w:pPr>
        <w:spacing w:line="18" w:lineRule="exact"/>
        <w:ind w:firstLine="567"/>
      </w:pPr>
    </w:p>
    <w:p w:rsidR="00956BBF" w:rsidRPr="00310D74" w:rsidRDefault="00956BBF" w:rsidP="001D2085">
      <w:pPr>
        <w:spacing w:line="234" w:lineRule="auto"/>
        <w:ind w:firstLine="567"/>
        <w:jc w:val="both"/>
      </w:pPr>
      <w:r w:rsidRPr="00310D74">
        <w:t>ж) осуществлять свою деятельность в пределах полномочий, установленных трудовым договором;</w:t>
      </w:r>
    </w:p>
    <w:p w:rsidR="00956BBF" w:rsidRPr="00310D74" w:rsidRDefault="00956BBF" w:rsidP="001D2085">
      <w:pPr>
        <w:spacing w:line="15" w:lineRule="exact"/>
        <w:ind w:firstLine="567"/>
      </w:pPr>
    </w:p>
    <w:p w:rsidR="00956BBF" w:rsidRPr="00310D74" w:rsidRDefault="00956BBF" w:rsidP="001D2085">
      <w:pPr>
        <w:spacing w:line="237" w:lineRule="auto"/>
        <w:ind w:firstLine="567"/>
        <w:jc w:val="both"/>
      </w:pPr>
      <w:r w:rsidRPr="00310D74">
        <w:t>з) соблюдать конфиденциальность информации о работниках, касающейся условий жизнедеятельности, личных качеств и проблем, принимать меры для обеспечения нераспространения полученных сведений доверительного характера;</w:t>
      </w:r>
    </w:p>
    <w:p w:rsidR="00956BBF" w:rsidRPr="00310D74" w:rsidRDefault="00956BBF" w:rsidP="001D2085">
      <w:pPr>
        <w:spacing w:line="17" w:lineRule="exact"/>
        <w:ind w:firstLine="567"/>
      </w:pPr>
    </w:p>
    <w:p w:rsidR="00956BBF" w:rsidRPr="00310D74" w:rsidRDefault="00956BBF" w:rsidP="001D2085">
      <w:pPr>
        <w:spacing w:line="236" w:lineRule="auto"/>
        <w:ind w:firstLine="567"/>
        <w:jc w:val="both"/>
      </w:pPr>
      <w:r w:rsidRPr="00310D74">
        <w:t>и)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w:t>
      </w:r>
    </w:p>
    <w:p w:rsidR="00956BBF" w:rsidRPr="00310D74" w:rsidRDefault="00956BBF" w:rsidP="001D2085">
      <w:pPr>
        <w:spacing w:line="16" w:lineRule="exact"/>
        <w:ind w:firstLine="567"/>
      </w:pPr>
    </w:p>
    <w:p w:rsidR="00956BBF" w:rsidRPr="00310D74" w:rsidRDefault="00956BBF" w:rsidP="001D2085">
      <w:pPr>
        <w:spacing w:line="237" w:lineRule="auto"/>
        <w:ind w:firstLine="567"/>
        <w:jc w:val="both"/>
      </w:pPr>
      <w:r w:rsidRPr="00310D74">
        <w:t>к) не использовать служебное положение для оказания влияния на деятельность Учреждения и его работников, должностных лиц, государственных и муниципальных служащих при решении вопросов личного характера;</w:t>
      </w:r>
    </w:p>
    <w:p w:rsidR="00956BBF" w:rsidRPr="00310D74" w:rsidRDefault="00956BBF" w:rsidP="001D2085">
      <w:pPr>
        <w:spacing w:line="17" w:lineRule="exact"/>
        <w:ind w:firstLine="567"/>
      </w:pPr>
    </w:p>
    <w:p w:rsidR="00956BBF" w:rsidRPr="00310D74" w:rsidRDefault="00956BBF" w:rsidP="001D2085">
      <w:pPr>
        <w:spacing w:line="236" w:lineRule="auto"/>
        <w:ind w:firstLine="567"/>
        <w:jc w:val="both"/>
      </w:pPr>
      <w:r w:rsidRPr="00310D74">
        <w:t>л) воздерживаться от публичных высказываний, суждений и оценок в отношении деятельности Учреждения, руководителя Учреждения, если это не входит в должностные обязанности работника;</w:t>
      </w:r>
    </w:p>
    <w:p w:rsidR="00956BBF" w:rsidRPr="00310D74" w:rsidRDefault="00956BBF" w:rsidP="001D2085">
      <w:pPr>
        <w:spacing w:line="15" w:lineRule="exact"/>
        <w:ind w:firstLine="567"/>
      </w:pPr>
    </w:p>
    <w:p w:rsidR="00956BBF" w:rsidRPr="00310D74" w:rsidRDefault="00956BBF" w:rsidP="001D2085">
      <w:pPr>
        <w:spacing w:line="236" w:lineRule="auto"/>
        <w:ind w:firstLine="567"/>
        <w:jc w:val="both"/>
      </w:pPr>
      <w:r w:rsidRPr="00310D74">
        <w:t>м) соблюдать установленные в Учреждении правила публичных выступлений и предоставления информации, касающейся деятельности Учреждения;</w:t>
      </w:r>
    </w:p>
    <w:p w:rsidR="00956BBF" w:rsidRPr="00310D74" w:rsidRDefault="00956BBF" w:rsidP="001D2085">
      <w:pPr>
        <w:spacing w:line="18" w:lineRule="exact"/>
        <w:ind w:firstLine="567"/>
      </w:pPr>
    </w:p>
    <w:p w:rsidR="00956BBF" w:rsidRPr="00310D74" w:rsidRDefault="00956BBF" w:rsidP="001D2085">
      <w:pPr>
        <w:spacing w:line="234" w:lineRule="auto"/>
        <w:ind w:firstLine="567"/>
        <w:jc w:val="both"/>
      </w:pPr>
      <w:r w:rsidRPr="00310D74">
        <w:lastRenderedPageBreak/>
        <w:t>н) воздерживаться от высказывания негативных оценочных суждений относительно деятельности других работников;</w:t>
      </w:r>
    </w:p>
    <w:p w:rsidR="00956BBF" w:rsidRPr="00310D74" w:rsidRDefault="00956BBF" w:rsidP="001D2085">
      <w:pPr>
        <w:spacing w:line="15" w:lineRule="exact"/>
        <w:ind w:firstLine="567"/>
      </w:pPr>
    </w:p>
    <w:p w:rsidR="00956BBF" w:rsidRPr="00310D74" w:rsidRDefault="00956BBF" w:rsidP="001D2085">
      <w:pPr>
        <w:spacing w:line="234" w:lineRule="auto"/>
        <w:ind w:firstLine="567"/>
        <w:jc w:val="both"/>
      </w:pPr>
      <w:r w:rsidRPr="00310D74">
        <w:t>о) уважительно относиться к деятельности представителей средств массовой информации по информированию общества о работе Учреждения;</w:t>
      </w:r>
    </w:p>
    <w:p w:rsidR="00956BBF" w:rsidRPr="00310D74" w:rsidRDefault="00956BBF" w:rsidP="001D2085">
      <w:pPr>
        <w:spacing w:line="2" w:lineRule="exact"/>
        <w:ind w:firstLine="567"/>
      </w:pPr>
    </w:p>
    <w:p w:rsidR="00956BBF" w:rsidRPr="00310D74" w:rsidRDefault="00956BBF" w:rsidP="001D2085">
      <w:pPr>
        <w:spacing w:line="240" w:lineRule="atLeast"/>
        <w:ind w:firstLine="567"/>
      </w:pPr>
      <w:r w:rsidRPr="00310D74">
        <w:t>п) нести личную ответственность за результаты своей деятельности;</w:t>
      </w:r>
    </w:p>
    <w:p w:rsidR="00956BBF" w:rsidRPr="00310D74" w:rsidRDefault="00956BBF" w:rsidP="001D2085">
      <w:pPr>
        <w:spacing w:line="13" w:lineRule="exact"/>
        <w:ind w:firstLine="567"/>
      </w:pPr>
    </w:p>
    <w:p w:rsidR="00956BBF" w:rsidRPr="00310D74" w:rsidRDefault="00956BBF" w:rsidP="001D2085">
      <w:pPr>
        <w:spacing w:line="235" w:lineRule="auto"/>
        <w:ind w:firstLine="567"/>
        <w:jc w:val="both"/>
      </w:pPr>
      <w:r w:rsidRPr="00310D74">
        <w:t>р) соблюдать нормы служебной, профессиональной этики и правила делового поведения.</w:t>
      </w:r>
    </w:p>
    <w:p w:rsidR="00956BBF" w:rsidRPr="00310D74" w:rsidRDefault="00956BBF" w:rsidP="001D2085">
      <w:pPr>
        <w:spacing w:line="2" w:lineRule="exact"/>
        <w:ind w:firstLine="567"/>
      </w:pPr>
    </w:p>
    <w:p w:rsidR="00956BBF" w:rsidRPr="00310D74" w:rsidRDefault="00956BBF" w:rsidP="001D2085">
      <w:pPr>
        <w:spacing w:line="15" w:lineRule="exact"/>
        <w:ind w:firstLine="567"/>
      </w:pPr>
    </w:p>
    <w:p w:rsidR="00956BBF" w:rsidRPr="00310D74" w:rsidRDefault="00956BBF" w:rsidP="001D2085">
      <w:pPr>
        <w:spacing w:line="17" w:lineRule="exact"/>
        <w:ind w:firstLine="567"/>
      </w:pPr>
    </w:p>
    <w:p w:rsidR="00956BBF" w:rsidRPr="00310D74" w:rsidRDefault="00956BBF" w:rsidP="001D2085">
      <w:pPr>
        <w:numPr>
          <w:ilvl w:val="0"/>
          <w:numId w:val="10"/>
        </w:numPr>
        <w:tabs>
          <w:tab w:val="left" w:pos="993"/>
        </w:tabs>
        <w:spacing w:line="238" w:lineRule="auto"/>
        <w:ind w:left="0" w:firstLine="567"/>
        <w:jc w:val="both"/>
      </w:pPr>
      <w:r w:rsidRPr="00310D74">
        <w:t>Работник не может осуществлять работу в Учреждении в случае близкого родства или свойства (родители, супруги, дети, братья, сестры, а также братья, сестры, родители, дети супругов и супруги детей) с другим работником при наличии непосредственной подчиненности или подконтрольности одного из них другому.</w:t>
      </w:r>
    </w:p>
    <w:p w:rsidR="00956BBF" w:rsidRPr="00310D74" w:rsidRDefault="00956BBF" w:rsidP="001D2085">
      <w:pPr>
        <w:spacing w:line="322" w:lineRule="exact"/>
        <w:ind w:firstLine="567"/>
      </w:pPr>
    </w:p>
    <w:p w:rsidR="00956BBF" w:rsidRPr="00310D74" w:rsidRDefault="00956BBF" w:rsidP="001D2085">
      <w:pPr>
        <w:spacing w:line="240" w:lineRule="atLeast"/>
        <w:ind w:firstLine="567"/>
        <w:jc w:val="center"/>
      </w:pPr>
      <w:r w:rsidRPr="00310D74">
        <w:rPr>
          <w:lang w:val="en-US"/>
        </w:rPr>
        <w:t>III</w:t>
      </w:r>
      <w:r w:rsidRPr="00310D74">
        <w:t xml:space="preserve">. </w:t>
      </w:r>
      <w:bookmarkStart w:id="4" w:name="sub_700"/>
      <w:r w:rsidRPr="00310D74">
        <w:t>Требования к антикоррупционному поведению работника</w:t>
      </w:r>
    </w:p>
    <w:bookmarkEnd w:id="4"/>
    <w:p w:rsidR="00956BBF" w:rsidRPr="00310D74" w:rsidRDefault="00956BBF" w:rsidP="001D2085">
      <w:pPr>
        <w:spacing w:line="240" w:lineRule="atLeast"/>
        <w:ind w:firstLine="567"/>
        <w:jc w:val="center"/>
      </w:pPr>
    </w:p>
    <w:p w:rsidR="00956BBF" w:rsidRPr="00310D74" w:rsidRDefault="00956BBF" w:rsidP="001D2085">
      <w:pPr>
        <w:spacing w:line="240" w:lineRule="atLeast"/>
        <w:ind w:firstLine="567"/>
        <w:jc w:val="both"/>
      </w:pPr>
      <w:r w:rsidRPr="00310D74">
        <w:t>В целях недопущения возникновения конфликта интересов и противодействия коррупции в Учреждении работник обязан:</w:t>
      </w:r>
    </w:p>
    <w:p w:rsidR="00956BBF" w:rsidRPr="00310D74" w:rsidRDefault="00956BBF" w:rsidP="001D2085">
      <w:pPr>
        <w:spacing w:line="240" w:lineRule="atLeast"/>
        <w:ind w:firstLine="567"/>
        <w:jc w:val="both"/>
      </w:pPr>
      <w:r w:rsidRPr="00310D74">
        <w:t>воздерживаться от совершения действий и принятия решений, которые могут привести к конфликту интересов, коррупционным правонарушениям в интересах или от имени Учреждения;</w:t>
      </w:r>
    </w:p>
    <w:p w:rsidR="00956BBF" w:rsidRPr="00310D74" w:rsidRDefault="00956BBF" w:rsidP="001D2085">
      <w:pPr>
        <w:spacing w:line="240" w:lineRule="atLeast"/>
        <w:ind w:firstLine="567"/>
        <w:jc w:val="both"/>
      </w:pPr>
      <w:r w:rsidRPr="00310D74">
        <w:t xml:space="preserve">действовать в строгом соответствии с </w:t>
      </w:r>
      <w:hyperlink r:id="rId12" w:history="1">
        <w:r w:rsidRPr="00310D74">
          <w:t>законодательством</w:t>
        </w:r>
      </w:hyperlink>
      <w:r w:rsidRPr="00310D74">
        <w:t xml:space="preserve"> Российской Федерации, соблюдать правила и процедуры, предусмотренные действующим </w:t>
      </w:r>
      <w:hyperlink r:id="rId13" w:history="1">
        <w:r w:rsidRPr="00310D74">
          <w:t>законодательством</w:t>
        </w:r>
      </w:hyperlink>
      <w:r w:rsidRPr="00310D74">
        <w:t xml:space="preserve"> и Кодексом;</w:t>
      </w:r>
    </w:p>
    <w:p w:rsidR="00956BBF" w:rsidRPr="00310D74" w:rsidRDefault="00956BBF" w:rsidP="001D2085">
      <w:pPr>
        <w:spacing w:line="240" w:lineRule="atLeast"/>
        <w:ind w:firstLine="567"/>
        <w:jc w:val="both"/>
      </w:pPr>
      <w:r w:rsidRPr="00310D74">
        <w:t>воздерживаться от совершения и (или) участия в совершении коррупционных правонарушений в интересах или от имени Учреждения;</w:t>
      </w:r>
    </w:p>
    <w:p w:rsidR="00956BBF" w:rsidRPr="00310D74" w:rsidRDefault="00956BBF" w:rsidP="001D2085">
      <w:pPr>
        <w:spacing w:line="240" w:lineRule="atLeast"/>
        <w:ind w:firstLine="567"/>
        <w:jc w:val="both"/>
      </w:pPr>
      <w:r w:rsidRPr="00310D74">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956BBF" w:rsidRPr="00310D74" w:rsidRDefault="00956BBF" w:rsidP="001D2085">
      <w:pPr>
        <w:spacing w:line="240" w:lineRule="atLeast"/>
        <w:ind w:firstLine="567"/>
        <w:jc w:val="both"/>
      </w:pPr>
      <w:r w:rsidRPr="00310D74">
        <w:t>незамедлительно информировать руководителя о ставшей известной работнику информации о случаях склонения работника к совершению коррупционных правонарушений, или о случаях совершения коррупционных правонарушений другими работниками, контрагентами или иными лицами;</w:t>
      </w:r>
    </w:p>
    <w:p w:rsidR="00956BBF" w:rsidRPr="00310D74" w:rsidRDefault="00956BBF" w:rsidP="001D2085">
      <w:pPr>
        <w:spacing w:line="240" w:lineRule="atLeast"/>
        <w:ind w:firstLine="567"/>
        <w:jc w:val="both"/>
      </w:pPr>
      <w:r w:rsidRPr="00310D74">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956BBF" w:rsidRPr="00310D74" w:rsidRDefault="00956BBF" w:rsidP="001D2085">
      <w:pPr>
        <w:spacing w:line="240" w:lineRule="atLeast"/>
        <w:ind w:firstLine="567"/>
        <w:jc w:val="both"/>
      </w:pPr>
      <w:r w:rsidRPr="00310D74">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956BBF" w:rsidRPr="00310D74" w:rsidRDefault="00956BBF" w:rsidP="001D2085">
      <w:pPr>
        <w:spacing w:line="240" w:lineRule="atLeast"/>
        <w:ind w:firstLine="567"/>
        <w:jc w:val="both"/>
      </w:pPr>
      <w:r w:rsidRPr="00310D74">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 к конфликту интересов, незамедлительно информировать </w:t>
      </w:r>
      <w:bookmarkStart w:id="5" w:name="sub_713"/>
      <w:r w:rsidRPr="00310D74">
        <w:t xml:space="preserve">о любом </w:t>
      </w:r>
      <w:bookmarkEnd w:id="5"/>
      <w:r w:rsidRPr="00310D74">
        <w:t>возникшем конфликте интересов или о возможности его возникновения, как только ему станет об этом известно.</w:t>
      </w:r>
    </w:p>
    <w:p w:rsidR="00956BBF" w:rsidRPr="00310D74" w:rsidRDefault="00956BBF" w:rsidP="001D2085">
      <w:pPr>
        <w:spacing w:line="240" w:lineRule="atLeast"/>
        <w:ind w:firstLine="567"/>
        <w:jc w:val="both"/>
      </w:pPr>
      <w:r w:rsidRPr="00310D74">
        <w:t>Работник, наделенный организационно-распорядительными полномочиями по отношению к другим работникам, призван:</w:t>
      </w:r>
    </w:p>
    <w:p w:rsidR="00956BBF" w:rsidRPr="00310D74" w:rsidRDefault="00956BBF" w:rsidP="001D2085">
      <w:pPr>
        <w:spacing w:line="240" w:lineRule="atLeast"/>
        <w:ind w:firstLine="567"/>
        <w:jc w:val="both"/>
      </w:pPr>
      <w:r w:rsidRPr="00310D74">
        <w:t>принимать меры по предупреждению коррупции, а также меры к тому, чтобы подчиненные ему работники не допускали коррупционно-опасного поведения, своим личным поведением подавать пример честности, беспристрастности и справедливости;</w:t>
      </w:r>
    </w:p>
    <w:p w:rsidR="00956BBF" w:rsidRPr="00310D74" w:rsidRDefault="00956BBF" w:rsidP="001D2085">
      <w:pPr>
        <w:spacing w:line="240" w:lineRule="atLeast"/>
        <w:ind w:firstLine="567"/>
        <w:jc w:val="both"/>
      </w:pPr>
      <w:r w:rsidRPr="00310D74">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956BBF" w:rsidRPr="00310D74" w:rsidRDefault="00956BBF" w:rsidP="001D2085">
      <w:pPr>
        <w:spacing w:line="240" w:lineRule="atLeast"/>
        <w:ind w:firstLine="567"/>
        <w:jc w:val="both"/>
      </w:pPr>
      <w:r w:rsidRPr="00310D74">
        <w:lastRenderedPageBreak/>
        <w:t xml:space="preserve">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956BBF" w:rsidRPr="00310D74" w:rsidRDefault="00956BBF" w:rsidP="001D2085">
      <w:pPr>
        <w:spacing w:line="240" w:lineRule="atLeast"/>
        <w:ind w:firstLine="567"/>
        <w:jc w:val="center"/>
      </w:pPr>
    </w:p>
    <w:p w:rsidR="00956BBF" w:rsidRPr="00310D74" w:rsidRDefault="00956BBF" w:rsidP="001D2085">
      <w:pPr>
        <w:spacing w:line="240" w:lineRule="atLeast"/>
        <w:ind w:firstLine="567"/>
        <w:jc w:val="center"/>
      </w:pPr>
    </w:p>
    <w:p w:rsidR="00956BBF" w:rsidRPr="00310D74" w:rsidRDefault="00956BBF" w:rsidP="001D2085">
      <w:pPr>
        <w:spacing w:line="240" w:lineRule="atLeast"/>
        <w:ind w:firstLine="567"/>
        <w:jc w:val="center"/>
      </w:pPr>
      <w:r w:rsidRPr="00310D74">
        <w:rPr>
          <w:lang w:val="en-US"/>
        </w:rPr>
        <w:t>IV</w:t>
      </w:r>
      <w:r w:rsidRPr="00310D74">
        <w:t>. Этические правила поведения работников</w:t>
      </w:r>
    </w:p>
    <w:p w:rsidR="00956BBF" w:rsidRPr="00310D74" w:rsidRDefault="00956BBF" w:rsidP="001D2085">
      <w:pPr>
        <w:spacing w:line="334" w:lineRule="exact"/>
        <w:ind w:firstLine="567"/>
      </w:pPr>
    </w:p>
    <w:p w:rsidR="00956BBF" w:rsidRPr="00310D74" w:rsidRDefault="00956BBF" w:rsidP="001D2085">
      <w:pPr>
        <w:numPr>
          <w:ilvl w:val="0"/>
          <w:numId w:val="11"/>
        </w:numPr>
        <w:tabs>
          <w:tab w:val="left" w:pos="1390"/>
        </w:tabs>
        <w:spacing w:line="238" w:lineRule="auto"/>
        <w:ind w:left="0" w:firstLine="567"/>
        <w:jc w:val="both"/>
      </w:pPr>
      <w:r w:rsidRPr="00310D74">
        <w:t>В своем поведении работникам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56BBF" w:rsidRPr="00310D74" w:rsidRDefault="00956BBF" w:rsidP="001D2085">
      <w:pPr>
        <w:numPr>
          <w:ilvl w:val="0"/>
          <w:numId w:val="11"/>
        </w:numPr>
        <w:tabs>
          <w:tab w:val="left" w:pos="1400"/>
        </w:tabs>
        <w:spacing w:line="240" w:lineRule="atLeast"/>
        <w:ind w:left="0" w:firstLine="567"/>
      </w:pPr>
      <w:r w:rsidRPr="00310D74">
        <w:t>В своем поведении работникам следует воздерживаться от:</w:t>
      </w:r>
    </w:p>
    <w:p w:rsidR="00956BBF" w:rsidRPr="00310D74" w:rsidRDefault="00956BBF" w:rsidP="001D2085">
      <w:pPr>
        <w:spacing w:line="13" w:lineRule="exact"/>
        <w:ind w:firstLine="567"/>
      </w:pPr>
    </w:p>
    <w:p w:rsidR="00956BBF" w:rsidRPr="00310D74" w:rsidRDefault="00956BBF" w:rsidP="001D2085">
      <w:pPr>
        <w:spacing w:line="237" w:lineRule="auto"/>
        <w:ind w:firstLine="567"/>
        <w:jc w:val="both"/>
      </w:pPr>
      <w:r w:rsidRPr="00310D74">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56BBF" w:rsidRPr="00310D74" w:rsidRDefault="00956BBF" w:rsidP="001D2085">
      <w:pPr>
        <w:spacing w:line="237" w:lineRule="auto"/>
        <w:ind w:firstLine="567"/>
        <w:jc w:val="both"/>
      </w:pPr>
      <w:bookmarkStart w:id="6" w:name="page6"/>
      <w:bookmarkEnd w:id="6"/>
      <w:r w:rsidRPr="00310D74">
        <w:t>б) грубости, проявлений пренебрежительного тона, заносчивости, предвзятых замечаний, предъявления неправомерных, незаслуженных обвинений;</w:t>
      </w:r>
    </w:p>
    <w:p w:rsidR="00956BBF" w:rsidRPr="00310D74" w:rsidRDefault="00956BBF" w:rsidP="001D2085">
      <w:pPr>
        <w:spacing w:line="237" w:lineRule="auto"/>
        <w:ind w:firstLine="567"/>
        <w:jc w:val="both"/>
      </w:pPr>
      <w:r w:rsidRPr="00310D74">
        <w:t>в) угроз, оскорбительных выражений или реплик, действий, препятствующих нормальному общению или провоцирующих противоправное  поведение.</w:t>
      </w:r>
    </w:p>
    <w:p w:rsidR="00956BBF" w:rsidRPr="00310D74" w:rsidRDefault="00956BBF" w:rsidP="001D2085">
      <w:pPr>
        <w:spacing w:line="15" w:lineRule="exact"/>
        <w:ind w:firstLine="567"/>
      </w:pPr>
    </w:p>
    <w:p w:rsidR="00956BBF" w:rsidRPr="00310D74" w:rsidRDefault="00956BBF" w:rsidP="001D2085">
      <w:pPr>
        <w:spacing w:line="237" w:lineRule="auto"/>
        <w:ind w:firstLine="567"/>
        <w:jc w:val="both"/>
      </w:pPr>
      <w:r w:rsidRPr="00310D74">
        <w:t>3.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w:t>
      </w:r>
    </w:p>
    <w:p w:rsidR="00956BBF" w:rsidRPr="00310D74" w:rsidRDefault="00956BBF" w:rsidP="001D2085">
      <w:pPr>
        <w:spacing w:line="13" w:lineRule="exact"/>
        <w:ind w:firstLine="567"/>
      </w:pPr>
    </w:p>
    <w:p w:rsidR="00956BBF" w:rsidRPr="00310D74" w:rsidRDefault="00956BBF" w:rsidP="001D2085">
      <w:pPr>
        <w:spacing w:line="236" w:lineRule="auto"/>
        <w:ind w:firstLine="567"/>
        <w:jc w:val="both"/>
      </w:pPr>
      <w:r w:rsidRPr="00310D74">
        <w:t>Работники должны быть вежливыми, доброжелательными, корректными, внимательными и проявлять терпимость в общении с гражданами и коллегами.</w:t>
      </w:r>
    </w:p>
    <w:p w:rsidR="00956BBF" w:rsidRPr="00310D74" w:rsidRDefault="00956BBF" w:rsidP="001D2085">
      <w:pPr>
        <w:spacing w:line="236" w:lineRule="auto"/>
        <w:ind w:firstLine="567"/>
        <w:jc w:val="both"/>
      </w:pPr>
      <w:r w:rsidRPr="00310D74">
        <w:t>4.Внешний вид работника при исполнении им должностных обязанностей в зависимости от условий работы и формата рабочих мероприятий должен способствовать уважительному отношению граждан к Учреждению, соответствовать общепринятому деловому стилю, который отличают официальность, сдержанность, традиционность, аккуратность.</w:t>
      </w:r>
    </w:p>
    <w:p w:rsidR="00956BBF" w:rsidRPr="00310D74" w:rsidRDefault="00956BBF" w:rsidP="001D2085">
      <w:pPr>
        <w:spacing w:line="322" w:lineRule="exact"/>
        <w:ind w:firstLine="567"/>
      </w:pPr>
    </w:p>
    <w:p w:rsidR="00956BBF" w:rsidRPr="00310D74" w:rsidRDefault="00956BBF" w:rsidP="001D2085">
      <w:pPr>
        <w:spacing w:line="240" w:lineRule="atLeast"/>
        <w:ind w:firstLine="567"/>
        <w:jc w:val="center"/>
      </w:pPr>
      <w:r w:rsidRPr="00310D74">
        <w:t>V. Ответственность за нарушение положений Кодекса</w:t>
      </w:r>
    </w:p>
    <w:p w:rsidR="00956BBF" w:rsidRPr="00310D74" w:rsidRDefault="00956BBF" w:rsidP="001D2085">
      <w:pPr>
        <w:spacing w:line="335" w:lineRule="exact"/>
        <w:ind w:firstLine="567"/>
      </w:pPr>
    </w:p>
    <w:p w:rsidR="00956BBF" w:rsidRPr="00310D74" w:rsidRDefault="00956BBF" w:rsidP="001D2085">
      <w:pPr>
        <w:pStyle w:val="a6"/>
        <w:numPr>
          <w:ilvl w:val="0"/>
          <w:numId w:val="12"/>
        </w:numPr>
        <w:tabs>
          <w:tab w:val="left" w:pos="851"/>
        </w:tabs>
        <w:spacing w:before="0" w:beforeAutospacing="0" w:after="0" w:afterAutospacing="0"/>
        <w:ind w:left="0" w:firstLine="567"/>
        <w:jc w:val="both"/>
        <w:textAlignment w:val="top"/>
      </w:pPr>
      <w:r w:rsidRPr="00310D74">
        <w:t xml:space="preserve">Нарушение норм и правил кодекса этики и служебного поведения подлежит моральному осуждению, а также рассмотрению на созданных для этого соответствующих комиссиях, выводы которых учитываются при поощрениях, продвижении по службе, наложении дисциплинарных взысканий. </w:t>
      </w:r>
    </w:p>
    <w:p w:rsidR="00956BBF" w:rsidRPr="00310D74" w:rsidRDefault="00956BBF" w:rsidP="001D2085">
      <w:pPr>
        <w:numPr>
          <w:ilvl w:val="0"/>
          <w:numId w:val="13"/>
        </w:numPr>
        <w:tabs>
          <w:tab w:val="left" w:pos="851"/>
        </w:tabs>
        <w:autoSpaceDE w:val="0"/>
        <w:autoSpaceDN w:val="0"/>
        <w:adjustRightInd w:val="0"/>
        <w:ind w:left="0" w:firstLine="567"/>
        <w:jc w:val="both"/>
      </w:pPr>
      <w:r w:rsidRPr="00310D74">
        <w:t xml:space="preserve">Если работник Учреждения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w:t>
      </w:r>
      <w:r>
        <w:t>У</w:t>
      </w:r>
      <w:r w:rsidRPr="00310D74">
        <w:t>чреждения, либо к должностному лицу, ответственному за противодействие коррупции.</w:t>
      </w:r>
    </w:p>
    <w:p w:rsidR="00956BBF" w:rsidRPr="00310D74" w:rsidRDefault="00956BBF" w:rsidP="001D2085">
      <w:pPr>
        <w:jc w:val="right"/>
      </w:pPr>
      <w:r w:rsidRPr="00310D74">
        <w:br w:type="page"/>
      </w:r>
      <w:r w:rsidRPr="00310D74">
        <w:lastRenderedPageBreak/>
        <w:t>Приложение № 3</w:t>
      </w:r>
    </w:p>
    <w:p w:rsidR="00956BBF" w:rsidRPr="00310D74" w:rsidRDefault="00956BBF" w:rsidP="001D2085">
      <w:pPr>
        <w:ind w:right="-142"/>
        <w:jc w:val="right"/>
      </w:pPr>
    </w:p>
    <w:p w:rsidR="00956BBF" w:rsidRPr="00310D74" w:rsidRDefault="00956BBF" w:rsidP="001D2085">
      <w:pPr>
        <w:ind w:right="-142"/>
        <w:jc w:val="center"/>
        <w:rPr>
          <w:b/>
        </w:rPr>
      </w:pPr>
      <w:r w:rsidRPr="00310D74">
        <w:rPr>
          <w:b/>
        </w:rPr>
        <w:t>Ситуации, которые могут привести к возникновению конфликта интересов</w:t>
      </w:r>
    </w:p>
    <w:tbl>
      <w:tblPr>
        <w:tblpPr w:leftFromText="180" w:rightFromText="180" w:vertAnchor="text" w:horzAnchor="margin" w:tblpXSpec="center" w:tblpY="47"/>
        <w:tblW w:w="10065" w:type="dxa"/>
        <w:tblLayout w:type="fixed"/>
        <w:tblLook w:val="00A0" w:firstRow="1" w:lastRow="0" w:firstColumn="1" w:lastColumn="0" w:noHBand="0" w:noVBand="0"/>
      </w:tblPr>
      <w:tblGrid>
        <w:gridCol w:w="285"/>
        <w:gridCol w:w="1275"/>
        <w:gridCol w:w="1560"/>
        <w:gridCol w:w="283"/>
        <w:gridCol w:w="1461"/>
        <w:gridCol w:w="1109"/>
        <w:gridCol w:w="245"/>
        <w:gridCol w:w="162"/>
        <w:gridCol w:w="283"/>
        <w:gridCol w:w="1843"/>
        <w:gridCol w:w="1276"/>
        <w:gridCol w:w="283"/>
      </w:tblGrid>
      <w:tr w:rsidR="00956BBF" w:rsidRPr="00310D74" w:rsidTr="00310D74">
        <w:trPr>
          <w:trHeight w:val="920"/>
        </w:trPr>
        <w:tc>
          <w:tcPr>
            <w:tcW w:w="1560" w:type="dxa"/>
            <w:gridSpan w:val="2"/>
            <w:tcBorders>
              <w:top w:val="nil"/>
              <w:left w:val="nil"/>
              <w:bottom w:val="nil"/>
              <w:right w:val="single" w:sz="4" w:space="0" w:color="auto"/>
            </w:tcBorders>
          </w:tcPr>
          <w:p w:rsidR="00956BBF" w:rsidRPr="00310D74" w:rsidRDefault="00956BBF" w:rsidP="00310D74">
            <w:pPr>
              <w:spacing w:line="276" w:lineRule="auto"/>
              <w:jc w:val="center"/>
            </w:pPr>
          </w:p>
        </w:tc>
        <w:tc>
          <w:tcPr>
            <w:tcW w:w="6946" w:type="dxa"/>
            <w:gridSpan w:val="8"/>
            <w:tcBorders>
              <w:top w:val="single" w:sz="4" w:space="0" w:color="auto"/>
              <w:left w:val="single" w:sz="4" w:space="0" w:color="auto"/>
              <w:bottom w:val="single" w:sz="4" w:space="0" w:color="auto"/>
              <w:right w:val="single" w:sz="4" w:space="0" w:color="auto"/>
            </w:tcBorders>
            <w:vAlign w:val="center"/>
          </w:tcPr>
          <w:p w:rsidR="00956BBF" w:rsidRPr="00310D74" w:rsidRDefault="00956BBF" w:rsidP="00010F37">
            <w:pPr>
              <w:spacing w:line="276" w:lineRule="auto"/>
              <w:jc w:val="center"/>
            </w:pPr>
            <w:r w:rsidRPr="00310D74">
              <w:t xml:space="preserve">Сотрудник </w:t>
            </w:r>
            <w:r>
              <w:t>У</w:t>
            </w:r>
            <w:r w:rsidRPr="00310D74">
              <w:t xml:space="preserve">чреждения </w:t>
            </w:r>
          </w:p>
        </w:tc>
        <w:tc>
          <w:tcPr>
            <w:tcW w:w="1559" w:type="dxa"/>
            <w:gridSpan w:val="2"/>
            <w:tcBorders>
              <w:top w:val="nil"/>
              <w:left w:val="single" w:sz="4" w:space="0" w:color="auto"/>
              <w:bottom w:val="nil"/>
              <w:right w:val="nil"/>
            </w:tcBorders>
            <w:vAlign w:val="center"/>
          </w:tcPr>
          <w:p w:rsidR="00956BBF" w:rsidRPr="00310D74" w:rsidRDefault="00956BBF" w:rsidP="00310D74">
            <w:pPr>
              <w:spacing w:line="276" w:lineRule="auto"/>
              <w:jc w:val="center"/>
            </w:pPr>
          </w:p>
        </w:tc>
      </w:tr>
      <w:tr w:rsidR="00956BBF" w:rsidRPr="00310D74" w:rsidTr="00310D74">
        <w:trPr>
          <w:trHeight w:val="286"/>
        </w:trPr>
        <w:tc>
          <w:tcPr>
            <w:tcW w:w="1560" w:type="dxa"/>
            <w:gridSpan w:val="2"/>
            <w:tcBorders>
              <w:top w:val="nil"/>
              <w:left w:val="nil"/>
              <w:bottom w:val="single" w:sz="4" w:space="0" w:color="auto"/>
              <w:right w:val="nil"/>
            </w:tcBorders>
          </w:tcPr>
          <w:p w:rsidR="00956BBF" w:rsidRPr="00310D74" w:rsidRDefault="00956BBF" w:rsidP="00310D74">
            <w:pPr>
              <w:spacing w:line="276" w:lineRule="auto"/>
              <w:jc w:val="center"/>
            </w:pPr>
          </w:p>
        </w:tc>
        <w:tc>
          <w:tcPr>
            <w:tcW w:w="3304" w:type="dxa"/>
            <w:gridSpan w:val="3"/>
            <w:tcBorders>
              <w:top w:val="single" w:sz="4" w:space="0" w:color="auto"/>
              <w:left w:val="nil"/>
              <w:bottom w:val="single" w:sz="4" w:space="0" w:color="auto"/>
              <w:right w:val="nil"/>
            </w:tcBorders>
            <w:vAlign w:val="center"/>
          </w:tcPr>
          <w:p w:rsidR="00956BBF" w:rsidRPr="00310D74" w:rsidRDefault="00956BBF" w:rsidP="00310D74">
            <w:pPr>
              <w:spacing w:line="276" w:lineRule="auto"/>
              <w:jc w:val="center"/>
            </w:pPr>
          </w:p>
        </w:tc>
        <w:tc>
          <w:tcPr>
            <w:tcW w:w="1354" w:type="dxa"/>
            <w:gridSpan w:val="2"/>
            <w:tcBorders>
              <w:top w:val="single" w:sz="4" w:space="0" w:color="auto"/>
              <w:left w:val="nil"/>
              <w:bottom w:val="single" w:sz="4" w:space="0" w:color="auto"/>
              <w:right w:val="nil"/>
            </w:tcBorders>
            <w:vAlign w:val="center"/>
          </w:tcPr>
          <w:p w:rsidR="00956BBF" w:rsidRPr="00310D74" w:rsidRDefault="008747DB" w:rsidP="00310D74">
            <w:pPr>
              <w:spacing w:line="276" w:lineRule="auto"/>
              <w:jc w:val="center"/>
            </w:pPr>
            <w:r>
              <w:rPr>
                <w:noProof/>
              </w:rPr>
              <mc:AlternateContent>
                <mc:Choice Requires="wps">
                  <w:drawing>
                    <wp:anchor distT="0" distB="0" distL="114298" distR="114298" simplePos="0" relativeHeight="251653120" behindDoc="0" locked="0" layoutInCell="1" allowOverlap="1">
                      <wp:simplePos x="0" y="0"/>
                      <wp:positionH relativeFrom="column">
                        <wp:posOffset>7619</wp:posOffset>
                      </wp:positionH>
                      <wp:positionV relativeFrom="paragraph">
                        <wp:posOffset>19050</wp:posOffset>
                      </wp:positionV>
                      <wp:extent cx="0" cy="191770"/>
                      <wp:effectExtent l="76200" t="0" r="57150" b="558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6pt;margin-top:1.5pt;width:0;height:15.1pt;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">
                      <v:stroke endarrow="block"/>
                    </v:shape>
                  </w:pict>
                </mc:Fallback>
              </mc:AlternateContent>
            </w:r>
          </w:p>
        </w:tc>
        <w:tc>
          <w:tcPr>
            <w:tcW w:w="2288" w:type="dxa"/>
            <w:gridSpan w:val="3"/>
            <w:tcBorders>
              <w:top w:val="single" w:sz="4" w:space="0" w:color="auto"/>
              <w:left w:val="nil"/>
              <w:bottom w:val="single" w:sz="4" w:space="0" w:color="auto"/>
              <w:right w:val="nil"/>
            </w:tcBorders>
            <w:vAlign w:val="center"/>
          </w:tcPr>
          <w:p w:rsidR="00956BBF" w:rsidRPr="00310D74" w:rsidRDefault="00956BBF" w:rsidP="00310D74">
            <w:pPr>
              <w:spacing w:line="276" w:lineRule="auto"/>
              <w:jc w:val="center"/>
            </w:pPr>
          </w:p>
        </w:tc>
        <w:tc>
          <w:tcPr>
            <w:tcW w:w="1559" w:type="dxa"/>
            <w:gridSpan w:val="2"/>
            <w:tcBorders>
              <w:top w:val="nil"/>
              <w:left w:val="nil"/>
              <w:bottom w:val="single" w:sz="4" w:space="0" w:color="auto"/>
              <w:right w:val="nil"/>
            </w:tcBorders>
            <w:vAlign w:val="center"/>
          </w:tcPr>
          <w:p w:rsidR="00956BBF" w:rsidRPr="00310D74" w:rsidRDefault="00956BBF" w:rsidP="00310D74">
            <w:pPr>
              <w:spacing w:line="276" w:lineRule="auto"/>
              <w:jc w:val="center"/>
            </w:pPr>
          </w:p>
        </w:tc>
      </w:tr>
      <w:tr w:rsidR="00956BBF" w:rsidRPr="00310D74" w:rsidTr="00310D74">
        <w:trPr>
          <w:trHeight w:val="514"/>
        </w:trPr>
        <w:tc>
          <w:tcPr>
            <w:tcW w:w="10065" w:type="dxa"/>
            <w:gridSpan w:val="12"/>
            <w:tcBorders>
              <w:top w:val="single" w:sz="4" w:space="0" w:color="auto"/>
              <w:left w:val="single" w:sz="4" w:space="0" w:color="auto"/>
              <w:bottom w:val="nil"/>
              <w:right w:val="single" w:sz="4" w:space="0" w:color="auto"/>
            </w:tcBorders>
            <w:vAlign w:val="center"/>
          </w:tcPr>
          <w:p w:rsidR="00956BBF" w:rsidRPr="00310D74" w:rsidRDefault="00956BBF" w:rsidP="00310D74">
            <w:pPr>
              <w:spacing w:line="276" w:lineRule="auto"/>
              <w:jc w:val="center"/>
            </w:pPr>
            <w:r w:rsidRPr="00310D74">
              <w:rPr>
                <w:u w:val="single"/>
              </w:rPr>
              <w:t>наличие функций</w:t>
            </w:r>
            <w:r w:rsidRPr="00310D74">
              <w:t>:</w:t>
            </w:r>
          </w:p>
        </w:tc>
      </w:tr>
      <w:tr w:rsidR="00956BBF" w:rsidRPr="00310D74" w:rsidTr="00310D74">
        <w:trPr>
          <w:trHeight w:val="1875"/>
        </w:trPr>
        <w:tc>
          <w:tcPr>
            <w:tcW w:w="6380" w:type="dxa"/>
            <w:gridSpan w:val="8"/>
            <w:tcBorders>
              <w:top w:val="single" w:sz="4" w:space="0" w:color="auto"/>
              <w:left w:val="single" w:sz="4" w:space="0" w:color="auto"/>
              <w:bottom w:val="single" w:sz="4" w:space="0" w:color="auto"/>
              <w:right w:val="single" w:sz="4" w:space="0" w:color="auto"/>
            </w:tcBorders>
            <w:vAlign w:val="center"/>
          </w:tcPr>
          <w:p w:rsidR="00956BBF" w:rsidRPr="00310D74" w:rsidRDefault="00956BBF" w:rsidP="00310D74">
            <w:pPr>
              <w:spacing w:line="276" w:lineRule="auto"/>
              <w:jc w:val="center"/>
            </w:pPr>
            <w:r w:rsidRPr="00310D74">
              <w:t>- осуществление контрольных функций;</w:t>
            </w:r>
          </w:p>
          <w:p w:rsidR="00956BBF" w:rsidRPr="00310D74" w:rsidRDefault="00956BBF" w:rsidP="00310D74">
            <w:pPr>
              <w:spacing w:line="276" w:lineRule="auto"/>
              <w:jc w:val="center"/>
            </w:pPr>
            <w:r w:rsidRPr="00310D74">
              <w:t>- принятие решений финансового характера;</w:t>
            </w:r>
          </w:p>
          <w:p w:rsidR="00956BBF" w:rsidRPr="00310D74" w:rsidRDefault="00956BBF" w:rsidP="00310D74">
            <w:pPr>
              <w:spacing w:line="276" w:lineRule="auto"/>
              <w:jc w:val="center"/>
            </w:pPr>
            <w:r w:rsidRPr="00310D74">
              <w:t>- заключение различного рода договоров;</w:t>
            </w:r>
          </w:p>
          <w:p w:rsidR="00956BBF" w:rsidRPr="00310D74" w:rsidRDefault="00956BBF" w:rsidP="00310D74">
            <w:pPr>
              <w:spacing w:line="276" w:lineRule="auto"/>
              <w:jc w:val="center"/>
            </w:pPr>
            <w:r w:rsidRPr="00310D74">
              <w:t>- предоставление услуг;</w:t>
            </w:r>
          </w:p>
          <w:p w:rsidR="00956BBF" w:rsidRPr="00310D74" w:rsidRDefault="00956BBF" w:rsidP="00310D74">
            <w:pPr>
              <w:spacing w:line="276" w:lineRule="auto"/>
              <w:jc w:val="center"/>
            </w:pPr>
            <w:r w:rsidRPr="00310D74">
              <w:t>- выдача разрешительных документов и т.д.</w:t>
            </w:r>
          </w:p>
        </w:tc>
        <w:tc>
          <w:tcPr>
            <w:tcW w:w="283" w:type="dxa"/>
            <w:tcBorders>
              <w:top w:val="single" w:sz="4" w:space="0" w:color="auto"/>
              <w:left w:val="single" w:sz="4" w:space="0" w:color="auto"/>
              <w:bottom w:val="single" w:sz="4" w:space="0" w:color="auto"/>
              <w:right w:val="nil"/>
            </w:tcBorders>
            <w:vAlign w:val="center"/>
          </w:tcPr>
          <w:p w:rsidR="00956BBF" w:rsidRPr="00310D74" w:rsidRDefault="00956BBF" w:rsidP="00310D74">
            <w:pPr>
              <w:spacing w:line="276" w:lineRule="auto"/>
              <w:jc w:val="center"/>
            </w:pPr>
          </w:p>
        </w:tc>
        <w:tc>
          <w:tcPr>
            <w:tcW w:w="3402" w:type="dxa"/>
            <w:gridSpan w:val="3"/>
            <w:tcBorders>
              <w:top w:val="single" w:sz="4" w:space="0" w:color="auto"/>
              <w:left w:val="nil"/>
              <w:bottom w:val="single" w:sz="4" w:space="0" w:color="auto"/>
              <w:right w:val="single" w:sz="4" w:space="0" w:color="auto"/>
            </w:tcBorders>
            <w:vAlign w:val="center"/>
          </w:tcPr>
          <w:p w:rsidR="00956BBF" w:rsidRPr="00310D74" w:rsidRDefault="00956BBF" w:rsidP="00310D74">
            <w:pPr>
              <w:spacing w:line="276" w:lineRule="auto"/>
              <w:jc w:val="center"/>
            </w:pPr>
            <w:r w:rsidRPr="00310D74">
              <w:t>- принятие кадровых решений;</w:t>
            </w:r>
          </w:p>
          <w:p w:rsidR="00956BBF" w:rsidRPr="00310D74" w:rsidRDefault="00956BBF" w:rsidP="00310D74">
            <w:pPr>
              <w:spacing w:line="276" w:lineRule="auto"/>
              <w:jc w:val="center"/>
            </w:pPr>
            <w:r w:rsidRPr="00310D74">
              <w:t>- принятие решений финансового характера;</w:t>
            </w:r>
          </w:p>
          <w:p w:rsidR="00956BBF" w:rsidRPr="00310D74" w:rsidRDefault="00956BBF" w:rsidP="00310D74">
            <w:pPr>
              <w:spacing w:line="276" w:lineRule="auto"/>
              <w:jc w:val="center"/>
            </w:pPr>
            <w:r w:rsidRPr="00310D74">
              <w:t>- осуществление контрольных функций и т.д.</w:t>
            </w:r>
          </w:p>
        </w:tc>
      </w:tr>
      <w:tr w:rsidR="00956BBF" w:rsidRPr="00310D74" w:rsidTr="00310D74">
        <w:trPr>
          <w:trHeight w:val="319"/>
        </w:trPr>
        <w:tc>
          <w:tcPr>
            <w:tcW w:w="3120" w:type="dxa"/>
            <w:gridSpan w:val="3"/>
            <w:tcBorders>
              <w:top w:val="single" w:sz="4" w:space="0" w:color="auto"/>
              <w:left w:val="nil"/>
              <w:bottom w:val="single" w:sz="4" w:space="0" w:color="auto"/>
              <w:right w:val="nil"/>
            </w:tcBorders>
            <w:vAlign w:val="center"/>
          </w:tcPr>
          <w:p w:rsidR="00956BBF" w:rsidRPr="00310D74" w:rsidRDefault="008747DB" w:rsidP="00310D74">
            <w:pPr>
              <w:spacing w:line="276" w:lineRule="auto"/>
              <w:jc w:val="center"/>
            </w:pPr>
            <w:r>
              <w:rPr>
                <w:noProof/>
              </w:rPr>
              <mc:AlternateContent>
                <mc:Choice Requires="wps">
                  <w:drawing>
                    <wp:anchor distT="0" distB="0" distL="114298" distR="114298" simplePos="0" relativeHeight="251654144" behindDoc="0" locked="0" layoutInCell="1" allowOverlap="1">
                      <wp:simplePos x="0" y="0"/>
                      <wp:positionH relativeFrom="column">
                        <wp:posOffset>964564</wp:posOffset>
                      </wp:positionH>
                      <wp:positionV relativeFrom="paragraph">
                        <wp:posOffset>5715</wp:posOffset>
                      </wp:positionV>
                      <wp:extent cx="0" cy="191770"/>
                      <wp:effectExtent l="76200" t="0" r="57150" b="558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75.95pt;margin-top:.45pt;width:0;height:15.1pt;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xYYQIAAHc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">
                      <v:stroke endarrow="block"/>
                    </v:shape>
                  </w:pict>
                </mc:Fallback>
              </mc:AlternateContent>
            </w:r>
          </w:p>
        </w:tc>
        <w:tc>
          <w:tcPr>
            <w:tcW w:w="283" w:type="dxa"/>
            <w:tcBorders>
              <w:top w:val="single" w:sz="4" w:space="0" w:color="auto"/>
              <w:left w:val="nil"/>
              <w:bottom w:val="nil"/>
              <w:right w:val="nil"/>
            </w:tcBorders>
            <w:vAlign w:val="center"/>
          </w:tcPr>
          <w:p w:rsidR="00956BBF" w:rsidRPr="00310D74" w:rsidRDefault="00956BBF" w:rsidP="00310D74">
            <w:pPr>
              <w:spacing w:line="276" w:lineRule="auto"/>
              <w:jc w:val="center"/>
            </w:pPr>
          </w:p>
        </w:tc>
        <w:tc>
          <w:tcPr>
            <w:tcW w:w="2977" w:type="dxa"/>
            <w:gridSpan w:val="4"/>
            <w:tcBorders>
              <w:top w:val="single" w:sz="4" w:space="0" w:color="auto"/>
              <w:left w:val="nil"/>
              <w:bottom w:val="single" w:sz="4" w:space="0" w:color="auto"/>
              <w:right w:val="nil"/>
            </w:tcBorders>
            <w:vAlign w:val="center"/>
          </w:tcPr>
          <w:p w:rsidR="00956BBF" w:rsidRPr="00310D74" w:rsidRDefault="008747DB" w:rsidP="00310D74">
            <w:pPr>
              <w:spacing w:line="276" w:lineRule="auto"/>
              <w:jc w:val="center"/>
            </w:pPr>
            <w:r>
              <w:rPr>
                <w:noProof/>
              </w:rPr>
              <mc:AlternateContent>
                <mc:Choice Requires="wps">
                  <w:drawing>
                    <wp:anchor distT="0" distB="0" distL="114298" distR="114298" simplePos="0" relativeHeight="251655168" behindDoc="0" locked="0" layoutInCell="1" allowOverlap="1">
                      <wp:simplePos x="0" y="0"/>
                      <wp:positionH relativeFrom="column">
                        <wp:posOffset>964564</wp:posOffset>
                      </wp:positionH>
                      <wp:positionV relativeFrom="paragraph">
                        <wp:posOffset>8890</wp:posOffset>
                      </wp:positionV>
                      <wp:extent cx="0" cy="191770"/>
                      <wp:effectExtent l="76200" t="0" r="57150" b="5588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75.95pt;margin-top:.7pt;width:0;height:15.1pt;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vd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">
                      <v:stroke endarrow="block"/>
                    </v:shape>
                  </w:pict>
                </mc:Fallback>
              </mc:AlternateContent>
            </w:r>
          </w:p>
        </w:tc>
        <w:tc>
          <w:tcPr>
            <w:tcW w:w="283" w:type="dxa"/>
            <w:tcBorders>
              <w:top w:val="single" w:sz="4" w:space="0" w:color="auto"/>
              <w:left w:val="nil"/>
              <w:bottom w:val="nil"/>
              <w:right w:val="nil"/>
            </w:tcBorders>
            <w:vAlign w:val="center"/>
          </w:tcPr>
          <w:p w:rsidR="00956BBF" w:rsidRPr="00310D74" w:rsidRDefault="00956BBF" w:rsidP="00310D74">
            <w:pPr>
              <w:spacing w:line="276" w:lineRule="auto"/>
              <w:jc w:val="center"/>
            </w:pPr>
          </w:p>
        </w:tc>
        <w:tc>
          <w:tcPr>
            <w:tcW w:w="3402" w:type="dxa"/>
            <w:gridSpan w:val="3"/>
            <w:tcBorders>
              <w:top w:val="single" w:sz="4" w:space="0" w:color="auto"/>
              <w:left w:val="nil"/>
              <w:bottom w:val="single" w:sz="4" w:space="0" w:color="auto"/>
              <w:right w:val="nil"/>
            </w:tcBorders>
          </w:tcPr>
          <w:p w:rsidR="00956BBF" w:rsidRPr="00310D74" w:rsidRDefault="008747DB" w:rsidP="00310D74">
            <w:pPr>
              <w:spacing w:line="276" w:lineRule="auto"/>
              <w:jc w:val="center"/>
            </w:pPr>
            <w:r>
              <w:rPr>
                <w:noProof/>
              </w:rPr>
              <mc:AlternateContent>
                <mc:Choice Requires="wps">
                  <w:drawing>
                    <wp:anchor distT="0" distB="0" distL="114298" distR="114298" simplePos="0" relativeHeight="251656192" behindDoc="0" locked="0" layoutInCell="1" allowOverlap="1">
                      <wp:simplePos x="0" y="0"/>
                      <wp:positionH relativeFrom="column">
                        <wp:posOffset>1130934</wp:posOffset>
                      </wp:positionH>
                      <wp:positionV relativeFrom="paragraph">
                        <wp:posOffset>8890</wp:posOffset>
                      </wp:positionV>
                      <wp:extent cx="0" cy="191770"/>
                      <wp:effectExtent l="76200" t="0" r="57150" b="558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9.05pt;margin-top:.7pt;width:0;height:15.1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3JYAIAAHU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">
                      <v:stroke endarrow="block"/>
                    </v:shape>
                  </w:pict>
                </mc:Fallback>
              </mc:AlternateContent>
            </w:r>
          </w:p>
        </w:tc>
      </w:tr>
      <w:tr w:rsidR="00956BBF" w:rsidRPr="00310D74" w:rsidTr="00310D74">
        <w:trPr>
          <w:trHeight w:val="2194"/>
        </w:trPr>
        <w:tc>
          <w:tcPr>
            <w:tcW w:w="3120" w:type="dxa"/>
            <w:gridSpan w:val="3"/>
            <w:tcBorders>
              <w:top w:val="single" w:sz="4" w:space="0" w:color="auto"/>
              <w:left w:val="single" w:sz="4" w:space="0" w:color="auto"/>
              <w:bottom w:val="single" w:sz="4" w:space="0" w:color="auto"/>
              <w:right w:val="single" w:sz="4" w:space="0" w:color="auto"/>
            </w:tcBorders>
            <w:vAlign w:val="center"/>
          </w:tcPr>
          <w:p w:rsidR="00956BBF" w:rsidRPr="00310D74" w:rsidRDefault="00956BBF" w:rsidP="00010F37">
            <w:pPr>
              <w:spacing w:line="276" w:lineRule="auto"/>
              <w:jc w:val="center"/>
            </w:pPr>
            <w:r w:rsidRPr="00310D74">
              <w:t xml:space="preserve">в отношении организаций, с которыми родственников  сотрудника </w:t>
            </w:r>
            <w:r>
              <w:t>У</w:t>
            </w:r>
            <w:r w:rsidRPr="00310D74">
              <w:t>чреждения связывает:</w:t>
            </w:r>
          </w:p>
        </w:tc>
        <w:tc>
          <w:tcPr>
            <w:tcW w:w="283" w:type="dxa"/>
            <w:tcBorders>
              <w:top w:val="nil"/>
              <w:left w:val="single" w:sz="4" w:space="0" w:color="auto"/>
              <w:bottom w:val="nil"/>
              <w:right w:val="single" w:sz="4" w:space="0" w:color="auto"/>
            </w:tcBorders>
            <w:vAlign w:val="center"/>
          </w:tcPr>
          <w:p w:rsidR="00956BBF" w:rsidRPr="00310D74" w:rsidRDefault="00956BBF" w:rsidP="00310D74">
            <w:pPr>
              <w:spacing w:line="276" w:lineRule="auto"/>
              <w:jc w:val="cente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956BBF" w:rsidRPr="00310D74" w:rsidRDefault="00956BBF" w:rsidP="00010F37">
            <w:pPr>
              <w:spacing w:line="276" w:lineRule="auto"/>
              <w:jc w:val="center"/>
            </w:pPr>
            <w:r w:rsidRPr="00310D74">
              <w:t xml:space="preserve">в отношении организаций, с которыми сотрудника </w:t>
            </w:r>
            <w:r>
              <w:t>У</w:t>
            </w:r>
            <w:r w:rsidRPr="00310D74">
              <w:t>чреждения связывает:</w:t>
            </w:r>
          </w:p>
        </w:tc>
        <w:tc>
          <w:tcPr>
            <w:tcW w:w="283" w:type="dxa"/>
            <w:tcBorders>
              <w:top w:val="nil"/>
              <w:left w:val="single" w:sz="4" w:space="0" w:color="auto"/>
              <w:bottom w:val="nil"/>
              <w:right w:val="single" w:sz="4" w:space="0" w:color="auto"/>
            </w:tcBorders>
            <w:vAlign w:val="center"/>
          </w:tcPr>
          <w:p w:rsidR="00956BBF" w:rsidRPr="00310D74" w:rsidRDefault="00956BBF" w:rsidP="00310D74">
            <w:pPr>
              <w:spacing w:line="276" w:lineRule="auto"/>
              <w:jc w:val="center"/>
            </w:pP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56BBF" w:rsidRPr="00310D74" w:rsidRDefault="00956BBF" w:rsidP="00010F37">
            <w:pPr>
              <w:spacing w:line="276" w:lineRule="auto"/>
              <w:jc w:val="center"/>
            </w:pPr>
            <w:r w:rsidRPr="00310D74">
              <w:t xml:space="preserve">в отношении родственников, работающих в том же </w:t>
            </w:r>
            <w:r>
              <w:t>У</w:t>
            </w:r>
            <w:r w:rsidRPr="00310D74">
              <w:t xml:space="preserve">чреждении </w:t>
            </w:r>
          </w:p>
        </w:tc>
      </w:tr>
      <w:tr w:rsidR="00956BBF" w:rsidRPr="00310D74" w:rsidTr="00310D74">
        <w:trPr>
          <w:trHeight w:val="319"/>
        </w:trPr>
        <w:tc>
          <w:tcPr>
            <w:tcW w:w="3120" w:type="dxa"/>
            <w:gridSpan w:val="3"/>
            <w:tcBorders>
              <w:top w:val="single" w:sz="4" w:space="0" w:color="auto"/>
              <w:left w:val="nil"/>
              <w:bottom w:val="single" w:sz="4" w:space="0" w:color="auto"/>
              <w:right w:val="nil"/>
            </w:tcBorders>
          </w:tcPr>
          <w:p w:rsidR="00956BBF" w:rsidRPr="00310D74" w:rsidRDefault="008747DB" w:rsidP="00310D74">
            <w:pPr>
              <w:spacing w:line="276" w:lineRule="auto"/>
              <w:jc w:val="center"/>
            </w:pPr>
            <w:r>
              <w:rPr>
                <w:noProof/>
              </w:rPr>
              <mc:AlternateContent>
                <mc:Choice Requires="wps">
                  <w:drawing>
                    <wp:anchor distT="0" distB="0" distL="114298" distR="114298" simplePos="0" relativeHeight="251657216" behindDoc="0" locked="0" layoutInCell="1" allowOverlap="1">
                      <wp:simplePos x="0" y="0"/>
                      <wp:positionH relativeFrom="column">
                        <wp:posOffset>964564</wp:posOffset>
                      </wp:positionH>
                      <wp:positionV relativeFrom="paragraph">
                        <wp:posOffset>19685</wp:posOffset>
                      </wp:positionV>
                      <wp:extent cx="0" cy="191770"/>
                      <wp:effectExtent l="76200" t="0" r="57150" b="558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75.95pt;margin-top:1.55pt;width:0;height:15.1pt;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AvMGkDYAIAAHUEAAAOAAAAAAAAAAAAAAAAAC4CAABkcnMvZTJvRG9j&#10;LnhtbFBLAQItABQABgAIAAAAIQDJPBFa3AAAAAgBAAAPAAAAAAAAAAAAAAAAALoEAABkcnMvZG93&#10;bnJldi54bWxQSwUGAAAAAAQABADzAAAAwwUAAAAA&#10;">
                      <v:stroke endarrow="block"/>
                    </v:shape>
                  </w:pict>
                </mc:Fallback>
              </mc:AlternateContent>
            </w:r>
          </w:p>
        </w:tc>
        <w:tc>
          <w:tcPr>
            <w:tcW w:w="283" w:type="dxa"/>
          </w:tcPr>
          <w:p w:rsidR="00956BBF" w:rsidRPr="00310D74" w:rsidRDefault="00956BBF" w:rsidP="00310D74">
            <w:pPr>
              <w:spacing w:line="276" w:lineRule="auto"/>
              <w:jc w:val="center"/>
            </w:pPr>
          </w:p>
        </w:tc>
        <w:tc>
          <w:tcPr>
            <w:tcW w:w="2977" w:type="dxa"/>
            <w:gridSpan w:val="4"/>
            <w:tcBorders>
              <w:top w:val="single" w:sz="4" w:space="0" w:color="auto"/>
              <w:left w:val="nil"/>
              <w:bottom w:val="single" w:sz="4" w:space="0" w:color="auto"/>
              <w:right w:val="nil"/>
            </w:tcBorders>
          </w:tcPr>
          <w:p w:rsidR="00956BBF" w:rsidRPr="00310D74" w:rsidRDefault="008747DB" w:rsidP="00310D74">
            <w:pPr>
              <w:spacing w:line="276" w:lineRule="auto"/>
              <w:jc w:val="center"/>
            </w:pPr>
            <w:r>
              <w:rPr>
                <w:noProof/>
              </w:rPr>
              <mc:AlternateContent>
                <mc:Choice Requires="wps">
                  <w:drawing>
                    <wp:anchor distT="0" distB="0" distL="114298" distR="114298" simplePos="0" relativeHeight="251658240" behindDoc="0" locked="0" layoutInCell="1" allowOverlap="1">
                      <wp:simplePos x="0" y="0"/>
                      <wp:positionH relativeFrom="column">
                        <wp:posOffset>964564</wp:posOffset>
                      </wp:positionH>
                      <wp:positionV relativeFrom="paragraph">
                        <wp:posOffset>19685</wp:posOffset>
                      </wp:positionV>
                      <wp:extent cx="0" cy="191770"/>
                      <wp:effectExtent l="76200" t="0" r="57150" b="558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75.95pt;margin-top:1.55pt;width:0;height:15.1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XYAIAAHUEAAAOAAAAZHJzL2Uyb0RvYy54bWysVM1uEzEQviPxDpbv6WZDmjarbiq0m3Ap&#10;UKnlARzbm7Xw2pbtZhMhpMIL9BF4BS4c+FGfYfNGjJ0fWrggRA7O2J755puZz3t2vmokWnLrhFY5&#10;To/6GHFFNRNqkeM317PeKUbOE8WI1IrneM0dPp88fXLWmowPdK0l4xYBiHJZa3Jce2+yJHG05g1x&#10;R9pwBZeVtg3xsLWLhFnSAnojk0G/P0p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">
                      <v:stroke endarrow="block"/>
                    </v:shape>
                  </w:pict>
                </mc:Fallback>
              </mc:AlternateContent>
            </w:r>
          </w:p>
        </w:tc>
        <w:tc>
          <w:tcPr>
            <w:tcW w:w="283" w:type="dxa"/>
          </w:tcPr>
          <w:p w:rsidR="00956BBF" w:rsidRPr="00310D74" w:rsidRDefault="00956BBF" w:rsidP="00310D74">
            <w:pPr>
              <w:spacing w:line="276" w:lineRule="auto"/>
              <w:jc w:val="center"/>
            </w:pPr>
          </w:p>
        </w:tc>
        <w:tc>
          <w:tcPr>
            <w:tcW w:w="3402" w:type="dxa"/>
            <w:gridSpan w:val="3"/>
            <w:tcBorders>
              <w:top w:val="single" w:sz="4" w:space="0" w:color="auto"/>
              <w:left w:val="nil"/>
              <w:bottom w:val="nil"/>
              <w:right w:val="nil"/>
            </w:tcBorders>
          </w:tcPr>
          <w:p w:rsidR="00956BBF" w:rsidRPr="00310D74" w:rsidRDefault="008747DB" w:rsidP="00310D74">
            <w:pPr>
              <w:spacing w:line="276" w:lineRule="auto"/>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-38735</wp:posOffset>
                      </wp:positionH>
                      <wp:positionV relativeFrom="paragraph">
                        <wp:posOffset>19685</wp:posOffset>
                      </wp:positionV>
                      <wp:extent cx="1318895" cy="2058035"/>
                      <wp:effectExtent l="38100" t="0" r="33655" b="565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8895" cy="2058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05pt;margin-top:1.55pt;width:103.85pt;height:162.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">
                      <v:stroke endarrow="block"/>
                    </v:shape>
                  </w:pict>
                </mc:Fallback>
              </mc:AlternateContent>
            </w:r>
          </w:p>
        </w:tc>
      </w:tr>
      <w:tr w:rsidR="00956BBF" w:rsidRPr="00310D74" w:rsidTr="00310D74">
        <w:trPr>
          <w:trHeight w:val="2365"/>
        </w:trPr>
        <w:tc>
          <w:tcPr>
            <w:tcW w:w="3120" w:type="dxa"/>
            <w:gridSpan w:val="3"/>
            <w:tcBorders>
              <w:top w:val="single" w:sz="4" w:space="0" w:color="auto"/>
              <w:left w:val="single" w:sz="4" w:space="0" w:color="auto"/>
              <w:bottom w:val="single" w:sz="4" w:space="0" w:color="auto"/>
              <w:right w:val="single" w:sz="4" w:space="0" w:color="auto"/>
            </w:tcBorders>
            <w:vAlign w:val="center"/>
          </w:tcPr>
          <w:p w:rsidR="00956BBF" w:rsidRPr="00310D74" w:rsidRDefault="00956BBF" w:rsidP="00310D74">
            <w:pPr>
              <w:spacing w:line="276" w:lineRule="auto"/>
              <w:jc w:val="center"/>
            </w:pPr>
            <w:r w:rsidRPr="00310D74">
              <w:t>- трудовой (гражданско-правовой) договор;</w:t>
            </w:r>
          </w:p>
          <w:p w:rsidR="00956BBF" w:rsidRPr="00310D74" w:rsidRDefault="00956BBF" w:rsidP="00310D74">
            <w:pPr>
              <w:spacing w:line="276" w:lineRule="auto"/>
              <w:jc w:val="center"/>
            </w:pPr>
            <w:r w:rsidRPr="00310D74">
              <w:t>- наличие ценных бумаг, долей участия в уставном капитале организаций;</w:t>
            </w:r>
          </w:p>
          <w:p w:rsidR="00956BBF" w:rsidRPr="00310D74" w:rsidRDefault="00956BBF" w:rsidP="00310D74">
            <w:pPr>
              <w:spacing w:line="276" w:lineRule="auto"/>
              <w:jc w:val="center"/>
            </w:pPr>
            <w:r w:rsidRPr="00310D74">
              <w:t>- наличие имущественных обязательств;</w:t>
            </w:r>
          </w:p>
          <w:p w:rsidR="00956BBF" w:rsidRPr="00310D74" w:rsidRDefault="00956BBF" w:rsidP="00310D74">
            <w:pPr>
              <w:spacing w:line="276" w:lineRule="auto"/>
              <w:jc w:val="center"/>
            </w:pPr>
            <w:r w:rsidRPr="00310D74">
              <w:t>- оказание платных услуг</w:t>
            </w:r>
          </w:p>
        </w:tc>
        <w:tc>
          <w:tcPr>
            <w:tcW w:w="283" w:type="dxa"/>
            <w:tcBorders>
              <w:top w:val="nil"/>
              <w:left w:val="single" w:sz="4" w:space="0" w:color="auto"/>
              <w:bottom w:val="nil"/>
              <w:right w:val="single" w:sz="4" w:space="0" w:color="auto"/>
            </w:tcBorders>
          </w:tcPr>
          <w:p w:rsidR="00956BBF" w:rsidRPr="00310D74" w:rsidRDefault="00956BBF" w:rsidP="00310D74">
            <w:pPr>
              <w:spacing w:line="276" w:lineRule="auto"/>
              <w:jc w:val="cente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956BBF" w:rsidRPr="00310D74" w:rsidRDefault="00956BBF" w:rsidP="00310D74">
            <w:pPr>
              <w:spacing w:line="276" w:lineRule="auto"/>
              <w:jc w:val="center"/>
            </w:pPr>
            <w:r w:rsidRPr="00310D74">
              <w:t>- выполнение иной оплачиваемой работы;</w:t>
            </w:r>
          </w:p>
          <w:p w:rsidR="00956BBF" w:rsidRPr="00310D74" w:rsidRDefault="00956BBF" w:rsidP="00310D74">
            <w:pPr>
              <w:spacing w:line="276" w:lineRule="auto"/>
              <w:jc w:val="center"/>
            </w:pPr>
            <w:r w:rsidRPr="00310D74">
              <w:t>- наличие ценных бумаг, долей участия в уставном капитале организаций;</w:t>
            </w:r>
          </w:p>
          <w:p w:rsidR="00956BBF" w:rsidRPr="00310D74" w:rsidRDefault="00956BBF" w:rsidP="00310D74">
            <w:pPr>
              <w:spacing w:line="276" w:lineRule="auto"/>
              <w:jc w:val="center"/>
            </w:pPr>
            <w:r w:rsidRPr="00310D74">
              <w:t>- наличие имущественных обязательств</w:t>
            </w:r>
          </w:p>
        </w:tc>
        <w:tc>
          <w:tcPr>
            <w:tcW w:w="283" w:type="dxa"/>
            <w:tcBorders>
              <w:top w:val="nil"/>
              <w:left w:val="single" w:sz="4" w:space="0" w:color="auto"/>
              <w:bottom w:val="nil"/>
              <w:right w:val="nil"/>
            </w:tcBorders>
          </w:tcPr>
          <w:p w:rsidR="00956BBF" w:rsidRPr="00310D74" w:rsidRDefault="00956BBF" w:rsidP="00310D74">
            <w:pPr>
              <w:spacing w:line="276" w:lineRule="auto"/>
              <w:jc w:val="center"/>
            </w:pPr>
          </w:p>
        </w:tc>
        <w:tc>
          <w:tcPr>
            <w:tcW w:w="3402" w:type="dxa"/>
            <w:gridSpan w:val="3"/>
          </w:tcPr>
          <w:p w:rsidR="00956BBF" w:rsidRPr="00310D74" w:rsidRDefault="00956BBF" w:rsidP="00310D74">
            <w:pPr>
              <w:spacing w:line="276" w:lineRule="auto"/>
              <w:jc w:val="center"/>
            </w:pPr>
          </w:p>
        </w:tc>
      </w:tr>
      <w:tr w:rsidR="00956BBF" w:rsidRPr="00310D74" w:rsidTr="00310D74">
        <w:trPr>
          <w:trHeight w:val="602"/>
        </w:trPr>
        <w:tc>
          <w:tcPr>
            <w:tcW w:w="3120" w:type="dxa"/>
            <w:gridSpan w:val="3"/>
            <w:tcBorders>
              <w:top w:val="single" w:sz="4" w:space="0" w:color="auto"/>
              <w:left w:val="nil"/>
              <w:bottom w:val="nil"/>
              <w:right w:val="nil"/>
            </w:tcBorders>
          </w:tcPr>
          <w:p w:rsidR="00956BBF" w:rsidRPr="00310D74" w:rsidRDefault="008747DB" w:rsidP="00310D74">
            <w:pPr>
              <w:spacing w:line="276"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964565</wp:posOffset>
                      </wp:positionH>
                      <wp:positionV relativeFrom="paragraph">
                        <wp:posOffset>8255</wp:posOffset>
                      </wp:positionV>
                      <wp:extent cx="1259205" cy="350520"/>
                      <wp:effectExtent l="0" t="0" r="55245" b="685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75.95pt;margin-top:.65pt;width:99.1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">
                      <v:stroke endarrow="block"/>
                    </v:shape>
                  </w:pict>
                </mc:Fallback>
              </mc:AlternateContent>
            </w:r>
          </w:p>
        </w:tc>
        <w:tc>
          <w:tcPr>
            <w:tcW w:w="283" w:type="dxa"/>
            <w:tcBorders>
              <w:top w:val="nil"/>
              <w:left w:val="nil"/>
              <w:bottom w:val="single" w:sz="4" w:space="0" w:color="auto"/>
              <w:right w:val="nil"/>
            </w:tcBorders>
          </w:tcPr>
          <w:p w:rsidR="00956BBF" w:rsidRPr="00310D74" w:rsidRDefault="00956BBF" w:rsidP="00310D74">
            <w:pPr>
              <w:spacing w:line="276" w:lineRule="auto"/>
              <w:jc w:val="center"/>
            </w:pPr>
          </w:p>
        </w:tc>
        <w:tc>
          <w:tcPr>
            <w:tcW w:w="2570" w:type="dxa"/>
            <w:gridSpan w:val="2"/>
            <w:tcBorders>
              <w:top w:val="single" w:sz="4" w:space="0" w:color="auto"/>
              <w:left w:val="nil"/>
              <w:bottom w:val="single" w:sz="4" w:space="0" w:color="auto"/>
              <w:right w:val="nil"/>
            </w:tcBorders>
          </w:tcPr>
          <w:p w:rsidR="00956BBF" w:rsidRPr="00310D74" w:rsidRDefault="008747DB" w:rsidP="00310D74">
            <w:pPr>
              <w:spacing w:line="276" w:lineRule="auto"/>
              <w:jc w:val="center"/>
            </w:pPr>
            <w:r>
              <w:rPr>
                <w:noProof/>
              </w:rPr>
              <mc:AlternateContent>
                <mc:Choice Requires="wps">
                  <w:drawing>
                    <wp:anchor distT="0" distB="0" distL="114298" distR="114298" simplePos="0" relativeHeight="251660288" behindDoc="0" locked="0" layoutInCell="1" allowOverlap="1">
                      <wp:simplePos x="0" y="0"/>
                      <wp:positionH relativeFrom="column">
                        <wp:posOffset>1033144</wp:posOffset>
                      </wp:positionH>
                      <wp:positionV relativeFrom="paragraph">
                        <wp:posOffset>8255</wp:posOffset>
                      </wp:positionV>
                      <wp:extent cx="0" cy="350520"/>
                      <wp:effectExtent l="76200" t="0" r="95250" b="495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81.35pt;margin-top:.65pt;width:0;height:27.6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">
                      <v:stroke endarrow="block"/>
                    </v:shape>
                  </w:pict>
                </mc:Fallback>
              </mc:AlternateContent>
            </w:r>
          </w:p>
        </w:tc>
        <w:tc>
          <w:tcPr>
            <w:tcW w:w="407" w:type="dxa"/>
            <w:gridSpan w:val="2"/>
            <w:tcBorders>
              <w:top w:val="single" w:sz="4" w:space="0" w:color="auto"/>
              <w:left w:val="nil"/>
              <w:bottom w:val="single" w:sz="4" w:space="0" w:color="auto"/>
              <w:right w:val="nil"/>
            </w:tcBorders>
          </w:tcPr>
          <w:p w:rsidR="00956BBF" w:rsidRPr="00310D74" w:rsidRDefault="00956BBF" w:rsidP="00310D74">
            <w:pPr>
              <w:spacing w:line="276" w:lineRule="auto"/>
              <w:jc w:val="center"/>
            </w:pPr>
          </w:p>
        </w:tc>
        <w:tc>
          <w:tcPr>
            <w:tcW w:w="3685" w:type="dxa"/>
            <w:gridSpan w:val="4"/>
          </w:tcPr>
          <w:p w:rsidR="00956BBF" w:rsidRPr="00310D74" w:rsidRDefault="00956BBF" w:rsidP="00310D74">
            <w:pPr>
              <w:spacing w:line="276" w:lineRule="auto"/>
              <w:jc w:val="center"/>
            </w:pPr>
          </w:p>
        </w:tc>
      </w:tr>
      <w:tr w:rsidR="00956BBF" w:rsidRPr="00310D74" w:rsidTr="00310D74">
        <w:trPr>
          <w:trHeight w:val="1488"/>
        </w:trPr>
        <w:tc>
          <w:tcPr>
            <w:tcW w:w="285" w:type="dxa"/>
            <w:tcBorders>
              <w:top w:val="nil"/>
              <w:left w:val="nil"/>
              <w:bottom w:val="nil"/>
              <w:right w:val="single" w:sz="4" w:space="0" w:color="auto"/>
            </w:tcBorders>
          </w:tcPr>
          <w:p w:rsidR="00956BBF" w:rsidRPr="00310D74" w:rsidRDefault="00956BBF" w:rsidP="00310D74">
            <w:pPr>
              <w:spacing w:line="276" w:lineRule="auto"/>
              <w:jc w:val="center"/>
            </w:pPr>
          </w:p>
        </w:tc>
        <w:tc>
          <w:tcPr>
            <w:tcW w:w="9497" w:type="dxa"/>
            <w:gridSpan w:val="10"/>
            <w:tcBorders>
              <w:top w:val="single" w:sz="4" w:space="0" w:color="auto"/>
              <w:left w:val="single" w:sz="4" w:space="0" w:color="auto"/>
              <w:bottom w:val="single" w:sz="4" w:space="0" w:color="auto"/>
              <w:right w:val="single" w:sz="4" w:space="0" w:color="auto"/>
            </w:tcBorders>
            <w:vAlign w:val="center"/>
          </w:tcPr>
          <w:p w:rsidR="00956BBF" w:rsidRPr="00310D74" w:rsidRDefault="00956BBF" w:rsidP="00310D74">
            <w:pPr>
              <w:spacing w:line="276" w:lineRule="auto"/>
              <w:jc w:val="center"/>
            </w:pPr>
            <w:r w:rsidRPr="00310D74">
              <w:t>Вероятно наличие личной заинтересованности (</w:t>
            </w:r>
            <w:r w:rsidRPr="00310D74">
              <w:rPr>
                <w:i/>
              </w:rPr>
              <w:t>возможности получения при исполнении должностных (трудовых) обязанностей доходов в виде денег, ценностей, иного имущества или услуг нематериального характера для себя или третьих лиц</w:t>
            </w:r>
            <w:r w:rsidRPr="00310D74">
              <w:t>), которая может привести к возникновению конфликта интересов</w:t>
            </w:r>
          </w:p>
        </w:tc>
        <w:tc>
          <w:tcPr>
            <w:tcW w:w="283" w:type="dxa"/>
            <w:tcBorders>
              <w:top w:val="nil"/>
              <w:left w:val="single" w:sz="4" w:space="0" w:color="auto"/>
              <w:bottom w:val="nil"/>
              <w:right w:val="nil"/>
            </w:tcBorders>
          </w:tcPr>
          <w:p w:rsidR="00956BBF" w:rsidRPr="00310D74" w:rsidRDefault="00956BBF" w:rsidP="00310D74">
            <w:pPr>
              <w:spacing w:line="276" w:lineRule="auto"/>
              <w:jc w:val="center"/>
            </w:pPr>
          </w:p>
        </w:tc>
      </w:tr>
      <w:tr w:rsidR="00956BBF" w:rsidRPr="00310D74" w:rsidTr="00310D74">
        <w:trPr>
          <w:trHeight w:val="171"/>
        </w:trPr>
        <w:tc>
          <w:tcPr>
            <w:tcW w:w="285" w:type="dxa"/>
          </w:tcPr>
          <w:p w:rsidR="00956BBF" w:rsidRPr="00310D74" w:rsidRDefault="00956BBF" w:rsidP="00310D74">
            <w:pPr>
              <w:spacing w:line="276" w:lineRule="auto"/>
              <w:jc w:val="center"/>
            </w:pPr>
          </w:p>
        </w:tc>
        <w:tc>
          <w:tcPr>
            <w:tcW w:w="9497" w:type="dxa"/>
            <w:gridSpan w:val="10"/>
            <w:tcBorders>
              <w:top w:val="single" w:sz="4" w:space="0" w:color="auto"/>
              <w:left w:val="nil"/>
              <w:bottom w:val="single" w:sz="4" w:space="0" w:color="auto"/>
              <w:right w:val="nil"/>
            </w:tcBorders>
            <w:vAlign w:val="center"/>
          </w:tcPr>
          <w:p w:rsidR="00956BBF" w:rsidRPr="00310D74" w:rsidRDefault="008747DB" w:rsidP="00310D74">
            <w:pPr>
              <w:spacing w:line="276" w:lineRule="auto"/>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2858135</wp:posOffset>
                      </wp:positionH>
                      <wp:positionV relativeFrom="paragraph">
                        <wp:posOffset>10160</wp:posOffset>
                      </wp:positionV>
                      <wp:extent cx="635" cy="191770"/>
                      <wp:effectExtent l="76200" t="0" r="75565" b="558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5.05pt;margin-top:.8pt;width:.05pt;height:1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">
                      <v:stroke endarrow="block"/>
                    </v:shape>
                  </w:pict>
                </mc:Fallback>
              </mc:AlternateContent>
            </w:r>
          </w:p>
        </w:tc>
        <w:tc>
          <w:tcPr>
            <w:tcW w:w="283" w:type="dxa"/>
          </w:tcPr>
          <w:p w:rsidR="00956BBF" w:rsidRPr="00310D74" w:rsidRDefault="00956BBF" w:rsidP="00310D74">
            <w:pPr>
              <w:spacing w:line="276" w:lineRule="auto"/>
              <w:jc w:val="center"/>
            </w:pPr>
          </w:p>
        </w:tc>
      </w:tr>
      <w:tr w:rsidR="00956BBF" w:rsidRPr="00C6539B" w:rsidTr="00310D74">
        <w:trPr>
          <w:trHeight w:val="1074"/>
        </w:trPr>
        <w:tc>
          <w:tcPr>
            <w:tcW w:w="285" w:type="dxa"/>
            <w:tcBorders>
              <w:top w:val="nil"/>
              <w:left w:val="nil"/>
              <w:bottom w:val="nil"/>
              <w:right w:val="single" w:sz="4" w:space="0" w:color="auto"/>
            </w:tcBorders>
          </w:tcPr>
          <w:p w:rsidR="00956BBF" w:rsidRPr="00310D74" w:rsidRDefault="00956BBF" w:rsidP="00310D74">
            <w:pPr>
              <w:spacing w:line="276" w:lineRule="auto"/>
              <w:jc w:val="center"/>
            </w:pPr>
          </w:p>
        </w:tc>
        <w:tc>
          <w:tcPr>
            <w:tcW w:w="9497" w:type="dxa"/>
            <w:gridSpan w:val="10"/>
            <w:tcBorders>
              <w:top w:val="single" w:sz="4" w:space="0" w:color="auto"/>
              <w:left w:val="single" w:sz="4" w:space="0" w:color="auto"/>
              <w:bottom w:val="single" w:sz="4" w:space="0" w:color="auto"/>
              <w:right w:val="single" w:sz="4" w:space="0" w:color="auto"/>
            </w:tcBorders>
            <w:vAlign w:val="center"/>
          </w:tcPr>
          <w:p w:rsidR="00956BBF" w:rsidRPr="00C6539B" w:rsidRDefault="00956BBF" w:rsidP="00310D74">
            <w:pPr>
              <w:spacing w:line="276" w:lineRule="auto"/>
              <w:jc w:val="center"/>
            </w:pPr>
            <w:r w:rsidRPr="00310D74">
              <w:t>Урегулирование ситуации возможного возникновения конфликта интересов – письменное уведомление работодателя</w:t>
            </w:r>
          </w:p>
        </w:tc>
        <w:tc>
          <w:tcPr>
            <w:tcW w:w="283" w:type="dxa"/>
            <w:tcBorders>
              <w:top w:val="nil"/>
              <w:left w:val="single" w:sz="4" w:space="0" w:color="auto"/>
              <w:bottom w:val="nil"/>
              <w:right w:val="nil"/>
            </w:tcBorders>
          </w:tcPr>
          <w:p w:rsidR="00956BBF" w:rsidRPr="00C6539B" w:rsidRDefault="00956BBF" w:rsidP="00310D74">
            <w:pPr>
              <w:spacing w:line="276" w:lineRule="auto"/>
              <w:jc w:val="center"/>
            </w:pPr>
          </w:p>
        </w:tc>
      </w:tr>
    </w:tbl>
    <w:p w:rsidR="00956BBF" w:rsidRPr="0065425E" w:rsidRDefault="00956BBF" w:rsidP="001D2085">
      <w:pPr>
        <w:tabs>
          <w:tab w:val="left" w:pos="1390"/>
        </w:tabs>
        <w:spacing w:line="236" w:lineRule="auto"/>
        <w:ind w:firstLine="567"/>
        <w:jc w:val="both"/>
      </w:pPr>
    </w:p>
    <w:p w:rsidR="00956BBF" w:rsidRPr="00693B8A" w:rsidRDefault="00956BBF" w:rsidP="00693B8A">
      <w:pPr>
        <w:pStyle w:val="ConsPlusNormal"/>
        <w:ind w:firstLine="567"/>
        <w:jc w:val="both"/>
        <w:rPr>
          <w:rFonts w:ascii="Times New Roman" w:hAnsi="Times New Roman" w:cs="Times New Roman"/>
          <w:b/>
          <w:sz w:val="24"/>
          <w:szCs w:val="24"/>
        </w:rPr>
      </w:pPr>
    </w:p>
    <w:sectPr w:rsidR="00956BBF" w:rsidRPr="00693B8A" w:rsidSect="00310D74">
      <w:headerReference w:type="defaul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F3" w:rsidRDefault="00AC06F3" w:rsidP="00693B8A">
      <w:r>
        <w:separator/>
      </w:r>
    </w:p>
  </w:endnote>
  <w:endnote w:type="continuationSeparator" w:id="0">
    <w:p w:rsidR="00AC06F3" w:rsidRDefault="00AC06F3" w:rsidP="006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BF" w:rsidRDefault="00956BBF" w:rsidP="00693B8A">
    <w:pPr>
      <w:pStyle w:val="a8"/>
      <w:jc w:val="center"/>
    </w:pP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F3" w:rsidRDefault="00AC06F3" w:rsidP="00693B8A">
      <w:r>
        <w:separator/>
      </w:r>
    </w:p>
  </w:footnote>
  <w:footnote w:type="continuationSeparator" w:id="0">
    <w:p w:rsidR="00AC06F3" w:rsidRDefault="00AC06F3" w:rsidP="0069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BF" w:rsidRDefault="00AC06F3">
    <w:pPr>
      <w:pStyle w:val="a4"/>
      <w:jc w:val="center"/>
    </w:pPr>
    <w:r>
      <w:fldChar w:fldCharType="begin"/>
    </w:r>
    <w:r>
      <w:instrText xml:space="preserve"> PAGE   \* MERGEFORMAT </w:instrText>
    </w:r>
    <w:r>
      <w:fldChar w:fldCharType="separate"/>
    </w:r>
    <w:r w:rsidR="008747DB">
      <w:rPr>
        <w:noProof/>
      </w:rPr>
      <w:t>2</w:t>
    </w:r>
    <w:r>
      <w:rPr>
        <w:noProof/>
      </w:rPr>
      <w:fldChar w:fldCharType="end"/>
    </w:r>
  </w:p>
  <w:p w:rsidR="00956BBF" w:rsidRDefault="00956B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38E1F28"/>
    <w:lvl w:ilvl="0" w:tplc="FFFFFFFF">
      <w:start w:val="3"/>
      <w:numFmt w:val="decimal"/>
      <w:lvlText w:val="%1."/>
      <w:lvlJc w:val="left"/>
      <w:rPr>
        <w:rFonts w:cs="Times New Roman"/>
      </w:rPr>
    </w:lvl>
    <w:lvl w:ilvl="1" w:tplc="FFFFFFFF">
      <w:start w:val="35"/>
      <w:numFmt w:val="upp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FA24E23"/>
    <w:multiLevelType w:val="hybridMultilevel"/>
    <w:tmpl w:val="ECF63B4A"/>
    <w:lvl w:ilvl="0" w:tplc="EDC423D2">
      <w:start w:val="1"/>
      <w:numFmt w:val="decimal"/>
      <w:pStyle w:val="a"/>
      <w:lvlText w:val="%1.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1DD4E66"/>
    <w:multiLevelType w:val="hybridMultilevel"/>
    <w:tmpl w:val="A678DECC"/>
    <w:lvl w:ilvl="0" w:tplc="6966F29A">
      <w:start w:val="1"/>
      <w:numFmt w:val="decimal"/>
      <w:lvlText w:val="%1."/>
      <w:lvlJc w:val="left"/>
      <w:pPr>
        <w:ind w:left="1328" w:hanging="360"/>
      </w:pPr>
      <w:rPr>
        <w:rFonts w:cs="Times New Roman" w:hint="default"/>
      </w:rPr>
    </w:lvl>
    <w:lvl w:ilvl="1" w:tplc="04190019" w:tentative="1">
      <w:start w:val="1"/>
      <w:numFmt w:val="lowerLetter"/>
      <w:lvlText w:val="%2."/>
      <w:lvlJc w:val="left"/>
      <w:pPr>
        <w:ind w:left="2048" w:hanging="360"/>
      </w:pPr>
      <w:rPr>
        <w:rFonts w:cs="Times New Roman"/>
      </w:rPr>
    </w:lvl>
    <w:lvl w:ilvl="2" w:tplc="0419001B" w:tentative="1">
      <w:start w:val="1"/>
      <w:numFmt w:val="lowerRoman"/>
      <w:lvlText w:val="%3."/>
      <w:lvlJc w:val="right"/>
      <w:pPr>
        <w:ind w:left="2768" w:hanging="180"/>
      </w:pPr>
      <w:rPr>
        <w:rFonts w:cs="Times New Roman"/>
      </w:rPr>
    </w:lvl>
    <w:lvl w:ilvl="3" w:tplc="0419000F" w:tentative="1">
      <w:start w:val="1"/>
      <w:numFmt w:val="decimal"/>
      <w:lvlText w:val="%4."/>
      <w:lvlJc w:val="left"/>
      <w:pPr>
        <w:ind w:left="3488" w:hanging="360"/>
      </w:pPr>
      <w:rPr>
        <w:rFonts w:cs="Times New Roman"/>
      </w:rPr>
    </w:lvl>
    <w:lvl w:ilvl="4" w:tplc="04190019" w:tentative="1">
      <w:start w:val="1"/>
      <w:numFmt w:val="lowerLetter"/>
      <w:lvlText w:val="%5."/>
      <w:lvlJc w:val="left"/>
      <w:pPr>
        <w:ind w:left="4208" w:hanging="360"/>
      </w:pPr>
      <w:rPr>
        <w:rFonts w:cs="Times New Roman"/>
      </w:rPr>
    </w:lvl>
    <w:lvl w:ilvl="5" w:tplc="0419001B" w:tentative="1">
      <w:start w:val="1"/>
      <w:numFmt w:val="lowerRoman"/>
      <w:lvlText w:val="%6."/>
      <w:lvlJc w:val="right"/>
      <w:pPr>
        <w:ind w:left="4928" w:hanging="180"/>
      </w:pPr>
      <w:rPr>
        <w:rFonts w:cs="Times New Roman"/>
      </w:rPr>
    </w:lvl>
    <w:lvl w:ilvl="6" w:tplc="0419000F" w:tentative="1">
      <w:start w:val="1"/>
      <w:numFmt w:val="decimal"/>
      <w:lvlText w:val="%7."/>
      <w:lvlJc w:val="left"/>
      <w:pPr>
        <w:ind w:left="5648" w:hanging="360"/>
      </w:pPr>
      <w:rPr>
        <w:rFonts w:cs="Times New Roman"/>
      </w:rPr>
    </w:lvl>
    <w:lvl w:ilvl="7" w:tplc="04190019" w:tentative="1">
      <w:start w:val="1"/>
      <w:numFmt w:val="lowerLetter"/>
      <w:lvlText w:val="%8."/>
      <w:lvlJc w:val="left"/>
      <w:pPr>
        <w:ind w:left="6368" w:hanging="360"/>
      </w:pPr>
      <w:rPr>
        <w:rFonts w:cs="Times New Roman"/>
      </w:rPr>
    </w:lvl>
    <w:lvl w:ilvl="8" w:tplc="0419001B" w:tentative="1">
      <w:start w:val="1"/>
      <w:numFmt w:val="lowerRoman"/>
      <w:lvlText w:val="%9."/>
      <w:lvlJc w:val="right"/>
      <w:pPr>
        <w:ind w:left="7088" w:hanging="180"/>
      </w:pPr>
      <w:rPr>
        <w:rFonts w:cs="Times New Roman"/>
      </w:rPr>
    </w:lvl>
  </w:abstractNum>
  <w:abstractNum w:abstractNumId="3">
    <w:nsid w:val="2442360F"/>
    <w:multiLevelType w:val="hybridMultilevel"/>
    <w:tmpl w:val="DD50D0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6A0F12"/>
    <w:multiLevelType w:val="hybridMultilevel"/>
    <w:tmpl w:val="C0701EC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08B5A10"/>
    <w:multiLevelType w:val="hybridMultilevel"/>
    <w:tmpl w:val="05ACF0B8"/>
    <w:lvl w:ilvl="0" w:tplc="8B104B16">
      <w:start w:val="1"/>
      <w:numFmt w:val="decimal"/>
      <w:lvlText w:val="%1."/>
      <w:lvlJc w:val="left"/>
      <w:pPr>
        <w:ind w:left="927" w:hanging="360"/>
      </w:pPr>
      <w:rPr>
        <w:rFonts w:eastAsia="Times New Roman"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47E44827"/>
    <w:multiLevelType w:val="hybridMultilevel"/>
    <w:tmpl w:val="61882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8995726"/>
    <w:multiLevelType w:val="hybridMultilevel"/>
    <w:tmpl w:val="2F38F2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51403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4DE7E5F"/>
    <w:multiLevelType w:val="hybridMultilevel"/>
    <w:tmpl w:val="F35CC4FA"/>
    <w:lvl w:ilvl="0" w:tplc="96D4BDFC">
      <w:start w:val="1"/>
      <w:numFmt w:val="decimal"/>
      <w:lvlText w:val="%1."/>
      <w:lvlJc w:val="left"/>
      <w:pPr>
        <w:ind w:left="1422" w:hanging="85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56F826D1"/>
    <w:multiLevelType w:val="multilevel"/>
    <w:tmpl w:val="B16601F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AB855CC"/>
    <w:multiLevelType w:val="hybridMultilevel"/>
    <w:tmpl w:val="272C212C"/>
    <w:lvl w:ilvl="0" w:tplc="7CE49D3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797E1B8F"/>
    <w:multiLevelType w:val="hybridMultilevel"/>
    <w:tmpl w:val="66509A28"/>
    <w:lvl w:ilvl="0" w:tplc="6DD05CB8">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7"/>
  </w:num>
  <w:num w:numId="2">
    <w:abstractNumId w:val="4"/>
  </w:num>
  <w:num w:numId="3">
    <w:abstractNumId w:val="5"/>
  </w:num>
  <w:num w:numId="4">
    <w:abstractNumId w:val="11"/>
  </w:num>
  <w:num w:numId="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
  </w:num>
  <w:num w:numId="7">
    <w:abstractNumId w:val="8"/>
  </w:num>
  <w:num w:numId="8">
    <w:abstractNumId w:val="0"/>
  </w:num>
  <w:num w:numId="9">
    <w:abstractNumId w:val="2"/>
  </w:num>
  <w:num w:numId="10">
    <w:abstractNumId w:val="3"/>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39"/>
    <w:rsid w:val="00005A53"/>
    <w:rsid w:val="00010F37"/>
    <w:rsid w:val="000F6862"/>
    <w:rsid w:val="001855B2"/>
    <w:rsid w:val="001D2085"/>
    <w:rsid w:val="002139FD"/>
    <w:rsid w:val="00245AD2"/>
    <w:rsid w:val="00310D74"/>
    <w:rsid w:val="004C1B2F"/>
    <w:rsid w:val="004E0762"/>
    <w:rsid w:val="0055180D"/>
    <w:rsid w:val="005B45F5"/>
    <w:rsid w:val="005D756F"/>
    <w:rsid w:val="005E3DE0"/>
    <w:rsid w:val="005F00EB"/>
    <w:rsid w:val="005F47C3"/>
    <w:rsid w:val="0062597D"/>
    <w:rsid w:val="0065425E"/>
    <w:rsid w:val="00671697"/>
    <w:rsid w:val="00693B8A"/>
    <w:rsid w:val="00695C39"/>
    <w:rsid w:val="006E0C58"/>
    <w:rsid w:val="007465B8"/>
    <w:rsid w:val="007A2F2B"/>
    <w:rsid w:val="00841BF5"/>
    <w:rsid w:val="0084384F"/>
    <w:rsid w:val="008747DB"/>
    <w:rsid w:val="008921E7"/>
    <w:rsid w:val="009169DB"/>
    <w:rsid w:val="00956BBF"/>
    <w:rsid w:val="00A24363"/>
    <w:rsid w:val="00A40A45"/>
    <w:rsid w:val="00A449FF"/>
    <w:rsid w:val="00A7130C"/>
    <w:rsid w:val="00AC06F3"/>
    <w:rsid w:val="00AC1968"/>
    <w:rsid w:val="00B25C9F"/>
    <w:rsid w:val="00B64875"/>
    <w:rsid w:val="00B854E6"/>
    <w:rsid w:val="00BE1DB5"/>
    <w:rsid w:val="00BF587B"/>
    <w:rsid w:val="00BF6B3B"/>
    <w:rsid w:val="00C30783"/>
    <w:rsid w:val="00C6539B"/>
    <w:rsid w:val="00D17374"/>
    <w:rsid w:val="00DE1B0E"/>
    <w:rsid w:val="00E106BF"/>
    <w:rsid w:val="00E10A48"/>
    <w:rsid w:val="00EB60F4"/>
    <w:rsid w:val="00ED69C2"/>
    <w:rsid w:val="00EF24DF"/>
    <w:rsid w:val="00F90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5C39"/>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695C39"/>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uiPriority w:val="99"/>
    <w:rsid w:val="00695C39"/>
    <w:pPr>
      <w:autoSpaceDE w:val="0"/>
      <w:autoSpaceDN w:val="0"/>
      <w:adjustRightInd w:val="0"/>
    </w:pPr>
    <w:rPr>
      <w:rFonts w:ascii="Arial" w:eastAsia="Times New Roman" w:hAnsi="Arial" w:cs="Arial"/>
      <w:sz w:val="20"/>
      <w:szCs w:val="20"/>
    </w:rPr>
  </w:style>
  <w:style w:type="paragraph" w:styleId="a4">
    <w:name w:val="header"/>
    <w:basedOn w:val="a0"/>
    <w:link w:val="a5"/>
    <w:uiPriority w:val="99"/>
    <w:rsid w:val="00695C39"/>
    <w:pPr>
      <w:tabs>
        <w:tab w:val="center" w:pos="4677"/>
        <w:tab w:val="right" w:pos="9355"/>
      </w:tabs>
    </w:pPr>
  </w:style>
  <w:style w:type="character" w:customStyle="1" w:styleId="a5">
    <w:name w:val="Верхний колонтитул Знак"/>
    <w:basedOn w:val="a1"/>
    <w:link w:val="a4"/>
    <w:uiPriority w:val="99"/>
    <w:locked/>
    <w:rsid w:val="00695C39"/>
    <w:rPr>
      <w:rFonts w:ascii="Times New Roman" w:hAnsi="Times New Roman" w:cs="Times New Roman"/>
      <w:sz w:val="24"/>
      <w:szCs w:val="24"/>
      <w:lang w:eastAsia="ru-RU"/>
    </w:rPr>
  </w:style>
  <w:style w:type="paragraph" w:styleId="a6">
    <w:name w:val="Normal (Web)"/>
    <w:basedOn w:val="a0"/>
    <w:uiPriority w:val="99"/>
    <w:rsid w:val="00695C39"/>
    <w:pPr>
      <w:spacing w:before="100" w:beforeAutospacing="1" w:after="100" w:afterAutospacing="1"/>
    </w:pPr>
  </w:style>
  <w:style w:type="paragraph" w:styleId="a7">
    <w:name w:val="List Paragraph"/>
    <w:basedOn w:val="a0"/>
    <w:uiPriority w:val="99"/>
    <w:qFormat/>
    <w:rsid w:val="00695C39"/>
    <w:pPr>
      <w:ind w:left="720"/>
      <w:contextualSpacing/>
    </w:pPr>
    <w:rPr>
      <w:rFonts w:ascii="Calibri" w:hAnsi="Calibri"/>
      <w:lang w:val="en-US" w:eastAsia="en-US"/>
    </w:rPr>
  </w:style>
  <w:style w:type="paragraph" w:styleId="a8">
    <w:name w:val="footer"/>
    <w:basedOn w:val="a0"/>
    <w:link w:val="a9"/>
    <w:uiPriority w:val="99"/>
    <w:rsid w:val="00693B8A"/>
    <w:pPr>
      <w:tabs>
        <w:tab w:val="center" w:pos="4677"/>
        <w:tab w:val="right" w:pos="9355"/>
      </w:tabs>
    </w:pPr>
  </w:style>
  <w:style w:type="character" w:customStyle="1" w:styleId="a9">
    <w:name w:val="Нижний колонтитул Знак"/>
    <w:basedOn w:val="a1"/>
    <w:link w:val="a8"/>
    <w:uiPriority w:val="99"/>
    <w:locked/>
    <w:rsid w:val="00693B8A"/>
    <w:rPr>
      <w:rFonts w:ascii="Times New Roman" w:hAnsi="Times New Roman" w:cs="Times New Roman"/>
      <w:sz w:val="24"/>
      <w:szCs w:val="24"/>
      <w:lang w:eastAsia="ru-RU"/>
    </w:rPr>
  </w:style>
  <w:style w:type="paragraph" w:styleId="aa">
    <w:name w:val="Balloon Text"/>
    <w:basedOn w:val="a0"/>
    <w:link w:val="ab"/>
    <w:uiPriority w:val="99"/>
    <w:semiHidden/>
    <w:rsid w:val="00693B8A"/>
    <w:rPr>
      <w:rFonts w:ascii="Tahoma" w:hAnsi="Tahoma" w:cs="Tahoma"/>
      <w:sz w:val="16"/>
      <w:szCs w:val="16"/>
    </w:rPr>
  </w:style>
  <w:style w:type="character" w:customStyle="1" w:styleId="ab">
    <w:name w:val="Текст выноски Знак"/>
    <w:basedOn w:val="a1"/>
    <w:link w:val="aa"/>
    <w:uiPriority w:val="99"/>
    <w:semiHidden/>
    <w:locked/>
    <w:rsid w:val="00693B8A"/>
    <w:rPr>
      <w:rFonts w:ascii="Tahoma" w:hAnsi="Tahoma" w:cs="Tahoma"/>
      <w:sz w:val="16"/>
      <w:szCs w:val="16"/>
      <w:lang w:eastAsia="ru-RU"/>
    </w:rPr>
  </w:style>
  <w:style w:type="paragraph" w:customStyle="1" w:styleId="1">
    <w:name w:val="Абзац списка1"/>
    <w:basedOn w:val="a0"/>
    <w:uiPriority w:val="99"/>
    <w:rsid w:val="0055180D"/>
    <w:pPr>
      <w:ind w:left="720" w:firstLine="709"/>
      <w:contextualSpacing/>
    </w:pPr>
    <w:rPr>
      <w:rFonts w:eastAsia="Calibri"/>
      <w:szCs w:val="20"/>
    </w:rPr>
  </w:style>
  <w:style w:type="paragraph" w:customStyle="1" w:styleId="Default">
    <w:name w:val="Default"/>
    <w:uiPriority w:val="99"/>
    <w:rsid w:val="0055180D"/>
    <w:pPr>
      <w:autoSpaceDE w:val="0"/>
      <w:autoSpaceDN w:val="0"/>
      <w:adjustRightInd w:val="0"/>
    </w:pPr>
    <w:rPr>
      <w:rFonts w:ascii="Times New Roman" w:hAnsi="Times New Roman"/>
      <w:color w:val="000000"/>
      <w:sz w:val="24"/>
      <w:szCs w:val="24"/>
      <w:lang w:eastAsia="en-US"/>
    </w:rPr>
  </w:style>
  <w:style w:type="character" w:styleId="ac">
    <w:name w:val="Emphasis"/>
    <w:basedOn w:val="a1"/>
    <w:uiPriority w:val="99"/>
    <w:qFormat/>
    <w:rsid w:val="002139FD"/>
    <w:rPr>
      <w:rFonts w:cs="Times New Roman"/>
      <w:i/>
      <w:iCs/>
    </w:rPr>
  </w:style>
  <w:style w:type="character" w:styleId="ad">
    <w:name w:val="Strong"/>
    <w:basedOn w:val="a1"/>
    <w:uiPriority w:val="99"/>
    <w:qFormat/>
    <w:rsid w:val="005B45F5"/>
    <w:rPr>
      <w:rFonts w:cs="Times New Roman"/>
      <w:b/>
      <w:bCs/>
    </w:rPr>
  </w:style>
  <w:style w:type="character" w:customStyle="1" w:styleId="2">
    <w:name w:val="Основной текст (2)_"/>
    <w:basedOn w:val="a1"/>
    <w:link w:val="20"/>
    <w:uiPriority w:val="99"/>
    <w:locked/>
    <w:rsid w:val="005B45F5"/>
    <w:rPr>
      <w:rFonts w:ascii="Times New Roman" w:hAnsi="Times New Roman" w:cs="Times New Roman"/>
      <w:sz w:val="26"/>
      <w:szCs w:val="26"/>
      <w:shd w:val="clear" w:color="auto" w:fill="FFFFFF"/>
    </w:rPr>
  </w:style>
  <w:style w:type="paragraph" w:customStyle="1" w:styleId="20">
    <w:name w:val="Основной текст (2)"/>
    <w:basedOn w:val="a0"/>
    <w:link w:val="2"/>
    <w:uiPriority w:val="99"/>
    <w:rsid w:val="005B45F5"/>
    <w:pPr>
      <w:widowControl w:val="0"/>
      <w:shd w:val="clear" w:color="auto" w:fill="FFFFFF"/>
      <w:spacing w:before="540" w:line="298" w:lineRule="exact"/>
      <w:jc w:val="both"/>
    </w:pPr>
    <w:rPr>
      <w:sz w:val="26"/>
      <w:szCs w:val="26"/>
      <w:lang w:eastAsia="en-US"/>
    </w:rPr>
  </w:style>
  <w:style w:type="character" w:customStyle="1" w:styleId="21pt">
    <w:name w:val="Основной текст (2) + Интервал 1 pt"/>
    <w:basedOn w:val="2"/>
    <w:uiPriority w:val="99"/>
    <w:rsid w:val="005B45F5"/>
    <w:rPr>
      <w:rFonts w:ascii="Times New Roman" w:hAnsi="Times New Roman" w:cs="Times New Roman"/>
      <w:color w:val="000000"/>
      <w:spacing w:val="20"/>
      <w:w w:val="100"/>
      <w:position w:val="0"/>
      <w:sz w:val="26"/>
      <w:szCs w:val="26"/>
      <w:shd w:val="clear" w:color="auto" w:fill="FFFFFF"/>
      <w:lang w:val="ru-RU" w:eastAsia="ru-RU"/>
    </w:rPr>
  </w:style>
  <w:style w:type="paragraph" w:customStyle="1" w:styleId="a">
    <w:name w:val="_Пункт"/>
    <w:basedOn w:val="a0"/>
    <w:uiPriority w:val="99"/>
    <w:rsid w:val="00BF6B3B"/>
    <w:pPr>
      <w:numPr>
        <w:numId w:val="6"/>
      </w:numPr>
      <w:tabs>
        <w:tab w:val="left" w:pos="567"/>
        <w:tab w:val="left" w:pos="1276"/>
      </w:tabs>
      <w:autoSpaceDE w:val="0"/>
      <w:autoSpaceDN w:val="0"/>
      <w:adjustRightInd w:val="0"/>
      <w:spacing w:line="276" w:lineRule="auto"/>
      <w:jc w:val="both"/>
    </w:pPr>
    <w:rPr>
      <w:kern w:val="26"/>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5C39"/>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695C39"/>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uiPriority w:val="99"/>
    <w:rsid w:val="00695C39"/>
    <w:pPr>
      <w:autoSpaceDE w:val="0"/>
      <w:autoSpaceDN w:val="0"/>
      <w:adjustRightInd w:val="0"/>
    </w:pPr>
    <w:rPr>
      <w:rFonts w:ascii="Arial" w:eastAsia="Times New Roman" w:hAnsi="Arial" w:cs="Arial"/>
      <w:sz w:val="20"/>
      <w:szCs w:val="20"/>
    </w:rPr>
  </w:style>
  <w:style w:type="paragraph" w:styleId="a4">
    <w:name w:val="header"/>
    <w:basedOn w:val="a0"/>
    <w:link w:val="a5"/>
    <w:uiPriority w:val="99"/>
    <w:rsid w:val="00695C39"/>
    <w:pPr>
      <w:tabs>
        <w:tab w:val="center" w:pos="4677"/>
        <w:tab w:val="right" w:pos="9355"/>
      </w:tabs>
    </w:pPr>
  </w:style>
  <w:style w:type="character" w:customStyle="1" w:styleId="a5">
    <w:name w:val="Верхний колонтитул Знак"/>
    <w:basedOn w:val="a1"/>
    <w:link w:val="a4"/>
    <w:uiPriority w:val="99"/>
    <w:locked/>
    <w:rsid w:val="00695C39"/>
    <w:rPr>
      <w:rFonts w:ascii="Times New Roman" w:hAnsi="Times New Roman" w:cs="Times New Roman"/>
      <w:sz w:val="24"/>
      <w:szCs w:val="24"/>
      <w:lang w:eastAsia="ru-RU"/>
    </w:rPr>
  </w:style>
  <w:style w:type="paragraph" w:styleId="a6">
    <w:name w:val="Normal (Web)"/>
    <w:basedOn w:val="a0"/>
    <w:uiPriority w:val="99"/>
    <w:rsid w:val="00695C39"/>
    <w:pPr>
      <w:spacing w:before="100" w:beforeAutospacing="1" w:after="100" w:afterAutospacing="1"/>
    </w:pPr>
  </w:style>
  <w:style w:type="paragraph" w:styleId="a7">
    <w:name w:val="List Paragraph"/>
    <w:basedOn w:val="a0"/>
    <w:uiPriority w:val="99"/>
    <w:qFormat/>
    <w:rsid w:val="00695C39"/>
    <w:pPr>
      <w:ind w:left="720"/>
      <w:contextualSpacing/>
    </w:pPr>
    <w:rPr>
      <w:rFonts w:ascii="Calibri" w:hAnsi="Calibri"/>
      <w:lang w:val="en-US" w:eastAsia="en-US"/>
    </w:rPr>
  </w:style>
  <w:style w:type="paragraph" w:styleId="a8">
    <w:name w:val="footer"/>
    <w:basedOn w:val="a0"/>
    <w:link w:val="a9"/>
    <w:uiPriority w:val="99"/>
    <w:rsid w:val="00693B8A"/>
    <w:pPr>
      <w:tabs>
        <w:tab w:val="center" w:pos="4677"/>
        <w:tab w:val="right" w:pos="9355"/>
      </w:tabs>
    </w:pPr>
  </w:style>
  <w:style w:type="character" w:customStyle="1" w:styleId="a9">
    <w:name w:val="Нижний колонтитул Знак"/>
    <w:basedOn w:val="a1"/>
    <w:link w:val="a8"/>
    <w:uiPriority w:val="99"/>
    <w:locked/>
    <w:rsid w:val="00693B8A"/>
    <w:rPr>
      <w:rFonts w:ascii="Times New Roman" w:hAnsi="Times New Roman" w:cs="Times New Roman"/>
      <w:sz w:val="24"/>
      <w:szCs w:val="24"/>
      <w:lang w:eastAsia="ru-RU"/>
    </w:rPr>
  </w:style>
  <w:style w:type="paragraph" w:styleId="aa">
    <w:name w:val="Balloon Text"/>
    <w:basedOn w:val="a0"/>
    <w:link w:val="ab"/>
    <w:uiPriority w:val="99"/>
    <w:semiHidden/>
    <w:rsid w:val="00693B8A"/>
    <w:rPr>
      <w:rFonts w:ascii="Tahoma" w:hAnsi="Tahoma" w:cs="Tahoma"/>
      <w:sz w:val="16"/>
      <w:szCs w:val="16"/>
    </w:rPr>
  </w:style>
  <w:style w:type="character" w:customStyle="1" w:styleId="ab">
    <w:name w:val="Текст выноски Знак"/>
    <w:basedOn w:val="a1"/>
    <w:link w:val="aa"/>
    <w:uiPriority w:val="99"/>
    <w:semiHidden/>
    <w:locked/>
    <w:rsid w:val="00693B8A"/>
    <w:rPr>
      <w:rFonts w:ascii="Tahoma" w:hAnsi="Tahoma" w:cs="Tahoma"/>
      <w:sz w:val="16"/>
      <w:szCs w:val="16"/>
      <w:lang w:eastAsia="ru-RU"/>
    </w:rPr>
  </w:style>
  <w:style w:type="paragraph" w:customStyle="1" w:styleId="1">
    <w:name w:val="Абзац списка1"/>
    <w:basedOn w:val="a0"/>
    <w:uiPriority w:val="99"/>
    <w:rsid w:val="0055180D"/>
    <w:pPr>
      <w:ind w:left="720" w:firstLine="709"/>
      <w:contextualSpacing/>
    </w:pPr>
    <w:rPr>
      <w:rFonts w:eastAsia="Calibri"/>
      <w:szCs w:val="20"/>
    </w:rPr>
  </w:style>
  <w:style w:type="paragraph" w:customStyle="1" w:styleId="Default">
    <w:name w:val="Default"/>
    <w:uiPriority w:val="99"/>
    <w:rsid w:val="0055180D"/>
    <w:pPr>
      <w:autoSpaceDE w:val="0"/>
      <w:autoSpaceDN w:val="0"/>
      <w:adjustRightInd w:val="0"/>
    </w:pPr>
    <w:rPr>
      <w:rFonts w:ascii="Times New Roman" w:hAnsi="Times New Roman"/>
      <w:color w:val="000000"/>
      <w:sz w:val="24"/>
      <w:szCs w:val="24"/>
      <w:lang w:eastAsia="en-US"/>
    </w:rPr>
  </w:style>
  <w:style w:type="character" w:styleId="ac">
    <w:name w:val="Emphasis"/>
    <w:basedOn w:val="a1"/>
    <w:uiPriority w:val="99"/>
    <w:qFormat/>
    <w:rsid w:val="002139FD"/>
    <w:rPr>
      <w:rFonts w:cs="Times New Roman"/>
      <w:i/>
      <w:iCs/>
    </w:rPr>
  </w:style>
  <w:style w:type="character" w:styleId="ad">
    <w:name w:val="Strong"/>
    <w:basedOn w:val="a1"/>
    <w:uiPriority w:val="99"/>
    <w:qFormat/>
    <w:rsid w:val="005B45F5"/>
    <w:rPr>
      <w:rFonts w:cs="Times New Roman"/>
      <w:b/>
      <w:bCs/>
    </w:rPr>
  </w:style>
  <w:style w:type="character" w:customStyle="1" w:styleId="2">
    <w:name w:val="Основной текст (2)_"/>
    <w:basedOn w:val="a1"/>
    <w:link w:val="20"/>
    <w:uiPriority w:val="99"/>
    <w:locked/>
    <w:rsid w:val="005B45F5"/>
    <w:rPr>
      <w:rFonts w:ascii="Times New Roman" w:hAnsi="Times New Roman" w:cs="Times New Roman"/>
      <w:sz w:val="26"/>
      <w:szCs w:val="26"/>
      <w:shd w:val="clear" w:color="auto" w:fill="FFFFFF"/>
    </w:rPr>
  </w:style>
  <w:style w:type="paragraph" w:customStyle="1" w:styleId="20">
    <w:name w:val="Основной текст (2)"/>
    <w:basedOn w:val="a0"/>
    <w:link w:val="2"/>
    <w:uiPriority w:val="99"/>
    <w:rsid w:val="005B45F5"/>
    <w:pPr>
      <w:widowControl w:val="0"/>
      <w:shd w:val="clear" w:color="auto" w:fill="FFFFFF"/>
      <w:spacing w:before="540" w:line="298" w:lineRule="exact"/>
      <w:jc w:val="both"/>
    </w:pPr>
    <w:rPr>
      <w:sz w:val="26"/>
      <w:szCs w:val="26"/>
      <w:lang w:eastAsia="en-US"/>
    </w:rPr>
  </w:style>
  <w:style w:type="character" w:customStyle="1" w:styleId="21pt">
    <w:name w:val="Основной текст (2) + Интервал 1 pt"/>
    <w:basedOn w:val="2"/>
    <w:uiPriority w:val="99"/>
    <w:rsid w:val="005B45F5"/>
    <w:rPr>
      <w:rFonts w:ascii="Times New Roman" w:hAnsi="Times New Roman" w:cs="Times New Roman"/>
      <w:color w:val="000000"/>
      <w:spacing w:val="20"/>
      <w:w w:val="100"/>
      <w:position w:val="0"/>
      <w:sz w:val="26"/>
      <w:szCs w:val="26"/>
      <w:shd w:val="clear" w:color="auto" w:fill="FFFFFF"/>
      <w:lang w:val="ru-RU" w:eastAsia="ru-RU"/>
    </w:rPr>
  </w:style>
  <w:style w:type="paragraph" w:customStyle="1" w:styleId="a">
    <w:name w:val="_Пункт"/>
    <w:basedOn w:val="a0"/>
    <w:uiPriority w:val="99"/>
    <w:rsid w:val="00BF6B3B"/>
    <w:pPr>
      <w:numPr>
        <w:numId w:val="6"/>
      </w:numPr>
      <w:tabs>
        <w:tab w:val="left" w:pos="567"/>
        <w:tab w:val="left" w:pos="1276"/>
      </w:tabs>
      <w:autoSpaceDE w:val="0"/>
      <w:autoSpaceDN w:val="0"/>
      <w:adjustRightInd w:val="0"/>
      <w:spacing w:line="276" w:lineRule="auto"/>
      <w:jc w:val="both"/>
    </w:pPr>
    <w:rPr>
      <w:kern w:val="26"/>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098449">
      <w:marLeft w:val="0"/>
      <w:marRight w:val="0"/>
      <w:marTop w:val="0"/>
      <w:marBottom w:val="0"/>
      <w:divBdr>
        <w:top w:val="none" w:sz="0" w:space="0" w:color="auto"/>
        <w:left w:val="none" w:sz="0" w:space="0" w:color="auto"/>
        <w:bottom w:val="none" w:sz="0" w:space="0" w:color="auto"/>
        <w:right w:val="none" w:sz="0" w:space="0" w:color="auto"/>
      </w:divBdr>
    </w:div>
    <w:div w:id="825098457">
      <w:marLeft w:val="0"/>
      <w:marRight w:val="0"/>
      <w:marTop w:val="0"/>
      <w:marBottom w:val="0"/>
      <w:divBdr>
        <w:top w:val="none" w:sz="0" w:space="0" w:color="auto"/>
        <w:left w:val="none" w:sz="0" w:space="0" w:color="auto"/>
        <w:bottom w:val="none" w:sz="0" w:space="0" w:color="auto"/>
        <w:right w:val="none" w:sz="0" w:space="0" w:color="auto"/>
      </w:divBdr>
    </w:div>
    <w:div w:id="825098461">
      <w:marLeft w:val="0"/>
      <w:marRight w:val="0"/>
      <w:marTop w:val="0"/>
      <w:marBottom w:val="0"/>
      <w:divBdr>
        <w:top w:val="none" w:sz="0" w:space="0" w:color="auto"/>
        <w:left w:val="none" w:sz="0" w:space="0" w:color="auto"/>
        <w:bottom w:val="none" w:sz="0" w:space="0" w:color="auto"/>
        <w:right w:val="none" w:sz="0" w:space="0" w:color="auto"/>
      </w:divBdr>
    </w:div>
    <w:div w:id="825098463">
      <w:marLeft w:val="0"/>
      <w:marRight w:val="0"/>
      <w:marTop w:val="0"/>
      <w:marBottom w:val="0"/>
      <w:divBdr>
        <w:top w:val="none" w:sz="0" w:space="0" w:color="auto"/>
        <w:left w:val="none" w:sz="0" w:space="0" w:color="auto"/>
        <w:bottom w:val="none" w:sz="0" w:space="0" w:color="auto"/>
        <w:right w:val="none" w:sz="0" w:space="0" w:color="auto"/>
      </w:divBdr>
    </w:div>
    <w:div w:id="825098464">
      <w:marLeft w:val="0"/>
      <w:marRight w:val="0"/>
      <w:marTop w:val="0"/>
      <w:marBottom w:val="0"/>
      <w:divBdr>
        <w:top w:val="none" w:sz="0" w:space="0" w:color="auto"/>
        <w:left w:val="none" w:sz="0" w:space="0" w:color="auto"/>
        <w:bottom w:val="none" w:sz="0" w:space="0" w:color="auto"/>
        <w:right w:val="none" w:sz="0" w:space="0" w:color="auto"/>
      </w:divBdr>
      <w:divsChild>
        <w:div w:id="825098450">
          <w:marLeft w:val="0"/>
          <w:marRight w:val="0"/>
          <w:marTop w:val="0"/>
          <w:marBottom w:val="0"/>
          <w:divBdr>
            <w:top w:val="none" w:sz="0" w:space="0" w:color="auto"/>
            <w:left w:val="none" w:sz="0" w:space="0" w:color="auto"/>
            <w:bottom w:val="none" w:sz="0" w:space="0" w:color="auto"/>
            <w:right w:val="none" w:sz="0" w:space="0" w:color="auto"/>
          </w:divBdr>
        </w:div>
        <w:div w:id="825098451">
          <w:marLeft w:val="0"/>
          <w:marRight w:val="0"/>
          <w:marTop w:val="0"/>
          <w:marBottom w:val="0"/>
          <w:divBdr>
            <w:top w:val="none" w:sz="0" w:space="0" w:color="auto"/>
            <w:left w:val="none" w:sz="0" w:space="0" w:color="auto"/>
            <w:bottom w:val="none" w:sz="0" w:space="0" w:color="auto"/>
            <w:right w:val="none" w:sz="0" w:space="0" w:color="auto"/>
          </w:divBdr>
        </w:div>
        <w:div w:id="825098452">
          <w:marLeft w:val="0"/>
          <w:marRight w:val="0"/>
          <w:marTop w:val="0"/>
          <w:marBottom w:val="0"/>
          <w:divBdr>
            <w:top w:val="none" w:sz="0" w:space="0" w:color="auto"/>
            <w:left w:val="none" w:sz="0" w:space="0" w:color="auto"/>
            <w:bottom w:val="none" w:sz="0" w:space="0" w:color="auto"/>
            <w:right w:val="none" w:sz="0" w:space="0" w:color="auto"/>
          </w:divBdr>
        </w:div>
        <w:div w:id="825098453">
          <w:marLeft w:val="0"/>
          <w:marRight w:val="0"/>
          <w:marTop w:val="0"/>
          <w:marBottom w:val="0"/>
          <w:divBdr>
            <w:top w:val="none" w:sz="0" w:space="0" w:color="auto"/>
            <w:left w:val="none" w:sz="0" w:space="0" w:color="auto"/>
            <w:bottom w:val="none" w:sz="0" w:space="0" w:color="auto"/>
            <w:right w:val="none" w:sz="0" w:space="0" w:color="auto"/>
          </w:divBdr>
        </w:div>
        <w:div w:id="825098454">
          <w:marLeft w:val="0"/>
          <w:marRight w:val="0"/>
          <w:marTop w:val="0"/>
          <w:marBottom w:val="0"/>
          <w:divBdr>
            <w:top w:val="none" w:sz="0" w:space="0" w:color="auto"/>
            <w:left w:val="none" w:sz="0" w:space="0" w:color="auto"/>
            <w:bottom w:val="none" w:sz="0" w:space="0" w:color="auto"/>
            <w:right w:val="none" w:sz="0" w:space="0" w:color="auto"/>
          </w:divBdr>
        </w:div>
        <w:div w:id="825098455">
          <w:marLeft w:val="0"/>
          <w:marRight w:val="0"/>
          <w:marTop w:val="0"/>
          <w:marBottom w:val="0"/>
          <w:divBdr>
            <w:top w:val="none" w:sz="0" w:space="0" w:color="auto"/>
            <w:left w:val="none" w:sz="0" w:space="0" w:color="auto"/>
            <w:bottom w:val="none" w:sz="0" w:space="0" w:color="auto"/>
            <w:right w:val="none" w:sz="0" w:space="0" w:color="auto"/>
          </w:divBdr>
        </w:div>
        <w:div w:id="825098456">
          <w:marLeft w:val="0"/>
          <w:marRight w:val="0"/>
          <w:marTop w:val="0"/>
          <w:marBottom w:val="0"/>
          <w:divBdr>
            <w:top w:val="none" w:sz="0" w:space="0" w:color="auto"/>
            <w:left w:val="none" w:sz="0" w:space="0" w:color="auto"/>
            <w:bottom w:val="none" w:sz="0" w:space="0" w:color="auto"/>
            <w:right w:val="none" w:sz="0" w:space="0" w:color="auto"/>
          </w:divBdr>
        </w:div>
        <w:div w:id="825098458">
          <w:marLeft w:val="0"/>
          <w:marRight w:val="0"/>
          <w:marTop w:val="0"/>
          <w:marBottom w:val="0"/>
          <w:divBdr>
            <w:top w:val="none" w:sz="0" w:space="0" w:color="auto"/>
            <w:left w:val="none" w:sz="0" w:space="0" w:color="auto"/>
            <w:bottom w:val="none" w:sz="0" w:space="0" w:color="auto"/>
            <w:right w:val="none" w:sz="0" w:space="0" w:color="auto"/>
          </w:divBdr>
        </w:div>
        <w:div w:id="825098459">
          <w:marLeft w:val="0"/>
          <w:marRight w:val="0"/>
          <w:marTop w:val="0"/>
          <w:marBottom w:val="0"/>
          <w:divBdr>
            <w:top w:val="none" w:sz="0" w:space="0" w:color="auto"/>
            <w:left w:val="none" w:sz="0" w:space="0" w:color="auto"/>
            <w:bottom w:val="none" w:sz="0" w:space="0" w:color="auto"/>
            <w:right w:val="none" w:sz="0" w:space="0" w:color="auto"/>
          </w:divBdr>
        </w:div>
        <w:div w:id="825098460">
          <w:marLeft w:val="0"/>
          <w:marRight w:val="0"/>
          <w:marTop w:val="0"/>
          <w:marBottom w:val="0"/>
          <w:divBdr>
            <w:top w:val="none" w:sz="0" w:space="0" w:color="auto"/>
            <w:left w:val="none" w:sz="0" w:space="0" w:color="auto"/>
            <w:bottom w:val="none" w:sz="0" w:space="0" w:color="auto"/>
            <w:right w:val="none" w:sz="0" w:space="0" w:color="auto"/>
          </w:divBdr>
        </w:div>
        <w:div w:id="825098462">
          <w:marLeft w:val="0"/>
          <w:marRight w:val="0"/>
          <w:marTop w:val="0"/>
          <w:marBottom w:val="0"/>
          <w:divBdr>
            <w:top w:val="none" w:sz="0" w:space="0" w:color="auto"/>
            <w:left w:val="none" w:sz="0" w:space="0" w:color="auto"/>
            <w:bottom w:val="none" w:sz="0" w:space="0" w:color="auto"/>
            <w:right w:val="none" w:sz="0" w:space="0" w:color="auto"/>
          </w:divBdr>
        </w:div>
        <w:div w:id="82509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8DB6EB275CED07465ED03E98C6A65CD488DCF6357166E7CC8AF0B253DC150189E1B7Bw7I8H" TargetMode="External"/><Relationship Id="rId13" Type="http://schemas.openxmlformats.org/officeDocument/2006/relationships/hyperlink" Target="garantf1://2701756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64203.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C28DB6EB275CED07465ED03E98C6A65CD488DCF6357166E7CC8AF0B253DC150189E1B7379C77AC7w2I1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C28DB6EB275CED07465ED03E98C6A65CD488DCF6357166E7CC8AF0B253DC150189E1B7379C77AC7w2I1H" TargetMode="External"/><Relationship Id="rId4" Type="http://schemas.openxmlformats.org/officeDocument/2006/relationships/settings" Target="settings.xml"/><Relationship Id="rId9" Type="http://schemas.openxmlformats.org/officeDocument/2006/relationships/hyperlink" Target="consultantplus://offline/ref=575F91736DD9B20D41FD959C7CED0D5D5FC532C37596C25509A8CF50BFK1TBJ"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7717</Words>
  <Characters>43988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Викторовна Коломеец</dc:creator>
  <cp:lastModifiedBy>yurist</cp:lastModifiedBy>
  <cp:revision>2</cp:revision>
  <cp:lastPrinted>2019-03-20T11:55:00Z</cp:lastPrinted>
  <dcterms:created xsi:type="dcterms:W3CDTF">2024-10-29T04:52:00Z</dcterms:created>
  <dcterms:modified xsi:type="dcterms:W3CDTF">2024-10-29T04:52:00Z</dcterms:modified>
</cp:coreProperties>
</file>