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35" w:rsidRPr="002725B1" w:rsidRDefault="00F02935" w:rsidP="00F02935">
      <w:pPr>
        <w:autoSpaceDE w:val="0"/>
        <w:autoSpaceDN w:val="0"/>
        <w:adjustRightInd w:val="0"/>
        <w:spacing w:after="0"/>
        <w:ind w:left="-851"/>
        <w:jc w:val="center"/>
        <w:rPr>
          <w:rFonts w:cs="Times New Roman"/>
          <w:b/>
        </w:rPr>
      </w:pPr>
      <w:bookmarkStart w:id="0" w:name="_GoBack"/>
      <w:bookmarkEnd w:id="0"/>
      <w:r w:rsidRPr="002725B1">
        <w:rPr>
          <w:rFonts w:cs="Times New Roman"/>
          <w:b/>
        </w:rPr>
        <w:t>ПАМЯТКА</w:t>
      </w:r>
    </w:p>
    <w:p w:rsidR="00F02935" w:rsidRPr="002725B1" w:rsidRDefault="00F02935" w:rsidP="00F02935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2725B1">
        <w:rPr>
          <w:rFonts w:cs="Times New Roman"/>
          <w:b/>
        </w:rPr>
        <w:t>руководителю государственного учреждения (предприятия) Томской области, принимающего на работу бывшего государственного или муниципального служащего</w:t>
      </w:r>
    </w:p>
    <w:p w:rsidR="00F02935" w:rsidRPr="002725B1" w:rsidRDefault="00F02935" w:rsidP="00CA72EF"/>
    <w:p w:rsidR="00CA72EF" w:rsidRPr="002725B1" w:rsidRDefault="00CA72EF" w:rsidP="002725B1">
      <w:pPr>
        <w:spacing w:after="0"/>
        <w:ind w:firstLine="567"/>
        <w:jc w:val="both"/>
      </w:pPr>
      <w:r w:rsidRPr="002725B1">
        <w:t>При приеме на работу бывшего муниципального или государственного служащего на работодателя возлагается обязанность уведомить по последнему месту службы бывшего служащего о заключении трудового или гражданско-правового договора. Данная норма содержится в двух</w:t>
      </w:r>
      <w:r w:rsidR="00D45A48">
        <w:t xml:space="preserve"> Федеральных </w:t>
      </w:r>
      <w:r w:rsidRPr="002725B1">
        <w:t>законах – статье 64.1 Трудового кодекса РФ и статье 12 Федерального закона от 25 декабря 2008г. "О противодействии коррупции".</w:t>
      </w:r>
    </w:p>
    <w:p w:rsidR="00CA72EF" w:rsidRPr="002725B1" w:rsidRDefault="00CA72EF" w:rsidP="002725B1">
      <w:pPr>
        <w:spacing w:after="0"/>
        <w:ind w:firstLine="567"/>
        <w:jc w:val="both"/>
      </w:pPr>
      <w:r w:rsidRPr="002725B1">
        <w:t>Штраф за неисполнение данной обязанности предусмотрен статьей 19.29 КоАП РФ и составляет:</w:t>
      </w:r>
    </w:p>
    <w:p w:rsidR="00CA72EF" w:rsidRPr="002725B1" w:rsidRDefault="00CA72EF" w:rsidP="002725B1">
      <w:pPr>
        <w:numPr>
          <w:ilvl w:val="0"/>
          <w:numId w:val="1"/>
        </w:numPr>
        <w:spacing w:after="0"/>
        <w:jc w:val="both"/>
      </w:pPr>
      <w:r w:rsidRPr="002725B1">
        <w:t>для граждан – от </w:t>
      </w:r>
      <w:r w:rsidRPr="002725B1">
        <w:rPr>
          <w:b/>
          <w:bCs/>
        </w:rPr>
        <w:t>2 000</w:t>
      </w:r>
      <w:r w:rsidRPr="002725B1">
        <w:t> рублей до </w:t>
      </w:r>
      <w:r w:rsidRPr="002725B1">
        <w:rPr>
          <w:b/>
          <w:bCs/>
        </w:rPr>
        <w:t>4 000</w:t>
      </w:r>
      <w:r w:rsidRPr="002725B1">
        <w:t> рублей;</w:t>
      </w:r>
    </w:p>
    <w:p w:rsidR="00CA72EF" w:rsidRPr="002725B1" w:rsidRDefault="00CA72EF" w:rsidP="002725B1">
      <w:pPr>
        <w:numPr>
          <w:ilvl w:val="0"/>
          <w:numId w:val="1"/>
        </w:numPr>
        <w:spacing w:after="0"/>
        <w:jc w:val="both"/>
      </w:pPr>
      <w:r w:rsidRPr="002725B1">
        <w:t>для должностных лиц – от </w:t>
      </w:r>
      <w:r w:rsidRPr="002725B1">
        <w:rPr>
          <w:b/>
          <w:bCs/>
        </w:rPr>
        <w:t>20 000</w:t>
      </w:r>
      <w:r w:rsidRPr="002725B1">
        <w:t> рублей до </w:t>
      </w:r>
      <w:r w:rsidRPr="002725B1">
        <w:rPr>
          <w:b/>
          <w:bCs/>
        </w:rPr>
        <w:t>50 000</w:t>
      </w:r>
      <w:r w:rsidRPr="002725B1">
        <w:t> рублей;</w:t>
      </w:r>
    </w:p>
    <w:p w:rsidR="00CA72EF" w:rsidRPr="002725B1" w:rsidRDefault="00CA72EF" w:rsidP="002725B1">
      <w:pPr>
        <w:numPr>
          <w:ilvl w:val="0"/>
          <w:numId w:val="1"/>
        </w:numPr>
        <w:spacing w:after="0"/>
        <w:jc w:val="both"/>
      </w:pPr>
      <w:r w:rsidRPr="002725B1">
        <w:t>для юридических лиц – от </w:t>
      </w:r>
      <w:r w:rsidRPr="002725B1">
        <w:rPr>
          <w:b/>
          <w:bCs/>
        </w:rPr>
        <w:t>100 000</w:t>
      </w:r>
      <w:r w:rsidRPr="002725B1">
        <w:t> рублей до </w:t>
      </w:r>
      <w:r w:rsidRPr="002725B1">
        <w:rPr>
          <w:b/>
          <w:bCs/>
        </w:rPr>
        <w:t>500 000</w:t>
      </w:r>
      <w:r w:rsidRPr="002725B1">
        <w:t> рублей.</w:t>
      </w:r>
    </w:p>
    <w:p w:rsidR="00F02935" w:rsidRPr="002725B1" w:rsidRDefault="00CA72EF" w:rsidP="002725B1">
      <w:pPr>
        <w:spacing w:after="0"/>
        <w:ind w:firstLine="567"/>
        <w:jc w:val="both"/>
      </w:pPr>
      <w:r w:rsidRPr="002725B1">
        <w:t xml:space="preserve">Срок привлечения к административной ответственности составляет </w:t>
      </w:r>
      <w:r w:rsidRPr="002725B1">
        <w:rPr>
          <w:b/>
        </w:rPr>
        <w:t>шесть лет</w:t>
      </w:r>
      <w:r w:rsidRPr="002725B1">
        <w:t xml:space="preserve"> со дня совершения административного правонарушения</w:t>
      </w:r>
      <w:r w:rsidR="00466A87" w:rsidRPr="002725B1">
        <w:t xml:space="preserve"> (ст. 4.5 КоАП РФ), т</w:t>
      </w:r>
      <w:r w:rsidRPr="002725B1">
        <w:t>о есть, если вы не уведомили о приеме на работу бывшего госслужащего</w:t>
      </w:r>
      <w:r w:rsidR="000E5D5C" w:rsidRPr="002725B1">
        <w:t xml:space="preserve"> (муниципального служащего)</w:t>
      </w:r>
      <w:r w:rsidRPr="002725B1">
        <w:t>, то штраф на вас могут наложить в течение ш</w:t>
      </w:r>
      <w:r w:rsidR="00990F00" w:rsidRPr="002725B1">
        <w:t>ести лет со дня приема на работу бывшего служащего</w:t>
      </w:r>
      <w:r w:rsidR="00331124" w:rsidRPr="002725B1">
        <w:t>.</w:t>
      </w:r>
    </w:p>
    <w:p w:rsidR="00F02935" w:rsidRPr="002725B1" w:rsidRDefault="00CA72EF" w:rsidP="002725B1">
      <w:pPr>
        <w:spacing w:after="0"/>
        <w:ind w:firstLine="567"/>
        <w:jc w:val="both"/>
      </w:pPr>
      <w:r w:rsidRPr="002725B1">
        <w:t>На что нужно обратить внимание при заключении трудового договора?</w:t>
      </w:r>
    </w:p>
    <w:p w:rsidR="00F02935" w:rsidRPr="002725B1" w:rsidRDefault="00CA72EF" w:rsidP="002725B1">
      <w:pPr>
        <w:pStyle w:val="ConsPlusNormal"/>
        <w:ind w:firstLine="540"/>
        <w:jc w:val="both"/>
        <w:rPr>
          <w:sz w:val="22"/>
          <w:szCs w:val="22"/>
        </w:rPr>
      </w:pPr>
      <w:r w:rsidRPr="002725B1">
        <w:rPr>
          <w:sz w:val="22"/>
          <w:szCs w:val="22"/>
        </w:rPr>
        <w:t xml:space="preserve">Обращайте внимание на записи в трудовой книжке за последние 2 года. Если </w:t>
      </w:r>
      <w:r w:rsidR="00F25F80" w:rsidRPr="002725B1">
        <w:rPr>
          <w:sz w:val="22"/>
          <w:szCs w:val="22"/>
        </w:rPr>
        <w:t xml:space="preserve">хоть одна запись об увольнении с государственной или муниципальной службы обнаружена, то </w:t>
      </w:r>
      <w:r w:rsidRPr="002725B1">
        <w:rPr>
          <w:sz w:val="22"/>
          <w:szCs w:val="22"/>
        </w:rPr>
        <w:t xml:space="preserve">нужно выяснить </w:t>
      </w:r>
      <w:r w:rsidR="00990F00" w:rsidRPr="002725B1">
        <w:rPr>
          <w:sz w:val="22"/>
          <w:szCs w:val="22"/>
        </w:rPr>
        <w:t>входила ли та д</w:t>
      </w:r>
      <w:r w:rsidR="00F25F80" w:rsidRPr="002725B1">
        <w:rPr>
          <w:sz w:val="22"/>
          <w:szCs w:val="22"/>
        </w:rPr>
        <w:t xml:space="preserve">олжность, </w:t>
      </w:r>
      <w:r w:rsidR="00990F00" w:rsidRPr="002725B1">
        <w:rPr>
          <w:sz w:val="22"/>
          <w:szCs w:val="22"/>
        </w:rPr>
        <w:t>с которой госслужащий (муниципальный служащий) был уволен, в перечень</w:t>
      </w:r>
      <w:r w:rsidR="003453D1" w:rsidRPr="002725B1">
        <w:rPr>
          <w:sz w:val="22"/>
          <w:szCs w:val="22"/>
        </w:rPr>
        <w:t>, установленный нормативными правовыми актами Российской Федерации</w:t>
      </w:r>
      <w:r w:rsidRPr="002725B1">
        <w:rPr>
          <w:sz w:val="22"/>
          <w:szCs w:val="22"/>
        </w:rPr>
        <w:t>.</w:t>
      </w:r>
    </w:p>
    <w:p w:rsidR="00333E87" w:rsidRPr="002725B1" w:rsidRDefault="00CA72EF" w:rsidP="002725B1">
      <w:pPr>
        <w:spacing w:after="0" w:line="240" w:lineRule="auto"/>
        <w:ind w:firstLine="567"/>
        <w:jc w:val="both"/>
      </w:pPr>
      <w:r w:rsidRPr="002725B1">
        <w:t>Уведомлять нужно только о тех бывших государственных и муниципальных служащих, наименование должностей которых попало в перечни, утвержденные Указом Президента РФ от 18 мая 2009г. № 557 или в перечни органов государственной власти субъектов РФ</w:t>
      </w:r>
      <w:r w:rsidR="00CA7179" w:rsidRPr="002725B1">
        <w:t xml:space="preserve">, органов местного самоуправления. </w:t>
      </w:r>
      <w:proofErr w:type="gramStart"/>
      <w:r w:rsidRPr="002725B1">
        <w:t>Как правило, в перечни включены руководящие должности, должности заместителей руководителей или должности, которые были связаны с предоставлением государственных услуг гражданам и организациям; осуществлением контрольных и надзорных мероприятий; подготовкой и принятием решений о распределении бюджетных ассигнований, субсидий, межбюджетных трансфертов, а также распределением ограниченного ресурса (квоты, частоты, участки недр и др.); управлением государственным имуществом;</w:t>
      </w:r>
      <w:proofErr w:type="gramEnd"/>
      <w:r w:rsidRPr="002725B1">
        <w:t xml:space="preserve"> осуществлением государственных закупок либо выдачей лицензий и разрешений; хранением и распределением материально-технических ресурсов.</w:t>
      </w:r>
      <w:r w:rsidR="00333E87" w:rsidRPr="002725B1">
        <w:t xml:space="preserve">                                                                                                               </w:t>
      </w:r>
    </w:p>
    <w:p w:rsidR="00CA7179" w:rsidRPr="002725B1" w:rsidRDefault="00CA7179" w:rsidP="002725B1">
      <w:pPr>
        <w:spacing w:after="0" w:line="240" w:lineRule="auto"/>
        <w:ind w:firstLine="567"/>
        <w:jc w:val="both"/>
      </w:pPr>
      <w:r w:rsidRPr="002725B1">
        <w:rPr>
          <w:rFonts w:cs="Times New Roman"/>
        </w:rPr>
        <w:t>Ознакомиться с данными перечнями можно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служащий проходил службу.</w:t>
      </w:r>
    </w:p>
    <w:p w:rsidR="00CA7179" w:rsidRPr="002725B1" w:rsidRDefault="00CA7179" w:rsidP="002725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</w:rPr>
      </w:pPr>
      <w:r w:rsidRPr="002725B1">
        <w:rPr>
          <w:rFonts w:cs="Times New Roman"/>
        </w:rPr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F02935" w:rsidRPr="002725B1" w:rsidRDefault="00CA72EF" w:rsidP="002725B1">
      <w:pPr>
        <w:spacing w:after="0"/>
        <w:ind w:firstLine="567"/>
        <w:jc w:val="both"/>
      </w:pPr>
      <w:r w:rsidRPr="002725B1">
        <w:t>Если ознакомившись с перечнем должностей, вы не уверены, нужно ли уведомлять о приеме бывшего служащего или нет, то лучше направьте уведомление. Ведь если окажется, что уведомлять было все-таки нужно, а вы этого не сделали, то организация будет привлечена к административной ответственности.</w:t>
      </w:r>
    </w:p>
    <w:p w:rsidR="00F02935" w:rsidRPr="002725B1" w:rsidRDefault="00CA72EF" w:rsidP="002725B1">
      <w:pPr>
        <w:spacing w:after="0"/>
        <w:ind w:firstLine="567"/>
        <w:jc w:val="both"/>
      </w:pPr>
      <w:r w:rsidRPr="002725B1">
        <w:t>Уведомление со штампом о его приеме в месте последнего места службы работника или с почтовой квитанцией и описью вложения нужно хранить в течение 6 лет, чтобы в случае необходимости можно было доказать, что ваша организация исполнила обязанность по уведомлению о приеме бывшего госслужащего</w:t>
      </w:r>
      <w:r w:rsidR="000E5D5C" w:rsidRPr="002725B1">
        <w:t xml:space="preserve"> (муниципального служащего)</w:t>
      </w:r>
      <w:r w:rsidRPr="002725B1">
        <w:t>.</w:t>
      </w:r>
    </w:p>
    <w:p w:rsidR="00F02935" w:rsidRPr="002725B1" w:rsidRDefault="00CA72EF" w:rsidP="002725B1">
      <w:pPr>
        <w:spacing w:after="0"/>
        <w:ind w:firstLine="567"/>
        <w:jc w:val="both"/>
      </w:pPr>
      <w:r w:rsidRPr="002725B1">
        <w:t>Срок уведомления о приеме на работу бывшего госслужащего</w:t>
      </w:r>
      <w:r w:rsidR="000E5D5C" w:rsidRPr="002725B1">
        <w:t xml:space="preserve"> (муниципального служащего)</w:t>
      </w:r>
      <w:r w:rsidRPr="002725B1">
        <w:t xml:space="preserve"> составляет </w:t>
      </w:r>
      <w:r w:rsidRPr="002725B1">
        <w:rPr>
          <w:b/>
        </w:rPr>
        <w:t>10 дней</w:t>
      </w:r>
      <w:r w:rsidRPr="002725B1">
        <w:t xml:space="preserve"> с момента заключения трудового </w:t>
      </w:r>
      <w:r w:rsidR="002725B1">
        <w:t xml:space="preserve">(гражданско-правового) </w:t>
      </w:r>
      <w:r w:rsidR="00A720CD">
        <w:t xml:space="preserve"> </w:t>
      </w:r>
      <w:r w:rsidRPr="002725B1">
        <w:t>договора.</w:t>
      </w:r>
    </w:p>
    <w:p w:rsidR="00F02935" w:rsidRPr="002725B1" w:rsidRDefault="00CA72EF" w:rsidP="002725B1">
      <w:pPr>
        <w:spacing w:after="0"/>
        <w:ind w:firstLine="567"/>
        <w:jc w:val="both"/>
      </w:pPr>
      <w:r w:rsidRPr="002725B1">
        <w:lastRenderedPageBreak/>
        <w:t xml:space="preserve">Какая-либо специальная форма уведомления не разработана, но в Постановлении Правительства РФ от </w:t>
      </w:r>
      <w:r w:rsidR="008F4E19" w:rsidRPr="002725B1">
        <w:t>21.01.2015 № 29</w:t>
      </w:r>
      <w:r w:rsidRPr="002725B1">
        <w:t xml:space="preserve"> содержится перечень информации, которую необходимо предоставить о бывшем служащем по последнему месту службы.</w:t>
      </w:r>
    </w:p>
    <w:p w:rsidR="008F4E19" w:rsidRPr="002725B1" w:rsidRDefault="008F4E19" w:rsidP="00F02935">
      <w:pPr>
        <w:ind w:firstLine="567"/>
        <w:jc w:val="both"/>
      </w:pPr>
      <w:r w:rsidRPr="002725B1">
        <w:t>Пример такого уведомления.</w:t>
      </w:r>
    </w:p>
    <w:p w:rsidR="001A54A2" w:rsidRPr="002725B1" w:rsidRDefault="00147998" w:rsidP="00147998">
      <w:pPr>
        <w:spacing w:line="240" w:lineRule="auto"/>
        <w:jc w:val="right"/>
      </w:pPr>
      <w:r w:rsidRPr="002725B1">
        <w:t xml:space="preserve">«Наименование </w:t>
      </w:r>
      <w:r w:rsidR="001A54A2" w:rsidRPr="002725B1">
        <w:t>государственного органа</w:t>
      </w:r>
    </w:p>
    <w:p w:rsidR="00147998" w:rsidRPr="002725B1" w:rsidRDefault="001A54A2" w:rsidP="00147998">
      <w:pPr>
        <w:spacing w:line="240" w:lineRule="auto"/>
        <w:jc w:val="right"/>
      </w:pPr>
      <w:r w:rsidRPr="002725B1">
        <w:t>(органа местного самоуправления)</w:t>
      </w:r>
      <w:r w:rsidR="00147998" w:rsidRPr="002725B1">
        <w:t xml:space="preserve">  </w:t>
      </w:r>
    </w:p>
    <w:p w:rsidR="00147998" w:rsidRPr="002725B1" w:rsidRDefault="00147998" w:rsidP="00147998">
      <w:pPr>
        <w:spacing w:line="240" w:lineRule="auto"/>
        <w:jc w:val="right"/>
      </w:pPr>
    </w:p>
    <w:p w:rsidR="00147998" w:rsidRPr="002725B1" w:rsidRDefault="00147998" w:rsidP="00147998">
      <w:pPr>
        <w:spacing w:line="240" w:lineRule="auto"/>
        <w:ind w:firstLine="567"/>
        <w:jc w:val="both"/>
        <w:rPr>
          <w:rFonts w:cs="Tahoma"/>
        </w:rPr>
      </w:pPr>
      <w:r w:rsidRPr="002725B1">
        <w:rPr>
          <w:rFonts w:cs="Tahoma"/>
          <w:shd w:val="clear" w:color="auto" w:fill="FFFFFF"/>
        </w:rPr>
        <w:t>Областное государственное бюджетное учреждение «____________________________» (ОГБУ  «_______») в соответствии со статьей 64.1 Трудового кодекса РФ уведомляет Вас о том, что с ________________________________ (ФИО при наличии), родившимся __.__.____ в г. _________, ранее замещавшим в __________________________ (наименование организации) должность _____</w:t>
      </w:r>
      <w:r w:rsidR="000E5D5C" w:rsidRPr="002725B1">
        <w:rPr>
          <w:rFonts w:cs="Tahoma"/>
          <w:shd w:val="clear" w:color="auto" w:fill="FFFFFF"/>
        </w:rPr>
        <w:t>__________, «__» __________ 201_</w:t>
      </w:r>
      <w:r w:rsidRPr="002725B1">
        <w:rPr>
          <w:rFonts w:cs="Tahoma"/>
          <w:shd w:val="clear" w:color="auto" w:fill="FFFFFF"/>
        </w:rPr>
        <w:t xml:space="preserve"> года заключен трудовой договор на неопределенный срок (Приказ № _____ от ____._________</w:t>
      </w:r>
      <w:r w:rsidR="000E5D5C" w:rsidRPr="002725B1">
        <w:rPr>
          <w:rFonts w:cs="Tahoma"/>
          <w:shd w:val="clear" w:color="auto" w:fill="FFFFFF"/>
        </w:rPr>
        <w:t>.201_</w:t>
      </w:r>
      <w:r w:rsidRPr="002725B1">
        <w:rPr>
          <w:rFonts w:cs="Tahoma"/>
          <w:shd w:val="clear" w:color="auto" w:fill="FFFFFF"/>
        </w:rPr>
        <w:t xml:space="preserve"> г.).</w:t>
      </w:r>
      <w:r w:rsidRPr="002725B1">
        <w:rPr>
          <w:rStyle w:val="apple-converted-space"/>
          <w:rFonts w:cs="Tahoma"/>
          <w:shd w:val="clear" w:color="auto" w:fill="FFFFFF"/>
        </w:rPr>
        <w:t> </w:t>
      </w:r>
    </w:p>
    <w:p w:rsidR="00147998" w:rsidRPr="002725B1" w:rsidRDefault="00147998" w:rsidP="00147998">
      <w:pPr>
        <w:spacing w:line="240" w:lineRule="auto"/>
        <w:ind w:firstLine="567"/>
        <w:jc w:val="both"/>
      </w:pPr>
      <w:proofErr w:type="gramStart"/>
      <w:r w:rsidRPr="002725B1">
        <w:rPr>
          <w:rFonts w:cs="Tahoma"/>
          <w:shd w:val="clear" w:color="auto" w:fill="FFFFFF"/>
        </w:rPr>
        <w:t>В соответствии с трудовым договором ______________________________ принят в ______________ отдел на должность _________________. Основные должностные обязанности: ______________________________________________.</w:t>
      </w:r>
      <w:proofErr w:type="gramEnd"/>
    </w:p>
    <w:p w:rsidR="00147998" w:rsidRPr="002725B1" w:rsidRDefault="004441C5" w:rsidP="00147998">
      <w:pPr>
        <w:spacing w:line="240" w:lineRule="auto"/>
        <w:jc w:val="center"/>
      </w:pPr>
      <w:r w:rsidRPr="002725B1">
        <w:t>Руководитель</w:t>
      </w:r>
      <w:r w:rsidR="00147998" w:rsidRPr="002725B1">
        <w:t xml:space="preserve">                                                                               </w:t>
      </w:r>
      <w:proofErr w:type="spellStart"/>
      <w:r w:rsidR="00147998" w:rsidRPr="002725B1">
        <w:t>И.И.Иванов</w:t>
      </w:r>
      <w:proofErr w:type="spellEnd"/>
      <w:r w:rsidR="00147998" w:rsidRPr="002725B1">
        <w:t>»</w:t>
      </w:r>
    </w:p>
    <w:p w:rsidR="008F4E19" w:rsidRPr="002725B1" w:rsidRDefault="008F4E19" w:rsidP="00F02935">
      <w:pPr>
        <w:ind w:firstLine="567"/>
        <w:jc w:val="both"/>
      </w:pPr>
    </w:p>
    <w:p w:rsidR="00F02935" w:rsidRPr="002725B1" w:rsidRDefault="00CA72EF" w:rsidP="00F02935">
      <w:pPr>
        <w:ind w:firstLine="567"/>
        <w:jc w:val="both"/>
      </w:pPr>
      <w:r w:rsidRPr="002725B1">
        <w:t>Также необходимо направлять уве</w:t>
      </w:r>
      <w:r w:rsidR="00D61AB2">
        <w:t xml:space="preserve">домление о заключении с бывшим </w:t>
      </w:r>
      <w:r w:rsidRPr="002725B1">
        <w:t>служащим гражданско-правового договора, но только при условии, что его заработок за месяц составляет не менее </w:t>
      </w:r>
      <w:r w:rsidRPr="002725B1">
        <w:rPr>
          <w:b/>
          <w:bCs/>
        </w:rPr>
        <w:t>100 000</w:t>
      </w:r>
      <w:r w:rsidRPr="002725B1">
        <w:t> рублей.</w:t>
      </w:r>
    </w:p>
    <w:p w:rsidR="00147998" w:rsidRPr="002725B1" w:rsidRDefault="00147998" w:rsidP="00147998">
      <w:pPr>
        <w:ind w:firstLine="567"/>
        <w:jc w:val="both"/>
      </w:pPr>
      <w:r w:rsidRPr="002725B1">
        <w:t>Пример такого уведомления.</w:t>
      </w:r>
    </w:p>
    <w:p w:rsidR="001A54A2" w:rsidRPr="002725B1" w:rsidRDefault="00147998" w:rsidP="000E5D5C">
      <w:pPr>
        <w:spacing w:line="240" w:lineRule="auto"/>
        <w:jc w:val="right"/>
      </w:pPr>
      <w:r w:rsidRPr="002725B1">
        <w:t xml:space="preserve">«Наименование </w:t>
      </w:r>
      <w:r w:rsidR="001A54A2" w:rsidRPr="002725B1">
        <w:t xml:space="preserve">государственного органа </w:t>
      </w:r>
    </w:p>
    <w:p w:rsidR="00147998" w:rsidRPr="002725B1" w:rsidRDefault="001A54A2" w:rsidP="000E5D5C">
      <w:pPr>
        <w:spacing w:line="240" w:lineRule="auto"/>
        <w:jc w:val="right"/>
      </w:pPr>
      <w:r w:rsidRPr="002725B1">
        <w:t xml:space="preserve">(органа местного самоуправления)  </w:t>
      </w:r>
    </w:p>
    <w:p w:rsidR="00147998" w:rsidRPr="002725B1" w:rsidRDefault="00147998" w:rsidP="00147998">
      <w:pPr>
        <w:spacing w:line="240" w:lineRule="auto"/>
        <w:jc w:val="right"/>
      </w:pPr>
    </w:p>
    <w:p w:rsidR="00147998" w:rsidRPr="002725B1" w:rsidRDefault="00147998" w:rsidP="004441C5">
      <w:pPr>
        <w:ind w:firstLine="567"/>
        <w:jc w:val="both"/>
      </w:pPr>
      <w:r w:rsidRPr="002725B1">
        <w:rPr>
          <w:rFonts w:cs="Tahoma"/>
          <w:shd w:val="clear" w:color="auto" w:fill="FFFFFF"/>
        </w:rPr>
        <w:t xml:space="preserve">Областное государственное бюджетное учреждение «____________________________» (ОГБУ  «_______») в соответствии со </w:t>
      </w:r>
      <w:r w:rsidR="004441C5" w:rsidRPr="002725B1">
        <w:rPr>
          <w:rFonts w:cs="Tahoma"/>
          <w:shd w:val="clear" w:color="auto" w:fill="FFFFFF"/>
        </w:rPr>
        <w:t xml:space="preserve">статьей </w:t>
      </w:r>
      <w:r w:rsidR="004441C5" w:rsidRPr="002725B1">
        <w:t xml:space="preserve">12 Федерального закона от 25 декабря 2008г. </w:t>
      </w:r>
      <w:proofErr w:type="gramStart"/>
      <w:r w:rsidR="004441C5" w:rsidRPr="002725B1">
        <w:t xml:space="preserve">"О противодействии коррупции" </w:t>
      </w:r>
      <w:r w:rsidRPr="002725B1">
        <w:rPr>
          <w:rFonts w:cs="Tahoma"/>
          <w:shd w:val="clear" w:color="auto" w:fill="FFFFFF"/>
        </w:rPr>
        <w:t>уведомляет Вас о том, что с ________________________________ (ФИО при наличии), родившимся __.__.____ в г. _________, ранее замещавшим в __________________________ (наименование организации) должность _____</w:t>
      </w:r>
      <w:r w:rsidR="000E5D5C" w:rsidRPr="002725B1">
        <w:rPr>
          <w:rFonts w:cs="Tahoma"/>
          <w:shd w:val="clear" w:color="auto" w:fill="FFFFFF"/>
        </w:rPr>
        <w:t>__________, «__» __________ 201_</w:t>
      </w:r>
      <w:r w:rsidRPr="002725B1">
        <w:rPr>
          <w:rFonts w:cs="Tahoma"/>
          <w:shd w:val="clear" w:color="auto" w:fill="FFFFFF"/>
        </w:rPr>
        <w:t xml:space="preserve"> года заключен </w:t>
      </w:r>
      <w:r w:rsidR="004441C5" w:rsidRPr="002725B1">
        <w:rPr>
          <w:rFonts w:cs="Tahoma"/>
          <w:shd w:val="clear" w:color="auto" w:fill="FFFFFF"/>
        </w:rPr>
        <w:t xml:space="preserve">гражданско-правовой </w:t>
      </w:r>
      <w:r w:rsidRPr="002725B1">
        <w:rPr>
          <w:rFonts w:cs="Tahoma"/>
          <w:shd w:val="clear" w:color="auto" w:fill="FFFFFF"/>
        </w:rPr>
        <w:t xml:space="preserve">договор на </w:t>
      </w:r>
      <w:r w:rsidR="004441C5" w:rsidRPr="002725B1">
        <w:rPr>
          <w:rFonts w:cs="Tahoma"/>
          <w:shd w:val="clear" w:color="auto" w:fill="FFFFFF"/>
        </w:rPr>
        <w:t>срок ____________________. Предмет гражданско-правого договора составляет____________________________ (описание работы</w:t>
      </w:r>
      <w:r w:rsidR="000E5D5C" w:rsidRPr="002725B1">
        <w:rPr>
          <w:rFonts w:cs="Tahoma"/>
          <w:shd w:val="clear" w:color="auto" w:fill="FFFFFF"/>
        </w:rPr>
        <w:t xml:space="preserve"> </w:t>
      </w:r>
      <w:r w:rsidR="004441C5" w:rsidRPr="002725B1">
        <w:rPr>
          <w:rFonts w:cs="Tahoma"/>
          <w:shd w:val="clear" w:color="auto" w:fill="FFFFFF"/>
        </w:rPr>
        <w:t>(услуги) и ее результата).</w:t>
      </w:r>
      <w:proofErr w:type="gramEnd"/>
      <w:r w:rsidR="004441C5" w:rsidRPr="002725B1">
        <w:rPr>
          <w:rFonts w:cs="Tahoma"/>
          <w:shd w:val="clear" w:color="auto" w:fill="FFFFFF"/>
        </w:rPr>
        <w:t xml:space="preserve">  Стоимость работ по договору составляет ____________________. </w:t>
      </w:r>
    </w:p>
    <w:p w:rsidR="00147998" w:rsidRPr="002725B1" w:rsidRDefault="004441C5" w:rsidP="00147998">
      <w:pPr>
        <w:spacing w:line="240" w:lineRule="auto"/>
        <w:jc w:val="center"/>
      </w:pPr>
      <w:r w:rsidRPr="002725B1">
        <w:t>Руководитель</w:t>
      </w:r>
      <w:r w:rsidR="00147998" w:rsidRPr="002725B1">
        <w:t xml:space="preserve">                                                                                </w:t>
      </w:r>
      <w:proofErr w:type="spellStart"/>
      <w:r w:rsidR="00147998" w:rsidRPr="002725B1">
        <w:t>И.И.Иванов</w:t>
      </w:r>
      <w:proofErr w:type="spellEnd"/>
      <w:r w:rsidR="00147998" w:rsidRPr="002725B1">
        <w:t>»</w:t>
      </w:r>
    </w:p>
    <w:p w:rsidR="00147998" w:rsidRPr="002725B1" w:rsidRDefault="00147998" w:rsidP="00F02935">
      <w:pPr>
        <w:ind w:firstLine="567"/>
        <w:jc w:val="both"/>
      </w:pPr>
    </w:p>
    <w:p w:rsidR="00CA72EF" w:rsidRPr="002725B1" w:rsidRDefault="00CA72EF" w:rsidP="00F02935">
      <w:pPr>
        <w:ind w:firstLine="567"/>
        <w:jc w:val="both"/>
      </w:pPr>
      <w:r w:rsidRPr="002725B1">
        <w:t>Бывший госслужащий</w:t>
      </w:r>
      <w:r w:rsidR="000E5D5C" w:rsidRPr="002725B1">
        <w:t xml:space="preserve"> (муниципальный служащий)</w:t>
      </w:r>
      <w:r w:rsidRPr="002725B1">
        <w:t xml:space="preserve"> также обязан при заключении трудовых и гражданско-правовых договоров сообщать работодателю о последнем месте службы, если он подпадает под рассматриваемую здесь категорию лиц. Несоблюдение данной обязанности приведет к расторжению трудового договора на основании статьи 84 Трудового кодекса РФ – в связи с нарушением правил заключения трудового договора. В соответствии с данной статьей работодатель будет обязан уволить такого работника.</w:t>
      </w:r>
    </w:p>
    <w:sectPr w:rsidR="00CA72EF" w:rsidRPr="002725B1" w:rsidSect="004441C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45D"/>
    <w:multiLevelType w:val="multilevel"/>
    <w:tmpl w:val="B660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04"/>
    <w:rsid w:val="000E5D5C"/>
    <w:rsid w:val="00147998"/>
    <w:rsid w:val="001A54A2"/>
    <w:rsid w:val="002725B1"/>
    <w:rsid w:val="00331124"/>
    <w:rsid w:val="00333E87"/>
    <w:rsid w:val="003453D1"/>
    <w:rsid w:val="003F49CA"/>
    <w:rsid w:val="004441C5"/>
    <w:rsid w:val="00466A87"/>
    <w:rsid w:val="00721104"/>
    <w:rsid w:val="007A5CCC"/>
    <w:rsid w:val="008A4076"/>
    <w:rsid w:val="008F4E19"/>
    <w:rsid w:val="00990F00"/>
    <w:rsid w:val="00A720CD"/>
    <w:rsid w:val="00BD0E18"/>
    <w:rsid w:val="00CA7179"/>
    <w:rsid w:val="00CA72EF"/>
    <w:rsid w:val="00D45A48"/>
    <w:rsid w:val="00D61AB2"/>
    <w:rsid w:val="00E314E1"/>
    <w:rsid w:val="00F02935"/>
    <w:rsid w:val="00F2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2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2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F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4E19"/>
  </w:style>
  <w:style w:type="character" w:styleId="a7">
    <w:name w:val="Strong"/>
    <w:basedOn w:val="a0"/>
    <w:uiPriority w:val="22"/>
    <w:qFormat/>
    <w:rsid w:val="008F4E19"/>
    <w:rPr>
      <w:b/>
      <w:bCs/>
    </w:rPr>
  </w:style>
  <w:style w:type="character" w:styleId="a8">
    <w:name w:val="Emphasis"/>
    <w:basedOn w:val="a0"/>
    <w:uiPriority w:val="20"/>
    <w:qFormat/>
    <w:rsid w:val="008F4E19"/>
    <w:rPr>
      <w:i/>
      <w:iCs/>
    </w:rPr>
  </w:style>
  <w:style w:type="paragraph" w:customStyle="1" w:styleId="ConsPlusNormal">
    <w:name w:val="ConsPlusNormal"/>
    <w:rsid w:val="00345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2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2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F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4E19"/>
  </w:style>
  <w:style w:type="character" w:styleId="a7">
    <w:name w:val="Strong"/>
    <w:basedOn w:val="a0"/>
    <w:uiPriority w:val="22"/>
    <w:qFormat/>
    <w:rsid w:val="008F4E19"/>
    <w:rPr>
      <w:b/>
      <w:bCs/>
    </w:rPr>
  </w:style>
  <w:style w:type="character" w:styleId="a8">
    <w:name w:val="Emphasis"/>
    <w:basedOn w:val="a0"/>
    <w:uiPriority w:val="20"/>
    <w:qFormat/>
    <w:rsid w:val="008F4E19"/>
    <w:rPr>
      <w:i/>
      <w:iCs/>
    </w:rPr>
  </w:style>
  <w:style w:type="paragraph" w:customStyle="1" w:styleId="ConsPlusNormal">
    <w:name w:val="ConsPlusNormal"/>
    <w:rsid w:val="00345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Станислава Николаевна Стукова</dc:creator>
  <cp:lastModifiedBy>yurist</cp:lastModifiedBy>
  <cp:revision>2</cp:revision>
  <cp:lastPrinted>2016-05-18T07:56:00Z</cp:lastPrinted>
  <dcterms:created xsi:type="dcterms:W3CDTF">2025-06-05T02:34:00Z</dcterms:created>
  <dcterms:modified xsi:type="dcterms:W3CDTF">2025-06-05T02:34:00Z</dcterms:modified>
</cp:coreProperties>
</file>