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64" w:rsidRPr="00E74164" w:rsidRDefault="00E74164" w:rsidP="00E741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4164">
        <w:rPr>
          <w:rFonts w:ascii="Times New Roman" w:hAnsi="Times New Roman" w:cs="Times New Roman"/>
          <w:sz w:val="26"/>
          <w:szCs w:val="26"/>
        </w:rPr>
        <w:t>НЕЗАВИСИМАЯ ОЦЕНКА КАЧЕСТВА УСЛОВИЙ ОКАЗАНИЯ УСЛУГ</w:t>
      </w:r>
    </w:p>
    <w:p w:rsidR="00E74164" w:rsidRPr="00E74164" w:rsidRDefault="00E74164" w:rsidP="00E741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4164">
        <w:rPr>
          <w:rFonts w:ascii="Times New Roman" w:hAnsi="Times New Roman" w:cs="Times New Roman"/>
          <w:sz w:val="26"/>
          <w:szCs w:val="26"/>
        </w:rPr>
        <w:t>ОБЛАСТНЫМ ГОСУДАРСТВЕННЫМ КАЗЕННЫМ УЧРЕЖДЕНИЕМ</w:t>
      </w:r>
    </w:p>
    <w:p w:rsidR="00E74164" w:rsidRPr="00E74164" w:rsidRDefault="00E74164" w:rsidP="00E741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4164">
        <w:rPr>
          <w:rFonts w:ascii="Times New Roman" w:hAnsi="Times New Roman" w:cs="Times New Roman"/>
          <w:sz w:val="26"/>
          <w:szCs w:val="26"/>
        </w:rPr>
        <w:t>«СОЦИАЛЬНО-РЕАБИЛИТАЦИОННЫЙ ЦЕНТР</w:t>
      </w:r>
    </w:p>
    <w:p w:rsidR="00E74164" w:rsidRPr="00E74164" w:rsidRDefault="00E74164" w:rsidP="00E741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4164">
        <w:rPr>
          <w:rFonts w:ascii="Times New Roman" w:hAnsi="Times New Roman" w:cs="Times New Roman"/>
          <w:sz w:val="26"/>
          <w:szCs w:val="26"/>
        </w:rPr>
        <w:t>ДЛЯ НЕСОВЕРШЕННОЛЕТНИХ АСИНОВСКОГО РАЙОНА»</w:t>
      </w:r>
    </w:p>
    <w:p w:rsidR="00815D15" w:rsidRPr="000102E0" w:rsidRDefault="00815D15" w:rsidP="003D62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25B" w:rsidRDefault="00B0025B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25B">
        <w:rPr>
          <w:rFonts w:ascii="Times New Roman" w:hAnsi="Times New Roman" w:cs="Times New Roman"/>
          <w:sz w:val="26"/>
          <w:szCs w:val="26"/>
        </w:rPr>
        <w:t xml:space="preserve">Ключевые группы показателей для оценивания качества условий оказания услуг, предоставляемых организациями социальной сферы, утверждены Приказом Минтруда Российской Федерации от 23.05.2018 №317н. </w:t>
      </w:r>
      <w:r w:rsidR="007B3D43" w:rsidRPr="007B3D43">
        <w:rPr>
          <w:rFonts w:ascii="Times New Roman" w:hAnsi="Times New Roman" w:cs="Times New Roman"/>
          <w:sz w:val="26"/>
          <w:szCs w:val="26"/>
        </w:rPr>
        <w:t xml:space="preserve">Вычисление производилось в соответствии с Единым порядком расчета показателей, характеризующих общие критерии </w:t>
      </w:r>
      <w:proofErr w:type="gramStart"/>
      <w:r w:rsidR="007B3D43" w:rsidRPr="007B3D43">
        <w:rPr>
          <w:rFonts w:ascii="Times New Roman" w:hAnsi="Times New Roman" w:cs="Times New Roman"/>
          <w:sz w:val="26"/>
          <w:szCs w:val="26"/>
        </w:rPr>
        <w:t>оценки качества условий оказания услуг</w:t>
      </w:r>
      <w:proofErr w:type="gramEnd"/>
      <w:r w:rsidR="007B3D43" w:rsidRPr="007B3D43">
        <w:rPr>
          <w:rFonts w:ascii="Times New Roman" w:hAnsi="Times New Roman" w:cs="Times New Roman"/>
          <w:sz w:val="26"/>
          <w:szCs w:val="26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экспертизы, в соответствии с Приказом Минтруда России от 31 мая 2018 г. № 344н.</w:t>
      </w:r>
    </w:p>
    <w:p w:rsidR="00AA3FE1" w:rsidRDefault="00AA3FE1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293D0C">
        <w:rPr>
          <w:rFonts w:ascii="Times New Roman" w:hAnsi="Times New Roman" w:cs="Times New Roman"/>
          <w:sz w:val="26"/>
          <w:szCs w:val="26"/>
        </w:rPr>
        <w:t xml:space="preserve">В ходе </w:t>
      </w:r>
      <w:proofErr w:type="gramStart"/>
      <w:r w:rsidR="00293D0C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3D6284">
        <w:rPr>
          <w:rFonts w:ascii="Times New Roman" w:hAnsi="Times New Roman" w:cs="Times New Roman"/>
          <w:sz w:val="26"/>
          <w:szCs w:val="26"/>
        </w:rPr>
        <w:t xml:space="preserve">независимой оценки </w:t>
      </w:r>
      <w:r w:rsidR="00BC3900" w:rsidRPr="003D6284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="00B0025B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BC3900" w:rsidRPr="003D6284">
        <w:rPr>
          <w:rFonts w:ascii="Times New Roman" w:hAnsi="Times New Roman" w:cs="Times New Roman"/>
          <w:sz w:val="26"/>
          <w:szCs w:val="26"/>
        </w:rPr>
        <w:t>оказания социальных услуг</w:t>
      </w:r>
      <w:proofErr w:type="gramEnd"/>
      <w:r w:rsidR="00BC3900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>членами Общественного совета при Департаменте по вопросам семьи и детей Томской области было посещено данное учреждение</w:t>
      </w:r>
      <w:r w:rsidR="004B0634" w:rsidRPr="003D6284">
        <w:rPr>
          <w:rFonts w:ascii="Times New Roman" w:hAnsi="Times New Roman" w:cs="Times New Roman"/>
          <w:sz w:val="26"/>
          <w:szCs w:val="26"/>
        </w:rPr>
        <w:t xml:space="preserve"> с целью знакомства с материально-технической базой учреждения, его воспитанниками, сотр</w:t>
      </w:r>
      <w:r w:rsidR="00B0025B">
        <w:rPr>
          <w:rFonts w:ascii="Times New Roman" w:hAnsi="Times New Roman" w:cs="Times New Roman"/>
          <w:sz w:val="26"/>
          <w:szCs w:val="26"/>
        </w:rPr>
        <w:t>удниками, проведен анализ сайта</w:t>
      </w:r>
      <w:r w:rsidR="004B0634" w:rsidRPr="003D6284">
        <w:rPr>
          <w:rFonts w:ascii="Times New Roman" w:hAnsi="Times New Roman" w:cs="Times New Roman"/>
          <w:sz w:val="26"/>
          <w:szCs w:val="26"/>
        </w:rPr>
        <w:t>,</w:t>
      </w:r>
      <w:r w:rsidRPr="003D6284">
        <w:rPr>
          <w:rFonts w:ascii="Times New Roman" w:hAnsi="Times New Roman" w:cs="Times New Roman"/>
          <w:sz w:val="26"/>
          <w:szCs w:val="26"/>
        </w:rPr>
        <w:t xml:space="preserve"> а также использован от</w:t>
      </w:r>
      <w:r w:rsidR="00F654DB">
        <w:rPr>
          <w:rFonts w:ascii="Times New Roman" w:hAnsi="Times New Roman" w:cs="Times New Roman"/>
          <w:sz w:val="26"/>
          <w:szCs w:val="26"/>
        </w:rPr>
        <w:t>чет, предоставленный оператором.</w:t>
      </w:r>
    </w:p>
    <w:p w:rsidR="00B0025B" w:rsidRPr="00B0025B" w:rsidRDefault="00AA3FE1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Для проведения незав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исимой </w:t>
      </w:r>
      <w:proofErr w:type="gramStart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оценки качества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условий оказания 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услуг</w:t>
      </w:r>
      <w:proofErr w:type="gramEnd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ОГКУ «Социально-реабилитационный центр для несовершеннолетних </w:t>
      </w:r>
      <w:proofErr w:type="spellStart"/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Асиновского</w:t>
      </w:r>
      <w:proofErr w:type="spellEnd"/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района» 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(далее –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СРЦН </w:t>
      </w:r>
      <w:proofErr w:type="spellStart"/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Асиновского</w:t>
      </w:r>
      <w:proofErr w:type="spellEnd"/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района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) </w:t>
      </w:r>
      <w:r w:rsidR="00F310E4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оператором 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были использованы метод</w:t>
      </w:r>
      <w:r w:rsidR="00293D0C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ы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анкетирования, структурированного наблюдения и документальный метод. Для каждого метода был разработан инструментарий, с помощью которого выявлялись показатели по следующим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переменным: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1. Открытость и доступность информации об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2. Комфортность условий предоставления социальных услуг, в том числе время ожидания предоставления услуги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3. Доступность услуг для инвалидов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4. Доброжелательность, вежливость работников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5. Удовлетворенность условиями оказания услуг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8124E1" w:rsidRPr="003D6284" w:rsidRDefault="00F310E4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Для проведения опроса был использован метод целевой выборки. Оценка качества работы </w:t>
      </w:r>
      <w:r w:rsidR="0062752F" w:rsidRPr="00B0025B">
        <w:rPr>
          <w:rFonts w:ascii="Times New Roman" w:hAnsi="Times New Roman" w:cs="Times New Roman"/>
          <w:sz w:val="26"/>
          <w:szCs w:val="26"/>
        </w:rPr>
        <w:t xml:space="preserve">СРЦН </w:t>
      </w:r>
      <w:proofErr w:type="spellStart"/>
      <w:r w:rsidR="0062752F" w:rsidRPr="00B0025B">
        <w:rPr>
          <w:rFonts w:ascii="Times New Roman" w:hAnsi="Times New Roman" w:cs="Times New Roman"/>
          <w:sz w:val="26"/>
          <w:szCs w:val="26"/>
        </w:rPr>
        <w:t>Асиновского</w:t>
      </w:r>
      <w:proofErr w:type="spellEnd"/>
      <w:r w:rsidR="0062752F" w:rsidRPr="00B0025B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62752F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проводилась посредством </w:t>
      </w:r>
      <w:proofErr w:type="spellStart"/>
      <w:r w:rsidRPr="003D6284">
        <w:rPr>
          <w:rFonts w:ascii="Times New Roman" w:hAnsi="Times New Roman" w:cs="Times New Roman"/>
          <w:sz w:val="26"/>
          <w:szCs w:val="26"/>
        </w:rPr>
        <w:t>невключенного</w:t>
      </w:r>
      <w:proofErr w:type="spellEnd"/>
      <w:r w:rsidRPr="003D6284">
        <w:rPr>
          <w:rFonts w:ascii="Times New Roman" w:hAnsi="Times New Roman" w:cs="Times New Roman"/>
          <w:sz w:val="26"/>
          <w:szCs w:val="26"/>
        </w:rPr>
        <w:t xml:space="preserve"> структурированного наблюдения, анализа сайта, а также с помощью опроса потребителей услуг центра – родителей и воспитанников.</w:t>
      </w:r>
    </w:p>
    <w:p w:rsidR="00990CCA" w:rsidRDefault="00990CCA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F654DB" w:rsidRDefault="0062752F" w:rsidP="00F6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52F">
        <w:rPr>
          <w:rFonts w:ascii="Times New Roman" w:hAnsi="Times New Roman" w:cs="Times New Roman"/>
          <w:sz w:val="26"/>
          <w:szCs w:val="26"/>
        </w:rPr>
        <w:t>Рассмотрим результаты оценивания каждого параметра информационной открытости и дост</w:t>
      </w:r>
      <w:r w:rsidR="007B3D43">
        <w:rPr>
          <w:rFonts w:ascii="Times New Roman" w:hAnsi="Times New Roman" w:cs="Times New Roman"/>
          <w:sz w:val="26"/>
          <w:szCs w:val="26"/>
        </w:rPr>
        <w:t xml:space="preserve">упности СРЦН </w:t>
      </w:r>
      <w:proofErr w:type="spellStart"/>
      <w:r w:rsidR="007B3D43">
        <w:rPr>
          <w:rFonts w:ascii="Times New Roman" w:hAnsi="Times New Roman" w:cs="Times New Roman"/>
          <w:sz w:val="26"/>
          <w:szCs w:val="26"/>
        </w:rPr>
        <w:t>Асиновского</w:t>
      </w:r>
      <w:proofErr w:type="spellEnd"/>
      <w:r w:rsidR="007B3D43">
        <w:rPr>
          <w:rFonts w:ascii="Times New Roman" w:hAnsi="Times New Roman" w:cs="Times New Roman"/>
          <w:sz w:val="26"/>
          <w:szCs w:val="26"/>
        </w:rPr>
        <w:t xml:space="preserve"> района, предоставленные оператором</w:t>
      </w:r>
      <w:r w:rsidR="00F654DB">
        <w:rPr>
          <w:rFonts w:ascii="Times New Roman" w:hAnsi="Times New Roman" w:cs="Times New Roman"/>
          <w:sz w:val="26"/>
          <w:szCs w:val="26"/>
        </w:rPr>
        <w:t>, проводившим социологическое обследование</w:t>
      </w:r>
      <w:r w:rsidR="00F654DB" w:rsidRPr="00F654DB">
        <w:rPr>
          <w:rFonts w:ascii="Times New Roman" w:hAnsi="Times New Roman" w:cs="Times New Roman"/>
          <w:sz w:val="26"/>
          <w:szCs w:val="26"/>
        </w:rPr>
        <w:t xml:space="preserve"> с целью </w:t>
      </w:r>
      <w:proofErr w:type="gramStart"/>
      <w:r w:rsidR="00F654DB" w:rsidRPr="00F654DB">
        <w:rPr>
          <w:rFonts w:ascii="Times New Roman" w:hAnsi="Times New Roman" w:cs="Times New Roman"/>
          <w:sz w:val="26"/>
          <w:szCs w:val="26"/>
        </w:rPr>
        <w:t>проведения независимой оценки качества оказания услуг</w:t>
      </w:r>
      <w:proofErr w:type="gramEnd"/>
      <w:r w:rsidR="00943560">
        <w:rPr>
          <w:rFonts w:ascii="Times New Roman" w:hAnsi="Times New Roman" w:cs="Times New Roman"/>
          <w:sz w:val="26"/>
          <w:szCs w:val="26"/>
        </w:rPr>
        <w:t>.</w:t>
      </w:r>
      <w:r w:rsidR="00F654DB" w:rsidRPr="00F654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62C3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/>
        <w:ind w:firstLine="567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1.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Показатели, характеризующие о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>ткрытост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 доступн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информации об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о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рганизации</w:t>
      </w:r>
    </w:p>
    <w:tbl>
      <w:tblPr>
        <w:tblStyle w:val="a9"/>
        <w:tblW w:w="9663" w:type="dxa"/>
        <w:tblLook w:val="04A0" w:firstRow="1" w:lastRow="0" w:firstColumn="1" w:lastColumn="0" w:noHBand="0" w:noVBand="1"/>
      </w:tblPr>
      <w:tblGrid>
        <w:gridCol w:w="5211"/>
        <w:gridCol w:w="1414"/>
        <w:gridCol w:w="1456"/>
        <w:gridCol w:w="1582"/>
      </w:tblGrid>
      <w:tr w:rsidR="00C262C3" w:rsidTr="007B3D43">
        <w:tc>
          <w:tcPr>
            <w:tcW w:w="5211" w:type="dxa"/>
            <w:vAlign w:val="center"/>
          </w:tcPr>
          <w:p w:rsidR="00C262C3" w:rsidRPr="00B552D1" w:rsidRDefault="00C262C3" w:rsidP="007B3D4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C262C3" w:rsidRPr="00B552D1" w:rsidRDefault="00C262C3" w:rsidP="007B3D4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456" w:type="dxa"/>
          </w:tcPr>
          <w:p w:rsidR="00C262C3" w:rsidRPr="00B552D1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показателей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2" w:type="dxa"/>
          </w:tcPr>
          <w:p w:rsidR="00C262C3" w:rsidRPr="00B552D1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1</w:t>
            </w:r>
          </w:p>
        </w:tc>
      </w:tr>
      <w:tr w:rsidR="00C262C3" w:rsidTr="007B3D43">
        <w:tc>
          <w:tcPr>
            <w:tcW w:w="5211" w:type="dxa"/>
          </w:tcPr>
          <w:p w:rsidR="00C262C3" w:rsidRPr="00F62799" w:rsidRDefault="00C262C3" w:rsidP="007B3D43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t xml:space="preserve">1.1. </w:t>
            </w:r>
            <w:proofErr w:type="gramStart"/>
            <w:r w:rsidRPr="00F62799">
              <w:rPr>
                <w:rFonts w:ascii="Times New Roman" w:hAnsi="Times New Roman" w:cs="Times New Roman"/>
                <w:sz w:val="22"/>
              </w:rPr>
              <w:t xml:space="preserve"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</w:t>
            </w:r>
            <w:r w:rsidRPr="00F62799">
              <w:rPr>
                <w:rFonts w:ascii="Times New Roman" w:hAnsi="Times New Roman" w:cs="Times New Roman"/>
                <w:sz w:val="22"/>
              </w:rPr>
              <w:lastRenderedPageBreak/>
              <w:t>нормативными правовыми актами</w:t>
            </w:r>
            <w:proofErr w:type="gramEnd"/>
          </w:p>
        </w:tc>
        <w:tc>
          <w:tcPr>
            <w:tcW w:w="1414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0,3</w:t>
            </w:r>
          </w:p>
        </w:tc>
        <w:tc>
          <w:tcPr>
            <w:tcW w:w="1456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92</w:t>
            </w:r>
          </w:p>
        </w:tc>
        <w:tc>
          <w:tcPr>
            <w:tcW w:w="1582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28</w:t>
            </w:r>
          </w:p>
        </w:tc>
      </w:tr>
      <w:tr w:rsidR="00C262C3" w:rsidTr="007B3D43">
        <w:tc>
          <w:tcPr>
            <w:tcW w:w="5211" w:type="dxa"/>
          </w:tcPr>
          <w:p w:rsidR="00C262C3" w:rsidRPr="00F62799" w:rsidRDefault="00C262C3" w:rsidP="007B3D43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lastRenderedPageBreak/>
              <w:t>1.2.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1414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C262C3" w:rsidTr="007B3D43">
        <w:tc>
          <w:tcPr>
            <w:tcW w:w="5211" w:type="dxa"/>
          </w:tcPr>
          <w:p w:rsidR="00C262C3" w:rsidRPr="00F62799" w:rsidRDefault="00C262C3" w:rsidP="007B3D43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1.3. </w:t>
            </w:r>
            <w:r w:rsidRPr="00F62799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</w:t>
            </w:r>
          </w:p>
        </w:tc>
        <w:tc>
          <w:tcPr>
            <w:tcW w:w="1414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456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C262C3" w:rsidTr="007B3D43">
        <w:tc>
          <w:tcPr>
            <w:tcW w:w="8081" w:type="dxa"/>
            <w:gridSpan w:val="3"/>
          </w:tcPr>
          <w:p w:rsidR="00C262C3" w:rsidRPr="00F62799" w:rsidRDefault="00C262C3" w:rsidP="007B3D43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2" w:type="dxa"/>
            <w:vAlign w:val="center"/>
          </w:tcPr>
          <w:p w:rsidR="00C262C3" w:rsidRPr="00F62799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98</w:t>
            </w:r>
          </w:p>
        </w:tc>
      </w:tr>
    </w:tbl>
    <w:p w:rsidR="00C262C3" w:rsidRPr="0062752F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 w:line="360" w:lineRule="auto"/>
        <w:ind w:firstLine="540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Показатели, характеризующие к</w:t>
      </w:r>
      <w:r w:rsidRPr="00402EB1">
        <w:rPr>
          <w:rFonts w:ascii="Times New Roman" w:hAnsi="Times New Roman" w:cs="Times New Roman"/>
          <w:b/>
        </w:rPr>
        <w:t xml:space="preserve">омфортность условий предоставления услуг, </w:t>
      </w:r>
    </w:p>
    <w:p w:rsidR="00C262C3" w:rsidRPr="00402EB1" w:rsidRDefault="00C262C3" w:rsidP="00C262C3">
      <w:pPr>
        <w:pStyle w:val="a8"/>
        <w:spacing w:before="0" w:after="0" w:line="360" w:lineRule="auto"/>
        <w:ind w:firstLine="540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>в том числе время ожидания предоставления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C262C3" w:rsidTr="007B3D43">
        <w:tc>
          <w:tcPr>
            <w:tcW w:w="5070" w:type="dxa"/>
            <w:vAlign w:val="center"/>
          </w:tcPr>
          <w:p w:rsidR="00C262C3" w:rsidRPr="00B552D1" w:rsidRDefault="00C262C3" w:rsidP="007B3D4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C262C3" w:rsidRPr="00B552D1" w:rsidRDefault="00C262C3" w:rsidP="007B3D4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C262C3" w:rsidRPr="00B552D1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C262C3" w:rsidRPr="00B552D1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2</w:t>
            </w:r>
          </w:p>
        </w:tc>
      </w:tr>
      <w:tr w:rsidR="00C262C3" w:rsidTr="007B3D43">
        <w:tc>
          <w:tcPr>
            <w:tcW w:w="5070" w:type="dxa"/>
          </w:tcPr>
          <w:p w:rsidR="00C262C3" w:rsidRPr="00F6426E" w:rsidRDefault="00C262C3" w:rsidP="007B3D43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2.1. Обеспечение в организации социальной сферы комфортных условий для предоставления услуг</w:t>
            </w:r>
          </w:p>
        </w:tc>
        <w:tc>
          <w:tcPr>
            <w:tcW w:w="1414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C262C3" w:rsidTr="007B3D43">
        <w:tc>
          <w:tcPr>
            <w:tcW w:w="5070" w:type="dxa"/>
          </w:tcPr>
          <w:p w:rsidR="00C262C3" w:rsidRPr="00F6426E" w:rsidRDefault="00C262C3" w:rsidP="007B3D43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2.2. Время ожидания предоставления услуги</w:t>
            </w:r>
          </w:p>
        </w:tc>
        <w:tc>
          <w:tcPr>
            <w:tcW w:w="1414" w:type="dxa"/>
            <w:vAlign w:val="center"/>
          </w:tcPr>
          <w:p w:rsidR="00C262C3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C262C3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96</w:t>
            </w:r>
          </w:p>
        </w:tc>
        <w:tc>
          <w:tcPr>
            <w:tcW w:w="1586" w:type="dxa"/>
            <w:vAlign w:val="center"/>
          </w:tcPr>
          <w:p w:rsidR="00C262C3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38</w:t>
            </w:r>
          </w:p>
        </w:tc>
      </w:tr>
      <w:tr w:rsidR="00C262C3" w:rsidTr="007B3D43">
        <w:tc>
          <w:tcPr>
            <w:tcW w:w="5070" w:type="dxa"/>
          </w:tcPr>
          <w:p w:rsidR="00C262C3" w:rsidRPr="00F6426E" w:rsidRDefault="00C262C3" w:rsidP="007B3D43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2.3. Доля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414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C262C3" w:rsidTr="007B3D43">
        <w:tc>
          <w:tcPr>
            <w:tcW w:w="7879" w:type="dxa"/>
            <w:gridSpan w:val="3"/>
          </w:tcPr>
          <w:p w:rsidR="00C262C3" w:rsidRPr="00F62799" w:rsidRDefault="00C262C3" w:rsidP="007B3D43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C262C3" w:rsidRPr="00F62799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98</w:t>
            </w:r>
          </w:p>
        </w:tc>
      </w:tr>
    </w:tbl>
    <w:p w:rsidR="00815D15" w:rsidRDefault="00815D15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7821C3" w:rsidRDefault="00C262C3" w:rsidP="00F726E9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821C3">
        <w:rPr>
          <w:rFonts w:ascii="Times New Roman" w:eastAsia="Calibri" w:hAnsi="Times New Roman" w:cs="Times New Roman"/>
          <w:b/>
          <w:lang w:eastAsia="ru-RU"/>
        </w:rPr>
        <w:t>3. Показатели, характеризующие доступность услуг для инвалидов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C262C3" w:rsidTr="007B3D43">
        <w:tc>
          <w:tcPr>
            <w:tcW w:w="5070" w:type="dxa"/>
            <w:vAlign w:val="center"/>
          </w:tcPr>
          <w:p w:rsidR="00C262C3" w:rsidRPr="00B552D1" w:rsidRDefault="00C262C3" w:rsidP="007B3D4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C262C3" w:rsidRPr="00B552D1" w:rsidRDefault="00C262C3" w:rsidP="007B3D4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C262C3" w:rsidRPr="00B552D1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C262C3" w:rsidRPr="00B552D1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3</w:t>
            </w:r>
          </w:p>
        </w:tc>
      </w:tr>
      <w:tr w:rsidR="00C262C3" w:rsidTr="007B3D43">
        <w:tc>
          <w:tcPr>
            <w:tcW w:w="5070" w:type="dxa"/>
          </w:tcPr>
          <w:p w:rsidR="00C262C3" w:rsidRPr="00E83B11" w:rsidRDefault="00C262C3" w:rsidP="007B3D43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3.1. </w:t>
            </w:r>
            <w:r w:rsidRPr="00E83B11">
              <w:rPr>
                <w:rFonts w:ascii="Times New Roman" w:hAnsi="Times New Roman" w:cs="Times New Roman"/>
                <w:sz w:val="22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414" w:type="dxa"/>
            <w:vAlign w:val="center"/>
          </w:tcPr>
          <w:p w:rsidR="00C262C3" w:rsidRPr="00D21754" w:rsidRDefault="00C262C3" w:rsidP="007B3D43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C262C3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80</w:t>
            </w:r>
          </w:p>
        </w:tc>
        <w:tc>
          <w:tcPr>
            <w:tcW w:w="1586" w:type="dxa"/>
            <w:vAlign w:val="center"/>
          </w:tcPr>
          <w:p w:rsidR="00C262C3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24</w:t>
            </w:r>
          </w:p>
        </w:tc>
      </w:tr>
      <w:tr w:rsidR="00C262C3" w:rsidTr="007B3D43">
        <w:tc>
          <w:tcPr>
            <w:tcW w:w="5070" w:type="dxa"/>
          </w:tcPr>
          <w:p w:rsidR="00C262C3" w:rsidRPr="00E83B11" w:rsidRDefault="00C262C3" w:rsidP="007B3D43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3.2. </w:t>
            </w:r>
            <w:r w:rsidRPr="00E83B11">
              <w:rPr>
                <w:rFonts w:ascii="Times New Roman" w:hAnsi="Times New Roman" w:cs="Times New Roman"/>
                <w:sz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414" w:type="dxa"/>
            <w:vAlign w:val="center"/>
          </w:tcPr>
          <w:p w:rsidR="00C262C3" w:rsidRPr="00D21754" w:rsidRDefault="00C262C3" w:rsidP="007B3D43">
            <w:pPr>
              <w:pStyle w:val="Default"/>
              <w:ind w:left="-108" w:right="-108"/>
              <w:jc w:val="center"/>
            </w:pPr>
            <w:r w:rsidRPr="00D21754">
              <w:t>0,4</w:t>
            </w:r>
          </w:p>
        </w:tc>
        <w:tc>
          <w:tcPr>
            <w:tcW w:w="1395" w:type="dxa"/>
            <w:vAlign w:val="center"/>
          </w:tcPr>
          <w:p w:rsidR="00C262C3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C262C3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C262C3" w:rsidTr="007B3D43">
        <w:tc>
          <w:tcPr>
            <w:tcW w:w="5070" w:type="dxa"/>
          </w:tcPr>
          <w:p w:rsidR="00C262C3" w:rsidRPr="00E83B11" w:rsidRDefault="00C262C3" w:rsidP="007B3D43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3.3. </w:t>
            </w:r>
            <w:r w:rsidRPr="00E83B11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414" w:type="dxa"/>
            <w:vAlign w:val="center"/>
          </w:tcPr>
          <w:p w:rsidR="00C262C3" w:rsidRPr="00D21754" w:rsidRDefault="00C262C3" w:rsidP="007B3D43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C262C3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C262C3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C262C3" w:rsidTr="007B3D43">
        <w:tc>
          <w:tcPr>
            <w:tcW w:w="7879" w:type="dxa"/>
            <w:gridSpan w:val="3"/>
          </w:tcPr>
          <w:p w:rsidR="00C262C3" w:rsidRPr="00F62799" w:rsidRDefault="00C262C3" w:rsidP="007B3D43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C262C3" w:rsidRPr="00F62799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94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B42929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42929">
        <w:rPr>
          <w:rFonts w:ascii="Times New Roman" w:eastAsia="Calibri" w:hAnsi="Times New Roman" w:cs="Times New Roman"/>
          <w:b/>
          <w:lang w:eastAsia="ru-RU"/>
        </w:rPr>
        <w:t>4. Показатели, характеризующие доброжелательность, вежливость работников организаций социальной сферы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C262C3" w:rsidTr="007B3D43">
        <w:tc>
          <w:tcPr>
            <w:tcW w:w="5070" w:type="dxa"/>
            <w:vAlign w:val="center"/>
          </w:tcPr>
          <w:p w:rsidR="00C262C3" w:rsidRPr="00B552D1" w:rsidRDefault="00C262C3" w:rsidP="007B3D4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C262C3" w:rsidRPr="00B552D1" w:rsidRDefault="00C262C3" w:rsidP="007B3D4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C262C3" w:rsidRPr="00B552D1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C262C3" w:rsidRPr="00B552D1" w:rsidRDefault="00C262C3" w:rsidP="005D5B42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5D5B42"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</w:tr>
      <w:tr w:rsidR="00C262C3" w:rsidTr="007B3D43">
        <w:tc>
          <w:tcPr>
            <w:tcW w:w="5070" w:type="dxa"/>
          </w:tcPr>
          <w:p w:rsidR="00C262C3" w:rsidRPr="0085264B" w:rsidRDefault="00C262C3" w:rsidP="007B3D43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 xml:space="preserve">4.1.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</w:t>
            </w: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услуги при непосредственном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0,4</w:t>
            </w:r>
          </w:p>
        </w:tc>
        <w:tc>
          <w:tcPr>
            <w:tcW w:w="1395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C262C3" w:rsidTr="007B3D43">
        <w:tc>
          <w:tcPr>
            <w:tcW w:w="5070" w:type="dxa"/>
          </w:tcPr>
          <w:p w:rsidR="00C262C3" w:rsidRPr="0085264B" w:rsidRDefault="00C262C3" w:rsidP="007B3D43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4.2.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C262C3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C262C3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C262C3" w:rsidTr="007B3D43">
        <w:tc>
          <w:tcPr>
            <w:tcW w:w="5070" w:type="dxa"/>
          </w:tcPr>
          <w:p w:rsidR="00C262C3" w:rsidRPr="0085264B" w:rsidRDefault="00C262C3" w:rsidP="007B3D43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>4.3.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414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C262C3" w:rsidTr="007B3D43">
        <w:tc>
          <w:tcPr>
            <w:tcW w:w="7879" w:type="dxa"/>
            <w:gridSpan w:val="3"/>
          </w:tcPr>
          <w:p w:rsidR="00C262C3" w:rsidRPr="00F62799" w:rsidRDefault="00C262C3" w:rsidP="007B3D43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C262C3" w:rsidRPr="00F62799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Default="00C262C3" w:rsidP="00C262C3">
      <w:pPr>
        <w:pStyle w:val="a8"/>
        <w:spacing w:before="0" w:after="0"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4033F5">
        <w:rPr>
          <w:rFonts w:ascii="Times New Roman" w:hAnsi="Times New Roman" w:cs="Times New Roman"/>
          <w:b/>
          <w:bCs/>
        </w:rPr>
        <w:t xml:space="preserve">. </w:t>
      </w:r>
      <w:r w:rsidRPr="004246CC">
        <w:rPr>
          <w:rFonts w:ascii="Times New Roman" w:hAnsi="Times New Roman" w:cs="Times New Roman"/>
          <w:b/>
          <w:bCs/>
        </w:rPr>
        <w:t>Показатели, характеризующие удовлетворенность условиями оказания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C262C3" w:rsidTr="007B3D43">
        <w:tc>
          <w:tcPr>
            <w:tcW w:w="5070" w:type="dxa"/>
            <w:vAlign w:val="center"/>
          </w:tcPr>
          <w:p w:rsidR="00C262C3" w:rsidRPr="00B552D1" w:rsidRDefault="00C262C3" w:rsidP="007B3D4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C262C3" w:rsidRPr="00B552D1" w:rsidRDefault="00C262C3" w:rsidP="007B3D4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C262C3" w:rsidRPr="00B552D1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C262C3" w:rsidRPr="00B552D1" w:rsidRDefault="00C262C3" w:rsidP="005D5B42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5D5B42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</w:tr>
      <w:tr w:rsidR="00C262C3" w:rsidTr="007B3D43">
        <w:tc>
          <w:tcPr>
            <w:tcW w:w="5070" w:type="dxa"/>
          </w:tcPr>
          <w:p w:rsidR="00C262C3" w:rsidRPr="00346970" w:rsidRDefault="00C262C3" w:rsidP="007B3D43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bCs/>
                <w:sz w:val="22"/>
              </w:rPr>
              <w:t xml:space="preserve">5.1. </w:t>
            </w:r>
            <w:r w:rsidRPr="00346970">
              <w:rPr>
                <w:rFonts w:ascii="Times New Roman" w:hAnsi="Times New Roman" w:cs="Times New Roman"/>
                <w:sz w:val="22"/>
              </w:rPr>
              <w:t>Доля получателей услуг, которые готовы рекомендовать организацию социальной сферы родственникам и знакомым</w:t>
            </w:r>
          </w:p>
        </w:tc>
        <w:tc>
          <w:tcPr>
            <w:tcW w:w="1414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C262C3" w:rsidTr="007B3D43">
        <w:tc>
          <w:tcPr>
            <w:tcW w:w="5070" w:type="dxa"/>
          </w:tcPr>
          <w:p w:rsidR="00C262C3" w:rsidRPr="00346970" w:rsidRDefault="00C262C3" w:rsidP="007B3D43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5.2. 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414" w:type="dxa"/>
            <w:vAlign w:val="center"/>
          </w:tcPr>
          <w:p w:rsidR="00C262C3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C262C3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C262C3" w:rsidRDefault="00C262C3" w:rsidP="007B3D4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C262C3" w:rsidTr="007B3D43">
        <w:tc>
          <w:tcPr>
            <w:tcW w:w="5070" w:type="dxa"/>
          </w:tcPr>
          <w:p w:rsidR="00C262C3" w:rsidRPr="00346970" w:rsidRDefault="00C262C3" w:rsidP="007B3D43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5.3. 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414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0,5</w:t>
            </w:r>
          </w:p>
        </w:tc>
        <w:tc>
          <w:tcPr>
            <w:tcW w:w="1395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C262C3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50</w:t>
            </w:r>
          </w:p>
        </w:tc>
      </w:tr>
      <w:tr w:rsidR="00C262C3" w:rsidTr="007B3D43">
        <w:tc>
          <w:tcPr>
            <w:tcW w:w="7879" w:type="dxa"/>
            <w:gridSpan w:val="3"/>
          </w:tcPr>
          <w:p w:rsidR="00C262C3" w:rsidRPr="00F62799" w:rsidRDefault="00C262C3" w:rsidP="007B3D43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C262C3" w:rsidRPr="00F62799" w:rsidRDefault="00C262C3" w:rsidP="007B3D43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990CCA" w:rsidRDefault="00990CCA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19E" w:rsidRPr="003D6284" w:rsidRDefault="009D619E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>По результатам незави</w:t>
      </w:r>
      <w:r w:rsidR="005E587A" w:rsidRPr="003D6284">
        <w:rPr>
          <w:rFonts w:ascii="Times New Roman" w:hAnsi="Times New Roman" w:cs="Times New Roman"/>
          <w:sz w:val="26"/>
          <w:szCs w:val="26"/>
        </w:rPr>
        <w:t xml:space="preserve">симой оценки качества работы </w:t>
      </w:r>
      <w:r w:rsidR="00C262C3" w:rsidRPr="00B0025B">
        <w:rPr>
          <w:rFonts w:ascii="Times New Roman" w:hAnsi="Times New Roman" w:cs="Times New Roman"/>
          <w:sz w:val="26"/>
          <w:szCs w:val="26"/>
        </w:rPr>
        <w:t xml:space="preserve">ОГКУ «Социально-реабилитационный центр для несовершеннолетних </w:t>
      </w:r>
      <w:proofErr w:type="spellStart"/>
      <w:r w:rsidR="00C262C3" w:rsidRPr="00B0025B">
        <w:rPr>
          <w:rFonts w:ascii="Times New Roman" w:hAnsi="Times New Roman" w:cs="Times New Roman"/>
          <w:sz w:val="26"/>
          <w:szCs w:val="26"/>
        </w:rPr>
        <w:t>Асиновского</w:t>
      </w:r>
      <w:proofErr w:type="spellEnd"/>
      <w:r w:rsidR="00C262C3" w:rsidRPr="00B0025B">
        <w:rPr>
          <w:rFonts w:ascii="Times New Roman" w:hAnsi="Times New Roman" w:cs="Times New Roman"/>
          <w:sz w:val="26"/>
          <w:szCs w:val="26"/>
        </w:rPr>
        <w:t xml:space="preserve"> района»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показал результат в </w:t>
      </w:r>
      <w:r w:rsidR="00C262C3">
        <w:rPr>
          <w:rFonts w:ascii="Times New Roman" w:hAnsi="Times New Roman" w:cs="Times New Roman"/>
          <w:sz w:val="26"/>
          <w:szCs w:val="26"/>
        </w:rPr>
        <w:t>98 баллов</w:t>
      </w:r>
      <w:r w:rsidRPr="003D6284">
        <w:rPr>
          <w:rFonts w:ascii="Times New Roman" w:hAnsi="Times New Roman" w:cs="Times New Roman"/>
          <w:sz w:val="26"/>
          <w:szCs w:val="26"/>
        </w:rPr>
        <w:t xml:space="preserve"> (из </w:t>
      </w:r>
      <w:r w:rsidR="00C262C3">
        <w:rPr>
          <w:rFonts w:ascii="Times New Roman" w:hAnsi="Times New Roman" w:cs="Times New Roman"/>
          <w:sz w:val="26"/>
          <w:szCs w:val="26"/>
        </w:rPr>
        <w:t xml:space="preserve">100 </w:t>
      </w:r>
      <w:r w:rsidRPr="003D6284">
        <w:rPr>
          <w:rFonts w:ascii="Times New Roman" w:hAnsi="Times New Roman" w:cs="Times New Roman"/>
          <w:sz w:val="26"/>
          <w:szCs w:val="26"/>
        </w:rPr>
        <w:t>возмож</w:t>
      </w:r>
      <w:r w:rsidR="00423FC0" w:rsidRPr="003D6284">
        <w:rPr>
          <w:rFonts w:ascii="Times New Roman" w:hAnsi="Times New Roman" w:cs="Times New Roman"/>
          <w:sz w:val="26"/>
          <w:szCs w:val="26"/>
        </w:rPr>
        <w:t>ных</w:t>
      </w:r>
      <w:r w:rsidR="00794F41">
        <w:rPr>
          <w:rFonts w:ascii="Times New Roman" w:hAnsi="Times New Roman" w:cs="Times New Roman"/>
          <w:sz w:val="26"/>
          <w:szCs w:val="26"/>
        </w:rPr>
        <w:t>)</w:t>
      </w:r>
      <w:r w:rsidRPr="00794F41">
        <w:rPr>
          <w:rFonts w:ascii="Times New Roman" w:hAnsi="Times New Roman" w:cs="Times New Roman"/>
          <w:sz w:val="26"/>
          <w:szCs w:val="26"/>
        </w:rPr>
        <w:t>.</w:t>
      </w:r>
      <w:r w:rsidR="00990CCA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Таким образом, экспертиза показала высокий уровень работы данного учреждения, соответствие основным параметрам </w:t>
      </w:r>
      <w:proofErr w:type="gramStart"/>
      <w:r w:rsidRPr="003D6284">
        <w:rPr>
          <w:rFonts w:ascii="Times New Roman" w:hAnsi="Times New Roman" w:cs="Times New Roman"/>
          <w:sz w:val="26"/>
          <w:szCs w:val="26"/>
        </w:rPr>
        <w:t xml:space="preserve">оценки качества </w:t>
      </w:r>
      <w:r w:rsidR="00EE3A8A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EE3A8A" w:rsidRPr="003D6284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AB3377" w:rsidRPr="003D6284">
        <w:rPr>
          <w:rFonts w:ascii="Times New Roman" w:hAnsi="Times New Roman" w:cs="Times New Roman"/>
          <w:sz w:val="26"/>
          <w:szCs w:val="26"/>
        </w:rPr>
        <w:t>социальн</w:t>
      </w:r>
      <w:r w:rsidR="00EE3A8A">
        <w:rPr>
          <w:rFonts w:ascii="Times New Roman" w:hAnsi="Times New Roman" w:cs="Times New Roman"/>
          <w:sz w:val="26"/>
          <w:szCs w:val="26"/>
        </w:rPr>
        <w:t>ых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EE3A8A">
        <w:rPr>
          <w:rFonts w:ascii="Times New Roman" w:hAnsi="Times New Roman" w:cs="Times New Roman"/>
          <w:sz w:val="26"/>
          <w:szCs w:val="26"/>
        </w:rPr>
        <w:t>услуг</w:t>
      </w:r>
      <w:proofErr w:type="gramEnd"/>
      <w:r w:rsidR="00AB3377" w:rsidRPr="003D6284">
        <w:rPr>
          <w:rFonts w:ascii="Times New Roman" w:hAnsi="Times New Roman" w:cs="Times New Roman"/>
          <w:sz w:val="26"/>
          <w:szCs w:val="26"/>
        </w:rPr>
        <w:t>. Тем не менее, необходимы дополнительные меры по формированию полн</w:t>
      </w:r>
      <w:r w:rsidR="00990CCA" w:rsidRPr="003D6284">
        <w:rPr>
          <w:rFonts w:ascii="Times New Roman" w:hAnsi="Times New Roman" w:cs="Times New Roman"/>
          <w:sz w:val="26"/>
          <w:szCs w:val="26"/>
        </w:rPr>
        <w:t>ого соответствия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всем требованиям.</w:t>
      </w:r>
    </w:p>
    <w:p w:rsidR="002E3D49" w:rsidRPr="002E3D49" w:rsidRDefault="002E3D49" w:rsidP="002E3D4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В ходе сбора и обобщения информации о каче</w:t>
      </w:r>
      <w:r w:rsidR="00395300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стве условий оказания услуг </w:t>
      </w:r>
      <w:r w:rsidR="00395300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в СРЦН </w:t>
      </w:r>
      <w:proofErr w:type="spellStart"/>
      <w:r w:rsidR="00395300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Асиновского</w:t>
      </w:r>
      <w:proofErr w:type="spellEnd"/>
      <w:r w:rsidR="00395300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района</w:t>
      </w:r>
      <w:r w:rsidR="00395300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было</w:t>
      </w:r>
      <w:r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95300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выявлено следующе</w:t>
      </w:r>
      <w:r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е:</w:t>
      </w:r>
    </w:p>
    <w:p w:rsidR="002E3D49" w:rsidRPr="002E3D49" w:rsidRDefault="002E3D49" w:rsidP="002E3D49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3D49">
        <w:rPr>
          <w:rFonts w:ascii="Times New Roman" w:hAnsi="Times New Roman" w:cs="Times New Roman"/>
          <w:sz w:val="26"/>
          <w:szCs w:val="26"/>
        </w:rPr>
        <w:t>На информационном стенде учреждения отсутствует информация о финансово-хозяйственной деятельности;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</w:r>
    </w:p>
    <w:p w:rsidR="002E3D49" w:rsidRPr="002E3D49" w:rsidRDefault="002E3D49" w:rsidP="002E3D49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3D49">
        <w:rPr>
          <w:rFonts w:ascii="Times New Roman" w:hAnsi="Times New Roman" w:cs="Times New Roman"/>
          <w:sz w:val="26"/>
          <w:szCs w:val="26"/>
        </w:rPr>
        <w:t xml:space="preserve">На официальном сайте СРЦН </w:t>
      </w:r>
      <w:proofErr w:type="spellStart"/>
      <w:r w:rsidRPr="002E3D49">
        <w:rPr>
          <w:rFonts w:ascii="Times New Roman" w:hAnsi="Times New Roman" w:cs="Times New Roman"/>
          <w:sz w:val="26"/>
          <w:szCs w:val="26"/>
        </w:rPr>
        <w:t>Асиновского</w:t>
      </w:r>
      <w:proofErr w:type="spellEnd"/>
      <w:r w:rsidRPr="002E3D49">
        <w:rPr>
          <w:rFonts w:ascii="Times New Roman" w:hAnsi="Times New Roman" w:cs="Times New Roman"/>
          <w:sz w:val="26"/>
          <w:szCs w:val="26"/>
        </w:rPr>
        <w:t xml:space="preserve"> района отсутствует такой дистанционный способ обратной связи и взаимодействия с получателями услуг, как раздел "Часто задаваемые вопросы".</w:t>
      </w:r>
    </w:p>
    <w:p w:rsidR="002E3D49" w:rsidRPr="002E3D49" w:rsidRDefault="009466B8" w:rsidP="002E3D4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3</w:t>
      </w:r>
      <w:r w:rsidR="00F14495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. </w:t>
      </w:r>
      <w:r w:rsidR="002E3D49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Наблюдение показало, что в помещениях СРЦН </w:t>
      </w:r>
      <w:proofErr w:type="spellStart"/>
      <w:r w:rsidR="002E3D49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Асиновского</w:t>
      </w:r>
      <w:proofErr w:type="spellEnd"/>
      <w:r w:rsidR="002E3D49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района отсутствуют следующие условия, обеспечивающие доступность получения услуг для инвалидов: </w:t>
      </w:r>
    </w:p>
    <w:p w:rsidR="002E3D49" w:rsidRDefault="002E3D49" w:rsidP="002E3D4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- специально оборудованные санитарно-гигиенические помещения.</w:t>
      </w:r>
    </w:p>
    <w:p w:rsidR="00F20FBF" w:rsidRDefault="00F20FBF" w:rsidP="002E3D4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9466B8" w:rsidRDefault="009466B8" w:rsidP="002E3D4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9466B8" w:rsidRPr="002E3D49" w:rsidRDefault="009466B8" w:rsidP="002E3D4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2E3D49" w:rsidRDefault="002E3D49" w:rsidP="002E3D4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</w:pP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lastRenderedPageBreak/>
        <w:t xml:space="preserve">В связи с обозначенными недостатками, </w:t>
      </w:r>
      <w:r w:rsidR="00E90642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предлагаем провести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 xml:space="preserve"> следующие </w:t>
      </w:r>
      <w:r w:rsidR="00E90642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мероприятия по улучшению работы учреждения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:</w:t>
      </w:r>
    </w:p>
    <w:p w:rsidR="009466B8" w:rsidRPr="0080746D" w:rsidRDefault="009466B8" w:rsidP="002E3D4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</w:pPr>
    </w:p>
    <w:p w:rsidR="002E3D49" w:rsidRPr="002E3D49" w:rsidRDefault="002E3D49" w:rsidP="002E3D4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1. Разместить на информационном стенде учреждения информацию о финансово-хозяйственной деятельности;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</w:r>
    </w:p>
    <w:p w:rsidR="002E3D49" w:rsidRPr="002E3D49" w:rsidRDefault="002E3D49" w:rsidP="002E3D4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2. </w:t>
      </w:r>
      <w:r w:rsidR="00635130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Д</w:t>
      </w:r>
      <w:r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обавить раздел «Часто задаваемые вопросы»</w:t>
      </w:r>
      <w:r w:rsidR="00635130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635130">
        <w:rPr>
          <w:rFonts w:ascii="Times New Roman" w:hAnsi="Times New Roman" w:cs="Times New Roman"/>
          <w:sz w:val="26"/>
          <w:szCs w:val="26"/>
        </w:rPr>
        <w:t>н</w:t>
      </w:r>
      <w:r w:rsidR="00635130" w:rsidRPr="002E3D49">
        <w:rPr>
          <w:rFonts w:ascii="Times New Roman" w:hAnsi="Times New Roman" w:cs="Times New Roman"/>
          <w:sz w:val="26"/>
          <w:szCs w:val="26"/>
        </w:rPr>
        <w:t>а</w:t>
      </w:r>
      <w:r w:rsidR="00635130">
        <w:rPr>
          <w:rFonts w:ascii="Times New Roman" w:hAnsi="Times New Roman" w:cs="Times New Roman"/>
          <w:sz w:val="26"/>
          <w:szCs w:val="26"/>
        </w:rPr>
        <w:t xml:space="preserve"> официальный сайт</w:t>
      </w:r>
      <w:r w:rsidR="00635130" w:rsidRPr="002E3D49">
        <w:rPr>
          <w:rFonts w:ascii="Times New Roman" w:hAnsi="Times New Roman" w:cs="Times New Roman"/>
          <w:sz w:val="26"/>
          <w:szCs w:val="26"/>
        </w:rPr>
        <w:t xml:space="preserve"> СРЦН </w:t>
      </w:r>
      <w:proofErr w:type="spellStart"/>
      <w:r w:rsidR="00635130" w:rsidRPr="002E3D49">
        <w:rPr>
          <w:rFonts w:ascii="Times New Roman" w:hAnsi="Times New Roman" w:cs="Times New Roman"/>
          <w:sz w:val="26"/>
          <w:szCs w:val="26"/>
        </w:rPr>
        <w:t>Асиновского</w:t>
      </w:r>
      <w:proofErr w:type="spellEnd"/>
      <w:r w:rsidR="00635130" w:rsidRPr="002E3D49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990CCA" w:rsidRDefault="009466B8" w:rsidP="002A1931">
      <w:pPr>
        <w:pStyle w:val="a8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3</w:t>
      </w:r>
      <w:r w:rsidR="002E3D49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Продолжить работы по обеспечению доступности объектов и получения социальных услуг для людей с ограниченными возможностями здоровья 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(</w:t>
      </w:r>
      <w:r w:rsidR="002A1931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по возможности</w:t>
      </w:r>
      <w:r w:rsidR="002E3D49" w:rsidRPr="002E3D49">
        <w:rPr>
          <w:rFonts w:ascii="Times New Roman" w:hAnsi="Times New Roman" w:cs="Times New Roman"/>
          <w:sz w:val="26"/>
          <w:szCs w:val="26"/>
        </w:rPr>
        <w:t xml:space="preserve"> оборудовать санитарно-гигиенические помещения для инвалидов</w:t>
      </w:r>
      <w:r w:rsidR="00C36E7A">
        <w:rPr>
          <w:rFonts w:ascii="Times New Roman" w:hAnsi="Times New Roman" w:cs="Times New Roman"/>
          <w:sz w:val="26"/>
          <w:szCs w:val="26"/>
        </w:rPr>
        <w:t xml:space="preserve"> и т.д.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)</w:t>
      </w:r>
      <w:r w:rsidR="002E3D49" w:rsidRPr="002E3D49">
        <w:rPr>
          <w:rFonts w:ascii="Times New Roman" w:hAnsi="Times New Roman" w:cs="Times New Roman"/>
          <w:sz w:val="26"/>
          <w:szCs w:val="26"/>
        </w:rPr>
        <w:t>.</w:t>
      </w:r>
    </w:p>
    <w:p w:rsidR="00EA10E0" w:rsidRPr="0085687A" w:rsidRDefault="00EA10E0" w:rsidP="002E3D49">
      <w:pPr>
        <w:pStyle w:val="a3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90CCA" w:rsidRPr="003D6284" w:rsidRDefault="00990CCA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405E" w:rsidRPr="003D6284" w:rsidRDefault="00FD405E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5E3D" w:rsidRPr="003D6284" w:rsidRDefault="007B5E3D" w:rsidP="00A749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Председатель Общественного </w:t>
      </w:r>
      <w:r w:rsidRPr="00BF027F">
        <w:rPr>
          <w:rFonts w:ascii="Times New Roman" w:hAnsi="Times New Roman" w:cs="Times New Roman"/>
          <w:sz w:val="26"/>
          <w:szCs w:val="26"/>
        </w:rPr>
        <w:t xml:space="preserve">совета           </w:t>
      </w:r>
      <w:r w:rsidR="00FD405E" w:rsidRPr="00BF027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F027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F027F">
        <w:rPr>
          <w:rFonts w:ascii="Times New Roman" w:hAnsi="Times New Roman" w:cs="Times New Roman"/>
          <w:sz w:val="26"/>
          <w:szCs w:val="26"/>
        </w:rPr>
        <w:t xml:space="preserve">                    Г.П. </w:t>
      </w:r>
      <w:proofErr w:type="spellStart"/>
      <w:r w:rsidR="00BF027F">
        <w:rPr>
          <w:rFonts w:ascii="Times New Roman" w:hAnsi="Times New Roman" w:cs="Times New Roman"/>
          <w:sz w:val="26"/>
          <w:szCs w:val="26"/>
        </w:rPr>
        <w:t>Сартакова</w:t>
      </w:r>
      <w:proofErr w:type="spellEnd"/>
    </w:p>
    <w:sectPr w:rsidR="007B5E3D" w:rsidRPr="003D6284" w:rsidSect="00A7495A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19" w:rsidRDefault="00F70119" w:rsidP="00815D15">
      <w:pPr>
        <w:spacing w:after="0" w:line="240" w:lineRule="auto"/>
      </w:pPr>
      <w:r>
        <w:separator/>
      </w:r>
    </w:p>
  </w:endnote>
  <w:endnote w:type="continuationSeparator" w:id="0">
    <w:p w:rsidR="00F70119" w:rsidRDefault="00F70119" w:rsidP="0081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144335"/>
      <w:docPartObj>
        <w:docPartGallery w:val="Page Numbers (Bottom of Page)"/>
        <w:docPartUnique/>
      </w:docPartObj>
    </w:sdtPr>
    <w:sdtEndPr/>
    <w:sdtContent>
      <w:p w:rsidR="00F70119" w:rsidRDefault="00F701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E7A">
          <w:rPr>
            <w:noProof/>
          </w:rPr>
          <w:t>4</w:t>
        </w:r>
        <w:r>
          <w:fldChar w:fldCharType="end"/>
        </w:r>
      </w:p>
    </w:sdtContent>
  </w:sdt>
  <w:p w:rsidR="00F70119" w:rsidRDefault="00F701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19" w:rsidRDefault="00F70119" w:rsidP="00815D15">
      <w:pPr>
        <w:spacing w:after="0" w:line="240" w:lineRule="auto"/>
      </w:pPr>
      <w:r>
        <w:separator/>
      </w:r>
    </w:p>
  </w:footnote>
  <w:footnote w:type="continuationSeparator" w:id="0">
    <w:p w:rsidR="00F70119" w:rsidRDefault="00F70119" w:rsidP="00815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EAE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5211D"/>
    <w:multiLevelType w:val="hybridMultilevel"/>
    <w:tmpl w:val="63AA0FE6"/>
    <w:lvl w:ilvl="0" w:tplc="24AA19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7551DF5"/>
    <w:multiLevelType w:val="hybridMultilevel"/>
    <w:tmpl w:val="2BF49574"/>
    <w:lvl w:ilvl="0" w:tplc="A8020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1D52ED"/>
    <w:multiLevelType w:val="hybridMultilevel"/>
    <w:tmpl w:val="5DE0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44BB"/>
    <w:multiLevelType w:val="hybridMultilevel"/>
    <w:tmpl w:val="CE8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F5619"/>
    <w:multiLevelType w:val="hybridMultilevel"/>
    <w:tmpl w:val="D6A8AC16"/>
    <w:lvl w:ilvl="0" w:tplc="57B898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E0"/>
    <w:rsid w:val="000102E0"/>
    <w:rsid w:val="0001753A"/>
    <w:rsid w:val="000A49DB"/>
    <w:rsid w:val="00103CD5"/>
    <w:rsid w:val="00113EAD"/>
    <w:rsid w:val="00125C1E"/>
    <w:rsid w:val="00147848"/>
    <w:rsid w:val="00212D07"/>
    <w:rsid w:val="002173E2"/>
    <w:rsid w:val="00250A13"/>
    <w:rsid w:val="00261C25"/>
    <w:rsid w:val="002854E3"/>
    <w:rsid w:val="002922B8"/>
    <w:rsid w:val="00293D0C"/>
    <w:rsid w:val="002A0458"/>
    <w:rsid w:val="002A1931"/>
    <w:rsid w:val="002E3D49"/>
    <w:rsid w:val="0033377B"/>
    <w:rsid w:val="00340A25"/>
    <w:rsid w:val="0034767F"/>
    <w:rsid w:val="00357757"/>
    <w:rsid w:val="0036084F"/>
    <w:rsid w:val="00395300"/>
    <w:rsid w:val="003A01CC"/>
    <w:rsid w:val="003B0E24"/>
    <w:rsid w:val="003D6284"/>
    <w:rsid w:val="003F13E9"/>
    <w:rsid w:val="00416755"/>
    <w:rsid w:val="00416E21"/>
    <w:rsid w:val="00423FC0"/>
    <w:rsid w:val="0042512F"/>
    <w:rsid w:val="00454066"/>
    <w:rsid w:val="004742AF"/>
    <w:rsid w:val="00493BF2"/>
    <w:rsid w:val="004B0634"/>
    <w:rsid w:val="00507113"/>
    <w:rsid w:val="00525B37"/>
    <w:rsid w:val="00557D35"/>
    <w:rsid w:val="005876AF"/>
    <w:rsid w:val="00592CDF"/>
    <w:rsid w:val="0059378B"/>
    <w:rsid w:val="005C1380"/>
    <w:rsid w:val="005D5B42"/>
    <w:rsid w:val="005E3F1A"/>
    <w:rsid w:val="005E587A"/>
    <w:rsid w:val="0062752F"/>
    <w:rsid w:val="00635130"/>
    <w:rsid w:val="00687BD7"/>
    <w:rsid w:val="006904AE"/>
    <w:rsid w:val="00794F41"/>
    <w:rsid w:val="007B1708"/>
    <w:rsid w:val="007B3D43"/>
    <w:rsid w:val="007B5E3D"/>
    <w:rsid w:val="0080746D"/>
    <w:rsid w:val="008124E1"/>
    <w:rsid w:val="00815D15"/>
    <w:rsid w:val="00847560"/>
    <w:rsid w:val="0085687A"/>
    <w:rsid w:val="008C7B83"/>
    <w:rsid w:val="008D0769"/>
    <w:rsid w:val="008E2013"/>
    <w:rsid w:val="009168AB"/>
    <w:rsid w:val="00943560"/>
    <w:rsid w:val="009466B8"/>
    <w:rsid w:val="00951B26"/>
    <w:rsid w:val="00977C21"/>
    <w:rsid w:val="00990CCA"/>
    <w:rsid w:val="009D619E"/>
    <w:rsid w:val="009E27F1"/>
    <w:rsid w:val="00A34F41"/>
    <w:rsid w:val="00A36F7F"/>
    <w:rsid w:val="00A6356D"/>
    <w:rsid w:val="00A7495A"/>
    <w:rsid w:val="00A76184"/>
    <w:rsid w:val="00A978F7"/>
    <w:rsid w:val="00AA3FE1"/>
    <w:rsid w:val="00AB3377"/>
    <w:rsid w:val="00AE7261"/>
    <w:rsid w:val="00AF454E"/>
    <w:rsid w:val="00B0025B"/>
    <w:rsid w:val="00B014EF"/>
    <w:rsid w:val="00B20B31"/>
    <w:rsid w:val="00B23113"/>
    <w:rsid w:val="00B2430A"/>
    <w:rsid w:val="00BC3900"/>
    <w:rsid w:val="00BF027F"/>
    <w:rsid w:val="00BF0C91"/>
    <w:rsid w:val="00C06208"/>
    <w:rsid w:val="00C237FF"/>
    <w:rsid w:val="00C262C3"/>
    <w:rsid w:val="00C36E7A"/>
    <w:rsid w:val="00C63BCC"/>
    <w:rsid w:val="00C93EDF"/>
    <w:rsid w:val="00D04D94"/>
    <w:rsid w:val="00D4345E"/>
    <w:rsid w:val="00D76CA8"/>
    <w:rsid w:val="00DA06F1"/>
    <w:rsid w:val="00DA1F95"/>
    <w:rsid w:val="00E005D9"/>
    <w:rsid w:val="00E26441"/>
    <w:rsid w:val="00E36D72"/>
    <w:rsid w:val="00E41E4D"/>
    <w:rsid w:val="00E74164"/>
    <w:rsid w:val="00E82ADD"/>
    <w:rsid w:val="00E90642"/>
    <w:rsid w:val="00E9787F"/>
    <w:rsid w:val="00EA10E0"/>
    <w:rsid w:val="00EC7777"/>
    <w:rsid w:val="00EE3A8A"/>
    <w:rsid w:val="00F110FE"/>
    <w:rsid w:val="00F11578"/>
    <w:rsid w:val="00F14495"/>
    <w:rsid w:val="00F16E8D"/>
    <w:rsid w:val="00F20FBF"/>
    <w:rsid w:val="00F27170"/>
    <w:rsid w:val="00F310E4"/>
    <w:rsid w:val="00F654DB"/>
    <w:rsid w:val="00F70119"/>
    <w:rsid w:val="00F726E9"/>
    <w:rsid w:val="00F835FD"/>
    <w:rsid w:val="00FD405E"/>
    <w:rsid w:val="00FE1808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5357-49E3-4F59-83DF-696BB66E0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dsmd</Company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Лариса Юрьевна Быстрова</cp:lastModifiedBy>
  <cp:revision>29</cp:revision>
  <cp:lastPrinted>2017-09-22T10:31:00Z</cp:lastPrinted>
  <dcterms:created xsi:type="dcterms:W3CDTF">2018-11-29T10:12:00Z</dcterms:created>
  <dcterms:modified xsi:type="dcterms:W3CDTF">2019-01-16T04:02:00Z</dcterms:modified>
</cp:coreProperties>
</file>