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3939" w14:textId="186797C1" w:rsidR="00F14F46" w:rsidRPr="00F14F46" w:rsidRDefault="00F14F46" w:rsidP="00F14F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Приложение</w:t>
      </w:r>
    </w:p>
    <w:p w14:paraId="3BC6424F" w14:textId="38A516A3" w:rsidR="00F14F46" w:rsidRPr="00F14F46" w:rsidRDefault="00F14F46" w:rsidP="00F14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F46">
        <w:rPr>
          <w:rFonts w:ascii="Times New Roman" w:hAnsi="Times New Roman" w:cs="Times New Roman"/>
          <w:b/>
          <w:bCs/>
          <w:sz w:val="28"/>
          <w:szCs w:val="28"/>
        </w:rPr>
        <w:t>Положение о системе наставничества педагогических</w:t>
      </w:r>
    </w:p>
    <w:p w14:paraId="3FEA9B2E" w14:textId="77777777" w:rsidR="00F14F46" w:rsidRPr="00F14F46" w:rsidRDefault="00F14F46" w:rsidP="00F14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F46">
        <w:rPr>
          <w:rFonts w:ascii="Times New Roman" w:hAnsi="Times New Roman" w:cs="Times New Roman"/>
          <w:b/>
          <w:bCs/>
          <w:sz w:val="28"/>
          <w:szCs w:val="28"/>
        </w:rPr>
        <w:t>работников в образовательной организации</w:t>
      </w:r>
    </w:p>
    <w:p w14:paraId="264FFC51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F4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661F023" w14:textId="7FDA817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1.1. Настоящее Положение о системе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4F46">
        <w:rPr>
          <w:rFonts w:ascii="Times New Roman" w:hAnsi="Times New Roman" w:cs="Times New Roman"/>
          <w:i/>
          <w:iCs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4F46">
        <w:rPr>
          <w:rFonts w:ascii="Times New Roman" w:hAnsi="Times New Roman" w:cs="Times New Roman"/>
          <w:sz w:val="28"/>
          <w:szCs w:val="28"/>
        </w:rPr>
        <w:t xml:space="preserve"> определяет цели, задачи, формы и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осуществления наставничества (далее – Положение). Разработано в соответствии с нормативной правовой базой в сфере образования и наставничества.</w:t>
      </w:r>
    </w:p>
    <w:p w14:paraId="4646275C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F46">
        <w:rPr>
          <w:rFonts w:ascii="Times New Roman" w:hAnsi="Times New Roman" w:cs="Times New Roman"/>
          <w:b/>
          <w:bCs/>
          <w:sz w:val="28"/>
          <w:szCs w:val="28"/>
        </w:rPr>
        <w:t>1.2. В Положении используются следующие понятия:</w:t>
      </w:r>
    </w:p>
    <w:p w14:paraId="5E36CC8C" w14:textId="4DACB051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  <w:u w:val="single"/>
        </w:rPr>
        <w:t xml:space="preserve">Наставник </w:t>
      </w:r>
      <w:r w:rsidRPr="00F14F46">
        <w:rPr>
          <w:rFonts w:ascii="Times New Roman" w:hAnsi="Times New Roman" w:cs="Times New Roman"/>
          <w:sz w:val="28"/>
          <w:szCs w:val="28"/>
        </w:rPr>
        <w:t>– педагогический работник, назначаемый ответственным за профессиональную и должностную адаптацию лица, в отношении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осуществляется наставническая деятельность в образовательной организации.</w:t>
      </w:r>
    </w:p>
    <w:p w14:paraId="45E39CFF" w14:textId="77777777" w:rsid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  <w:u w:val="single"/>
        </w:rPr>
        <w:t>Наставляемый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опыт, развивает необходимые навыки и компетенции, добивается предсказуемых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результатов, преодолевая тем самым свои профессиональные затруднения.</w:t>
      </w:r>
    </w:p>
    <w:p w14:paraId="2F5568E2" w14:textId="4FF36D40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  <w:u w:val="single"/>
        </w:rPr>
        <w:t>Куратор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54648B5C" w14:textId="0A44B580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  <w:u w:val="single"/>
        </w:rPr>
        <w:t xml:space="preserve">Наставничество </w:t>
      </w:r>
      <w:r w:rsidRPr="00F14F46">
        <w:rPr>
          <w:rFonts w:ascii="Times New Roman" w:hAnsi="Times New Roman" w:cs="Times New Roman"/>
          <w:sz w:val="28"/>
          <w:szCs w:val="28"/>
        </w:rPr>
        <w:t>– форма обеспечения профессионального становления, развития и адаптации к квалифицированному исполнению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обязанностей лиц, в отношении которых осуществляется наставничество.</w:t>
      </w:r>
    </w:p>
    <w:p w14:paraId="3FC1B124" w14:textId="506C58A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  <w:u w:val="single"/>
        </w:rPr>
        <w:t xml:space="preserve">Форма наставничества </w:t>
      </w:r>
      <w:r w:rsidRPr="00F14F46">
        <w:rPr>
          <w:rFonts w:ascii="Times New Roman" w:hAnsi="Times New Roman" w:cs="Times New Roman"/>
          <w:sz w:val="28"/>
          <w:szCs w:val="28"/>
        </w:rPr>
        <w:t>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14:paraId="3BD0A09F" w14:textId="090FA5D5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  <w:u w:val="single"/>
        </w:rPr>
        <w:t>Персонализированная программа наставничества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это краткосрочная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14:paraId="44B3AE65" w14:textId="4EC02ED3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F46">
        <w:rPr>
          <w:rFonts w:ascii="Times New Roman" w:hAnsi="Times New Roman" w:cs="Times New Roman"/>
          <w:b/>
          <w:bCs/>
          <w:sz w:val="28"/>
          <w:szCs w:val="28"/>
        </w:rPr>
        <w:t>1.3. Основными принципами системы наставничества педагогических работников являются:</w:t>
      </w:r>
    </w:p>
    <w:p w14:paraId="3C363621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1)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научности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- предполагает применение научно-обоснованных </w:t>
      </w:r>
    </w:p>
    <w:p w14:paraId="06C756E0" w14:textId="77777777" w:rsidR="00F14F46" w:rsidRPr="00F14F46" w:rsidRDefault="00F14F46" w:rsidP="00F1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методик и технологий в сфере наставничества педагогических работников;</w:t>
      </w:r>
    </w:p>
    <w:p w14:paraId="5C41287E" w14:textId="2FC4F6C1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2)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системности и стратегической целостности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14:paraId="5C44EF45" w14:textId="233EDE7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легитимности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подразумевает соответствие деятельности по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программы наставничества законодательству Российской Федерации, региональной нормативно-правовой базе; </w:t>
      </w:r>
    </w:p>
    <w:p w14:paraId="27E45F5F" w14:textId="36E0520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4)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обеспечения суверенных прав личности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предполагает приоритет интересов личности и личностного развития педагога в процессе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46DD80E9" w14:textId="5E4A248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5)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добровольности, свободы выбора, учета многофакторности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 xml:space="preserve">в определении и совместной деятельности наставника и наставляемого; </w:t>
      </w:r>
    </w:p>
    <w:p w14:paraId="15664CC1" w14:textId="7663A241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6)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spellStart"/>
      <w:r w:rsidRPr="00F14F46">
        <w:rPr>
          <w:rFonts w:ascii="Times New Roman" w:hAnsi="Times New Roman" w:cs="Times New Roman"/>
          <w:sz w:val="28"/>
          <w:szCs w:val="28"/>
          <w:u w:val="single"/>
        </w:rPr>
        <w:t>аксиологичности</w:t>
      </w:r>
      <w:proofErr w:type="spellEnd"/>
      <w:r w:rsidRPr="00F14F46">
        <w:rPr>
          <w:rFonts w:ascii="Times New Roman" w:hAnsi="Times New Roman" w:cs="Times New Roman"/>
          <w:sz w:val="28"/>
          <w:szCs w:val="28"/>
        </w:rPr>
        <w:t xml:space="preserve"> подразумевает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у наставляемого и наставника ценностных отношений к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деятельности, уважения к личности, государству и окружающей среде, общечеловеческим ценностям;</w:t>
      </w:r>
    </w:p>
    <w:p w14:paraId="42337F94" w14:textId="5598F32F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7)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личной ответственности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03A90B8A" w14:textId="56181B24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8)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индивидуализации и персонализации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14:paraId="60888AD4" w14:textId="313402D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9)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принцип равенства</w:t>
      </w:r>
      <w:r w:rsidRPr="00F14F46">
        <w:rPr>
          <w:rFonts w:ascii="Times New Roman" w:hAnsi="Times New Roman" w:cs="Times New Roman"/>
          <w:sz w:val="28"/>
          <w:szCs w:val="28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14:paraId="1DAD2A0C" w14:textId="42E987F4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14:paraId="1732C7E8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F46">
        <w:rPr>
          <w:rFonts w:ascii="Times New Roman" w:hAnsi="Times New Roman" w:cs="Times New Roman"/>
          <w:b/>
          <w:bCs/>
          <w:sz w:val="28"/>
          <w:szCs w:val="28"/>
        </w:rPr>
        <w:t>2. Цель и задачи системы наставничества. Формы наставничества</w:t>
      </w:r>
    </w:p>
    <w:p w14:paraId="5B04A2A7" w14:textId="68FB57F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2.1.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14F46">
        <w:rPr>
          <w:rFonts w:ascii="Times New Roman" w:hAnsi="Times New Roman" w:cs="Times New Roman"/>
          <w:sz w:val="28"/>
          <w:szCs w:val="28"/>
        </w:rPr>
        <w:t xml:space="preserve">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14:paraId="5BE0D4BB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2.2. </w:t>
      </w:r>
      <w:r w:rsidRPr="00F14F4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14F46">
        <w:rPr>
          <w:rFonts w:ascii="Times New Roman" w:hAnsi="Times New Roman" w:cs="Times New Roman"/>
          <w:sz w:val="28"/>
          <w:szCs w:val="28"/>
        </w:rPr>
        <w:t xml:space="preserve"> системы наставничества педагогических работников:</w:t>
      </w:r>
    </w:p>
    <w:p w14:paraId="5EFD53FA" w14:textId="3C2DDC35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содействовать созданию в образовательной организации психологически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2267A759" w14:textId="6B61CA3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lastRenderedPageBreak/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14:paraId="4A91E6C1" w14:textId="54475606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14:paraId="07C422AA" w14:textId="5BB9B0F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способствовать развитию профессиональных компетенций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 xml:space="preserve">в условиях цифровой образовательной среды, востребованности использования </w:t>
      </w:r>
    </w:p>
    <w:p w14:paraId="23692094" w14:textId="56EA4E14" w:rsidR="00F14F46" w:rsidRPr="00F14F46" w:rsidRDefault="00F14F46" w:rsidP="00F1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14:paraId="73905CCC" w14:textId="75C2377E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14:paraId="6A045C95" w14:textId="378F8CD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14:paraId="4AF3BA43" w14:textId="191A3613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14:paraId="6FEE3052" w14:textId="0A3E99A4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ускорять процесс профессионального становления и развития 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6B30D78D" w14:textId="6D5DC5BF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652F92B4" w14:textId="1F933CCA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знакомить педагогов, в отношении которых осуществляется наставничество,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свой профессиональный уровень.</w:t>
      </w:r>
    </w:p>
    <w:p w14:paraId="17CD7A7B" w14:textId="20FE76A2" w:rsidR="003747AD" w:rsidRPr="003A1605" w:rsidRDefault="00F14F46" w:rsidP="00374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2.3. </w:t>
      </w:r>
      <w:r w:rsidRPr="003A1605">
        <w:rPr>
          <w:rFonts w:ascii="Times New Roman" w:hAnsi="Times New Roman" w:cs="Times New Roman"/>
          <w:b/>
          <w:bCs/>
          <w:sz w:val="28"/>
          <w:szCs w:val="28"/>
        </w:rPr>
        <w:t xml:space="preserve">В образовательной организации применяются разнообразные </w:t>
      </w:r>
      <w:r w:rsidRPr="003A1605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наставничества</w:t>
      </w:r>
      <w:r w:rsidRPr="003A1605">
        <w:rPr>
          <w:rFonts w:ascii="Times New Roman" w:hAnsi="Times New Roman" w:cs="Times New Roman"/>
          <w:b/>
          <w:bCs/>
          <w:sz w:val="28"/>
          <w:szCs w:val="28"/>
        </w:rPr>
        <w:t xml:space="preserve"> («педагог – педагог»</w:t>
      </w:r>
      <w:r w:rsidR="003747AD" w:rsidRPr="003A1605">
        <w:rPr>
          <w:rFonts w:ascii="Times New Roman" w:hAnsi="Times New Roman" w:cs="Times New Roman"/>
          <w:b/>
          <w:bCs/>
          <w:sz w:val="28"/>
          <w:szCs w:val="28"/>
        </w:rPr>
        <w:t xml:space="preserve"> («учитель – учитель»)</w:t>
      </w:r>
      <w:r w:rsidRPr="003A1605">
        <w:rPr>
          <w:rFonts w:ascii="Times New Roman" w:hAnsi="Times New Roman" w:cs="Times New Roman"/>
          <w:b/>
          <w:bCs/>
          <w:sz w:val="28"/>
          <w:szCs w:val="28"/>
        </w:rPr>
        <w:t xml:space="preserve">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</w:t>
      </w:r>
      <w:r w:rsidRPr="003A16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одном виде, так и в комплексе в зависимости от запланированных эффектов.</w:t>
      </w:r>
      <w:r w:rsidR="003747AD" w:rsidRPr="003A1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753027" w14:textId="4E4E5DCF" w:rsidR="003747AD" w:rsidRPr="003A1605" w:rsidRDefault="003747AD" w:rsidP="00374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605">
        <w:rPr>
          <w:rFonts w:ascii="Times New Roman" w:hAnsi="Times New Roman" w:cs="Times New Roman"/>
          <w:b/>
          <w:bCs/>
          <w:sz w:val="28"/>
          <w:szCs w:val="28"/>
        </w:rPr>
        <w:t>Форма наставничества «педагог – педагог» («учитель – учитель») – способ реализации целевой модели наставничества через организацию взаимодействия наставнической пары «педагог (учитель) учитель-профессионал – педагог (учитель), вовлеченный в различные формы поддержки и сопровождения».</w:t>
      </w:r>
    </w:p>
    <w:p w14:paraId="07C4F26E" w14:textId="4323C379" w:rsidR="003747AD" w:rsidRPr="003A1605" w:rsidRDefault="003747AD" w:rsidP="003747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605">
        <w:rPr>
          <w:rFonts w:ascii="Times New Roman" w:hAnsi="Times New Roman" w:cs="Times New Roman"/>
          <w:b/>
          <w:bCs/>
          <w:sz w:val="28"/>
          <w:szCs w:val="28"/>
        </w:rPr>
        <w:t>Форма наставничества «руководитель образовательной организации – педагог (учитель)» способ реализации целевой модели наставничества через организацию взаимодействия наставнической пары «руководитель образовательной организации – педагог (учитель)», нацеленную на совершенствование образовательно</w:t>
      </w:r>
      <w:r w:rsidR="00EB2078" w:rsidRPr="003A1605">
        <w:rPr>
          <w:rFonts w:ascii="Times New Roman" w:hAnsi="Times New Roman" w:cs="Times New Roman"/>
          <w:b/>
          <w:bCs/>
          <w:sz w:val="28"/>
          <w:szCs w:val="28"/>
        </w:rPr>
        <w:t xml:space="preserve">й деятельности </w:t>
      </w:r>
      <w:r w:rsidRPr="003A1605">
        <w:rPr>
          <w:rFonts w:ascii="Times New Roman" w:hAnsi="Times New Roman" w:cs="Times New Roman"/>
          <w:b/>
          <w:bCs/>
          <w:sz w:val="28"/>
          <w:szCs w:val="28"/>
        </w:rPr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14:paraId="308F4841" w14:textId="092B6467" w:rsidR="003747AD" w:rsidRDefault="003747AD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Формы организации наставничества.</w:t>
      </w:r>
    </w:p>
    <w:p w14:paraId="2941205F" w14:textId="4C60970A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AD">
        <w:rPr>
          <w:rFonts w:ascii="Times New Roman" w:hAnsi="Times New Roman" w:cs="Times New Roman"/>
          <w:sz w:val="28"/>
          <w:szCs w:val="28"/>
          <w:u w:val="single"/>
        </w:rPr>
        <w:t>Виртуальное (дистанционное) наставничество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дистанционная форма</w:t>
      </w:r>
      <w:r w:rsidR="003747AD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</w:t>
      </w:r>
      <w:r w:rsidR="003747AD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4E4B76A8" w14:textId="1260B7FF" w:rsidR="00F14F46" w:rsidRPr="00F14F46" w:rsidRDefault="00F14F46" w:rsidP="0037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AD">
        <w:rPr>
          <w:rFonts w:ascii="Times New Roman" w:hAnsi="Times New Roman" w:cs="Times New Roman"/>
          <w:sz w:val="28"/>
          <w:szCs w:val="28"/>
          <w:u w:val="single"/>
        </w:rPr>
        <w:t>Наставничество в группе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форма </w:t>
      </w:r>
      <w:r w:rsidR="003747AD">
        <w:rPr>
          <w:rFonts w:ascii="Times New Roman" w:hAnsi="Times New Roman" w:cs="Times New Roman"/>
          <w:sz w:val="28"/>
          <w:szCs w:val="28"/>
        </w:rPr>
        <w:t>организации</w:t>
      </w:r>
      <w:r w:rsidR="003747AD" w:rsidRPr="00F14F46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наставничества, когда один наставник взаимодействует с группой наставляемых одновременно (от двух и более человек).</w:t>
      </w:r>
    </w:p>
    <w:p w14:paraId="6C198486" w14:textId="4BBFE9E6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AD">
        <w:rPr>
          <w:rFonts w:ascii="Times New Roman" w:hAnsi="Times New Roman" w:cs="Times New Roman"/>
          <w:sz w:val="28"/>
          <w:szCs w:val="28"/>
          <w:u w:val="single"/>
        </w:rPr>
        <w:t>Краткосрочное или целеполагающее наставничество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2878DD0A" w14:textId="54D8868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AD">
        <w:rPr>
          <w:rFonts w:ascii="Times New Roman" w:hAnsi="Times New Roman" w:cs="Times New Roman"/>
          <w:sz w:val="28"/>
          <w:szCs w:val="28"/>
          <w:u w:val="single"/>
        </w:rPr>
        <w:t>Реверсивное наставничество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</w:t>
      </w:r>
      <w:r w:rsidR="003747A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F14F46">
        <w:rPr>
          <w:rFonts w:ascii="Times New Roman" w:hAnsi="Times New Roman" w:cs="Times New Roman"/>
          <w:sz w:val="28"/>
          <w:szCs w:val="28"/>
        </w:rPr>
        <w:t>.</w:t>
      </w:r>
    </w:p>
    <w:p w14:paraId="74B6B7D8" w14:textId="11AE0E7D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AD">
        <w:rPr>
          <w:rFonts w:ascii="Times New Roman" w:hAnsi="Times New Roman" w:cs="Times New Roman"/>
          <w:sz w:val="28"/>
          <w:szCs w:val="28"/>
          <w:u w:val="single"/>
        </w:rPr>
        <w:t>Ситуационное наставничество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</w:t>
      </w:r>
    </w:p>
    <w:p w14:paraId="45213018" w14:textId="5D6E8748" w:rsidR="00F14F46" w:rsidRPr="00F14F46" w:rsidRDefault="00F14F46" w:rsidP="00374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наставника состоит в том, чтобы обеспечить немедленное реагирование на ту или иную ситуацию, значимую для его подопечного.</w:t>
      </w:r>
    </w:p>
    <w:p w14:paraId="3B49AD5F" w14:textId="687B7FCA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AD">
        <w:rPr>
          <w:rFonts w:ascii="Times New Roman" w:hAnsi="Times New Roman" w:cs="Times New Roman"/>
          <w:sz w:val="28"/>
          <w:szCs w:val="28"/>
          <w:u w:val="single"/>
        </w:rPr>
        <w:t>Скоростное наставничество</w:t>
      </w:r>
      <w:r w:rsidRPr="00F14F46">
        <w:rPr>
          <w:rFonts w:ascii="Times New Roman" w:hAnsi="Times New Roman" w:cs="Times New Roman"/>
          <w:sz w:val="28"/>
          <w:szCs w:val="28"/>
        </w:rPr>
        <w:t xml:space="preserve"> – однократная встреча наставляемого</w:t>
      </w:r>
      <w:r w:rsidR="003747AD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</w:t>
      </w:r>
      <w:r w:rsidR="003747AD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 xml:space="preserve">обменом </w:t>
      </w:r>
      <w:r w:rsidRPr="00F14F46">
        <w:rPr>
          <w:rFonts w:ascii="Times New Roman" w:hAnsi="Times New Roman" w:cs="Times New Roman"/>
          <w:sz w:val="28"/>
          <w:szCs w:val="28"/>
        </w:rPr>
        <w:lastRenderedPageBreak/>
        <w:t>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14:paraId="31925650" w14:textId="2D594A5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AD">
        <w:rPr>
          <w:rFonts w:ascii="Times New Roman" w:hAnsi="Times New Roman" w:cs="Times New Roman"/>
          <w:sz w:val="28"/>
          <w:szCs w:val="28"/>
          <w:u w:val="single"/>
        </w:rPr>
        <w:t>Традиционная форма</w:t>
      </w:r>
      <w:r w:rsidR="003747AD" w:rsidRPr="003747AD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организации</w:t>
      </w:r>
      <w:r w:rsidRPr="003747AD">
        <w:rPr>
          <w:rFonts w:ascii="Times New Roman" w:hAnsi="Times New Roman" w:cs="Times New Roman"/>
          <w:sz w:val="28"/>
          <w:szCs w:val="28"/>
          <w:u w:val="single"/>
        </w:rPr>
        <w:t xml:space="preserve"> наставничества</w:t>
      </w:r>
      <w:r w:rsidRPr="00F14F46">
        <w:rPr>
          <w:rFonts w:ascii="Times New Roman" w:hAnsi="Times New Roman" w:cs="Times New Roman"/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6DC19063" w14:textId="77777777" w:rsidR="00F14F46" w:rsidRP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F3">
        <w:rPr>
          <w:rFonts w:ascii="Times New Roman" w:hAnsi="Times New Roman" w:cs="Times New Roman"/>
          <w:b/>
          <w:bCs/>
          <w:sz w:val="28"/>
          <w:szCs w:val="28"/>
        </w:rPr>
        <w:t>3. Организация системы наставничества</w:t>
      </w:r>
    </w:p>
    <w:p w14:paraId="640A0F46" w14:textId="549DB38A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3.1. Наставничество организуется на основании приказа руководителя</w:t>
      </w:r>
      <w:r w:rsidR="003747AD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14:paraId="169F2645" w14:textId="40FD853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14:paraId="728BF337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3.3. Руководитель образовательной организации:</w:t>
      </w:r>
    </w:p>
    <w:p w14:paraId="68CB5650" w14:textId="187CDD9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14:paraId="790C53BE" w14:textId="09CED904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14:paraId="33C58F29" w14:textId="5F6833AF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14:paraId="0F3073DA" w14:textId="536B9D1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</w:t>
      </w:r>
      <w:r w:rsidR="003747AD">
        <w:rPr>
          <w:rFonts w:ascii="Times New Roman" w:hAnsi="Times New Roman" w:cs="Times New Roman"/>
          <w:sz w:val="28"/>
          <w:szCs w:val="28"/>
        </w:rPr>
        <w:t>;</w:t>
      </w:r>
    </w:p>
    <w:p w14:paraId="2C179718" w14:textId="76E7A930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3FE40098" w14:textId="602A17C6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</w:t>
      </w:r>
      <w:r w:rsidR="003747AD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</w:t>
      </w:r>
    </w:p>
    <w:p w14:paraId="297D7785" w14:textId="56321924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способствует организации условий для непрерывного повышения профессионального мастерства педагогических работников, аккумулирования</w:t>
      </w:r>
      <w:r w:rsidR="003747AD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и распространения лучших практик наставничества педагогических работников.</w:t>
      </w:r>
    </w:p>
    <w:p w14:paraId="4D5EEC60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3.4. Куратор реализации программ наставничества:</w:t>
      </w:r>
    </w:p>
    <w:p w14:paraId="69FCD084" w14:textId="5AFB5EEE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назначается руководителем образовательной организации из числа заместителей руководителя;</w:t>
      </w:r>
    </w:p>
    <w:p w14:paraId="1863CD7B" w14:textId="01AF8B2D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своевременно (не менее одного раза в год) актуализирует информацию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 xml:space="preserve">о наличии в образовательной организации педагогов, которых </w:t>
      </w:r>
      <w:r w:rsidR="00F353F3" w:rsidRPr="00F14F4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353F3">
        <w:rPr>
          <w:rFonts w:ascii="Times New Roman" w:hAnsi="Times New Roman" w:cs="Times New Roman"/>
          <w:sz w:val="28"/>
          <w:szCs w:val="28"/>
        </w:rPr>
        <w:t>включить</w:t>
      </w:r>
      <w:r w:rsidRPr="00F14F46">
        <w:rPr>
          <w:rFonts w:ascii="Times New Roman" w:hAnsi="Times New Roman" w:cs="Times New Roman"/>
          <w:sz w:val="28"/>
          <w:szCs w:val="28"/>
        </w:rPr>
        <w:t xml:space="preserve"> в наставническую деятельность в качестве наставляемых;</w:t>
      </w:r>
    </w:p>
    <w:p w14:paraId="47CEA832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D791A1F" w14:textId="0B31C99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</w:t>
      </w:r>
      <w:r w:rsidR="00F353F3" w:rsidRPr="00F14F46">
        <w:rPr>
          <w:rFonts w:ascii="Times New Roman" w:hAnsi="Times New Roman" w:cs="Times New Roman"/>
          <w:sz w:val="28"/>
          <w:szCs w:val="28"/>
        </w:rPr>
        <w:t>утверждения (</w:t>
      </w:r>
      <w:r w:rsidRPr="00F14F46">
        <w:rPr>
          <w:rFonts w:ascii="Times New Roman" w:hAnsi="Times New Roman" w:cs="Times New Roman"/>
          <w:sz w:val="28"/>
          <w:szCs w:val="28"/>
        </w:rPr>
        <w:t>при необходимости его создания);</w:t>
      </w:r>
    </w:p>
    <w:p w14:paraId="740E2A28" w14:textId="100FA1CA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14:paraId="1FC3326B" w14:textId="36965656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14:paraId="474C2FF2" w14:textId="4672A6E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14:paraId="0E2CF8EC" w14:textId="5B86B161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76F75ECC" w14:textId="477B9076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организует повышение уровня профессионального мастерства наставников, в том числе на </w:t>
      </w:r>
      <w:proofErr w:type="spellStart"/>
      <w:r w:rsidRPr="00F14F46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F14F46">
        <w:rPr>
          <w:rFonts w:ascii="Times New Roman" w:hAnsi="Times New Roman" w:cs="Times New Roman"/>
          <w:sz w:val="28"/>
          <w:szCs w:val="28"/>
        </w:rPr>
        <w:t xml:space="preserve"> площадках и в базовых </w:t>
      </w:r>
      <w:r w:rsidR="00C64C68">
        <w:rPr>
          <w:rFonts w:ascii="Times New Roman" w:hAnsi="Times New Roman" w:cs="Times New Roman"/>
          <w:sz w:val="28"/>
          <w:szCs w:val="28"/>
        </w:rPr>
        <w:t>образовательных организациях,</w:t>
      </w:r>
      <w:r w:rsidRPr="00F14F46">
        <w:rPr>
          <w:rFonts w:ascii="Times New Roman" w:hAnsi="Times New Roman" w:cs="Times New Roman"/>
          <w:sz w:val="28"/>
          <w:szCs w:val="28"/>
        </w:rPr>
        <w:t xml:space="preserve"> с привлечением наставников из других образовательных организаций; </w:t>
      </w:r>
    </w:p>
    <w:p w14:paraId="183854DA" w14:textId="43C8A56F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курирует процесс разработки и реализации персонализированных программ наставничества;</w:t>
      </w:r>
    </w:p>
    <w:p w14:paraId="446FC8DA" w14:textId="2D14317F" w:rsidR="00F14F46" w:rsidRPr="00F14F46" w:rsidRDefault="00F14F46" w:rsidP="00F35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организует совместно с руководителем образовательной организации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мониторинг реализации системы наставничества педагогических работников в образовательной организации;</w:t>
      </w:r>
    </w:p>
    <w:p w14:paraId="0132D9F1" w14:textId="46F2320A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осуществляет мониторинг эффективности и результативности реализации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системы наставничества, реализации персонализированных программ наставничества педагогических работников;</w:t>
      </w:r>
    </w:p>
    <w:p w14:paraId="59616BA7" w14:textId="632858E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09C7AFF3" w14:textId="1DE7C6E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3.5. Методическое объединение наставников/комиссия/совет (при его наличии):</w:t>
      </w:r>
    </w:p>
    <w:p w14:paraId="62BA7FF1" w14:textId="53AE950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14:paraId="5615EAAD" w14:textId="092C9FAD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</w:t>
      </w:r>
      <w:r w:rsidRPr="00F14F46">
        <w:rPr>
          <w:rFonts w:ascii="Times New Roman" w:hAnsi="Times New Roman" w:cs="Times New Roman"/>
          <w:sz w:val="28"/>
          <w:szCs w:val="28"/>
        </w:rPr>
        <w:lastRenderedPageBreak/>
        <w:t>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14:paraId="5E4F1C83" w14:textId="6E2D9140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разрабатывает, апробирует и реализует персонализированные программы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наставничества, содержание которых соответствует запросу отдельных педагогов и групп педагогических работников;</w:t>
      </w:r>
    </w:p>
    <w:p w14:paraId="558E477B" w14:textId="77777777" w:rsid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14:paraId="1BADE59B" w14:textId="3B9B72C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осуществляет подготовку участников персонализированных программ </w:t>
      </w:r>
    </w:p>
    <w:p w14:paraId="47B1B7A7" w14:textId="4E590CB4" w:rsidR="00F14F46" w:rsidRPr="00F14F46" w:rsidRDefault="00F14F46" w:rsidP="00F3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40750C23" w14:textId="19212B0A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14:paraId="189A2DAF" w14:textId="5EE3A79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участвует в мониторинге реализации персонализированных программ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работников;</w:t>
      </w:r>
    </w:p>
    <w:p w14:paraId="7A47A89E" w14:textId="37196C1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является открытой площадкой для осуществления консультационных,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согласовательных функций и функций медиации;</w:t>
      </w:r>
    </w:p>
    <w:p w14:paraId="2C1ED34B" w14:textId="51FE8FD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совместно с руководителем образовательной организации, куратором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 xml:space="preserve">реализации программ наставничества участвует в разработке материальных и </w:t>
      </w:r>
    </w:p>
    <w:p w14:paraId="359CC042" w14:textId="77777777" w:rsidR="00F14F46" w:rsidRPr="00F14F46" w:rsidRDefault="00F14F46" w:rsidP="00685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нематериальных стимулов поощрения наставников;</w:t>
      </w:r>
    </w:p>
    <w:p w14:paraId="1799ABA9" w14:textId="1B0CB3ED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7D5B3CDF" w14:textId="77777777" w:rsidR="00F14F46" w:rsidRP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F3">
        <w:rPr>
          <w:rFonts w:ascii="Times New Roman" w:hAnsi="Times New Roman" w:cs="Times New Roman"/>
          <w:b/>
          <w:bCs/>
          <w:sz w:val="28"/>
          <w:szCs w:val="28"/>
        </w:rPr>
        <w:t xml:space="preserve">4. Права и обязанности наставника </w:t>
      </w:r>
    </w:p>
    <w:p w14:paraId="303B25FB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4.1. Права наставника:</w:t>
      </w:r>
    </w:p>
    <w:p w14:paraId="1DDF3F14" w14:textId="515F43F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привлекать для оказания помощи наставляемому других педагогических работников образовательной организации с их согласия;</w:t>
      </w:r>
    </w:p>
    <w:p w14:paraId="79DD31CF" w14:textId="1D49FD6C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0A5511C3" w14:textId="3A8BDB1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4C5122FC" w14:textId="22601C4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осуществлять мониторинг деятельности наставляемого в форме личной проверки выполнения заданий.</w:t>
      </w:r>
    </w:p>
    <w:p w14:paraId="5FB7FA88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4.2. Обязанности наставника:</w:t>
      </w:r>
    </w:p>
    <w:p w14:paraId="0328910E" w14:textId="452C9FB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59E3DC98" w14:textId="6629ACAE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00C9D144" w14:textId="12817671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lastRenderedPageBreak/>
        <w:t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14:paraId="652F812F" w14:textId="0BA99A01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14:paraId="704EC505" w14:textId="2185BB2E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4D2D1C6B" w14:textId="6E3DF22C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1B7E4B81" w14:textId="30D30B6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5723422B" w14:textId="77777777" w:rsidR="00F14F46" w:rsidRP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F3"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наставляемого</w:t>
      </w:r>
    </w:p>
    <w:p w14:paraId="7EAE4F33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5.1. Права наставляемого:</w:t>
      </w:r>
    </w:p>
    <w:p w14:paraId="002140BB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систематически повышать свой профессиональный уровень;</w:t>
      </w:r>
    </w:p>
    <w:p w14:paraId="6ADB8143" w14:textId="2B699476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участвовать в составлении персонализированной программы наставничества педагогических работников;</w:t>
      </w:r>
    </w:p>
    <w:p w14:paraId="11FE144F" w14:textId="0C713A21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14:paraId="4EB192B4" w14:textId="303FD31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3598A9A1" w14:textId="1B9270ED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обращаться к куратору и руководителю образовательной организации с ходатайством о замене наставника.</w:t>
      </w:r>
    </w:p>
    <w:p w14:paraId="3CB046FA" w14:textId="777777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5.2. Обязанности наставляемого:</w:t>
      </w:r>
    </w:p>
    <w:p w14:paraId="47EDD50C" w14:textId="7CD8A5D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1838B37E" w14:textId="4236BF3D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реализовывать мероприятия плана персонализированной программы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наставничества в установленные сроки;</w:t>
      </w:r>
    </w:p>
    <w:p w14:paraId="16CE6D18" w14:textId="4953639F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 образовательной организации;</w:t>
      </w:r>
    </w:p>
    <w:p w14:paraId="759EBC98" w14:textId="6989300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14:paraId="164A5A04" w14:textId="4F0517B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выполнять указания и рекомендации наставника по исполнению должностных, профессиональных обязанностей;</w:t>
      </w:r>
    </w:p>
    <w:p w14:paraId="76643C7F" w14:textId="116AF19E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66A60174" w14:textId="4EC3E7B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lastRenderedPageBreak/>
        <w:t>- устранять совместно с наставником допущенные ошибки и выявленные затруднения;</w:t>
      </w:r>
    </w:p>
    <w:p w14:paraId="5B060432" w14:textId="4C9DC6A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проявлять дисциплинированность, организованность и культуру в работе и учебе;</w:t>
      </w:r>
    </w:p>
    <w:p w14:paraId="5C5346D8" w14:textId="5BDAC6B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14:paraId="6313F44D" w14:textId="03DFD397" w:rsidR="00F14F46" w:rsidRP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F3">
        <w:rPr>
          <w:rFonts w:ascii="Times New Roman" w:hAnsi="Times New Roman" w:cs="Times New Roman"/>
          <w:b/>
          <w:bCs/>
          <w:sz w:val="28"/>
          <w:szCs w:val="28"/>
        </w:rPr>
        <w:t>6. Процесс формирования пар и групп наставников и педагогов, в отношении которых осуществляется наставничество</w:t>
      </w:r>
    </w:p>
    <w:p w14:paraId="25154D64" w14:textId="3CC4FBD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6.1. Формирование наставнических пар (групп) осуществляется по основным критериям:</w:t>
      </w:r>
    </w:p>
    <w:p w14:paraId="601C1B14" w14:textId="6BFEDCA5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- профессиональный профиль или личный (компетентностный) опыт наставника должны соответствовать запросам наставляемого или наставляемых; </w:t>
      </w:r>
    </w:p>
    <w:p w14:paraId="321E9D27" w14:textId="39CA95AD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у наставнической пары (группы) должен сложиться взаимный интерес и симпатия, позволяющие в будущем эффективно взаимодействовать в рамках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программы наставничества.</w:t>
      </w:r>
    </w:p>
    <w:p w14:paraId="6BE51FF2" w14:textId="3013D578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организации. </w:t>
      </w:r>
    </w:p>
    <w:p w14:paraId="50077715" w14:textId="77777777" w:rsidR="00F14F46" w:rsidRP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F3">
        <w:rPr>
          <w:rFonts w:ascii="Times New Roman" w:hAnsi="Times New Roman" w:cs="Times New Roman"/>
          <w:b/>
          <w:bCs/>
          <w:sz w:val="28"/>
          <w:szCs w:val="28"/>
        </w:rPr>
        <w:t>7. Завершение персонализированной программы наставничества</w:t>
      </w:r>
    </w:p>
    <w:p w14:paraId="710724B2" w14:textId="03F11CA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7.1. Завершение персонализированной программы наставничества происходит в случае:</w:t>
      </w:r>
    </w:p>
    <w:p w14:paraId="396EF781" w14:textId="53E53E7C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завершения плана мероприятий персонализированной программы наставничества в полном объеме;</w:t>
      </w:r>
    </w:p>
    <w:p w14:paraId="0841A5EC" w14:textId="1C9AF2A4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по инициативе наставника или наставляемого и/или обоюдному решению (по уважительным обстоятельствам);</w:t>
      </w:r>
    </w:p>
    <w:p w14:paraId="621BC32E" w14:textId="6A67016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14:paraId="65AF1816" w14:textId="2C3BF1DB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7.2. Изменение сроков реализации персонализированной программы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работников.</w:t>
      </w:r>
    </w:p>
    <w:p w14:paraId="7F71256C" w14:textId="378CA429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6A9CC8A2" w14:textId="60FABF70" w:rsidR="00F14F46" w:rsidRP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F3">
        <w:rPr>
          <w:rFonts w:ascii="Times New Roman" w:hAnsi="Times New Roman" w:cs="Times New Roman"/>
          <w:b/>
          <w:bCs/>
          <w:sz w:val="28"/>
          <w:szCs w:val="28"/>
        </w:rPr>
        <w:t>8. Условия публикации результатов персонализированной программы</w:t>
      </w:r>
      <w:r w:rsidR="00F353F3" w:rsidRPr="00F35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53F3">
        <w:rPr>
          <w:rFonts w:ascii="Times New Roman" w:hAnsi="Times New Roman" w:cs="Times New Roman"/>
          <w:b/>
          <w:bCs/>
          <w:sz w:val="28"/>
          <w:szCs w:val="28"/>
        </w:rPr>
        <w:t>наставничества педагогических работников на сайте образовательной организации</w:t>
      </w:r>
    </w:p>
    <w:p w14:paraId="27C5F8BB" w14:textId="221B6377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8.1. Для размещения информации о реализации персонализированной</w:t>
      </w:r>
      <w:r w:rsidR="00F353F3">
        <w:rPr>
          <w:rFonts w:ascii="Times New Roman" w:hAnsi="Times New Roman" w:cs="Times New Roman"/>
          <w:sz w:val="28"/>
          <w:szCs w:val="28"/>
        </w:rPr>
        <w:t xml:space="preserve"> </w:t>
      </w:r>
      <w:r w:rsidRPr="00F14F46">
        <w:rPr>
          <w:rFonts w:ascii="Times New Roman" w:hAnsi="Times New Roman" w:cs="Times New Roman"/>
          <w:sz w:val="28"/>
          <w:szCs w:val="28"/>
        </w:rPr>
        <w:t xml:space="preserve">программы наставничества педагогических работников на официальном сайте </w:t>
      </w:r>
    </w:p>
    <w:p w14:paraId="70E3F6B9" w14:textId="77777777" w:rsidR="00F14F46" w:rsidRPr="00F14F46" w:rsidRDefault="00F14F46" w:rsidP="00F3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образовательной организации создается специальный раздел (рубрика).</w:t>
      </w:r>
    </w:p>
    <w:p w14:paraId="12195A21" w14:textId="5B126866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</w:t>
      </w:r>
    </w:p>
    <w:p w14:paraId="6C71B756" w14:textId="165149BE" w:rsidR="00F14F46" w:rsidRPr="00F14F46" w:rsidRDefault="00F14F46" w:rsidP="00F3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работников, федеральная, региональная и локальная нормативно</w:t>
      </w:r>
      <w:r w:rsidR="00F353F3">
        <w:rPr>
          <w:rFonts w:ascii="Times New Roman" w:hAnsi="Times New Roman" w:cs="Times New Roman"/>
          <w:sz w:val="28"/>
          <w:szCs w:val="28"/>
        </w:rPr>
        <w:t>-</w:t>
      </w:r>
      <w:r w:rsidRPr="00F14F46">
        <w:rPr>
          <w:rFonts w:ascii="Times New Roman" w:hAnsi="Times New Roman" w:cs="Times New Roman"/>
          <w:sz w:val="28"/>
          <w:szCs w:val="28"/>
        </w:rPr>
        <w:t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263F0F18" w14:textId="18E0A44F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14:paraId="5C32D7EB" w14:textId="77777777" w:rsidR="00F14F46" w:rsidRPr="00F353F3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F3">
        <w:rPr>
          <w:rFonts w:ascii="Times New Roman" w:hAnsi="Times New Roman" w:cs="Times New Roman"/>
          <w:b/>
          <w:bCs/>
          <w:sz w:val="28"/>
          <w:szCs w:val="28"/>
        </w:rPr>
        <w:t>9. Заключительные положения</w:t>
      </w:r>
    </w:p>
    <w:p w14:paraId="77E7150C" w14:textId="7D0C1FD2" w:rsidR="00F14F46" w:rsidRPr="00F14F46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14:paraId="3C4095E0" w14:textId="133172B7" w:rsidR="00C2036D" w:rsidRDefault="00F14F46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46">
        <w:rPr>
          <w:rFonts w:ascii="Times New Roman" w:hAnsi="Times New Roman" w:cs="Times New Roman"/>
          <w:sz w:val="28"/>
          <w:szCs w:val="28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</w:t>
      </w:r>
    </w:p>
    <w:p w14:paraId="6B0A895B" w14:textId="0E444EB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C7042" w14:textId="3FBB9381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69BB3" w14:textId="705FE1B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31275" w14:textId="58C7D869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6200C" w14:textId="1CC80F0E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64362" w14:textId="1F83E264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0DD5D" w14:textId="4D88F3C1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C0B15" w14:textId="7541E18B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6852F" w14:textId="0CE0474D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C05C1" w14:textId="35157A1B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A321B" w14:textId="0060F68D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F304E" w14:textId="674CD2D6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1544E" w14:textId="2A4BF1C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73709" w14:textId="645722A5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8EDA1" w14:textId="0621239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F1320" w14:textId="1A6D801A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8383D" w14:textId="02F2715A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34078" w14:textId="73FD0CF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75A9D" w14:textId="3F8C0EAE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BF449" w14:textId="7A7794DE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70EB2" w14:textId="361B9ADB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109561" w14:textId="033F9192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02DA9" w14:textId="3FA478E6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EEB7E" w14:textId="6E5D15BD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7F31E" w14:textId="25D67854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2EB5C" w14:textId="499BEEC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437A2" w14:textId="4E773EE8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52A44" w14:textId="74234053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7B740" w14:textId="30EDD8E9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72123" w14:textId="39AF01EC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99C25" w14:textId="4FE8CA4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5F0985" w14:textId="77777777" w:rsidR="0056065F" w:rsidRDefault="0056065F" w:rsidP="00560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</w:t>
      </w:r>
      <w:r w:rsidR="00AF1B89" w:rsidRPr="0056065F">
        <w:rPr>
          <w:rFonts w:ascii="Times New Roman" w:hAnsi="Times New Roman" w:cs="Times New Roman"/>
          <w:b/>
          <w:bCs/>
          <w:sz w:val="28"/>
          <w:szCs w:val="28"/>
        </w:rPr>
        <w:t xml:space="preserve">орожная карта (план мероприятий) </w:t>
      </w:r>
    </w:p>
    <w:p w14:paraId="7598A41A" w14:textId="77777777" w:rsidR="0056065F" w:rsidRDefault="00AF1B89" w:rsidP="00560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65F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Положения о системе наставничества </w:t>
      </w:r>
    </w:p>
    <w:p w14:paraId="30A4D3A5" w14:textId="7BDC6005" w:rsidR="00AF1B89" w:rsidRPr="0056065F" w:rsidRDefault="00AF1B89" w:rsidP="00560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065F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 в образовательной организации</w:t>
      </w:r>
    </w:p>
    <w:p w14:paraId="505C9348" w14:textId="77777777" w:rsidR="0056065F" w:rsidRPr="0056065F" w:rsidRDefault="0056065F" w:rsidP="005606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701"/>
        <w:gridCol w:w="5102"/>
        <w:gridCol w:w="1948"/>
      </w:tblGrid>
      <w:tr w:rsidR="0056065F" w14:paraId="48FB66B0" w14:textId="77777777" w:rsidTr="0056065F">
        <w:tc>
          <w:tcPr>
            <w:tcW w:w="0" w:type="auto"/>
          </w:tcPr>
          <w:p w14:paraId="0541FD23" w14:textId="0A8B078D" w:rsidR="0056065F" w:rsidRDefault="0056065F" w:rsidP="0056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2E9CFAF" w14:textId="4F98E887" w:rsidR="0056065F" w:rsidRDefault="0056065F" w:rsidP="0056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14:paraId="6ED15565" w14:textId="23544E9E" w:rsidR="0056065F" w:rsidRDefault="0056065F" w:rsidP="0056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5102" w:type="dxa"/>
          </w:tcPr>
          <w:p w14:paraId="6FC60850" w14:textId="3C69E9FF" w:rsidR="0056065F" w:rsidRDefault="0056065F" w:rsidP="0056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14:paraId="1B39D263" w14:textId="22B86B1F" w:rsidR="0056065F" w:rsidRDefault="0056065F" w:rsidP="00560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56065F" w14:paraId="272C8BCE" w14:textId="77777777" w:rsidTr="0056065F">
        <w:tc>
          <w:tcPr>
            <w:tcW w:w="0" w:type="auto"/>
          </w:tcPr>
          <w:p w14:paraId="6F9F4CB8" w14:textId="7CBA2C49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4F266E" w14:textId="3244026B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реализации системы наставничества</w:t>
            </w:r>
          </w:p>
        </w:tc>
        <w:tc>
          <w:tcPr>
            <w:tcW w:w="5102" w:type="dxa"/>
          </w:tcPr>
          <w:p w14:paraId="4C395802" w14:textId="7D886169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14:paraId="2774AC7C" w14:textId="740DF54C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– приказ «Об утверждении положения о системе наставничества педагогических работников в образовательной организации»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приложения </w:t>
            </w: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1 - Положение о системе наставничества педагогических работников в образовательной организации, Приложение 2 – Дорожная карта (план мероприятий) по реализации Положения о системе наставничества педагогических работников в образовательной организации). </w:t>
            </w:r>
          </w:p>
          <w:p w14:paraId="0FE6EAC3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–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      </w:r>
          </w:p>
          <w:p w14:paraId="721A6161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– подготовка персонализированных программ наставничества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при наличии в организации наставляемых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821FE7" w14:textId="43BE2EE8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0EC7DE" w14:textId="168CF361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065F" w14:paraId="38F458E6" w14:textId="77777777" w:rsidTr="0056065F">
        <w:tc>
          <w:tcPr>
            <w:tcW w:w="0" w:type="auto"/>
          </w:tcPr>
          <w:p w14:paraId="72FC18A7" w14:textId="0D41F87D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C4AAF0F" w14:textId="7E01AD7C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наставляемых</w:t>
            </w:r>
          </w:p>
        </w:tc>
        <w:tc>
          <w:tcPr>
            <w:tcW w:w="5102" w:type="dxa"/>
          </w:tcPr>
          <w:p w14:paraId="1165BE12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1) Сбор информации о профессиональных запросах педагогов. </w:t>
            </w:r>
          </w:p>
          <w:p w14:paraId="796BB2EF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наставляемых, обеспечение согласий на сбор и обработку персональных данных.</w:t>
            </w:r>
          </w:p>
          <w:p w14:paraId="682ABDF8" w14:textId="7916C40A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C6C609" w14:textId="7CE6547D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065F" w14:paraId="088EE502" w14:textId="77777777" w:rsidTr="0056065F">
        <w:tc>
          <w:tcPr>
            <w:tcW w:w="0" w:type="auto"/>
          </w:tcPr>
          <w:p w14:paraId="11034833" w14:textId="36E69293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5F57B6F" w14:textId="14D77CF2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наставников</w:t>
            </w:r>
          </w:p>
        </w:tc>
        <w:tc>
          <w:tcPr>
            <w:tcW w:w="5102" w:type="dxa"/>
          </w:tcPr>
          <w:p w14:paraId="216781F4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14:paraId="758D1FEC" w14:textId="7AAEDD2A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0" w:type="auto"/>
          </w:tcPr>
          <w:p w14:paraId="420E8F54" w14:textId="65B7C2CC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065F" w14:paraId="6577F2C3" w14:textId="77777777" w:rsidTr="0056065F">
        <w:tc>
          <w:tcPr>
            <w:tcW w:w="0" w:type="auto"/>
          </w:tcPr>
          <w:p w14:paraId="6CF440A3" w14:textId="4691EFF6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71608EEB" w14:textId="33A9661F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Отбор и обучение</w:t>
            </w:r>
          </w:p>
        </w:tc>
        <w:tc>
          <w:tcPr>
            <w:tcW w:w="5102" w:type="dxa"/>
          </w:tcPr>
          <w:p w14:paraId="2EB1FA8C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1) Анализ банка наставников и выбор подходящих для конкретной </w:t>
            </w:r>
            <w:r w:rsidRPr="00AD0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персонализированной программы</w:t>
            </w:r>
            <w:r w:rsidRPr="00AD0DA7">
              <w:t xml:space="preserve"> </w:t>
            </w: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наставничества педагога/группы педагогов.</w:t>
            </w:r>
          </w:p>
          <w:p w14:paraId="24B280DC" w14:textId="47C479C6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2) Обучение наставников для работы с наставляемыми: - подготовка методических материалов для сопровождения наставнической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57C82E" w14:textId="50891DA8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- проведение консультаций, организация обмена опытом среди наставников – «установочные сессии» наставников.</w:t>
            </w:r>
          </w:p>
        </w:tc>
        <w:tc>
          <w:tcPr>
            <w:tcW w:w="0" w:type="auto"/>
          </w:tcPr>
          <w:p w14:paraId="62A75B75" w14:textId="114EDE49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3-4я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065F" w14:paraId="5E514830" w14:textId="77777777" w:rsidTr="0056065F">
        <w:tc>
          <w:tcPr>
            <w:tcW w:w="0" w:type="auto"/>
          </w:tcPr>
          <w:p w14:paraId="45A90658" w14:textId="67AF930C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0654034" w14:textId="7861E25B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работы наставнических пар/групп</w:t>
            </w:r>
          </w:p>
        </w:tc>
        <w:tc>
          <w:tcPr>
            <w:tcW w:w="5102" w:type="dxa"/>
          </w:tcPr>
          <w:p w14:paraId="06904770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1) Формирование наставнических пар/групп. </w:t>
            </w:r>
          </w:p>
          <w:p w14:paraId="7A7C4112" w14:textId="77777777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 xml:space="preserve">2) Разработка персонализированных программ наставничества для каждой пары/группы. </w:t>
            </w:r>
          </w:p>
          <w:p w14:paraId="475CC363" w14:textId="68114B22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0" w:type="auto"/>
          </w:tcPr>
          <w:p w14:paraId="4CC08528" w14:textId="2FA424B1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065F" w14:paraId="2B8D9DDF" w14:textId="77777777" w:rsidTr="0056065F">
        <w:tc>
          <w:tcPr>
            <w:tcW w:w="0" w:type="auto"/>
          </w:tcPr>
          <w:p w14:paraId="6F4B542B" w14:textId="55A915AA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7E8E3B1" w14:textId="7EB4F95B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Завершение персонализированных программ наставничества</w:t>
            </w:r>
          </w:p>
        </w:tc>
        <w:tc>
          <w:tcPr>
            <w:tcW w:w="5102" w:type="dxa"/>
          </w:tcPr>
          <w:p w14:paraId="51002ED4" w14:textId="50742872" w:rsidR="0056065F" w:rsidRPr="00AD0DA7" w:rsidRDefault="0056065F" w:rsidP="00AD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1) Проведение мониторинга качества реализации персонализированных программ наставничества (анкетирование);</w:t>
            </w:r>
          </w:p>
          <w:p w14:paraId="0F1152E9" w14:textId="1DFE1807" w:rsidR="0056065F" w:rsidRPr="00AD0DA7" w:rsidRDefault="0056065F" w:rsidP="00AD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2) Проведение конференции или семинара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ОО.</w:t>
            </w:r>
          </w:p>
          <w:p w14:paraId="7C73D0B1" w14:textId="75683FB3" w:rsidR="0056065F" w:rsidRDefault="0056065F" w:rsidP="00AD0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0" w:type="auto"/>
          </w:tcPr>
          <w:p w14:paraId="021A1CE0" w14:textId="2F8913B4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завершении ППН</w:t>
            </w:r>
          </w:p>
        </w:tc>
      </w:tr>
      <w:tr w:rsidR="0056065F" w14:paraId="220F9CDA" w14:textId="77777777" w:rsidTr="0056065F">
        <w:tc>
          <w:tcPr>
            <w:tcW w:w="0" w:type="auto"/>
          </w:tcPr>
          <w:p w14:paraId="72EE2C5B" w14:textId="52B10096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36288FAD" w14:textId="66B778FB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системы наставничества</w:t>
            </w:r>
          </w:p>
        </w:tc>
        <w:tc>
          <w:tcPr>
            <w:tcW w:w="5102" w:type="dxa"/>
          </w:tcPr>
          <w:p w14:paraId="4D1CB9FC" w14:textId="01EAFF34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1C2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</w:t>
            </w:r>
          </w:p>
        </w:tc>
        <w:tc>
          <w:tcPr>
            <w:tcW w:w="0" w:type="auto"/>
          </w:tcPr>
          <w:p w14:paraId="6217E617" w14:textId="64B4875F" w:rsidR="0056065F" w:rsidRDefault="0056065F" w:rsidP="00F14F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14:paraId="7E5FB21A" w14:textId="77777777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F8240" w14:textId="2A149EF4" w:rsidR="00AF1B89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2B7FA" w14:textId="77777777" w:rsidR="00AF1B89" w:rsidRPr="00F14F46" w:rsidRDefault="00AF1B89" w:rsidP="00F14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1B89" w:rsidRPr="00F1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6D"/>
    <w:rsid w:val="000C32FA"/>
    <w:rsid w:val="003747AD"/>
    <w:rsid w:val="003A1605"/>
    <w:rsid w:val="0056065F"/>
    <w:rsid w:val="0068554B"/>
    <w:rsid w:val="00A221C2"/>
    <w:rsid w:val="00AD0DA7"/>
    <w:rsid w:val="00AF1B89"/>
    <w:rsid w:val="00B11170"/>
    <w:rsid w:val="00C2036D"/>
    <w:rsid w:val="00C64C68"/>
    <w:rsid w:val="00EB2078"/>
    <w:rsid w:val="00F14F46"/>
    <w:rsid w:val="00F3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FC0B"/>
  <w15:chartTrackingRefBased/>
  <w15:docId w15:val="{AA17C2F8-0834-4C05-8DB6-0C5593D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</dc:creator>
  <cp:keywords/>
  <dc:description/>
  <cp:lastModifiedBy>Директор ИМЦ</cp:lastModifiedBy>
  <cp:revision>10</cp:revision>
  <dcterms:created xsi:type="dcterms:W3CDTF">2022-02-28T17:55:00Z</dcterms:created>
  <dcterms:modified xsi:type="dcterms:W3CDTF">2022-03-29T08:20:00Z</dcterms:modified>
</cp:coreProperties>
</file>