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0A" w:rsidRPr="009E7A5F" w:rsidRDefault="009E7A5F">
      <w:pPr>
        <w:spacing w:after="36" w:line="259" w:lineRule="auto"/>
        <w:ind w:left="71" w:right="0" w:firstLine="0"/>
        <w:jc w:val="center"/>
        <w:rPr>
          <w:color w:val="auto"/>
        </w:rPr>
      </w:pPr>
      <w:r w:rsidRPr="009E7A5F">
        <w:rPr>
          <w:noProof/>
          <w:color w:val="auto"/>
        </w:rPr>
        <w:drawing>
          <wp:inline distT="0" distB="0" distL="0" distR="0">
            <wp:extent cx="2231390" cy="432333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432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7A5F">
        <w:rPr>
          <w:b/>
          <w:color w:val="auto"/>
        </w:rPr>
        <w:t xml:space="preserve"> </w:t>
      </w:r>
    </w:p>
    <w:p w:rsidR="006C380A" w:rsidRPr="009E7A5F" w:rsidRDefault="009E7A5F">
      <w:pPr>
        <w:spacing w:after="0" w:line="259" w:lineRule="auto"/>
        <w:ind w:right="12" w:firstLine="0"/>
        <w:jc w:val="center"/>
        <w:rPr>
          <w:color w:val="auto"/>
        </w:rPr>
      </w:pPr>
      <w:bookmarkStart w:id="0" w:name="_GoBack"/>
      <w:r w:rsidRPr="009E7A5F">
        <w:rPr>
          <w:b/>
          <w:color w:val="auto"/>
        </w:rPr>
        <w:t xml:space="preserve">БЕЗОПАСНОЕ ИСПОЛЬЗОВАНИЕ БАНКОВСКИХ КАРТ </w:t>
      </w:r>
    </w:p>
    <w:bookmarkEnd w:id="0"/>
    <w:p w:rsidR="006C380A" w:rsidRPr="009E7A5F" w:rsidRDefault="009E7A5F">
      <w:pPr>
        <w:spacing w:after="283" w:line="294" w:lineRule="auto"/>
        <w:ind w:right="0" w:firstLine="0"/>
        <w:jc w:val="center"/>
        <w:rPr>
          <w:color w:val="auto"/>
        </w:rPr>
      </w:pPr>
      <w:r w:rsidRPr="009E7A5F">
        <w:rPr>
          <w:color w:val="auto"/>
          <w:sz w:val="22"/>
        </w:rPr>
        <w:t xml:space="preserve">В целях повышения финансовой грамотности населения специалисты Центрального банка Российской Федерации дают разъяснения и ответы на наиболее важные и типичные вопросы населения о пользовании услугами финансовых организаций: </w:t>
      </w:r>
    </w:p>
    <w:p w:rsidR="006C380A" w:rsidRPr="009E7A5F" w:rsidRDefault="009E7A5F">
      <w:pPr>
        <w:spacing w:after="89" w:line="267" w:lineRule="auto"/>
        <w:ind w:left="703" w:right="0" w:hanging="10"/>
        <w:jc w:val="left"/>
        <w:rPr>
          <w:color w:val="auto"/>
        </w:rPr>
      </w:pPr>
      <w:r w:rsidRPr="009E7A5F">
        <w:rPr>
          <w:b/>
          <w:color w:val="auto"/>
        </w:rPr>
        <w:t>Что следует предпринять, если п</w:t>
      </w:r>
      <w:r w:rsidRPr="009E7A5F">
        <w:rPr>
          <w:b/>
          <w:color w:val="auto"/>
        </w:rPr>
        <w:t>отеряешь банковскую карту?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spacing w:after="107" w:line="251" w:lineRule="auto"/>
        <w:ind w:left="-15" w:right="-6"/>
        <w:rPr>
          <w:color w:val="auto"/>
        </w:rPr>
      </w:pPr>
      <w:r w:rsidRPr="009E7A5F">
        <w:rPr>
          <w:color w:val="auto"/>
        </w:rPr>
        <w:t xml:space="preserve">Утеря платежной карты - это самый распространенный риск для ее владельца. Но это не повод для беспокойства о сохранности денежных средств. В этом случае человеку просто необходимо незамедлительно связаться с банком, выпустившим </w:t>
      </w:r>
      <w:r w:rsidRPr="009E7A5F">
        <w:rPr>
          <w:color w:val="auto"/>
        </w:rPr>
        <w:t>карту, и заблокировать ее. Сделать это можно так: обратиться в службу поддержки клиентов банка по телефону либо направить сообщение для блокировки карты через «Мобильный банк», если такая услуга подключена. Телефон, по которому нужно звонить в экстренных с</w:t>
      </w:r>
      <w:r w:rsidRPr="009E7A5F">
        <w:rPr>
          <w:color w:val="auto"/>
        </w:rPr>
        <w:t>лучаях, напечатан на оборотной стороне платежной карты. Рекомендуем вам заранее переписать реквизиты карты и контактные данные банка. Всегда держите их при себе, чтобы была возможность связаться с банком   в непредвиденных обстоятельствах. Но никогда не пе</w:t>
      </w:r>
      <w:r w:rsidRPr="009E7A5F">
        <w:rPr>
          <w:color w:val="auto"/>
        </w:rPr>
        <w:t>реписывайте ПИН-код и не держите его в кошельке вместе с картой, к которой он привязан. После блокировки потерянной карты вам нужно будет обратиться в банк с письменным заявлением о ее перевыпуске. Таким же образом следует поступать в случае, если карта за</w:t>
      </w:r>
      <w:r w:rsidRPr="009E7A5F">
        <w:rPr>
          <w:color w:val="auto"/>
        </w:rPr>
        <w:t xml:space="preserve">блокирована банкоматом. </w:t>
      </w:r>
    </w:p>
    <w:p w:rsidR="006C380A" w:rsidRPr="009E7A5F" w:rsidRDefault="009E7A5F">
      <w:pPr>
        <w:spacing w:after="39" w:line="267" w:lineRule="auto"/>
        <w:ind w:left="703" w:right="0" w:hanging="10"/>
        <w:jc w:val="left"/>
        <w:rPr>
          <w:color w:val="auto"/>
        </w:rPr>
      </w:pPr>
      <w:r w:rsidRPr="009E7A5F">
        <w:rPr>
          <w:b/>
          <w:color w:val="auto"/>
        </w:rPr>
        <w:t>Как данные карты могут стать известны мошенникам?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spacing w:after="107" w:line="251" w:lineRule="auto"/>
        <w:ind w:left="-15" w:right="-6"/>
        <w:rPr>
          <w:color w:val="auto"/>
        </w:rPr>
      </w:pPr>
      <w:r w:rsidRPr="009E7A5F">
        <w:rPr>
          <w:color w:val="auto"/>
        </w:rPr>
        <w:t>Одной из причин попадания данных карты к мошенникам является неаккуратное обращение с картами самих владельцев, например,</w:t>
      </w:r>
      <w:r w:rsidRPr="009E7A5F">
        <w:rPr>
          <w:color w:val="auto"/>
        </w:rPr>
        <w:t xml:space="preserve"> записанный прямо на карте ПИН - код, проговаривание его всл</w:t>
      </w:r>
      <w:r w:rsidRPr="009E7A5F">
        <w:rPr>
          <w:color w:val="auto"/>
        </w:rPr>
        <w:t>ух при наборе, ввод персональных данных в Интернете на сторонних сайтах и прочее. Нередко преступники прибегают к психологическим уловкам. Так, мошенники могут прислать СМС-сообщение, обратиться к вам по электронной почте, либо по телефону с просьбой уточн</w:t>
      </w:r>
      <w:r w:rsidRPr="009E7A5F">
        <w:rPr>
          <w:color w:val="auto"/>
        </w:rPr>
        <w:t xml:space="preserve">ить данные вашей карты, банковского счета. Кроме того, известны такие способы мошеннических действий с банковскими картами как </w:t>
      </w:r>
      <w:proofErr w:type="spellStart"/>
      <w:r w:rsidRPr="009E7A5F">
        <w:rPr>
          <w:color w:val="auto"/>
        </w:rPr>
        <w:t>скимминг</w:t>
      </w:r>
      <w:proofErr w:type="spellEnd"/>
      <w:r w:rsidRPr="009E7A5F">
        <w:rPr>
          <w:color w:val="auto"/>
        </w:rPr>
        <w:t xml:space="preserve"> и </w:t>
      </w:r>
      <w:proofErr w:type="spellStart"/>
      <w:r w:rsidRPr="009E7A5F">
        <w:rPr>
          <w:color w:val="auto"/>
        </w:rPr>
        <w:t>фишинг</w:t>
      </w:r>
      <w:proofErr w:type="spellEnd"/>
      <w:r w:rsidRPr="009E7A5F">
        <w:rPr>
          <w:color w:val="auto"/>
        </w:rPr>
        <w:t xml:space="preserve">. </w:t>
      </w:r>
      <w:proofErr w:type="spellStart"/>
      <w:r w:rsidRPr="009E7A5F">
        <w:rPr>
          <w:color w:val="auto"/>
        </w:rPr>
        <w:t>Скимминг</w:t>
      </w:r>
      <w:proofErr w:type="spellEnd"/>
      <w:r w:rsidRPr="009E7A5F">
        <w:rPr>
          <w:color w:val="auto"/>
        </w:rPr>
        <w:t xml:space="preserve"> - изготовление фальшивых платежных карточек и копирование информации с магнитной полосы одной карты н</w:t>
      </w:r>
      <w:r w:rsidRPr="009E7A5F">
        <w:rPr>
          <w:color w:val="auto"/>
        </w:rPr>
        <w:t xml:space="preserve">а другую. Для этих целей используется </w:t>
      </w:r>
      <w:proofErr w:type="spellStart"/>
      <w:r w:rsidRPr="009E7A5F">
        <w:rPr>
          <w:color w:val="auto"/>
        </w:rPr>
        <w:t>скиммер</w:t>
      </w:r>
      <w:proofErr w:type="spellEnd"/>
      <w:r w:rsidRPr="009E7A5F">
        <w:rPr>
          <w:color w:val="auto"/>
        </w:rPr>
        <w:t xml:space="preserve"> - портативный сканер, считывающий данные с карты жертвы. Выглядит это устройство как накладка, которая устанавливается на отверстие для приема карты. После копирования информации с карты, мошенники изготавливаю</w:t>
      </w:r>
      <w:r w:rsidRPr="009E7A5F">
        <w:rPr>
          <w:color w:val="auto"/>
        </w:rPr>
        <w:t xml:space="preserve">т дубликат карты. Но чтобы воспользоваться такой картой, необходимо знать ПИН-код. </w:t>
      </w:r>
    </w:p>
    <w:p w:rsidR="006C380A" w:rsidRPr="009E7A5F" w:rsidRDefault="009E7A5F">
      <w:pPr>
        <w:spacing w:after="58" w:line="251" w:lineRule="auto"/>
        <w:ind w:left="-15" w:right="-6"/>
        <w:rPr>
          <w:color w:val="auto"/>
        </w:rPr>
      </w:pPr>
      <w:r w:rsidRPr="009E7A5F">
        <w:rPr>
          <w:color w:val="auto"/>
        </w:rPr>
        <w:t xml:space="preserve">ПИН-код считывается при помощи видеокамеры, установленной неподалеку, либо с помощью накладной клавиатуры, установленной на клавиатуру банкомата. </w:t>
      </w:r>
      <w:proofErr w:type="spellStart"/>
      <w:r w:rsidRPr="009E7A5F">
        <w:rPr>
          <w:color w:val="auto"/>
        </w:rPr>
        <w:t>Фишинг</w:t>
      </w:r>
      <w:proofErr w:type="spellEnd"/>
      <w:r w:rsidRPr="009E7A5F">
        <w:rPr>
          <w:color w:val="auto"/>
        </w:rPr>
        <w:t xml:space="preserve"> - вид интернет-моше</w:t>
      </w:r>
      <w:r w:rsidRPr="009E7A5F">
        <w:rPr>
          <w:color w:val="auto"/>
        </w:rPr>
        <w:t xml:space="preserve">нничества, целью которого является получение доступа к логинам и паролям пользователя. Вот, к примеру, типичный вариант </w:t>
      </w:r>
      <w:proofErr w:type="spellStart"/>
      <w:r w:rsidRPr="009E7A5F">
        <w:rPr>
          <w:color w:val="auto"/>
        </w:rPr>
        <w:t>фишинг</w:t>
      </w:r>
      <w:proofErr w:type="spellEnd"/>
      <w:r w:rsidRPr="009E7A5F">
        <w:rPr>
          <w:color w:val="auto"/>
        </w:rPr>
        <w:t xml:space="preserve">-атаки: преступники создают подложный сайт кредитной организации или платежной системы, которые выглядят «как </w:t>
      </w:r>
      <w:r w:rsidRPr="009E7A5F">
        <w:rPr>
          <w:color w:val="auto"/>
        </w:rPr>
        <w:lastRenderedPageBreak/>
        <w:t>настоящий». Мошенник</w:t>
      </w:r>
      <w:r w:rsidRPr="009E7A5F">
        <w:rPr>
          <w:color w:val="auto"/>
        </w:rPr>
        <w:t>и пытаются обманным путем добиться от пользователя, посетившего этот сайт, чтобы он ввел свои данные и данные своей карты. Обычно для привлечения пользователей на подложный сайт используется массовая рассылка электронных сообщений якобы от имени действующе</w:t>
      </w:r>
      <w:r w:rsidRPr="009E7A5F">
        <w:rPr>
          <w:color w:val="auto"/>
        </w:rPr>
        <w:t xml:space="preserve">го банка или иной финансовой организации. Ссылки, содержащиеся в таком письме, ведут на подложный сайт. </w:t>
      </w:r>
    </w:p>
    <w:p w:rsidR="006C380A" w:rsidRPr="009E7A5F" w:rsidRDefault="009E7A5F">
      <w:pPr>
        <w:spacing w:after="39" w:line="267" w:lineRule="auto"/>
        <w:ind w:right="0" w:firstLine="708"/>
        <w:jc w:val="left"/>
        <w:rPr>
          <w:color w:val="auto"/>
        </w:rPr>
      </w:pPr>
      <w:r w:rsidRPr="009E7A5F">
        <w:rPr>
          <w:b/>
          <w:color w:val="auto"/>
        </w:rPr>
        <w:t>Как поступать, если приходит сообщение на телефон, что с карты списана определенная сумма, но владелец карты не совершал покупок?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spacing w:after="58" w:line="251" w:lineRule="auto"/>
        <w:ind w:left="-15" w:right="-6"/>
        <w:rPr>
          <w:color w:val="auto"/>
        </w:rPr>
      </w:pPr>
      <w:r w:rsidRPr="009E7A5F">
        <w:rPr>
          <w:color w:val="auto"/>
        </w:rPr>
        <w:t>Если указан номер те</w:t>
      </w:r>
      <w:r w:rsidRPr="009E7A5F">
        <w:rPr>
          <w:color w:val="auto"/>
        </w:rPr>
        <w:t xml:space="preserve">лефона, ни в коем случае не перезванивайте по этому номеру. Главная цель мошенников в таком случае – добиться, чтобы жертва вышла на прямой разговор. Мошенники пытаются убедить человека в необходимости сообщить данные карты либо совершить некие действия с </w:t>
      </w:r>
      <w:r w:rsidRPr="009E7A5F">
        <w:rPr>
          <w:color w:val="auto"/>
        </w:rPr>
        <w:t xml:space="preserve">картой через банкомат якобы для отмены операции или проверки остатка на карте. Выполнение таких действий приведет к перечислению денежных средств с карты жертвы на счета или электронные кошельки злоумышленников. </w:t>
      </w:r>
    </w:p>
    <w:p w:rsidR="006C380A" w:rsidRPr="009E7A5F" w:rsidRDefault="009E7A5F">
      <w:pPr>
        <w:spacing w:after="58" w:line="251" w:lineRule="auto"/>
        <w:ind w:left="-15" w:right="-6"/>
        <w:rPr>
          <w:color w:val="auto"/>
        </w:rPr>
      </w:pPr>
      <w:r w:rsidRPr="009E7A5F">
        <w:rPr>
          <w:color w:val="auto"/>
        </w:rPr>
        <w:t>Сначала следует убедиться, действительно ли</w:t>
      </w:r>
      <w:r w:rsidRPr="009E7A5F">
        <w:rPr>
          <w:color w:val="auto"/>
        </w:rPr>
        <w:t xml:space="preserve"> средства с карты были списаны. Для этого надо связаться с банком, который выпустил вам карту, - позвоните по телефону, который указан на оборотной стороне карты. Если карты с собой нет, узнать номер телефона службы поддержки клиентов можно в сети Интернет</w:t>
      </w:r>
      <w:r w:rsidRPr="009E7A5F">
        <w:rPr>
          <w:color w:val="auto"/>
        </w:rPr>
        <w:t xml:space="preserve">. Как правило, номер указан на главной странице сайта банка. </w:t>
      </w:r>
    </w:p>
    <w:p w:rsidR="006C380A" w:rsidRPr="009E7A5F" w:rsidRDefault="009E7A5F">
      <w:pPr>
        <w:spacing w:after="108" w:line="251" w:lineRule="auto"/>
        <w:ind w:left="-15" w:right="-6"/>
        <w:rPr>
          <w:color w:val="auto"/>
        </w:rPr>
      </w:pPr>
      <w:r w:rsidRPr="009E7A5F">
        <w:rPr>
          <w:color w:val="auto"/>
        </w:rPr>
        <w:t xml:space="preserve">Если специалист службы поддержки не подтверждает факт списания средств с карты, скорее всего это сообщение из разряда массово рассылаемых мошенниками для того, чтобы убедить жертву позвонить по указанному в нем номеру телефона. В случае, если хотите иметь </w:t>
      </w:r>
      <w:r w:rsidRPr="009E7A5F">
        <w:rPr>
          <w:color w:val="auto"/>
        </w:rPr>
        <w:t xml:space="preserve">подтверждение, что средства списаны не были, можно запросить выписку по счету карты в ближайшем банкомате или отделении банка. </w:t>
      </w:r>
    </w:p>
    <w:p w:rsidR="006C380A" w:rsidRPr="009E7A5F" w:rsidRDefault="009E7A5F">
      <w:pPr>
        <w:spacing w:after="58" w:line="251" w:lineRule="auto"/>
        <w:ind w:left="-15" w:right="-6"/>
        <w:rPr>
          <w:color w:val="auto"/>
        </w:rPr>
      </w:pPr>
      <w:r w:rsidRPr="009E7A5F">
        <w:rPr>
          <w:color w:val="auto"/>
        </w:rPr>
        <w:t>Банк подтверждает списание? Значит, у кого-то есть доступ к данным вашей карты. В таком случае необходимо заблокировать карту. Д</w:t>
      </w:r>
      <w:r w:rsidRPr="009E7A5F">
        <w:rPr>
          <w:color w:val="auto"/>
        </w:rPr>
        <w:t>ля более оперативной связи с банком рекомендуем всегда иметь при себе записанный номер телефона службы клиентской поддержки банка, а также сохраненное СМС-сообщение с текстом-командой для блокирования карты. Нервничать не нужно: списание денег с баланса ка</w:t>
      </w:r>
      <w:r w:rsidRPr="009E7A5F">
        <w:rPr>
          <w:color w:val="auto"/>
        </w:rPr>
        <w:t>рты еще не означает списания со счета. Списание средств со счета по операциям с картами происходит после получения банком подтверждающих документов. Поэтому клиенту необходимо как можно скорее направить банку уведомление (порядок совершения данной процедур</w:t>
      </w:r>
      <w:r w:rsidRPr="009E7A5F">
        <w:rPr>
          <w:color w:val="auto"/>
        </w:rPr>
        <w:t xml:space="preserve">ы можно уточнить по телефону службы поддержки) об отмене операции, которую он не совершал. Сделать это надо не позднее дня, следующего за днем получения сообщения о списании. Затем в офисе банка надо написать заявление на </w:t>
      </w:r>
      <w:proofErr w:type="spellStart"/>
      <w:r w:rsidRPr="009E7A5F">
        <w:rPr>
          <w:color w:val="auto"/>
        </w:rPr>
        <w:t>перевыпуск</w:t>
      </w:r>
      <w:proofErr w:type="spellEnd"/>
      <w:r w:rsidRPr="009E7A5F">
        <w:rPr>
          <w:color w:val="auto"/>
        </w:rPr>
        <w:t xml:space="preserve"> карты с указанием подро</w:t>
      </w:r>
      <w:r w:rsidRPr="009E7A5F">
        <w:rPr>
          <w:color w:val="auto"/>
        </w:rPr>
        <w:t xml:space="preserve">бной информации о происшедшем. </w:t>
      </w:r>
    </w:p>
    <w:p w:rsidR="006C380A" w:rsidRPr="009E7A5F" w:rsidRDefault="009E7A5F">
      <w:pPr>
        <w:spacing w:after="58" w:line="251" w:lineRule="auto"/>
        <w:ind w:left="-15" w:right="-6"/>
        <w:rPr>
          <w:color w:val="auto"/>
        </w:rPr>
      </w:pPr>
      <w:r w:rsidRPr="009E7A5F">
        <w:rPr>
          <w:color w:val="auto"/>
        </w:rPr>
        <w:t>Гражданину, ставшему жертвой мошеннических действий с платежной картой, необходимо обратиться в правоохранительные органы с заявлением о случившемся, а информацию о факте обращения также необходимо передать в свой банк. Ведь</w:t>
      </w:r>
      <w:r w:rsidRPr="009E7A5F">
        <w:rPr>
          <w:color w:val="auto"/>
        </w:rPr>
        <w:t xml:space="preserve"> для того, чтобы успешно бороться с преступлениями в финансовой сфере, органам правопорядка, как минимум, необходимо иметь </w:t>
      </w:r>
      <w:r w:rsidRPr="009E7A5F">
        <w:rPr>
          <w:color w:val="auto"/>
        </w:rPr>
        <w:lastRenderedPageBreak/>
        <w:t>информацию о совершении преступлений. В случае, если списания не произошло, рекомендуем также обратиться в правоохранительные органы.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spacing w:after="38" w:line="266" w:lineRule="auto"/>
        <w:ind w:left="-15" w:right="-7"/>
        <w:rPr>
          <w:color w:val="auto"/>
        </w:rPr>
      </w:pPr>
      <w:r w:rsidRPr="009E7A5F">
        <w:rPr>
          <w:b/>
          <w:color w:val="auto"/>
        </w:rPr>
        <w:t>Что делать, если владелец карты получает сообщение, что карта заблокирована, и сообщение подписано ЦБ?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spacing w:after="22" w:line="259" w:lineRule="auto"/>
        <w:ind w:left="10" w:right="-11" w:hanging="10"/>
        <w:jc w:val="right"/>
        <w:rPr>
          <w:color w:val="auto"/>
        </w:rPr>
      </w:pPr>
      <w:r w:rsidRPr="009E7A5F">
        <w:rPr>
          <w:color w:val="auto"/>
        </w:rPr>
        <w:t xml:space="preserve">Банк России осуществляет свою деятельность в соответствии с </w:t>
      </w:r>
    </w:p>
    <w:p w:rsidR="006C380A" w:rsidRPr="009E7A5F" w:rsidRDefault="009E7A5F">
      <w:pPr>
        <w:spacing w:after="57"/>
        <w:ind w:left="-15" w:right="-5" w:firstLine="0"/>
        <w:rPr>
          <w:color w:val="auto"/>
        </w:rPr>
      </w:pPr>
      <w:r w:rsidRPr="009E7A5F">
        <w:rPr>
          <w:color w:val="auto"/>
        </w:rPr>
        <w:t xml:space="preserve">Федеральным законом № 86-ФЗ «О Центральном банке Российской Федерации (Банке России)». В </w:t>
      </w:r>
      <w:r w:rsidRPr="009E7A5F">
        <w:rPr>
          <w:color w:val="auto"/>
        </w:rPr>
        <w:t>соответствии с этим законом Банк России не имеет права осуществлять операции с физическими лицами. Кроме того, Банк России не имеет данных о номерах телефонов клиентов кредитных организаций, не владеет данными о статусах платежных карт граждан и не осущест</w:t>
      </w:r>
      <w:r w:rsidRPr="009E7A5F">
        <w:rPr>
          <w:color w:val="auto"/>
        </w:rPr>
        <w:t>вляет СМС-рассылку информации.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spacing w:after="59"/>
        <w:ind w:left="-15" w:right="-5"/>
        <w:rPr>
          <w:color w:val="auto"/>
        </w:rPr>
      </w:pPr>
      <w:r w:rsidRPr="009E7A5F">
        <w:rPr>
          <w:color w:val="auto"/>
        </w:rPr>
        <w:t>Если вы получили такое сообщение, можно быть уверенным, что оно направлено мошенниками. В таком случае, если человеку необходимо убедиться, что с картой все в порядке, следует обратиться в банк, выпустивший карту. Затем реко</w:t>
      </w:r>
      <w:r w:rsidRPr="009E7A5F">
        <w:rPr>
          <w:color w:val="auto"/>
        </w:rPr>
        <w:t>мендуем обратиться в правоохранительные органы. Даже если вы не поддались на уговоры мошенников, не отреагировали на сообщение и не пострадали от их действий, следует обратиться в полицию. Это поможет в расследовании схожих преступлений и предотвратит их в</w:t>
      </w:r>
      <w:r w:rsidRPr="009E7A5F">
        <w:rPr>
          <w:color w:val="auto"/>
        </w:rPr>
        <w:t xml:space="preserve"> дальнейшем.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spacing w:after="38" w:line="266" w:lineRule="auto"/>
        <w:ind w:left="-15" w:right="-7"/>
        <w:rPr>
          <w:color w:val="auto"/>
        </w:rPr>
      </w:pPr>
      <w:r w:rsidRPr="009E7A5F">
        <w:rPr>
          <w:b/>
          <w:color w:val="auto"/>
        </w:rPr>
        <w:t>По телефону сообщили, что Центробанк должен выплатить мне компенсацию. Но сначала нужно оплатить налог, перечислив его на карту юриста. Как поступить?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spacing w:after="58"/>
        <w:ind w:left="-15" w:right="-5"/>
        <w:rPr>
          <w:color w:val="auto"/>
        </w:rPr>
      </w:pPr>
      <w:r w:rsidRPr="009E7A5F">
        <w:rPr>
          <w:color w:val="auto"/>
        </w:rPr>
        <w:t>Напомню вам, Банк России не осуществляет операции с физическими лицами и не выплачивает ка</w:t>
      </w:r>
      <w:r w:rsidRPr="009E7A5F">
        <w:rPr>
          <w:color w:val="auto"/>
        </w:rPr>
        <w:t>кие-либо денежные средства гражданам. Кроме того, Налоговым кодексом РФ определен перечень налогов, взимаемых в Российской Федерации с физических лиц. Налоги перечисляются в бюджет в соответствии с реквизитами, указываемыми на платежных документах. Эти док</w:t>
      </w:r>
      <w:r w:rsidRPr="009E7A5F">
        <w:rPr>
          <w:color w:val="auto"/>
        </w:rPr>
        <w:t>ументы формируются налоговыми органами без участия юристов, и такие платежи никогда не перечисляются на банковские карты физических лиц.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ind w:left="-15" w:right="-5"/>
        <w:rPr>
          <w:color w:val="auto"/>
        </w:rPr>
      </w:pPr>
      <w:r w:rsidRPr="009E7A5F">
        <w:rPr>
          <w:color w:val="auto"/>
        </w:rPr>
        <w:t>Страховые выплаты физическим лицам банков, у которых отозвана лицензия на осуществление банковских операций, в соответ</w:t>
      </w:r>
      <w:r w:rsidRPr="009E7A5F">
        <w:rPr>
          <w:color w:val="auto"/>
        </w:rPr>
        <w:t>ствии с Федеральным законом осуществляет ГК «Агентство по страхованию вкладов» либо уполномоченные банки- агенты.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ind w:left="-15" w:right="-5"/>
        <w:rPr>
          <w:color w:val="auto"/>
        </w:rPr>
      </w:pPr>
      <w:r w:rsidRPr="009E7A5F">
        <w:rPr>
          <w:color w:val="auto"/>
        </w:rPr>
        <w:t>Если вы все-таки сомневаетесь, обратитесь в подразделение Банка России, расположенное в вашем регионе письменно или по телефону. Информация о</w:t>
      </w:r>
      <w:r w:rsidRPr="009E7A5F">
        <w:rPr>
          <w:color w:val="auto"/>
        </w:rPr>
        <w:t xml:space="preserve"> контактах территориальных учреждений есть на официальном сайте Банка России. Можно обратиться непосредственно в интернет-приемную Банка России через сайт</w:t>
      </w:r>
      <w:hyperlink r:id="rId6">
        <w:r w:rsidRPr="009E7A5F">
          <w:rPr>
            <w:color w:val="auto"/>
          </w:rPr>
          <w:t xml:space="preserve"> </w:t>
        </w:r>
      </w:hyperlink>
      <w:hyperlink r:id="rId7">
        <w:r w:rsidRPr="009E7A5F">
          <w:rPr>
            <w:color w:val="auto"/>
          </w:rPr>
          <w:t>www.cbr.ru</w:t>
        </w:r>
      </w:hyperlink>
      <w:hyperlink r:id="rId8">
        <w:r w:rsidRPr="009E7A5F">
          <w:rPr>
            <w:color w:val="auto"/>
          </w:rPr>
          <w:t>.</w:t>
        </w:r>
      </w:hyperlink>
      <w:r w:rsidRPr="009E7A5F">
        <w:rPr>
          <w:color w:val="auto"/>
        </w:rPr>
        <w:t xml:space="preserve"> Также каждый желающий может позвонить в контактный центр Банка России на бесплатный номер 8 800 250 40 72 из любого региона России.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spacing w:after="38" w:line="266" w:lineRule="auto"/>
        <w:ind w:left="-15" w:right="-7"/>
        <w:rPr>
          <w:color w:val="auto"/>
        </w:rPr>
      </w:pPr>
      <w:r w:rsidRPr="009E7A5F">
        <w:rPr>
          <w:b/>
          <w:color w:val="auto"/>
        </w:rPr>
        <w:t>Как сделать покупку в интернет-магазине при помощи банковской карты безопасно?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spacing w:after="51"/>
        <w:ind w:left="-15" w:right="-5"/>
        <w:rPr>
          <w:color w:val="auto"/>
        </w:rPr>
      </w:pPr>
      <w:r w:rsidRPr="009E7A5F">
        <w:rPr>
          <w:color w:val="auto"/>
        </w:rPr>
        <w:t>Для безопасности п</w:t>
      </w:r>
      <w:r w:rsidRPr="009E7A5F">
        <w:rPr>
          <w:color w:val="auto"/>
        </w:rPr>
        <w:t xml:space="preserve">ерсональных данных и информации о карте лучше всего совершать покупки со своего компьютера, на котором обязательно должна </w:t>
      </w:r>
      <w:r w:rsidRPr="009E7A5F">
        <w:rPr>
          <w:color w:val="auto"/>
        </w:rPr>
        <w:lastRenderedPageBreak/>
        <w:t>быть установлена антивирусная программа. Для покупок в интернет-магазинах</w:t>
      </w:r>
      <w:r w:rsidRPr="009E7A5F">
        <w:rPr>
          <w:color w:val="auto"/>
        </w:rPr>
        <w:t xml:space="preserve"> желательно завести дополнительную карту и вносить на нее лишь</w:t>
      </w:r>
      <w:r w:rsidRPr="009E7A5F">
        <w:rPr>
          <w:color w:val="auto"/>
        </w:rPr>
        <w:t xml:space="preserve"> сумму, необходимую для оплаты предстоящей покупки, или держать постоянно небольшую сумму. Некоторые банки предоставляют возможность использования реквизитов так называемой «виртуальной карты» для оплаты товаров и услуг в интернете. При совершении таких оп</w:t>
      </w:r>
      <w:r w:rsidRPr="009E7A5F">
        <w:rPr>
          <w:color w:val="auto"/>
        </w:rPr>
        <w:t>ераций не забывайте, что логотип платежной системы должен соответствовать тому, что указан на вашей карте.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spacing w:after="55"/>
        <w:ind w:left="-15" w:right="-5"/>
        <w:rPr>
          <w:color w:val="auto"/>
        </w:rPr>
      </w:pPr>
      <w:r w:rsidRPr="009E7A5F">
        <w:rPr>
          <w:color w:val="auto"/>
        </w:rPr>
        <w:t xml:space="preserve">Если вы используете основную банковскую карту, то лучше совершать оплату покупок через сайты тех компаний, которым вы доверяете, а </w:t>
      </w:r>
      <w:r w:rsidRPr="009E7A5F">
        <w:rPr>
          <w:color w:val="auto"/>
        </w:rPr>
        <w:t xml:space="preserve">также через сайты, отмеченные значком в виде закрытого замочка или ключика. Помните: при оплате через интернет ни в коем случае не вводите на сайтах ПИН-код карты. Для онлайн-оплаты предназначен CVV-код, указанный на обратной стороне карты. Обычно банками </w:t>
      </w:r>
      <w:r w:rsidRPr="009E7A5F">
        <w:rPr>
          <w:color w:val="auto"/>
        </w:rPr>
        <w:t>для дополнительной защиты интернет-платежей используются специальные одноразовые коды-пароли, направляемые в СМС-сообщениях. Ни в коем случае не сообщайте данные своей карты, если вам позвонил представитель торговой фирмы, банка, гостиницы, другой организа</w:t>
      </w:r>
      <w:r w:rsidRPr="009E7A5F">
        <w:rPr>
          <w:color w:val="auto"/>
        </w:rPr>
        <w:t>ции, либо вы получили соответствующее письмо по электронной почте.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spacing w:after="38" w:line="266" w:lineRule="auto"/>
        <w:ind w:left="-15" w:right="-7"/>
        <w:rPr>
          <w:color w:val="auto"/>
        </w:rPr>
      </w:pPr>
      <w:r w:rsidRPr="009E7A5F">
        <w:rPr>
          <w:b/>
          <w:color w:val="auto"/>
        </w:rPr>
        <w:t>Как безопасно расплачиваться картой в магазинах, в ресторанах, в кафе?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spacing w:after="56"/>
        <w:ind w:left="-15" w:right="-5"/>
        <w:rPr>
          <w:color w:val="auto"/>
        </w:rPr>
      </w:pPr>
      <w:r w:rsidRPr="009E7A5F">
        <w:rPr>
          <w:color w:val="auto"/>
        </w:rPr>
        <w:t xml:space="preserve">При оплате картой первое правило: не используйте карту в тех организациях, которые не вызывают у вас доверия. Особенно помните об этом в зарубежных поездках. Всегда требуйте проведения операции в своем присутствии, не выпускайте ее из вида. Это необходимо </w:t>
      </w:r>
      <w:r w:rsidRPr="009E7A5F">
        <w:rPr>
          <w:color w:val="auto"/>
        </w:rPr>
        <w:t>для снижения риска неправомерного получения ваших персональных данных, указанных на карте. В кафе и ресторане требуйте переносной терминал, чтобы провести оплату лично. Если вам в этом отказывают - пройдите к кассе вместе с официантом или расплатитесь нали</w:t>
      </w:r>
      <w:r w:rsidRPr="009E7A5F">
        <w:rPr>
          <w:color w:val="auto"/>
        </w:rPr>
        <w:t>чными.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spacing w:after="54"/>
        <w:ind w:left="-15" w:right="-5"/>
        <w:rPr>
          <w:color w:val="auto"/>
        </w:rPr>
      </w:pPr>
      <w:r w:rsidRPr="009E7A5F">
        <w:rPr>
          <w:color w:val="auto"/>
        </w:rPr>
        <w:t xml:space="preserve">При совершении оплаты товаров и услуг с использованием карты кассир может попросить у вас предоставить паспорт, подписать чек или ввести </w:t>
      </w:r>
      <w:proofErr w:type="spellStart"/>
      <w:r w:rsidRPr="009E7A5F">
        <w:rPr>
          <w:color w:val="auto"/>
        </w:rPr>
        <w:t>ПИНкод</w:t>
      </w:r>
      <w:proofErr w:type="spellEnd"/>
      <w:r w:rsidRPr="009E7A5F">
        <w:rPr>
          <w:color w:val="auto"/>
        </w:rPr>
        <w:t>. Вводя ПИН-код, убедитесь, что его не могут увидеть люди, находящиеся в непосредственной близости. Перед</w:t>
      </w:r>
      <w:r w:rsidRPr="009E7A5F">
        <w:rPr>
          <w:color w:val="auto"/>
        </w:rPr>
        <w:t xml:space="preserve"> тем, как подписать чек, обязательно проверьте сумму, указанную в нем, при совершении операции за границей обращайте внимание на валюту совершаемой операции и действуйте исходя из того, какова валюта счета вашей карты во избежание дополнительных конвертаци</w:t>
      </w:r>
      <w:r w:rsidRPr="009E7A5F">
        <w:rPr>
          <w:color w:val="auto"/>
        </w:rPr>
        <w:t>й.</w:t>
      </w:r>
      <w:r w:rsidRPr="009E7A5F">
        <w:rPr>
          <w:color w:val="auto"/>
        </w:rPr>
        <w:t xml:space="preserve"> </w:t>
      </w:r>
      <w:r w:rsidRPr="009E7A5F">
        <w:rPr>
          <w:b/>
          <w:color w:val="auto"/>
        </w:rPr>
        <w:t>Иногда операция по оплате картой не одобряется с первого раза. Что делать в таком случае?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spacing w:after="7"/>
        <w:ind w:left="-15" w:right="-5"/>
        <w:rPr>
          <w:color w:val="auto"/>
        </w:rPr>
      </w:pPr>
      <w:r w:rsidRPr="009E7A5F">
        <w:rPr>
          <w:color w:val="auto"/>
        </w:rPr>
        <w:t>Если не одобряется операция по карте, которую вы проводите в переносном терминале, причин может быть несколько: сбой связи, ошибка при вводе ПИН-кода или недостат</w:t>
      </w:r>
      <w:r w:rsidRPr="009E7A5F">
        <w:rPr>
          <w:color w:val="auto"/>
        </w:rPr>
        <w:t>очность средств на карте. В таком случае списания с карты, как правило, не происходит. Попробуйте ввести ПИН-код еще раз. При этом сохраните чек с информацией о том, что операция не может быть произведена, и постарайтесь в кратчайшее время проверить баланс</w:t>
      </w:r>
      <w:r w:rsidRPr="009E7A5F">
        <w:rPr>
          <w:color w:val="auto"/>
        </w:rPr>
        <w:t xml:space="preserve"> карты в ближайшем банкомате или отделении банка во избежание двойного списания. </w:t>
      </w:r>
      <w:r w:rsidRPr="009E7A5F">
        <w:rPr>
          <w:color w:val="auto"/>
        </w:rPr>
        <w:lastRenderedPageBreak/>
        <w:t>Можно также обратиться по телефону в службу поддержки банка. В этом случае помните, что сотруднику службы поддержки для подтверждения вашей личности могут потребоваться данные</w:t>
      </w:r>
      <w:r w:rsidRPr="009E7A5F">
        <w:rPr>
          <w:color w:val="auto"/>
        </w:rPr>
        <w:t xml:space="preserve"> вашей карты, паспорта и кодовое слово, указанное вами при оформлении договора на выпуск карты. Но ПИН-код вы сообщать не должны даже в этом случае.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spacing w:after="38" w:line="266" w:lineRule="auto"/>
        <w:ind w:left="-15" w:right="-7"/>
        <w:rPr>
          <w:color w:val="auto"/>
        </w:rPr>
      </w:pPr>
      <w:r w:rsidRPr="009E7A5F">
        <w:rPr>
          <w:b/>
          <w:color w:val="auto"/>
        </w:rPr>
        <w:t>Что можно сделать, чтобы риск потери от действий мошенников свести к минимуму?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ind w:left="-15" w:right="-5"/>
        <w:rPr>
          <w:color w:val="auto"/>
        </w:rPr>
      </w:pPr>
      <w:r w:rsidRPr="009E7A5F">
        <w:rPr>
          <w:color w:val="auto"/>
        </w:rPr>
        <w:t>Чтобы свести потери от мош</w:t>
      </w:r>
      <w:r w:rsidRPr="009E7A5F">
        <w:rPr>
          <w:color w:val="auto"/>
        </w:rPr>
        <w:t>енников к минимуму, необходимо соблюдать простые правила обращения с платежными картами, а именно:</w:t>
      </w:r>
      <w:r w:rsidRPr="009E7A5F">
        <w:rPr>
          <w:color w:val="auto"/>
        </w:rPr>
        <w:t xml:space="preserve"> </w:t>
      </w:r>
      <w:r w:rsidRPr="009E7A5F">
        <w:rPr>
          <w:color w:val="auto"/>
        </w:rPr>
        <w:t>- не позволяйте никому использовать вашу карту;</w:t>
      </w:r>
      <w:r w:rsidRPr="009E7A5F">
        <w:rPr>
          <w:color w:val="auto"/>
        </w:rPr>
        <w:t xml:space="preserve"> </w:t>
      </w:r>
      <w:r w:rsidRPr="009E7A5F">
        <w:rPr>
          <w:color w:val="auto"/>
        </w:rPr>
        <w:t>- никогда и никому (даже родственникам) не сообщайте ПИН-код. Помните: операция, совершенная с вводом ПИН-код</w:t>
      </w:r>
      <w:r w:rsidRPr="009E7A5F">
        <w:rPr>
          <w:color w:val="auto"/>
        </w:rPr>
        <w:t>а признается выполненной держателем карты;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numPr>
          <w:ilvl w:val="0"/>
          <w:numId w:val="1"/>
        </w:numPr>
        <w:ind w:right="-5"/>
        <w:rPr>
          <w:color w:val="auto"/>
        </w:rPr>
      </w:pPr>
      <w:r w:rsidRPr="009E7A5F">
        <w:rPr>
          <w:color w:val="auto"/>
        </w:rPr>
        <w:t>если не можете запомнить ПИН-код и записываете его, то держите его отдельно от карты. Никогда не записывайте ПИН-код на карте;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numPr>
          <w:ilvl w:val="0"/>
          <w:numId w:val="1"/>
        </w:numPr>
        <w:ind w:right="-5"/>
        <w:rPr>
          <w:color w:val="auto"/>
        </w:rPr>
      </w:pPr>
      <w:r w:rsidRPr="009E7A5F">
        <w:rPr>
          <w:color w:val="auto"/>
        </w:rPr>
        <w:t>никогда не передавайте карту для использования другим людям. Давая карту для оплаты,</w:t>
      </w:r>
      <w:r w:rsidRPr="009E7A5F">
        <w:rPr>
          <w:color w:val="auto"/>
        </w:rPr>
        <w:t xml:space="preserve"> следите, чтобы кассир совершал операции у вас на глазах, перед вводом ПИН-кода проконтролируйте сумму операции на чеке;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numPr>
          <w:ilvl w:val="0"/>
          <w:numId w:val="1"/>
        </w:numPr>
        <w:ind w:right="-5"/>
        <w:rPr>
          <w:color w:val="auto"/>
        </w:rPr>
      </w:pPr>
      <w:r w:rsidRPr="009E7A5F">
        <w:rPr>
          <w:color w:val="auto"/>
        </w:rPr>
        <w:t>вводя ПИН-код, прикрывайте свободной рукой клавиатуру, следите, чтобы рядом не было посторонних «наблюдателей». При совершении операци</w:t>
      </w:r>
      <w:r w:rsidRPr="009E7A5F">
        <w:rPr>
          <w:color w:val="auto"/>
        </w:rPr>
        <w:t>и через банкомат не прибегайте к помощи либо советам третьих лиц, свяжитесь со своим банком – он обязан предоставить консультационные услуги по работе с картой;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numPr>
          <w:ilvl w:val="0"/>
          <w:numId w:val="1"/>
        </w:numPr>
        <w:ind w:right="-5"/>
        <w:rPr>
          <w:color w:val="auto"/>
        </w:rPr>
      </w:pPr>
      <w:r w:rsidRPr="009E7A5F">
        <w:rPr>
          <w:color w:val="auto"/>
        </w:rPr>
        <w:t xml:space="preserve">перед тем, как воспользоваться банкоматом, обратите внимание на устройство на предмет наличия </w:t>
      </w:r>
      <w:r w:rsidRPr="009E7A5F">
        <w:rPr>
          <w:color w:val="auto"/>
        </w:rPr>
        <w:t>на нем дополнительных устройств, накладок на клавиатуру или прорезь для приема карт. Если возникают сомнения – откажитесь от использования такого банкомата. Не используйте неисправный банкомат;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numPr>
          <w:ilvl w:val="0"/>
          <w:numId w:val="1"/>
        </w:numPr>
        <w:ind w:right="-5"/>
        <w:rPr>
          <w:color w:val="auto"/>
        </w:rPr>
      </w:pPr>
      <w:r w:rsidRPr="009E7A5F">
        <w:rPr>
          <w:color w:val="auto"/>
        </w:rPr>
        <w:t>для оплаты через Интернет используйте одноразовую «виртуальну</w:t>
      </w:r>
      <w:r w:rsidRPr="009E7A5F">
        <w:rPr>
          <w:color w:val="auto"/>
        </w:rPr>
        <w:t>ю карту» или заведите дополнительную карту. Перечисляйте на нее денежные средства под расчет предполагаемой операции;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numPr>
          <w:ilvl w:val="0"/>
          <w:numId w:val="1"/>
        </w:numPr>
        <w:ind w:right="-5"/>
        <w:rPr>
          <w:color w:val="auto"/>
        </w:rPr>
      </w:pPr>
      <w:r w:rsidRPr="009E7A5F">
        <w:rPr>
          <w:color w:val="auto"/>
        </w:rPr>
        <w:t>используйте на своем компьютере антивирусное программное обеспечение и не открывайте почтовые сообщения с исполняемыми файлами. Лучше воо</w:t>
      </w:r>
      <w:r w:rsidRPr="009E7A5F">
        <w:rPr>
          <w:color w:val="auto"/>
        </w:rPr>
        <w:t>бще не открывать подозрительные сообщения, отправленные с незнакомых адресов;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numPr>
          <w:ilvl w:val="0"/>
          <w:numId w:val="1"/>
        </w:numPr>
        <w:ind w:right="-5"/>
        <w:rPr>
          <w:color w:val="auto"/>
        </w:rPr>
      </w:pPr>
      <w:r w:rsidRPr="009E7A5F">
        <w:rPr>
          <w:color w:val="auto"/>
        </w:rPr>
        <w:t>можно воспользоваться услугами, которые предлагают банки: можно установить суточный/месячный лимит на совершение операций, блокировку операций по территориальному признаку, забл</w:t>
      </w:r>
      <w:r w:rsidRPr="009E7A5F">
        <w:rPr>
          <w:color w:val="auto"/>
        </w:rPr>
        <w:t>окировать отдельные услуги;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numPr>
          <w:ilvl w:val="0"/>
          <w:numId w:val="1"/>
        </w:numPr>
        <w:spacing w:after="58"/>
        <w:ind w:right="-5"/>
        <w:rPr>
          <w:color w:val="auto"/>
        </w:rPr>
      </w:pPr>
      <w:r w:rsidRPr="009E7A5F">
        <w:rPr>
          <w:color w:val="auto"/>
        </w:rPr>
        <w:t>учитывая, что в большинстве случаев жертвы сами сообщают данные своих карт мошенникам, будьте бдительны, не сообщайте эту информацию третьим лицам, чем бы они не объясняли такую необходимость.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ind w:left="-15" w:right="-5"/>
        <w:rPr>
          <w:color w:val="auto"/>
        </w:rPr>
      </w:pPr>
      <w:r w:rsidRPr="009E7A5F">
        <w:rPr>
          <w:color w:val="auto"/>
        </w:rPr>
        <w:t>Кроме того, не забывайте, что сей</w:t>
      </w:r>
      <w:r w:rsidRPr="009E7A5F">
        <w:rPr>
          <w:color w:val="auto"/>
        </w:rPr>
        <w:t xml:space="preserve">час операции переводу денежных средств или по оплате товаров и услуг можно совершать с использованием устройств мобильной связи: телефонов, смартфонов, - это так называемый </w:t>
      </w:r>
      <w:r w:rsidRPr="009E7A5F">
        <w:rPr>
          <w:color w:val="auto"/>
        </w:rPr>
        <w:lastRenderedPageBreak/>
        <w:t>«мобильный банкинг». В данном случае для минимизации рисков хищения денежных средст</w:t>
      </w:r>
      <w:r w:rsidRPr="009E7A5F">
        <w:rPr>
          <w:color w:val="auto"/>
        </w:rPr>
        <w:t>в следует также бережно обращаться не только с картой, но и с мобильным телефоном. Рекомендуем: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numPr>
          <w:ilvl w:val="0"/>
          <w:numId w:val="1"/>
        </w:numPr>
        <w:ind w:right="-5"/>
        <w:rPr>
          <w:color w:val="auto"/>
        </w:rPr>
      </w:pPr>
      <w:r w:rsidRPr="009E7A5F">
        <w:rPr>
          <w:color w:val="auto"/>
        </w:rPr>
        <w:t>установить на устройство мобильной связи антивирусное программное обеспечение, базы которого будут регулярно обновляться;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numPr>
          <w:ilvl w:val="0"/>
          <w:numId w:val="1"/>
        </w:numPr>
        <w:spacing w:after="22" w:line="259" w:lineRule="auto"/>
        <w:ind w:right="-5"/>
        <w:rPr>
          <w:color w:val="auto"/>
        </w:rPr>
      </w:pPr>
      <w:r w:rsidRPr="009E7A5F">
        <w:rPr>
          <w:color w:val="auto"/>
        </w:rPr>
        <w:t>не передавайте мобильный телефон для использования третьим лицам;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numPr>
          <w:ilvl w:val="0"/>
          <w:numId w:val="1"/>
        </w:numPr>
        <w:ind w:right="-5"/>
        <w:rPr>
          <w:color w:val="auto"/>
        </w:rPr>
      </w:pPr>
      <w:r w:rsidRPr="009E7A5F">
        <w:rPr>
          <w:color w:val="auto"/>
        </w:rPr>
        <w:t>если вы сменили номер телефона мобильной связи, обязательно сообщите об этом в свою кредитную организацию.</w:t>
      </w:r>
      <w:r w:rsidRPr="009E7A5F">
        <w:rPr>
          <w:color w:val="auto"/>
        </w:rPr>
        <w:t xml:space="preserve"> </w:t>
      </w:r>
    </w:p>
    <w:p w:rsidR="006C380A" w:rsidRPr="009E7A5F" w:rsidRDefault="009E7A5F">
      <w:pPr>
        <w:spacing w:after="58" w:line="251" w:lineRule="auto"/>
        <w:ind w:left="-15" w:right="-6"/>
        <w:rPr>
          <w:color w:val="auto"/>
        </w:rPr>
      </w:pPr>
      <w:r w:rsidRPr="009E7A5F">
        <w:rPr>
          <w:color w:val="auto"/>
        </w:rPr>
        <w:t xml:space="preserve">В случае утери мобильного телефона нужно </w:t>
      </w:r>
      <w:r w:rsidRPr="009E7A5F">
        <w:rPr>
          <w:color w:val="auto"/>
        </w:rPr>
        <w:t>незамедлительно заблокировать карты, кот</w:t>
      </w:r>
      <w:r w:rsidRPr="009E7A5F">
        <w:rPr>
          <w:color w:val="auto"/>
        </w:rPr>
        <w:t xml:space="preserve">орые привязаны к вашему «мобильному банку». </w:t>
      </w:r>
    </w:p>
    <w:p w:rsidR="006C380A" w:rsidRPr="009E7A5F" w:rsidRDefault="009E7A5F">
      <w:pPr>
        <w:spacing w:after="0" w:line="259" w:lineRule="auto"/>
        <w:ind w:left="708" w:right="0" w:firstLine="0"/>
        <w:jc w:val="left"/>
        <w:rPr>
          <w:color w:val="auto"/>
        </w:rPr>
      </w:pPr>
      <w:r w:rsidRPr="009E7A5F">
        <w:rPr>
          <w:color w:val="auto"/>
        </w:rPr>
        <w:t xml:space="preserve"> </w:t>
      </w:r>
    </w:p>
    <w:sectPr w:rsidR="006C380A" w:rsidRPr="009E7A5F">
      <w:pgSz w:w="11906" w:h="16838"/>
      <w:pgMar w:top="567" w:right="559" w:bottom="69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2422"/>
    <w:multiLevelType w:val="hybridMultilevel"/>
    <w:tmpl w:val="D43EE824"/>
    <w:lvl w:ilvl="0" w:tplc="37C84EA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0AD88A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5805DA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14C8C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FE63D0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2E6EB4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5A635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A61600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ACB67C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0A"/>
    <w:rsid w:val="006C380A"/>
    <w:rsid w:val="009E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F8AA0-6DF6-4188-9E9C-440F3029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4" w:line="253" w:lineRule="auto"/>
      <w:ind w:right="4" w:firstLine="698"/>
      <w:jc w:val="both"/>
    </w:pPr>
    <w:rPr>
      <w:rFonts w:ascii="Arial" w:eastAsia="Arial" w:hAnsi="Arial" w:cs="Arial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b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br.ru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2214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cp:lastModifiedBy>Admen</cp:lastModifiedBy>
  <cp:revision>2</cp:revision>
  <dcterms:created xsi:type="dcterms:W3CDTF">2025-02-18T05:34:00Z</dcterms:created>
  <dcterms:modified xsi:type="dcterms:W3CDTF">2025-02-18T05:34:00Z</dcterms:modified>
</cp:coreProperties>
</file>