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ADF" w:rsidRPr="00E379EF" w:rsidRDefault="009D4ADF" w:rsidP="009D4ADF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79EF">
        <w:rPr>
          <w:rFonts w:ascii="Times New Roman" w:hAnsi="Times New Roman" w:cs="Times New Roman"/>
          <w:b/>
          <w:sz w:val="24"/>
          <w:szCs w:val="24"/>
        </w:rPr>
        <w:t>Обеспечение методическими материалами и средствами обучения и воспитания</w:t>
      </w:r>
    </w:p>
    <w:p w:rsidR="009D4ADF" w:rsidRPr="00E379EF" w:rsidRDefault="009D4ADF" w:rsidP="009D4ADF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79EF">
        <w:rPr>
          <w:rFonts w:ascii="Times New Roman" w:hAnsi="Times New Roman" w:cs="Times New Roman"/>
          <w:b/>
          <w:sz w:val="24"/>
          <w:szCs w:val="24"/>
        </w:rPr>
        <w:t xml:space="preserve">     1.  </w:t>
      </w:r>
      <w:proofErr w:type="spellStart"/>
      <w:r w:rsidRPr="00E379EF">
        <w:rPr>
          <w:rFonts w:ascii="Times New Roman" w:hAnsi="Times New Roman"/>
          <w:sz w:val="24"/>
          <w:szCs w:val="24"/>
        </w:rPr>
        <w:t>Аверин</w:t>
      </w:r>
      <w:proofErr w:type="spellEnd"/>
      <w:r w:rsidRPr="00E379EF">
        <w:rPr>
          <w:rFonts w:ascii="Times New Roman" w:hAnsi="Times New Roman"/>
          <w:sz w:val="24"/>
          <w:szCs w:val="24"/>
        </w:rPr>
        <w:t xml:space="preserve"> С.А., Коновалова Т.Г., Маркова В.А. Реализуем ФГОС </w:t>
      </w:r>
      <w:proofErr w:type="gramStart"/>
      <w:r w:rsidRPr="00E379EF">
        <w:rPr>
          <w:rFonts w:ascii="Times New Roman" w:hAnsi="Times New Roman"/>
          <w:sz w:val="24"/>
          <w:szCs w:val="24"/>
        </w:rPr>
        <w:t>ДО</w:t>
      </w:r>
      <w:proofErr w:type="gramEnd"/>
      <w:r w:rsidRPr="00E379EF">
        <w:rPr>
          <w:rFonts w:ascii="Times New Roman" w:hAnsi="Times New Roman"/>
          <w:sz w:val="24"/>
          <w:szCs w:val="24"/>
        </w:rPr>
        <w:t xml:space="preserve">:        </w:t>
      </w:r>
      <w:proofErr w:type="gramStart"/>
      <w:r w:rsidRPr="00E379EF">
        <w:rPr>
          <w:rFonts w:ascii="Times New Roman" w:hAnsi="Times New Roman"/>
          <w:sz w:val="24"/>
          <w:szCs w:val="24"/>
        </w:rPr>
        <w:t>моделирование</w:t>
      </w:r>
      <w:proofErr w:type="gramEnd"/>
      <w:r w:rsidRPr="00E379EF">
        <w:rPr>
          <w:rFonts w:ascii="Times New Roman" w:hAnsi="Times New Roman"/>
          <w:sz w:val="24"/>
          <w:szCs w:val="24"/>
        </w:rPr>
        <w:t xml:space="preserve"> развивающей предметно-пространственной среды современной дошкольной образовательной организации. Методическое пособие для специалистов дошкольного образования. / С.А. </w:t>
      </w:r>
      <w:proofErr w:type="spellStart"/>
      <w:r w:rsidRPr="00E379EF">
        <w:rPr>
          <w:rFonts w:ascii="Times New Roman" w:hAnsi="Times New Roman"/>
          <w:sz w:val="24"/>
          <w:szCs w:val="24"/>
        </w:rPr>
        <w:t>Аверин</w:t>
      </w:r>
      <w:proofErr w:type="spellEnd"/>
      <w:r w:rsidRPr="00E379EF">
        <w:rPr>
          <w:rFonts w:ascii="Times New Roman" w:hAnsi="Times New Roman"/>
          <w:sz w:val="24"/>
          <w:szCs w:val="24"/>
        </w:rPr>
        <w:t xml:space="preserve">, Т.Г. Коновалова, В.А. Маркова. Электронный ресурс (дата обращения 14.03.2022) </w:t>
      </w:r>
      <w:hyperlink r:id="rId5" w:history="1">
        <w:r w:rsidRPr="00E379EF">
          <w:rPr>
            <w:rStyle w:val="a4"/>
            <w:rFonts w:ascii="Times New Roman" w:hAnsi="Times New Roman"/>
            <w:sz w:val="24"/>
            <w:szCs w:val="24"/>
          </w:rPr>
          <w:t>http://mkdou2.ucoz.ua/normatiw/kniga_rpps_zao_ehlti-kudic.pdf</w:t>
        </w:r>
      </w:hyperlink>
      <w:r w:rsidRPr="00E379EF">
        <w:rPr>
          <w:rFonts w:ascii="Times New Roman" w:hAnsi="Times New Roman"/>
          <w:sz w:val="24"/>
          <w:szCs w:val="24"/>
        </w:rPr>
        <w:t xml:space="preserve"> .</w:t>
      </w:r>
    </w:p>
    <w:p w:rsidR="009D4ADF" w:rsidRPr="00E379EF" w:rsidRDefault="009D4ADF" w:rsidP="009D4AD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79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79EF">
        <w:rPr>
          <w:rFonts w:ascii="Times New Roman" w:hAnsi="Times New Roman"/>
          <w:sz w:val="24"/>
          <w:szCs w:val="24"/>
        </w:rPr>
        <w:t>Веракса</w:t>
      </w:r>
      <w:proofErr w:type="spellEnd"/>
      <w:r w:rsidRPr="00E379EF">
        <w:rPr>
          <w:rFonts w:ascii="Times New Roman" w:hAnsi="Times New Roman"/>
          <w:sz w:val="24"/>
          <w:szCs w:val="24"/>
        </w:rPr>
        <w:t xml:space="preserve"> Н. Е., </w:t>
      </w:r>
      <w:proofErr w:type="spellStart"/>
      <w:r w:rsidRPr="00E379EF">
        <w:rPr>
          <w:rFonts w:ascii="Times New Roman" w:hAnsi="Times New Roman"/>
          <w:sz w:val="24"/>
          <w:szCs w:val="24"/>
        </w:rPr>
        <w:t>Веракса</w:t>
      </w:r>
      <w:proofErr w:type="spellEnd"/>
      <w:r w:rsidRPr="00E379EF">
        <w:rPr>
          <w:rFonts w:ascii="Times New Roman" w:hAnsi="Times New Roman"/>
          <w:sz w:val="24"/>
          <w:szCs w:val="24"/>
        </w:rPr>
        <w:t xml:space="preserve"> А. Н., Репина Т. А.  Социальная психология дошкольника. — М., 2016. 352 с.</w:t>
      </w:r>
    </w:p>
    <w:p w:rsidR="009D4ADF" w:rsidRPr="00E379EF" w:rsidRDefault="009D4ADF" w:rsidP="009D4AD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79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79EF">
        <w:rPr>
          <w:rFonts w:ascii="Times New Roman" w:hAnsi="Times New Roman"/>
          <w:sz w:val="24"/>
          <w:szCs w:val="24"/>
        </w:rPr>
        <w:t>Веракса</w:t>
      </w:r>
      <w:proofErr w:type="spellEnd"/>
      <w:r w:rsidRPr="00E379EF">
        <w:rPr>
          <w:rFonts w:ascii="Times New Roman" w:hAnsi="Times New Roman"/>
          <w:sz w:val="24"/>
          <w:szCs w:val="24"/>
        </w:rPr>
        <w:t xml:space="preserve">, Н.Е. Познавательное развитие в дошкольном детстве: Учебное пособие / Н.Е. </w:t>
      </w:r>
      <w:proofErr w:type="spellStart"/>
      <w:r w:rsidRPr="00E379EF">
        <w:rPr>
          <w:rFonts w:ascii="Times New Roman" w:hAnsi="Times New Roman"/>
          <w:sz w:val="24"/>
          <w:szCs w:val="24"/>
        </w:rPr>
        <w:t>Веракса</w:t>
      </w:r>
      <w:proofErr w:type="spellEnd"/>
      <w:r w:rsidRPr="00E379EF">
        <w:rPr>
          <w:rFonts w:ascii="Times New Roman" w:hAnsi="Times New Roman"/>
          <w:sz w:val="24"/>
          <w:szCs w:val="24"/>
        </w:rPr>
        <w:t xml:space="preserve">, А.Н. </w:t>
      </w:r>
      <w:proofErr w:type="spellStart"/>
      <w:r w:rsidRPr="00E379EF">
        <w:rPr>
          <w:rFonts w:ascii="Times New Roman" w:hAnsi="Times New Roman"/>
          <w:sz w:val="24"/>
          <w:szCs w:val="24"/>
        </w:rPr>
        <w:t>Веракса</w:t>
      </w:r>
      <w:proofErr w:type="spellEnd"/>
      <w:r w:rsidRPr="00E379EF">
        <w:rPr>
          <w:rFonts w:ascii="Times New Roman" w:hAnsi="Times New Roman"/>
          <w:sz w:val="24"/>
          <w:szCs w:val="24"/>
        </w:rPr>
        <w:t xml:space="preserve">. - М.: Мозаика-Синтез, 2012.  336 </w:t>
      </w:r>
      <w:proofErr w:type="spellStart"/>
      <w:r w:rsidRPr="00E379EF">
        <w:rPr>
          <w:rFonts w:ascii="Times New Roman" w:hAnsi="Times New Roman"/>
          <w:sz w:val="24"/>
          <w:szCs w:val="24"/>
        </w:rPr>
        <w:t>c</w:t>
      </w:r>
      <w:proofErr w:type="spellEnd"/>
      <w:r w:rsidRPr="00E379EF">
        <w:rPr>
          <w:rFonts w:ascii="Times New Roman" w:hAnsi="Times New Roman"/>
          <w:sz w:val="24"/>
          <w:szCs w:val="24"/>
        </w:rPr>
        <w:t>.</w:t>
      </w:r>
    </w:p>
    <w:p w:rsidR="009D4ADF" w:rsidRPr="00E379EF" w:rsidRDefault="009D4ADF" w:rsidP="009D4AD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379EF">
        <w:rPr>
          <w:rFonts w:ascii="Times New Roman" w:hAnsi="Times New Roman"/>
          <w:sz w:val="24"/>
          <w:szCs w:val="24"/>
        </w:rPr>
        <w:t>Гербова</w:t>
      </w:r>
      <w:proofErr w:type="spellEnd"/>
      <w:r w:rsidRPr="00E379EF">
        <w:rPr>
          <w:rFonts w:ascii="Times New Roman" w:hAnsi="Times New Roman"/>
          <w:sz w:val="24"/>
          <w:szCs w:val="24"/>
        </w:rPr>
        <w:t xml:space="preserve"> В.В. Приобщение детей к художественной литературе. – М.: Мозаика-Синтез, 2010.</w:t>
      </w:r>
    </w:p>
    <w:p w:rsidR="009D4ADF" w:rsidRPr="00E379EF" w:rsidRDefault="009D4ADF" w:rsidP="009D4AD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379EF">
        <w:rPr>
          <w:rFonts w:ascii="Times New Roman" w:hAnsi="Times New Roman"/>
          <w:sz w:val="24"/>
          <w:szCs w:val="24"/>
        </w:rPr>
        <w:t>Гербова</w:t>
      </w:r>
      <w:proofErr w:type="spellEnd"/>
      <w:r w:rsidRPr="00E379EF">
        <w:rPr>
          <w:rFonts w:ascii="Times New Roman" w:hAnsi="Times New Roman"/>
          <w:sz w:val="24"/>
          <w:szCs w:val="24"/>
        </w:rPr>
        <w:t xml:space="preserve"> В.В. Развитие речи в детском саду. – М.: Мозаика-Синтез, 2005.</w:t>
      </w:r>
    </w:p>
    <w:p w:rsidR="009D4ADF" w:rsidRPr="00E379EF" w:rsidRDefault="009D4ADF" w:rsidP="009D4AD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379EF">
        <w:rPr>
          <w:rFonts w:ascii="Times New Roman" w:hAnsi="Times New Roman"/>
          <w:sz w:val="24"/>
          <w:szCs w:val="24"/>
        </w:rPr>
        <w:t>Гербова</w:t>
      </w:r>
      <w:proofErr w:type="spellEnd"/>
      <w:r w:rsidRPr="00E379EF">
        <w:rPr>
          <w:rFonts w:ascii="Times New Roman" w:hAnsi="Times New Roman"/>
          <w:sz w:val="24"/>
          <w:szCs w:val="24"/>
        </w:rPr>
        <w:t xml:space="preserve"> В.В. Развитие речи в разновозрастной группе детского сада. Младшая разновозрастная группа. – М.: Мозаика-Синтез, 2010.</w:t>
      </w:r>
    </w:p>
    <w:p w:rsidR="009D4ADF" w:rsidRPr="00E379EF" w:rsidRDefault="009D4ADF" w:rsidP="009D4AD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379EF">
        <w:rPr>
          <w:rFonts w:ascii="Times New Roman" w:hAnsi="Times New Roman"/>
          <w:sz w:val="24"/>
          <w:szCs w:val="24"/>
        </w:rPr>
        <w:t>Дыбина</w:t>
      </w:r>
      <w:proofErr w:type="spellEnd"/>
      <w:r w:rsidRPr="00E379EF">
        <w:rPr>
          <w:rFonts w:ascii="Times New Roman" w:hAnsi="Times New Roman"/>
          <w:sz w:val="24"/>
          <w:szCs w:val="24"/>
        </w:rPr>
        <w:t xml:space="preserve"> О.В., </w:t>
      </w:r>
      <w:proofErr w:type="spellStart"/>
      <w:r w:rsidRPr="00E379EF">
        <w:rPr>
          <w:rFonts w:ascii="Times New Roman" w:hAnsi="Times New Roman"/>
          <w:sz w:val="24"/>
          <w:szCs w:val="24"/>
        </w:rPr>
        <w:t>Пенькова</w:t>
      </w:r>
      <w:proofErr w:type="spellEnd"/>
      <w:r w:rsidRPr="00E379EF">
        <w:rPr>
          <w:rFonts w:ascii="Times New Roman" w:hAnsi="Times New Roman"/>
          <w:sz w:val="24"/>
          <w:szCs w:val="24"/>
        </w:rPr>
        <w:t xml:space="preserve"> Л.А., Рахманова Н.П. Моделирование развивающей предметно-пространственной среды в детском саду: Методическое пособие / О.В. </w:t>
      </w:r>
      <w:proofErr w:type="spellStart"/>
      <w:r w:rsidRPr="00E379EF">
        <w:rPr>
          <w:rFonts w:ascii="Times New Roman" w:hAnsi="Times New Roman"/>
          <w:sz w:val="24"/>
          <w:szCs w:val="24"/>
        </w:rPr>
        <w:t>Дыбина</w:t>
      </w:r>
      <w:proofErr w:type="spellEnd"/>
      <w:r w:rsidRPr="00E379EF">
        <w:rPr>
          <w:rFonts w:ascii="Times New Roman" w:hAnsi="Times New Roman"/>
          <w:sz w:val="24"/>
          <w:szCs w:val="24"/>
        </w:rPr>
        <w:t xml:space="preserve">, Л.А. </w:t>
      </w:r>
      <w:proofErr w:type="spellStart"/>
      <w:r w:rsidRPr="00E379EF">
        <w:rPr>
          <w:rFonts w:ascii="Times New Roman" w:hAnsi="Times New Roman"/>
          <w:sz w:val="24"/>
          <w:szCs w:val="24"/>
        </w:rPr>
        <w:t>Пенькова</w:t>
      </w:r>
      <w:proofErr w:type="spellEnd"/>
      <w:r w:rsidRPr="00E379EF">
        <w:rPr>
          <w:rFonts w:ascii="Times New Roman" w:hAnsi="Times New Roman"/>
          <w:sz w:val="24"/>
          <w:szCs w:val="24"/>
        </w:rPr>
        <w:t xml:space="preserve">, Н.П. Рахманова – М.: ТЦ Сфера, 2017. 128с. </w:t>
      </w:r>
    </w:p>
    <w:p w:rsidR="009D4ADF" w:rsidRPr="00E379EF" w:rsidRDefault="009D4ADF" w:rsidP="009D4AD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79EF">
        <w:rPr>
          <w:rFonts w:ascii="Times New Roman" w:hAnsi="Times New Roman"/>
          <w:sz w:val="24"/>
          <w:szCs w:val="24"/>
        </w:rPr>
        <w:t xml:space="preserve">Комарова, Т.С. Изобразительная деятельность в детском саду. 6-7 лет /Т.С. Комарова Т.С. – М.: Мозаика – Синтез, 2020. 136 </w:t>
      </w:r>
      <w:proofErr w:type="gramStart"/>
      <w:r w:rsidRPr="00E379EF">
        <w:rPr>
          <w:rFonts w:ascii="Times New Roman" w:hAnsi="Times New Roman"/>
          <w:sz w:val="24"/>
          <w:szCs w:val="24"/>
        </w:rPr>
        <w:t>с</w:t>
      </w:r>
      <w:proofErr w:type="gramEnd"/>
      <w:r w:rsidRPr="00E379EF">
        <w:rPr>
          <w:rFonts w:ascii="Times New Roman" w:hAnsi="Times New Roman"/>
          <w:sz w:val="24"/>
          <w:szCs w:val="24"/>
        </w:rPr>
        <w:t>.</w:t>
      </w:r>
    </w:p>
    <w:p w:rsidR="009D4ADF" w:rsidRPr="00E379EF" w:rsidRDefault="009D4ADF" w:rsidP="009D4AD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79EF">
        <w:rPr>
          <w:rFonts w:ascii="Times New Roman" w:hAnsi="Times New Roman"/>
          <w:sz w:val="24"/>
          <w:szCs w:val="24"/>
        </w:rPr>
        <w:t xml:space="preserve">Комарова, Т.С. Изобразительная деятельность в детском саду. Конспекты занятий: 3-4 года /Т.С. Комарова Т.С. – М.: Мозаика – Синтез, 2020. 104 </w:t>
      </w:r>
      <w:proofErr w:type="gramStart"/>
      <w:r w:rsidRPr="00E379EF">
        <w:rPr>
          <w:rFonts w:ascii="Times New Roman" w:hAnsi="Times New Roman"/>
          <w:sz w:val="24"/>
          <w:szCs w:val="24"/>
        </w:rPr>
        <w:t>с</w:t>
      </w:r>
      <w:proofErr w:type="gramEnd"/>
      <w:r w:rsidRPr="00E379EF">
        <w:rPr>
          <w:rFonts w:ascii="Times New Roman" w:hAnsi="Times New Roman"/>
          <w:sz w:val="24"/>
          <w:szCs w:val="24"/>
        </w:rPr>
        <w:t>.</w:t>
      </w:r>
    </w:p>
    <w:p w:rsidR="009D4ADF" w:rsidRPr="00E379EF" w:rsidRDefault="009D4ADF" w:rsidP="009D4AD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79EF">
        <w:rPr>
          <w:rFonts w:ascii="Times New Roman" w:hAnsi="Times New Roman"/>
          <w:sz w:val="24"/>
          <w:szCs w:val="24"/>
        </w:rPr>
        <w:t xml:space="preserve">Комарова, Т.С. Изобразительная деятельность в детском саду. Средняя группа. /Т.С. Комарова Т.С. – М.: Мозаика – Синтез, 2016. 104 </w:t>
      </w:r>
      <w:proofErr w:type="gramStart"/>
      <w:r w:rsidRPr="00E379EF">
        <w:rPr>
          <w:rFonts w:ascii="Times New Roman" w:hAnsi="Times New Roman"/>
          <w:sz w:val="24"/>
          <w:szCs w:val="24"/>
        </w:rPr>
        <w:t>с</w:t>
      </w:r>
      <w:proofErr w:type="gramEnd"/>
      <w:r w:rsidRPr="00E379EF">
        <w:rPr>
          <w:rFonts w:ascii="Times New Roman" w:hAnsi="Times New Roman"/>
          <w:sz w:val="24"/>
          <w:szCs w:val="24"/>
        </w:rPr>
        <w:t>.</w:t>
      </w:r>
    </w:p>
    <w:p w:rsidR="009D4ADF" w:rsidRPr="00E379EF" w:rsidRDefault="009D4ADF" w:rsidP="009D4AD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79EF">
        <w:rPr>
          <w:rFonts w:ascii="Times New Roman" w:hAnsi="Times New Roman"/>
          <w:sz w:val="24"/>
          <w:szCs w:val="24"/>
        </w:rPr>
        <w:t xml:space="preserve">Комарова, Т.С. Изобразительная деятельность в детском саду. Старшая группа /Т.С. Комарова Т.С. – М.: Мозаика – Синтез, 2018. 136 </w:t>
      </w:r>
      <w:proofErr w:type="gramStart"/>
      <w:r w:rsidRPr="00E379EF">
        <w:rPr>
          <w:rFonts w:ascii="Times New Roman" w:hAnsi="Times New Roman"/>
          <w:sz w:val="24"/>
          <w:szCs w:val="24"/>
        </w:rPr>
        <w:t>с</w:t>
      </w:r>
      <w:proofErr w:type="gramEnd"/>
      <w:r w:rsidRPr="00E379EF">
        <w:rPr>
          <w:rFonts w:ascii="Times New Roman" w:hAnsi="Times New Roman"/>
          <w:sz w:val="24"/>
          <w:szCs w:val="24"/>
        </w:rPr>
        <w:t>.</w:t>
      </w:r>
    </w:p>
    <w:p w:rsidR="009D4ADF" w:rsidRPr="00E379EF" w:rsidRDefault="009D4ADF" w:rsidP="009D4AD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379EF">
        <w:rPr>
          <w:rFonts w:ascii="Times New Roman" w:hAnsi="Times New Roman"/>
          <w:iCs/>
          <w:sz w:val="24"/>
          <w:szCs w:val="24"/>
        </w:rPr>
        <w:t>Косинова</w:t>
      </w:r>
      <w:proofErr w:type="spellEnd"/>
      <w:r w:rsidRPr="00E379EF">
        <w:rPr>
          <w:rFonts w:ascii="Times New Roman" w:hAnsi="Times New Roman"/>
          <w:iCs/>
          <w:sz w:val="24"/>
          <w:szCs w:val="24"/>
        </w:rPr>
        <w:t xml:space="preserve"> О.А. </w:t>
      </w:r>
      <w:r w:rsidRPr="00E379EF">
        <w:rPr>
          <w:rFonts w:ascii="Times New Roman" w:hAnsi="Times New Roman"/>
          <w:sz w:val="24"/>
          <w:szCs w:val="24"/>
        </w:rPr>
        <w:t>К вопросу о трактовке понятия «традиция» в отечественной педагогике // Знание. Понимание. Умение: Электронный журнал. 2009. № 2: Педагогика. Психология [Электронный ресурс</w:t>
      </w:r>
      <w:proofErr w:type="gramStart"/>
      <w:r w:rsidRPr="00E379EF">
        <w:rPr>
          <w:rFonts w:ascii="Times New Roman" w:hAnsi="Times New Roman"/>
          <w:sz w:val="24"/>
          <w:szCs w:val="24"/>
        </w:rPr>
        <w:t>]Р</w:t>
      </w:r>
      <w:proofErr w:type="gramEnd"/>
      <w:r w:rsidRPr="00E379EF">
        <w:rPr>
          <w:rFonts w:ascii="Times New Roman" w:hAnsi="Times New Roman"/>
          <w:sz w:val="24"/>
          <w:szCs w:val="24"/>
        </w:rPr>
        <w:t xml:space="preserve">ежим доступа: </w:t>
      </w:r>
      <w:hyperlink r:id="rId6" w:history="1">
        <w:r w:rsidRPr="00E379EF">
          <w:rPr>
            <w:rStyle w:val="a4"/>
            <w:rFonts w:ascii="Times New Roman" w:hAnsi="Times New Roman"/>
            <w:sz w:val="24"/>
            <w:szCs w:val="24"/>
          </w:rPr>
          <w:t>http://www.zpu-journal.ru/e-zpu/2009/2/Kosinova_Tradition/</w:t>
        </w:r>
      </w:hyperlink>
    </w:p>
    <w:p w:rsidR="009D4ADF" w:rsidRPr="00E379EF" w:rsidRDefault="009D4ADF" w:rsidP="009D4AD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379EF">
        <w:rPr>
          <w:rFonts w:ascii="Times New Roman" w:hAnsi="Times New Roman"/>
          <w:sz w:val="24"/>
          <w:szCs w:val="24"/>
        </w:rPr>
        <w:t>Куцакова</w:t>
      </w:r>
      <w:proofErr w:type="spellEnd"/>
      <w:r w:rsidRPr="00E379EF">
        <w:rPr>
          <w:rFonts w:ascii="Times New Roman" w:hAnsi="Times New Roman"/>
          <w:sz w:val="24"/>
          <w:szCs w:val="24"/>
        </w:rPr>
        <w:t xml:space="preserve"> Л.В., Конструирование и художественный труд в детском саду: программа и конспекты занятий/ Л.В. </w:t>
      </w:r>
      <w:proofErr w:type="spellStart"/>
      <w:r w:rsidRPr="00E379EF">
        <w:rPr>
          <w:rFonts w:ascii="Times New Roman" w:hAnsi="Times New Roman"/>
          <w:sz w:val="24"/>
          <w:szCs w:val="24"/>
        </w:rPr>
        <w:t>Куцакова</w:t>
      </w:r>
      <w:proofErr w:type="spellEnd"/>
      <w:r w:rsidRPr="00E379EF">
        <w:rPr>
          <w:rFonts w:ascii="Times New Roman" w:hAnsi="Times New Roman"/>
          <w:sz w:val="24"/>
          <w:szCs w:val="24"/>
        </w:rPr>
        <w:t xml:space="preserve">. – М.: Издательство «ТЦ СФЕРА», 2016. 240 </w:t>
      </w:r>
      <w:proofErr w:type="gramStart"/>
      <w:r w:rsidRPr="00E379EF">
        <w:rPr>
          <w:rFonts w:ascii="Times New Roman" w:hAnsi="Times New Roman"/>
          <w:sz w:val="24"/>
          <w:szCs w:val="24"/>
        </w:rPr>
        <w:t>с</w:t>
      </w:r>
      <w:proofErr w:type="gramEnd"/>
      <w:r w:rsidRPr="00E379EF">
        <w:rPr>
          <w:rFonts w:ascii="Times New Roman" w:hAnsi="Times New Roman"/>
          <w:sz w:val="24"/>
          <w:szCs w:val="24"/>
        </w:rPr>
        <w:t>.</w:t>
      </w:r>
    </w:p>
    <w:p w:rsidR="009D4ADF" w:rsidRPr="00E379EF" w:rsidRDefault="009D4ADF" w:rsidP="009D4ADF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379EF">
        <w:rPr>
          <w:rFonts w:ascii="Times New Roman" w:hAnsi="Times New Roman"/>
          <w:sz w:val="24"/>
          <w:szCs w:val="24"/>
        </w:rPr>
        <w:t xml:space="preserve">Наш дом – Южный Урал: программно-методический комплекс для организаций, реализующих образовательные программы дошкольного образования. – Челябинск: Челябинское областное отделение Российского фонда, АБРИС, 2014. – 255 </w:t>
      </w:r>
      <w:proofErr w:type="gramStart"/>
      <w:r w:rsidRPr="00E379EF">
        <w:rPr>
          <w:rFonts w:ascii="Times New Roman" w:hAnsi="Times New Roman"/>
          <w:sz w:val="24"/>
          <w:szCs w:val="24"/>
        </w:rPr>
        <w:t>с</w:t>
      </w:r>
      <w:proofErr w:type="gramEnd"/>
      <w:r w:rsidRPr="00E379EF">
        <w:rPr>
          <w:rFonts w:ascii="Times New Roman" w:hAnsi="Times New Roman"/>
          <w:sz w:val="24"/>
          <w:szCs w:val="24"/>
        </w:rPr>
        <w:t>.</w:t>
      </w:r>
    </w:p>
    <w:p w:rsidR="009D4ADF" w:rsidRPr="00E379EF" w:rsidRDefault="009D4ADF" w:rsidP="009D4AD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79EF">
        <w:rPr>
          <w:rFonts w:ascii="Times New Roman" w:hAnsi="Times New Roman"/>
          <w:sz w:val="24"/>
          <w:szCs w:val="24"/>
        </w:rPr>
        <w:t xml:space="preserve">Организация образовательной деятельности в детском саду: вариативные формы: учебно-практическое пособие для педагогов дошкольного образования / Л. В. Михайлова-Свирская. — Москва: Издательство «Национальное образование», 2019. — 144 с.: ил. — (Вдохновение). </w:t>
      </w:r>
      <w:hyperlink r:id="rId7" w:history="1">
        <w:r w:rsidRPr="00E379EF">
          <w:rPr>
            <w:rStyle w:val="a4"/>
            <w:rFonts w:ascii="Times New Roman" w:hAnsi="Times New Roman"/>
            <w:sz w:val="24"/>
            <w:szCs w:val="24"/>
          </w:rPr>
          <w:t>URL:http://www.nobr.ru/catalog/preschool/Inspiration/6686/</w:t>
        </w:r>
      </w:hyperlink>
      <w:r w:rsidRPr="00E379EF">
        <w:rPr>
          <w:rFonts w:ascii="Times New Roman" w:hAnsi="Times New Roman"/>
          <w:sz w:val="24"/>
          <w:szCs w:val="24"/>
        </w:rPr>
        <w:t>.</w:t>
      </w:r>
    </w:p>
    <w:p w:rsidR="009D4ADF" w:rsidRPr="00E379EF" w:rsidRDefault="009D4ADF" w:rsidP="009D4AD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379EF">
        <w:rPr>
          <w:rFonts w:ascii="Times New Roman" w:hAnsi="Times New Roman"/>
          <w:sz w:val="24"/>
          <w:szCs w:val="24"/>
        </w:rPr>
        <w:t>Пензулаева</w:t>
      </w:r>
      <w:proofErr w:type="spellEnd"/>
      <w:r w:rsidRPr="00E379EF">
        <w:rPr>
          <w:rFonts w:ascii="Times New Roman" w:hAnsi="Times New Roman"/>
          <w:sz w:val="24"/>
          <w:szCs w:val="24"/>
        </w:rPr>
        <w:t xml:space="preserve"> Л.И. Физическая культура в детском саду: подготовительная к школе группа: [для занятий с детьми 6-7 лет] / Л.И. </w:t>
      </w:r>
      <w:proofErr w:type="spellStart"/>
      <w:r w:rsidRPr="00E379EF">
        <w:rPr>
          <w:rFonts w:ascii="Times New Roman" w:hAnsi="Times New Roman"/>
          <w:sz w:val="24"/>
          <w:szCs w:val="24"/>
        </w:rPr>
        <w:t>Пензулаева</w:t>
      </w:r>
      <w:proofErr w:type="spellEnd"/>
      <w:r w:rsidRPr="00E379EF">
        <w:rPr>
          <w:rFonts w:ascii="Times New Roman" w:hAnsi="Times New Roman"/>
          <w:sz w:val="24"/>
          <w:szCs w:val="24"/>
        </w:rPr>
        <w:t xml:space="preserve">. – Москва: Мозаика-Синтез, 2016. 102 </w:t>
      </w:r>
      <w:proofErr w:type="gramStart"/>
      <w:r w:rsidRPr="00E379EF">
        <w:rPr>
          <w:rFonts w:ascii="Times New Roman" w:hAnsi="Times New Roman"/>
          <w:sz w:val="24"/>
          <w:szCs w:val="24"/>
        </w:rPr>
        <w:t>с</w:t>
      </w:r>
      <w:proofErr w:type="gramEnd"/>
      <w:r w:rsidRPr="00E379EF">
        <w:rPr>
          <w:rFonts w:ascii="Times New Roman" w:hAnsi="Times New Roman"/>
          <w:sz w:val="24"/>
          <w:szCs w:val="24"/>
        </w:rPr>
        <w:t>.</w:t>
      </w:r>
    </w:p>
    <w:p w:rsidR="009D4ADF" w:rsidRPr="00E379EF" w:rsidRDefault="009D4ADF" w:rsidP="009D4ADF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C05CDF" w:rsidRDefault="00C05CDF"/>
    <w:sectPr w:rsidR="00C05CDF" w:rsidSect="00C05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74586"/>
    <w:multiLevelType w:val="hybridMultilevel"/>
    <w:tmpl w:val="9CA4D34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4ADF"/>
    <w:rsid w:val="0018538E"/>
    <w:rsid w:val="009D4ADF"/>
    <w:rsid w:val="00C05CDF"/>
    <w:rsid w:val="00E24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AD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- список,List Paragraph"/>
    <w:basedOn w:val="a"/>
    <w:uiPriority w:val="34"/>
    <w:qFormat/>
    <w:rsid w:val="009D4AD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D4AD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URL:http://www.nobr.ru/catalog/preschool/Inspiration/6686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pu-journal.ru/e-zpu/2009/2/Kosinova_Tradition/" TargetMode="External"/><Relationship Id="rId5" Type="http://schemas.openxmlformats.org/officeDocument/2006/relationships/hyperlink" Target="http://mkdou2.ucoz.ua/normatiw/kniga_rpps_zao_ehlti-kudic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464</Words>
  <Characters>2649</Characters>
  <Application>Microsoft Office Word</Application>
  <DocSecurity>0</DocSecurity>
  <Lines>22</Lines>
  <Paragraphs>6</Paragraphs>
  <ScaleCrop>false</ScaleCrop>
  <Company>Eurocem</Company>
  <LinksUpToDate>false</LinksUpToDate>
  <CharactersWithSpaces>3107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2023-10-09T07:40:00Z</dcterms:created>
  <dcterms:modified xsi:type="dcterms:W3CDTF">2023-10-09T07:41:00Z</dcterms:modified>
</cp:coreProperties>
</file>