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0CE" w:rsidRDefault="00B870CE" w:rsidP="00B870C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Муниципальное </w:t>
      </w:r>
      <w:bookmarkStart w:id="0" w:name="_GoBack"/>
      <w:bookmarkEnd w:id="0"/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дошкольное образовательное учреждение</w:t>
      </w: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8 «Ягодка» Катав-Ивановск</w:t>
      </w: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B870CE" w:rsidRDefault="00B870CE" w:rsidP="00B870C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Цементников улица, №11 дом, Катав-Ивановск город, Челябинская область, Россия,456110</w:t>
      </w:r>
    </w:p>
    <w:p w:rsidR="00B870CE" w:rsidRDefault="00B870CE" w:rsidP="00B870C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тел:8(351-47)2-90-54, Е-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yagodka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mdou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B870CE" w:rsidRDefault="00B870CE" w:rsidP="00B870CE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ОКПО 4912511; ОГРН 1027400758219; ИНН/КПП 7410005069/745701001</w:t>
      </w:r>
    </w:p>
    <w:p w:rsidR="00B870CE" w:rsidRDefault="00B870CE" w:rsidP="00B870C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20.11.2024 г.</w:t>
      </w: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методического объединения:</w:t>
      </w:r>
    </w:p>
    <w:p w:rsidR="00B870CE" w:rsidRDefault="00B870CE" w:rsidP="00B87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«Инновационная деятельность в ДОУ, старший воспитатель Степанова С.В.</w:t>
      </w:r>
    </w:p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на цифровой платформе «Смартека», старший воспитатель Степанова С.В.</w:t>
      </w:r>
    </w:p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Сообщение «Актуальность применения блоков Дьенеша и палочек Кюизенера для развития детей дошкольного возраста», и.о. заведующего Фатихова Л.Н. </w:t>
      </w:r>
    </w:p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Мастер-класс для воспитателей «Использование блоков Дьенеша, палочек Кюизенера для развития творческих способностей детей», </w:t>
      </w:r>
      <w:bookmarkStart w:id="1" w:name="_Hlk183077266"/>
      <w:r>
        <w:rPr>
          <w:rFonts w:ascii="Times New Roman" w:hAnsi="Times New Roman"/>
          <w:sz w:val="28"/>
          <w:szCs w:val="28"/>
        </w:rPr>
        <w:t xml:space="preserve">и.о. заведующего Фатихова Л.Н. </w:t>
      </w:r>
    </w:p>
    <w:bookmarkEnd w:id="1"/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Обзор учебно-игрового пособия, планшета «Логико-малыш», и.о. заведующего Фатихова Л.Н. </w:t>
      </w:r>
    </w:p>
    <w:p w:rsidR="00B870CE" w:rsidRDefault="00B870CE" w:rsidP="00B870CE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методического объединения.</w:t>
      </w:r>
    </w:p>
    <w:p w:rsidR="00B870CE" w:rsidRDefault="00B870CE" w:rsidP="00B870CE">
      <w:pPr>
        <w:pStyle w:val="a4"/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rPr>
          <w:rFonts w:ascii="Times New Roman" w:hAnsi="Times New Roman"/>
          <w:sz w:val="28"/>
          <w:szCs w:val="28"/>
        </w:rPr>
      </w:pP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870CE" w:rsidRDefault="00B870CE" w:rsidP="00B870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60B2" w:rsidRDefault="009560B2"/>
    <w:sectPr w:rsidR="0095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94DC0"/>
    <w:multiLevelType w:val="hybridMultilevel"/>
    <w:tmpl w:val="3B6893D8"/>
    <w:lvl w:ilvl="0" w:tplc="76CCE3D6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5CDE6CB8"/>
    <w:multiLevelType w:val="hybridMultilevel"/>
    <w:tmpl w:val="92983F38"/>
    <w:lvl w:ilvl="0" w:tplc="BA14389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CE"/>
    <w:rsid w:val="009560B2"/>
    <w:rsid w:val="00B8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4802"/>
  <w15:chartTrackingRefBased/>
  <w15:docId w15:val="{39DB9422-6FD1-4F08-AAD2-3254C8E2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70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870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7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godka.mdo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2</cp:revision>
  <dcterms:created xsi:type="dcterms:W3CDTF">2025-01-21T06:26:00Z</dcterms:created>
  <dcterms:modified xsi:type="dcterms:W3CDTF">2025-01-21T06:27:00Z</dcterms:modified>
</cp:coreProperties>
</file>