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386" w:type="dxa"/>
        <w:tblInd w:w="4928" w:type="dxa"/>
        <w:tblLook w:val="04A0"/>
      </w:tblPr>
      <w:tblGrid>
        <w:gridCol w:w="5386"/>
      </w:tblGrid>
      <w:tr w:rsidR="00BF3FE0" w:rsidRPr="004C3BDE" w:rsidTr="00BF1BFE">
        <w:tc>
          <w:tcPr>
            <w:tcW w:w="5386" w:type="dxa"/>
          </w:tcPr>
          <w:p w:rsidR="00BF3FE0" w:rsidRPr="004C3BDE" w:rsidRDefault="00BF3FE0" w:rsidP="00BF1BF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3BDE">
              <w:rPr>
                <w:rFonts w:ascii="Times New Roman" w:hAnsi="Times New Roman"/>
                <w:sz w:val="24"/>
                <w:szCs w:val="24"/>
              </w:rPr>
              <w:t xml:space="preserve">Приложение </w:t>
            </w:r>
          </w:p>
          <w:p w:rsidR="00BF3FE0" w:rsidRPr="004C3BDE" w:rsidRDefault="00BF3FE0" w:rsidP="00BF1BF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4C3BDE">
              <w:rPr>
                <w:rFonts w:ascii="Times New Roman" w:hAnsi="Times New Roman"/>
                <w:sz w:val="24"/>
                <w:szCs w:val="24"/>
              </w:rPr>
              <w:t xml:space="preserve">к Постановлению Администрации </w:t>
            </w:r>
            <w:proofErr w:type="spellStart"/>
            <w:r w:rsidRPr="004C3BDE">
              <w:rPr>
                <w:rFonts w:ascii="Times New Roman" w:hAnsi="Times New Roman"/>
                <w:sz w:val="24"/>
                <w:szCs w:val="24"/>
              </w:rPr>
              <w:t>Катав-Ивановского</w:t>
            </w:r>
            <w:proofErr w:type="spellEnd"/>
            <w:r w:rsidRPr="004C3BDE">
              <w:rPr>
                <w:rFonts w:ascii="Times New Roman" w:hAnsi="Times New Roman"/>
                <w:sz w:val="24"/>
                <w:szCs w:val="24"/>
              </w:rPr>
              <w:t xml:space="preserve"> муниципального района </w:t>
            </w:r>
          </w:p>
          <w:p w:rsidR="00BF3FE0" w:rsidRPr="00E215FC" w:rsidRDefault="00BF3FE0" w:rsidP="00BF1BFE">
            <w:pPr>
              <w:spacing w:after="0"/>
              <w:jc w:val="righ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4C3BDE">
              <w:rPr>
                <w:rFonts w:ascii="Times New Roman" w:hAnsi="Times New Roman"/>
                <w:sz w:val="24"/>
                <w:szCs w:val="24"/>
              </w:rPr>
              <w:t>от «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13</w:t>
            </w:r>
            <w:r w:rsidRPr="004C3BDE">
              <w:rPr>
                <w:rFonts w:ascii="Times New Roman" w:hAnsi="Times New Roman"/>
                <w:sz w:val="24"/>
                <w:szCs w:val="24"/>
              </w:rPr>
              <w:t>» _____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05</w:t>
            </w:r>
            <w:r w:rsidRPr="004C3BDE">
              <w:rPr>
                <w:rFonts w:ascii="Times New Roman" w:hAnsi="Times New Roman"/>
                <w:sz w:val="24"/>
                <w:szCs w:val="24"/>
              </w:rPr>
              <w:t>_______20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19</w:t>
            </w:r>
            <w:r w:rsidRPr="004C3BDE">
              <w:rPr>
                <w:rFonts w:ascii="Times New Roman" w:hAnsi="Times New Roman"/>
                <w:sz w:val="24"/>
                <w:szCs w:val="24"/>
              </w:rPr>
              <w:t>г. 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337</w:t>
            </w:r>
          </w:p>
        </w:tc>
      </w:tr>
    </w:tbl>
    <w:p w:rsidR="00BF3FE0" w:rsidRDefault="00BF3FE0" w:rsidP="00BF3FE0">
      <w:pPr>
        <w:jc w:val="center"/>
      </w:pPr>
    </w:p>
    <w:p w:rsidR="00BF3FE0" w:rsidRPr="007534C5" w:rsidRDefault="00BF3FE0" w:rsidP="00BF3FE0">
      <w:pPr>
        <w:jc w:val="center"/>
        <w:rPr>
          <w:b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</w:rPr>
        <w:t>ПОЛОЖЕНИЕ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4C3BDE">
        <w:rPr>
          <w:rFonts w:ascii="Times New Roman" w:hAnsi="Times New Roman"/>
          <w:b/>
          <w:bCs/>
          <w:sz w:val="28"/>
          <w:szCs w:val="28"/>
        </w:rPr>
        <w:t xml:space="preserve">о взимании родительской платы за присмотр и уход за детьми в муниципальных дошкольных образовательных учреждениях </w:t>
      </w:r>
      <w:proofErr w:type="spellStart"/>
      <w:r w:rsidRPr="004C3BDE">
        <w:rPr>
          <w:rFonts w:ascii="Times New Roman" w:hAnsi="Times New Roman"/>
          <w:b/>
          <w:bCs/>
          <w:sz w:val="28"/>
          <w:szCs w:val="28"/>
        </w:rPr>
        <w:t>Катав-Ивановского</w:t>
      </w:r>
      <w:proofErr w:type="spellEnd"/>
      <w:r w:rsidRPr="004C3BDE">
        <w:rPr>
          <w:rFonts w:ascii="Times New Roman" w:hAnsi="Times New Roman"/>
          <w:b/>
          <w:bCs/>
          <w:sz w:val="28"/>
          <w:szCs w:val="28"/>
        </w:rPr>
        <w:t xml:space="preserve"> муниципального района, реализующих образовательные программы дошкольного образования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I</w:t>
      </w:r>
      <w:r w:rsidRPr="004C3BDE">
        <w:rPr>
          <w:rFonts w:ascii="Times New Roman" w:hAnsi="Times New Roman"/>
          <w:b/>
          <w:bCs/>
          <w:sz w:val="24"/>
          <w:szCs w:val="24"/>
        </w:rPr>
        <w:t>. ОБЩИЕ ПОЛОЖЕНИЯ</w:t>
      </w:r>
    </w:p>
    <w:p w:rsidR="00BF3FE0" w:rsidRPr="004C3BDE" w:rsidRDefault="00BF3FE0" w:rsidP="00BF3FE0">
      <w:pPr>
        <w:tabs>
          <w:tab w:val="left" w:pos="720"/>
        </w:tabs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 xml:space="preserve">1.1 Настоящее Положение о взимании родительской платы за присмотр и уход за детьми в муниципальных дошкольных образовательных учреждениях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Катав-Ивановского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 xml:space="preserve"> муниципального района</w:t>
      </w:r>
      <w:r>
        <w:rPr>
          <w:rFonts w:ascii="Times New Roman" w:hAnsi="Times New Roman"/>
          <w:bCs/>
          <w:sz w:val="24"/>
          <w:szCs w:val="24"/>
        </w:rPr>
        <w:t xml:space="preserve">, </w:t>
      </w:r>
      <w:r w:rsidRPr="004C3BDE">
        <w:rPr>
          <w:rFonts w:ascii="Times New Roman" w:hAnsi="Times New Roman"/>
          <w:bCs/>
          <w:sz w:val="24"/>
          <w:szCs w:val="24"/>
        </w:rPr>
        <w:t xml:space="preserve">реализующих образовательные программы дошкольного образования </w:t>
      </w:r>
      <w:r>
        <w:rPr>
          <w:rFonts w:ascii="Times New Roman" w:hAnsi="Times New Roman"/>
          <w:bCs/>
          <w:sz w:val="24"/>
          <w:szCs w:val="24"/>
        </w:rPr>
        <w:t>(далее дошкольное учреждение)</w:t>
      </w:r>
      <w:r w:rsidRPr="004C3BDE">
        <w:rPr>
          <w:rFonts w:ascii="Times New Roman" w:hAnsi="Times New Roman"/>
          <w:bCs/>
          <w:sz w:val="24"/>
          <w:szCs w:val="24"/>
        </w:rPr>
        <w:t xml:space="preserve">, (далее – Положение), разработано в соответствии с Федеральным законом от 29.12.2012 № 273-ФЗ «Об образовании в Российской Федерации», Федеральным законом  от 06.10.2003 № 131-ФЗ  «Об общих принципах  организации  местного  самоуправления в  Российской Федерации», постановлением Правительства Челябинской области от 02.10.2013 № 324-П «Об установлении среднего размера платы, взимаемой с родителей (законных представителей) за присмотр и уход за детьми в государственных и муниципальных образовательных организациях, реализующих образовательную программу дошкольного образования, расположенных на территории Челябинской области», Уставом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Катав-Ивановского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 xml:space="preserve"> муниципального района и определяет порядок установления, взимания и использования родительской оплаты за присмотр и уход за ребенком в муниципальных дошкольных образовательных учреждениях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Катав-Ивановского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 xml:space="preserve"> муниципального района, реализующих образовательные программы дошкольного образования (далее по тексту – дошкольные организации), включая порядок определения размеров родительской платы.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1.2. Под присмотром и уходом за детьми понимается комплекс мер по организации питания и хозяйственно-бытового обслуживания детей, обеспечению соблюдения ими личной гигиены и режима дня.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II</w:t>
      </w:r>
      <w:r w:rsidRPr="004C3BDE">
        <w:rPr>
          <w:rFonts w:ascii="Times New Roman" w:hAnsi="Times New Roman"/>
          <w:b/>
          <w:bCs/>
          <w:sz w:val="24"/>
          <w:szCs w:val="24"/>
        </w:rPr>
        <w:t>. УСТАНОВЛЕНИЕ РОДИТЕЛЬСКОЙ ПЛАТЫ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 xml:space="preserve">2.1 Родительская плата за присмотр и уход за ребенком в дошкольных </w:t>
      </w:r>
      <w:r>
        <w:rPr>
          <w:rFonts w:ascii="Times New Roman" w:hAnsi="Times New Roman"/>
          <w:bCs/>
          <w:sz w:val="24"/>
          <w:szCs w:val="24"/>
        </w:rPr>
        <w:t>учреждениях</w:t>
      </w:r>
      <w:r w:rsidRPr="004C3BDE">
        <w:rPr>
          <w:rFonts w:ascii="Times New Roman" w:hAnsi="Times New Roman"/>
          <w:bCs/>
          <w:sz w:val="24"/>
          <w:szCs w:val="24"/>
        </w:rPr>
        <w:t xml:space="preserve"> устанавливается как ежемесячная плата на возмещение части расходов на обеспечение необходимых условий пребывания ребенка в дошкольно</w:t>
      </w:r>
      <w:r>
        <w:rPr>
          <w:rFonts w:ascii="Times New Roman" w:hAnsi="Times New Roman"/>
          <w:bCs/>
          <w:sz w:val="24"/>
          <w:szCs w:val="24"/>
        </w:rPr>
        <w:t>й организации</w:t>
      </w:r>
      <w:r w:rsidRPr="004C3BDE">
        <w:rPr>
          <w:rFonts w:ascii="Times New Roman" w:hAnsi="Times New Roman"/>
          <w:bCs/>
          <w:sz w:val="24"/>
          <w:szCs w:val="24"/>
        </w:rPr>
        <w:t>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2.2.Исходя из анализа затрат на содержание ребенка, расчет размера родительской платы может быть изменен в течение года, но не более двух раз в год.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2.3. 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дошкольно</w:t>
      </w:r>
      <w:r>
        <w:rPr>
          <w:rFonts w:ascii="Times New Roman" w:hAnsi="Times New Roman"/>
          <w:bCs/>
          <w:sz w:val="24"/>
          <w:szCs w:val="24"/>
        </w:rPr>
        <w:t>го учреждения</w:t>
      </w:r>
      <w:r w:rsidRPr="004C3BDE">
        <w:rPr>
          <w:rFonts w:ascii="Times New Roman" w:hAnsi="Times New Roman"/>
          <w:bCs/>
          <w:sz w:val="24"/>
          <w:szCs w:val="24"/>
        </w:rPr>
        <w:t xml:space="preserve"> в родительскую плату за присмотр и уход за ребенком в дошкольном учреждении.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2.4.</w:t>
      </w:r>
      <w:r w:rsidRPr="004C3BDE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C3BDE">
        <w:rPr>
          <w:rFonts w:ascii="Times New Roman" w:hAnsi="Times New Roman"/>
          <w:bCs/>
          <w:sz w:val="24"/>
          <w:szCs w:val="24"/>
        </w:rPr>
        <w:t xml:space="preserve">Родительская плата взимается за дни фактического посещения детьми дошкольного учреждения. 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2.5. Родительская плата устанавливается фиксированной суммой за день пребывания ребёнка в детском саду. 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Verdana" w:hAnsi="Verdana"/>
          <w:bCs/>
          <w:color w:val="473E00"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В родительскую плату, взимаемую с родителей (законных представителей) за присмотр и уход за детьми в дошкольном учреждении не включаются праздничные дни, установленные </w:t>
      </w:r>
      <w:r w:rsidRPr="004C3BDE">
        <w:rPr>
          <w:rFonts w:ascii="Times New Roman" w:hAnsi="Times New Roman"/>
          <w:bCs/>
          <w:sz w:val="24"/>
          <w:szCs w:val="24"/>
        </w:rPr>
        <w:lastRenderedPageBreak/>
        <w:t>Трудовым кодексом Российской Федерации, а также дни, пропущенные ребенком по причине отпуска родителей (законных представителей), болезни ребенка, санаторно-курортного лечения ребенка</w:t>
      </w:r>
      <w:r w:rsidRPr="004C3BDE">
        <w:rPr>
          <w:rFonts w:ascii="Times New Roman" w:hAnsi="Times New Roman"/>
          <w:bCs/>
          <w:i/>
          <w:color w:val="0000FF"/>
          <w:sz w:val="24"/>
          <w:szCs w:val="24"/>
        </w:rPr>
        <w:t xml:space="preserve">, </w:t>
      </w:r>
      <w:r w:rsidRPr="004C3BDE">
        <w:rPr>
          <w:rFonts w:ascii="Times New Roman" w:hAnsi="Times New Roman"/>
          <w:bCs/>
          <w:sz w:val="24"/>
          <w:szCs w:val="24"/>
        </w:rPr>
        <w:t>непосещения ребенком дошкольной организации по заявлению родителей.</w:t>
      </w:r>
      <w:r w:rsidRPr="004C3BDE">
        <w:rPr>
          <w:rFonts w:ascii="Verdana" w:hAnsi="Verdana"/>
          <w:bCs/>
          <w:color w:val="473E00"/>
          <w:sz w:val="24"/>
          <w:szCs w:val="24"/>
        </w:rPr>
        <w:t xml:space="preserve"> 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В случае закрытия на ремонт, карантина или при отсутствии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водо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>-, тепло- и энергоснабжения в дошкольно</w:t>
      </w:r>
      <w:r>
        <w:rPr>
          <w:rFonts w:ascii="Times New Roman" w:hAnsi="Times New Roman"/>
          <w:bCs/>
          <w:sz w:val="24"/>
          <w:szCs w:val="24"/>
        </w:rPr>
        <w:t>м учреждении</w:t>
      </w:r>
      <w:r w:rsidRPr="004C3BDE">
        <w:rPr>
          <w:rFonts w:ascii="Times New Roman" w:hAnsi="Times New Roman"/>
          <w:bCs/>
          <w:sz w:val="24"/>
          <w:szCs w:val="24"/>
        </w:rPr>
        <w:t xml:space="preserve"> родительская плата также не взимается.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2.6. Родительская плата вносится в порядке и сроки, предусмотренные родительским договором, заключенным между родителями (законными представителями) ребенка и дошкольным учреждением, но не позднее 15 числа текущего месяца за который вносится плата.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2.6.1. Родителям (законным представителям), оказавшимся в сложной жизненной ситуации, связанной с увольнением  с работы  по сокращению штатов</w:t>
      </w:r>
      <w:r>
        <w:rPr>
          <w:rFonts w:ascii="Times New Roman" w:hAnsi="Times New Roman"/>
          <w:bCs/>
          <w:sz w:val="24"/>
          <w:szCs w:val="24"/>
        </w:rPr>
        <w:t xml:space="preserve"> (численности)</w:t>
      </w:r>
      <w:r w:rsidRPr="004C3BDE">
        <w:rPr>
          <w:rFonts w:ascii="Times New Roman" w:hAnsi="Times New Roman"/>
          <w:bCs/>
          <w:sz w:val="24"/>
          <w:szCs w:val="24"/>
        </w:rPr>
        <w:t>, при личном обращении  предоставляется  рассрочка оплаты за  присмотр и уход за детьми в дошкольном образовательном учреждении сроком не более чем на 3 месяца в размере 50% с условием погашения задолженности в течение последующих 3 месяцев с момента трудоустройства родителей (законных представителей).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2.6.2. При предоставлении  рассрочки платежа за присмотр и уход за детьми в дошкольном учреждении, родителями (законными представителями) предоставляется  письменное заявление на имя руководителя дошкольного учреждения и документ, подтверждающий увольнение по сокращению штатов</w:t>
      </w:r>
      <w:r>
        <w:rPr>
          <w:rFonts w:ascii="Times New Roman" w:hAnsi="Times New Roman"/>
          <w:bCs/>
          <w:sz w:val="24"/>
          <w:szCs w:val="24"/>
        </w:rPr>
        <w:t xml:space="preserve"> (численности)</w:t>
      </w:r>
      <w:r w:rsidRPr="004C3BDE">
        <w:rPr>
          <w:rFonts w:ascii="Times New Roman" w:hAnsi="Times New Roman"/>
          <w:bCs/>
          <w:sz w:val="24"/>
          <w:szCs w:val="24"/>
        </w:rPr>
        <w:t>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1A5CC7">
        <w:rPr>
          <w:rFonts w:ascii="Times New Roman" w:hAnsi="Times New Roman"/>
          <w:bCs/>
          <w:sz w:val="24"/>
          <w:szCs w:val="24"/>
        </w:rPr>
        <w:t>2.6.3. Руководитель дошкольного учреждения уведомляет родителей (законных представителей) о порядке предоставления компенсации части платы, взимаемой с родителей (законных представителей) за присмотр и уход за детьми в образовательных организациях, реализующих образовательную программу дошкольного  образования и о порядке предоставления</w:t>
      </w:r>
      <w:r w:rsidRPr="004C3BDE">
        <w:rPr>
          <w:rFonts w:ascii="Times New Roman" w:hAnsi="Times New Roman"/>
          <w:bCs/>
          <w:sz w:val="24"/>
          <w:szCs w:val="24"/>
        </w:rPr>
        <w:t xml:space="preserve"> компенсации части родительской платы за содержание ребёнка в муниципальных образовательных организациях, подведомственных Управлению образования Администрации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Катав-Ивановского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 xml:space="preserve"> муниципального района, реализующих основную образовательную программу дошкольного образования малообеспеченным, неблагополучным семьям, а также семьям, оказавшимся в трудной жизненной ситуации</w:t>
      </w:r>
      <w:r w:rsidRPr="004C3BDE">
        <w:rPr>
          <w:rFonts w:ascii="Times New Roman" w:hAnsi="Times New Roman"/>
          <w:bCs/>
          <w:color w:val="FF0000"/>
          <w:sz w:val="24"/>
          <w:szCs w:val="24"/>
        </w:rPr>
        <w:t>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2.7. Родительская плата вносится родителями (законными представителями) ребенка самостоятельно, на основании реквизитов, указанных в родительском договоре с дошкольным учреждением, через кредитные организации (банки), почтовые отделения и зачисляется на лицевой счет соответствующего дошкольного учреждения.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2.8. Начисление родительской платы производится централизованной бухгалтерией Управления образования Администрации </w:t>
      </w:r>
      <w:proofErr w:type="spellStart"/>
      <w:r w:rsidRPr="004C3BDE">
        <w:rPr>
          <w:rFonts w:ascii="Times New Roman" w:hAnsi="Times New Roman"/>
          <w:bCs/>
          <w:sz w:val="24"/>
          <w:szCs w:val="24"/>
        </w:rPr>
        <w:t>Катав-Ивановского</w:t>
      </w:r>
      <w:proofErr w:type="spellEnd"/>
      <w:r w:rsidRPr="004C3BDE">
        <w:rPr>
          <w:rFonts w:ascii="Times New Roman" w:hAnsi="Times New Roman"/>
          <w:bCs/>
          <w:sz w:val="24"/>
          <w:szCs w:val="24"/>
        </w:rPr>
        <w:t xml:space="preserve"> муниципального района, осуществляющей ведение бухгалтерского учета, в течение 5 дней текущего месяца согласно табелям посещаемости детей за предыдущий месяц.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2.9. В случае выбытия ребенка из дошкольного учреждения возврат родительской платы (ее части) родителям (законным представителям) производится на основании письменного заявления родителя (законного представителя). 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Возврат родительской платы (ее части) производится посредством перечисления средств с лицевого счета образовательного учреждения на лицевые счета родителей (законных представителей), открытых в кредитных организациях (банках).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 w:rsidRPr="004C3BDE">
        <w:rPr>
          <w:rFonts w:ascii="Times New Roman" w:hAnsi="Times New Roman"/>
          <w:b/>
          <w:bCs/>
          <w:sz w:val="24"/>
          <w:szCs w:val="24"/>
        </w:rPr>
        <w:t>. ВЫПЛАТА КОМПЕНСАЦИИ РОДИТЕЛЯМ (ЗАКОННЫМ ПРЕДСТАВИТЕЛЯМ) ЗА ПРИСМОТР И УХОД ЗА ДЕТЬМИ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3.1. В целях материальной поддержки воспитания и обучения детей, посещающих дошкольные учреждения, родителям </w:t>
      </w:r>
      <w:hyperlink r:id="rId4" w:history="1">
        <w:r w:rsidRPr="004C3BDE">
          <w:rPr>
            <w:rFonts w:ascii="Times New Roman" w:hAnsi="Times New Roman"/>
            <w:bCs/>
            <w:sz w:val="24"/>
            <w:szCs w:val="24"/>
          </w:rPr>
          <w:t>(законным представителям)</w:t>
        </w:r>
      </w:hyperlink>
      <w:r w:rsidRPr="004C3BDE">
        <w:rPr>
          <w:rFonts w:ascii="Times New Roman" w:hAnsi="Times New Roman"/>
          <w:bCs/>
          <w:sz w:val="24"/>
          <w:szCs w:val="24"/>
        </w:rPr>
        <w:t xml:space="preserve"> выплачивается компенсация в размере, установленном Правительством Челябинской области: двадцать процентов среднего размера родительской платы - на первого ребенка, пятьдесят процентов среднего размера родительской платы - на второго ребенка, семьдесят процентов размера родительской платы - на третьего ребенка и последующих детей, при своевременной оплате за текущий месяц в полном объёме.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lastRenderedPageBreak/>
        <w:t>3.2. Право на получение компенсации имеет один из родителей (законных представителей), внесших родительскую плату.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IV</w:t>
      </w:r>
      <w:r w:rsidRPr="004C3BDE">
        <w:rPr>
          <w:rFonts w:ascii="Times New Roman" w:hAnsi="Times New Roman"/>
          <w:b/>
          <w:bCs/>
          <w:sz w:val="24"/>
          <w:szCs w:val="24"/>
        </w:rPr>
        <w:t>. УСТАНОВЛЕНИЕ ЛЬГОТЫ ПО ОПЛАТЕ, ВЗИМАЕМОЙ С РОДИТЕЛЕЙ ЗА ПРИСМОТР И УХОД ЗА ДЕТЬМИ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4.1. За присмотр и уход за детьми-инвалидами, детьми-сиротами и детьми, оставшимися без попечения родителей, за детьми с туберкулезной интоксикацией,</w:t>
      </w:r>
      <w:r>
        <w:rPr>
          <w:rFonts w:ascii="Times New Roman" w:hAnsi="Times New Roman"/>
          <w:bCs/>
          <w:sz w:val="24"/>
          <w:szCs w:val="24"/>
        </w:rPr>
        <w:t xml:space="preserve"> за детьми с ограниченными возможностями здоровья </w:t>
      </w:r>
      <w:r w:rsidRPr="004C3BDE">
        <w:rPr>
          <w:rFonts w:ascii="Times New Roman" w:hAnsi="Times New Roman"/>
          <w:bCs/>
          <w:sz w:val="24"/>
          <w:szCs w:val="24"/>
        </w:rPr>
        <w:t>(с задержкой психического развития, умственной отсталостью</w:t>
      </w:r>
      <w:r>
        <w:rPr>
          <w:rFonts w:ascii="Times New Roman" w:hAnsi="Times New Roman"/>
          <w:bCs/>
          <w:sz w:val="24"/>
          <w:szCs w:val="24"/>
        </w:rPr>
        <w:t>),</w:t>
      </w:r>
      <w:r w:rsidRPr="004C3BDE">
        <w:rPr>
          <w:rFonts w:ascii="Times New Roman" w:hAnsi="Times New Roman"/>
          <w:bCs/>
          <w:sz w:val="24"/>
          <w:szCs w:val="24"/>
        </w:rPr>
        <w:t xml:space="preserve"> обучающимися в дошкольных</w:t>
      </w:r>
      <w:r>
        <w:rPr>
          <w:rFonts w:ascii="Times New Roman" w:hAnsi="Times New Roman"/>
          <w:bCs/>
          <w:sz w:val="24"/>
          <w:szCs w:val="24"/>
        </w:rPr>
        <w:t xml:space="preserve"> учреждениях</w:t>
      </w:r>
      <w:r w:rsidRPr="004C3BDE">
        <w:rPr>
          <w:rFonts w:ascii="Times New Roman" w:hAnsi="Times New Roman"/>
          <w:bCs/>
          <w:sz w:val="24"/>
          <w:szCs w:val="24"/>
        </w:rPr>
        <w:t>, за посещение детьми группы кратковременного пребывания родительская плата не взимается.</w:t>
      </w:r>
    </w:p>
    <w:p w:rsidR="00BF3FE0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4.2. </w:t>
      </w:r>
      <w:r>
        <w:rPr>
          <w:rFonts w:ascii="Times New Roman" w:hAnsi="Times New Roman"/>
          <w:bCs/>
          <w:sz w:val="24"/>
          <w:szCs w:val="24"/>
        </w:rPr>
        <w:t xml:space="preserve">Следующим категориям </w:t>
      </w:r>
      <w:r w:rsidRPr="004C3BDE">
        <w:rPr>
          <w:rFonts w:ascii="Times New Roman" w:hAnsi="Times New Roman"/>
          <w:bCs/>
          <w:sz w:val="24"/>
          <w:szCs w:val="24"/>
        </w:rPr>
        <w:t>роди</w:t>
      </w:r>
      <w:r>
        <w:rPr>
          <w:rFonts w:ascii="Times New Roman" w:hAnsi="Times New Roman"/>
          <w:bCs/>
          <w:sz w:val="24"/>
          <w:szCs w:val="24"/>
        </w:rPr>
        <w:t>телей (законных представителей):</w:t>
      </w:r>
    </w:p>
    <w:p w:rsidR="00BF3FE0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- один из которых является </w:t>
      </w:r>
      <w:r w:rsidRPr="004C3BDE">
        <w:rPr>
          <w:rFonts w:ascii="Times New Roman" w:hAnsi="Times New Roman"/>
          <w:bCs/>
          <w:sz w:val="24"/>
          <w:szCs w:val="24"/>
        </w:rPr>
        <w:t>инвалидом I или II группы</w:t>
      </w:r>
      <w:r>
        <w:rPr>
          <w:rFonts w:ascii="Times New Roman" w:hAnsi="Times New Roman"/>
          <w:bCs/>
          <w:sz w:val="24"/>
          <w:szCs w:val="24"/>
        </w:rPr>
        <w:t>;</w:t>
      </w:r>
    </w:p>
    <w:p w:rsidR="00BF3FE0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воинам-интернационалистам;</w:t>
      </w:r>
    </w:p>
    <w:p w:rsidR="00BF3FE0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ветеранам и участникам боевых действий;</w:t>
      </w:r>
    </w:p>
    <w:p w:rsidR="00BF3FE0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- родителям, имеющим трех и более несовершеннолетних детей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 xml:space="preserve"> родительская плата взимается в размере 50%.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3</w:t>
      </w:r>
      <w:r w:rsidRPr="004C3BDE">
        <w:rPr>
          <w:rFonts w:ascii="Times New Roman" w:hAnsi="Times New Roman"/>
          <w:bCs/>
          <w:sz w:val="24"/>
          <w:szCs w:val="24"/>
        </w:rPr>
        <w:t>. Льготы по родительской плате предоставляются на основании следующих документов: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заявления от родителей (законных представителей) на предоставление льготы;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копии документов, удостоверяющих личность родителей (законных представителей);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копии свидетельства о рождении ребёнка;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копии документов, подтверждающих право на льготу.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4</w:t>
      </w:r>
      <w:r w:rsidRPr="004C3BDE">
        <w:rPr>
          <w:rFonts w:ascii="Times New Roman" w:hAnsi="Times New Roman"/>
          <w:bCs/>
          <w:sz w:val="24"/>
          <w:szCs w:val="24"/>
        </w:rPr>
        <w:t>. Льгота устанавливается с момента предоставления родителями (законными представителями) руководителю дошкольного учреждения документов, указанных в пункте 4.</w:t>
      </w:r>
      <w:r>
        <w:rPr>
          <w:rFonts w:ascii="Times New Roman" w:hAnsi="Times New Roman"/>
          <w:bCs/>
          <w:sz w:val="24"/>
          <w:szCs w:val="24"/>
        </w:rPr>
        <w:t>3</w:t>
      </w:r>
      <w:r w:rsidRPr="004C3BDE">
        <w:rPr>
          <w:rFonts w:ascii="Times New Roman" w:hAnsi="Times New Roman"/>
          <w:bCs/>
          <w:sz w:val="24"/>
          <w:szCs w:val="24"/>
        </w:rPr>
        <w:t>. настоящего Положения.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5</w:t>
      </w:r>
      <w:r w:rsidRPr="004C3BDE">
        <w:rPr>
          <w:rFonts w:ascii="Times New Roman" w:hAnsi="Times New Roman"/>
          <w:bCs/>
          <w:sz w:val="24"/>
          <w:szCs w:val="24"/>
        </w:rPr>
        <w:t>. Родители (законные представители), на которых распространяются льготы</w:t>
      </w:r>
      <w:r>
        <w:rPr>
          <w:rFonts w:ascii="Times New Roman" w:hAnsi="Times New Roman"/>
          <w:bCs/>
          <w:sz w:val="24"/>
          <w:szCs w:val="24"/>
        </w:rPr>
        <w:t>, указанные в п. 4.2 настоящего Положения</w:t>
      </w:r>
      <w:r w:rsidRPr="004C3BDE">
        <w:rPr>
          <w:rFonts w:ascii="Times New Roman" w:hAnsi="Times New Roman"/>
          <w:bCs/>
          <w:sz w:val="24"/>
          <w:szCs w:val="24"/>
        </w:rPr>
        <w:t xml:space="preserve"> по оплате за присмотр и уход за детьми в дошкольном учреждении, могут воспользоваться только одной из указанных льгот.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6</w:t>
      </w:r>
      <w:r w:rsidRPr="004C3BDE">
        <w:rPr>
          <w:rFonts w:ascii="Times New Roman" w:hAnsi="Times New Roman"/>
          <w:bCs/>
          <w:sz w:val="24"/>
          <w:szCs w:val="24"/>
        </w:rPr>
        <w:t>. Родители (законные представители), имеющие льготу по оплате за присмотр и уход за детьми в дошкольном учреждении, обязаны 2 раза в год (в срок до 01 марта и до 01 сентября каждого календарного года) представлять документы, подтверждающие право на льготу.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4.</w:t>
      </w:r>
      <w:r>
        <w:rPr>
          <w:rFonts w:ascii="Times New Roman" w:hAnsi="Times New Roman"/>
          <w:bCs/>
          <w:sz w:val="24"/>
          <w:szCs w:val="24"/>
        </w:rPr>
        <w:t>7</w:t>
      </w:r>
      <w:r w:rsidRPr="004C3BDE">
        <w:rPr>
          <w:rFonts w:ascii="Times New Roman" w:hAnsi="Times New Roman"/>
          <w:bCs/>
          <w:sz w:val="24"/>
          <w:szCs w:val="24"/>
        </w:rPr>
        <w:t>. В случае непредставления необходимых документов для подтверждения права пользования льготой по оплате за присмотр и уход за ребенком в дошкольном учреждении родительская плата взимается в полном объеме.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V</w:t>
      </w:r>
      <w:r w:rsidRPr="004C3BDE">
        <w:rPr>
          <w:rFonts w:ascii="Times New Roman" w:hAnsi="Times New Roman"/>
          <w:b/>
          <w:bCs/>
          <w:sz w:val="24"/>
          <w:szCs w:val="24"/>
        </w:rPr>
        <w:t>. ПОСТУПЛЕНИЕ РОДИТЕЛЬСКОЙ ПЛАТЫ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5.1. Родительская плата за присмотр и уход за  ребенком в дошкольном учреждении взимается на основании договора между дошкольным учреждением и родителями (законными представителями) ребенка. Договор заключается в двух экземплярах, один из которых находится в дошкольном учреждении, другой – у родителей (законных представителей).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До заключения договора дошкольное учреждение обязано представить родителям (законным представителям) ребенка нормативно-правовые акты, регламентирующие порядок и размер взимания и использования родительской платы и другую информацию, относящуюся к договору.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5.2. Родительская плата взимается за плановое количество дней посещения ребенком дошкольного учреждения.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5.3. В конце месяца производится перерасчет родительской платы за фактические дни посещения согласно табелю учета посещаемости.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5.4. Родительская плата за присмотр и уход за ребенком не взимается: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за период болезни ребенка, подтвержденного справкой медицинского учреждения;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за период закрытия дошкольного учреждения на ремонтные или аварийные работы;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- за посещение детьми группы кратковременного пребывания.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lastRenderedPageBreak/>
        <w:t>Родительская плата взимается полностью на период отсутствия ребенка в течение трех и более дней в месяц без уважительных причин.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5.5. Ответственность за своевременное поступление платы за содержание детей возлагается на заведующего дошкольного учреждения.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VI</w:t>
      </w:r>
      <w:r w:rsidRPr="004C3BDE">
        <w:rPr>
          <w:rFonts w:ascii="Times New Roman" w:hAnsi="Times New Roman"/>
          <w:b/>
          <w:bCs/>
          <w:sz w:val="24"/>
          <w:szCs w:val="24"/>
        </w:rPr>
        <w:t>. РАСХОДОВАНИЕ И УЧЕТ РОДИТЕЛЬСКОЙ ПЛАТЫ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ab/>
        <w:t>6.1. Родительская плата за присмотр и уход за ребенком расходуется в следующем порядке: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6.1.1. сумма средств, полученная в качестве родительской платы, направляется на оплату продуктов питания в соответствии с натуральными нормами питания;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6.1.2. сумма средств, оставшаяся после оплаты расходов, необходимых для питания детей, направляется на оплату стоимости предметов личной гигиены детей и стоимости средств на хозяйственные нужды, мягкий инвентарь.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6.2. Расходование средств родительской платы на иные цели не допускается.</w:t>
      </w:r>
    </w:p>
    <w:p w:rsidR="00BF3FE0" w:rsidRPr="004C3BDE" w:rsidRDefault="00BF3FE0" w:rsidP="00BF3FE0">
      <w:pPr>
        <w:overflowPunct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8"/>
        <w:jc w:val="center"/>
        <w:outlineLvl w:val="1"/>
        <w:rPr>
          <w:rFonts w:ascii="Times New Roman" w:hAnsi="Times New Roman"/>
          <w:b/>
          <w:bCs/>
          <w:sz w:val="24"/>
          <w:szCs w:val="24"/>
        </w:rPr>
      </w:pPr>
      <w:r w:rsidRPr="004C3BDE">
        <w:rPr>
          <w:rFonts w:ascii="Times New Roman" w:hAnsi="Times New Roman"/>
          <w:b/>
          <w:bCs/>
          <w:sz w:val="24"/>
          <w:szCs w:val="24"/>
          <w:lang w:val="en-US"/>
        </w:rPr>
        <w:t>VII</w:t>
      </w:r>
      <w:r w:rsidRPr="004C3BDE">
        <w:rPr>
          <w:rFonts w:ascii="Times New Roman" w:hAnsi="Times New Roman"/>
          <w:b/>
          <w:bCs/>
          <w:sz w:val="24"/>
          <w:szCs w:val="24"/>
        </w:rPr>
        <w:t>. КОНТРОЛЬ ЗА СБОРОМ ПЛАТЫ, ВЗИМАЕМОЙ С РОДИТЕЛЕЙ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7.1. Контроль над своевременным внесением родительской платы, взимаемой с родителей (законных представителей) за присмотр и уход за детьми, осуществляет заведующий дошкольным учреждением.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4C3BDE">
        <w:rPr>
          <w:rFonts w:ascii="Times New Roman" w:hAnsi="Times New Roman"/>
          <w:bCs/>
          <w:sz w:val="24"/>
          <w:szCs w:val="24"/>
        </w:rPr>
        <w:t>7.2. Ответственность за использование не по назначению родительской платы, взимаемой с родителей (законных представителей) за присмотр и уход за детьми, несет заведующий дошкольного учреждения в соответствии с действующим законодательством.</w:t>
      </w:r>
    </w:p>
    <w:p w:rsidR="00BF3FE0" w:rsidRPr="004C3BDE" w:rsidRDefault="00BF3FE0" w:rsidP="00BF3FE0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1532E7" w:rsidRDefault="00BF3FE0"/>
    <w:sectPr w:rsidR="001532E7" w:rsidSect="0020247E">
      <w:pgSz w:w="11906" w:h="16838"/>
      <w:pgMar w:top="1134" w:right="849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BF3FE0"/>
    <w:rsid w:val="00371C88"/>
    <w:rsid w:val="004C529B"/>
    <w:rsid w:val="00855B23"/>
    <w:rsid w:val="008B0436"/>
    <w:rsid w:val="00BF3FE0"/>
    <w:rsid w:val="00E769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3FE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153FFC1A0603E62DBA40788287FF922B2B8CAA30367CC2388D722884FCD811F94BA0BB3F352535SBm9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4D4D4D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1698</Words>
  <Characters>9685</Characters>
  <Application>Microsoft Office Word</Application>
  <DocSecurity>0</DocSecurity>
  <Lines>80</Lines>
  <Paragraphs>22</Paragraphs>
  <ScaleCrop>false</ScaleCrop>
  <Company>UralSOFT</Company>
  <LinksUpToDate>false</LinksUpToDate>
  <CharactersWithSpaces>11361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2020-02-20T07:18:00Z</dcterms:created>
  <dcterms:modified xsi:type="dcterms:W3CDTF">2020-02-20T07:19:00Z</dcterms:modified>
</cp:coreProperties>
</file>