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71" w:rsidRPr="00C92E71" w:rsidRDefault="00C92E71" w:rsidP="00C92E71">
      <w:pPr>
        <w:spacing w:after="0" w:line="375" w:lineRule="atLeast"/>
        <w:jc w:val="center"/>
        <w:outlineLvl w:val="0"/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>Тема 10. Скорость движения.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Прежде всего, необходимо понимать, что ограничения скорости могут быть: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а). Глобальными;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б). Локальными;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в). Специальными.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Глобальные ограничения скорости.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1943100" cy="2962275"/>
            <wp:effectExtent l="0" t="0" r="0" b="9525"/>
            <wp:docPr id="15" name="Рисунок 15" descr="Тема 10. Скорость движения. 10_01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10. Скорость движения. 10_01.skorost-dvizheni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Ограничения скорости, носящие глобальный характер, действуют на всей дорожной сети страны. И эти ограничения вам хорошо знакомы.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Это и пресловутые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60 км/ч</w:t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на дорогах в населённых пунктах.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Это и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90 км/ч</w:t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на дорогах вне населенных пунктов.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Это и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110 км/ч</w:t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– на автомагистралях.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14" name="Рисунок 14" descr="Тема 10. Скорость движения. 10_02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ма 10. Скорость движения. 10_02.skorost-dvizheni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Наконец, это известные всем 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20 км/ч</w:t>
      </w: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предел разрешённой скорости в жилых территориях, обозначенных соответствующими знаками, а также в любом дворе.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Вместе с тем на любом участке любой дороги с помощью знаков или разметки можно ввести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i/>
          <w:iCs/>
          <w:color w:val="54555A"/>
          <w:sz w:val="48"/>
          <w:szCs w:val="48"/>
          <w:lang w:eastAsia="ru-RU"/>
        </w:rPr>
        <w:t>локальные ограничения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,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причём, как в сторону уменьшения, так и в сторону увеличения разрешённой скорости движения.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3" name="Рисунок 13" descr="Тема 10. Скорость движения. 10_03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 10. Скорость движения. 10_03.skorost-dvizheni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Это участок дороги вне населённого пункта, и если бы не знак, можно было бы двигаться со скоростью 90 км/ч.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знак стоит, и теперь, начиная с места установки знака, максимальная разрешённая скорость  – 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40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2" name="Рисунок 12" descr="Тема 10. Скорость движения. 10_04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10. Скорость движения. 10_04.skorost-dvizheni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Это третье Транспортное кольцо в Москве, и как в любом населённом пункте, максимально разрешённая скорость на этой дороге – 60 км/ч.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вот на этом участке знаком разрешили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80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809750"/>
            <wp:effectExtent l="0" t="0" r="0" b="0"/>
            <wp:docPr id="11" name="Рисунок 11" descr="Тема 10. Скорость движения. 10_05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ма 10. Скорость движения. 10_05.skorost-dvizheniy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На этом участке дороги, на правой полосе, скоростной режим обычный – не более 90 км/ч.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вот на левой полосе скоростной режим необычный! Конечно же, как на любой дороге вне населённого пункта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не более 90 км/ч</w:t>
      </w:r>
      <w:r w:rsidRPr="00C92E71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при этом обязательно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не менее 50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10" name="Рисунок 10" descr="Тема 10. Скорость движения. 10_06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10. Скорость движения. 10_06.skorost-dvizheniy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Только что вы ехали со скоростью 90 км/ч. Но вот на дороге разметка, и с этого места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максимум 60 км/ч!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К специальным ограничениям скорости можно отнести следующие случаи.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t>Во-первых, это буксировка.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9" name="Рисунок 9" descr="Тема 10. Скорость движения. 10_07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10. Скорость движения. 10_07.skorost-dvizheniy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соответствие с Правилами максимальная разрешённая скорость при буксировке механических транспортных средств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50 км/ч.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Причём эта норма действует на всех дорогах (и в населённых пунктах, и вне населённых пунктов).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36"/>
          <w:szCs w:val="36"/>
          <w:lang w:eastAsia="ru-RU"/>
        </w:rPr>
        <w:lastRenderedPageBreak/>
        <w:t>Во-вторых, это движение с прицепом.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809750"/>
            <wp:effectExtent l="0" t="0" r="0" b="0"/>
            <wp:docPr id="8" name="Рисунок 8" descr="Тема 10. Скорость движения. 10_08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 10. Скорость движения. 10_08.skorost-dvizheni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На дорогах вне населённых пунктов прицеп «отбирает» у глобальных ограничений 20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Это следует понимать следующим образом: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 движении по автомагистрали без прицепа – 110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 движении по автомагистрали с прицепом – 90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 движении по прочим дорогам вне населённых пунктов без прицепа – 90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При движении по прочим дорогам вне населённых пунктов с прицепом – 70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В населённых пунктах всем транспортным средствам (с прицепом или без прицепа) Правила установили одинаковый предел – 60 км/ч.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FA1DFB" w:rsidRDefault="00FA1DFB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27"/>
          <w:szCs w:val="27"/>
          <w:lang w:eastAsia="ru-RU"/>
        </w:rPr>
      </w:pPr>
    </w:p>
    <w:p w:rsidR="00FA1DFB" w:rsidRDefault="00FA1DFB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27"/>
          <w:szCs w:val="27"/>
          <w:lang w:eastAsia="ru-RU"/>
        </w:rPr>
      </w:pPr>
    </w:p>
    <w:p w:rsidR="00FA1DFB" w:rsidRDefault="00FA1DFB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27"/>
          <w:szCs w:val="27"/>
          <w:lang w:eastAsia="ru-RU"/>
        </w:rPr>
      </w:pPr>
    </w:p>
    <w:p w:rsidR="00FA1DFB" w:rsidRDefault="00FA1DFB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27"/>
          <w:szCs w:val="27"/>
          <w:lang w:eastAsia="ru-RU"/>
        </w:rPr>
      </w:pP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27"/>
          <w:szCs w:val="27"/>
          <w:lang w:eastAsia="ru-RU"/>
        </w:rPr>
        <w:lastRenderedPageBreak/>
        <w:t>Вот как об этом спрашивают на экзамене: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C92E71" w:rsidRPr="00C92E71" w:rsidTr="00C92E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D436B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4555A"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1790700"/>
                  <wp:effectExtent l="0" t="0" r="0" b="0"/>
                  <wp:docPr id="7" name="Рисунок 7" descr="Тема 10. Скорость движения. 10_09.skorost-dvizheni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ема 10. Скорость движения. 10_09.skorost-dvizheni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С какой максимальной скоростью Вы можете продолжить движение на легковом автомобиле с прицепом?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1. 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50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70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3. 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90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>Комментарий к задаче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Если с прицепом, то и до знака – 70, и после знака -70.</w:t>
            </w:r>
          </w:p>
        </w:tc>
      </w:tr>
    </w:tbl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C92E71" w:rsidRPr="00C92E71" w:rsidTr="00C92E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1D436B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4555A"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1790700"/>
                  <wp:effectExtent l="0" t="0" r="0" b="0"/>
                  <wp:docPr id="6" name="Рисунок 6" descr="Тема 10. Скорость движения. 10_10.skorost-dvizheni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ема 10. Скорость движения. 10_10.skorost-dvizheni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С какой максимальной скоростью разрешается продолжить движение при буксировке неисправного транспортного средства?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1. 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50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70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3. 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90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>Комментарий к задаче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Если буксируете, то и до знака – 50, и после знака -50. И вообще, везде – максимум 50.</w:t>
            </w:r>
          </w:p>
        </w:tc>
      </w:tr>
    </w:tbl>
    <w:p w:rsidR="00C92E71" w:rsidRPr="00C92E71" w:rsidRDefault="00616793" w:rsidP="00FA1DFB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С этими задачками все справляются</w:t>
      </w:r>
      <w:bookmarkStart w:id="0" w:name="_GoBack"/>
      <w:bookmarkEnd w:id="0"/>
      <w:r w:rsidR="00C92E71"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легко. Но есть задачки и </w:t>
      </w:r>
      <w:proofErr w:type="gramStart"/>
      <w:r w:rsidR="00C92E71"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посложнее</w:t>
      </w:r>
      <w:proofErr w:type="gramEnd"/>
      <w:r w:rsidR="00C92E71"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C92E71" w:rsidRPr="00C92E71" w:rsidTr="00C92E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 xml:space="preserve">Каким </w:t>
            </w:r>
            <w:proofErr w:type="gramStart"/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автомобилям</w:t>
            </w:r>
            <w:proofErr w:type="gramEnd"/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 xml:space="preserve"> и в </w:t>
            </w:r>
            <w:proofErr w:type="gramStart"/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каких</w:t>
            </w:r>
            <w:proofErr w:type="gramEnd"/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 xml:space="preserve"> случаях разрешается движение вне населенных пунктов со скоростью не более 90 км/ч?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Легковым автомобилям при буксировке прицепа на автомагистралях.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Легковым автомобилям и грузовым автомобилям с разрешенной максимальной массой не более 3,5 т на всех дорогах, кроме автомагистралей.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Всем перечисленным автомобилям в указанных случаях.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>Комментарий к задаче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Вопрос из разряда «трудных». Но труден он не сам по себе, а потому что его так задали – не сразу удаётся понять, о чём, собственно, спрашивают.</w:t>
            </w:r>
          </w:p>
          <w:p w:rsidR="00C92E71" w:rsidRPr="00C92E71" w:rsidRDefault="00C92E71" w:rsidP="00C92E7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Авторы Билетов опять всеми силами стараются вас запутать. Здесь все три ответа – правильные. Но третий – самый правильный!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А спрашивают вот о чём:</w:t>
            </w:r>
          </w:p>
          <w:p w:rsidR="00C92E71" w:rsidRPr="00C92E71" w:rsidRDefault="00C92E71" w:rsidP="00C92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Знаете ли вы, что прицеп «отбирает» у вас 20 км/ч. А если так, то с какой максимальной скоростью поедем по автомагистрали на легковом автомобиле с прицепом? (Ответ – 90 км/ч).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Знаете ли вы, что с такой же скоростью (90 км/ч) можно двигаться и по обычной дороге вне населённого пункта (если, конечно, без прицепа).</w:t>
            </w:r>
          </w:p>
          <w:p w:rsidR="00C92E71" w:rsidRPr="00C92E71" w:rsidRDefault="00C92E71" w:rsidP="00C92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Знаете ли вы, что на легковые автомобили и на грузовые автомобили с разрешенной максимальной массой не более 3,5 тонн распространяются одни и те же скоростные ограничения.</w:t>
            </w:r>
          </w:p>
        </w:tc>
      </w:tr>
    </w:tbl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Теперь про мотоциклы.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Для мотоциклов установлены те же ограничения, что и для автомобилей категории «В», а именно: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на автомагистралях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110 км/ч;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на прочих дорогах вне населённых пунктов максимальная разрешённая скорость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90 км/ч;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– в населённых пунктах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60 км/ч.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про это есть одна задачка: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C92E71" w:rsidRPr="00C92E71" w:rsidTr="00C92E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С какой скоростью мотоциклам разрешается движение вне населённых пунктов на автомагистралях?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 более 70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 более 90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 более 110 км/ч.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</w:tc>
      </w:tr>
    </w:tbl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Теперь про мопеды.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Мопедам вообще везде установлен жёсткий лимит – </w:t>
      </w: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максимум 50 км/ч.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про это тоже разочек спросят: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9504"/>
      </w:tblGrid>
      <w:tr w:rsidR="00C92E71" w:rsidRPr="00C92E71" w:rsidTr="00C92E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В каких случаях водителю запрещается движение со скоростью более 50 км/ч?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При управлении мопедом.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При буксировке механического транспортного средства.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Если соответствующий запрет установлен дорожным знаком «Ограничение максимальной скорости».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C92E71" w:rsidRPr="00C92E71" w:rsidRDefault="00C92E71" w:rsidP="00C92E7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C92E71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4.</w:t>
            </w:r>
            <w:r w:rsidRPr="00C92E71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Во всех перечисленных случаях.</w:t>
            </w:r>
          </w:p>
        </w:tc>
      </w:tr>
    </w:tbl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Помимо вышеперечисленных ограничений Правила содержат ещё одно весьма важное требование: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10. Пункт 10.1.</w:t>
      </w: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Водитель должен вести транспортное средство со скоростью, не превышающей установленного ограничения, 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5" name="Рисунок 5" descr="Тема 10. Скорость движения. 10_11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ма 10. Скорость движения. 10_11.skorost-dvizheniy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Конечно же, выбирая скорость, водитель должен учитывать условия видимости в данный момент.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принципе, на этой дороге разрешено 90 км/ч. Но только не сейчас! Если сейчас двигаться со скоростью 90 км/ч, то помимо того, что это смертельно опасно, это ещё и нарушение Правил, а именно пункта 10.1.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Во всех случаях скорость должна быть такой, чтобы остановочный путь был меньше расстояния видимости!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4" name="Рисунок 4" descr="Тема 10. Скорость движения. 10_12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ема 10. Скорость движения. 10_12.skorost-dvizheniy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Сейчас условия видимости прекрасные. Но посмотрите, в каком состоянии дорожное покрытие – это же сущий каток!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пункт 10.1 обязывает водителей учитывать дорожные условия при выборе безопасной скорости движения.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3" name="Рисунок 3" descr="Тема 10. Скорость движения. 10_13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ема 10. Скорость движения. 10_13.skorost-dvizheniy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ещё пункт 10.1 обязывает водителей выбирать скорость сообразно интенсивности движения.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Сейчас неважно, какая тут разрешённая скорость движения. Сейчас водитель обязан двигаться со скоростью потока, не покидая своей полосы.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Завершая разговор о скорости движения, нельзя не упомянуть ещё об одном интересном требовании десятого раздела Правил.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10. Пункт 10.5.</w:t>
      </w: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Водителю запрещается создавать помехи другим транспортным средствам, двигаясь без необходимости со слишком малой скоростью.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Обратите внимание – Правила не запрещают медленную езду, как таковую. Правила запрещают создавать помехи, двигаясь излишне медленно.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790700"/>
            <wp:effectExtent l="0" t="0" r="0" b="0"/>
            <wp:docPr id="2" name="Рисунок 2" descr="Тема 10. Скорость движения. 10_14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ма 10. Скорость движения. 10_14.skorost-dvizheniy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Представьте, что водитель впервые едет по этой улице и ищет нужный номер дома.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данной ситуации, двигаясь медленно, водитель ничего не нарушает.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" name="Рисунок 1" descr="Тема 10. Скорость движения. 10_15.skorost-dvizhe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ема 10. Скорость движения. 10_15.skorost-dvizheniy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вот сейчас, двигаясь медленно, водитель коричневого автомобиля создаёт помехи другим транспортным средствам и, следовательно, нарушает Правила (а именно, нарушает требования пункта 10.5).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DF2B6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 </w:t>
      </w:r>
    </w:p>
    <w:p w:rsidR="00C92E71" w:rsidRPr="00C92E71" w:rsidRDefault="00C92E71" w:rsidP="00C92E71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И, наконец, последнее, но не менее важное.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10. Пункт 10.5.</w:t>
      </w:r>
      <w:r w:rsidRPr="00C92E71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Водителю запрещается резко тормозить, если это не требуется для предотвращения дорожно-транспортного происшествия.</w:t>
      </w:r>
    </w:p>
    <w:p w:rsidR="00C92E71" w:rsidRPr="00C92E71" w:rsidRDefault="00C92E71" w:rsidP="00C92E71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Правила не содержат никаких ограничений на динамичность разгона. Стартовать можно сколь угодно резко, буквально срываясь с места.</w:t>
      </w:r>
    </w:p>
    <w:p w:rsidR="00C92E71" w:rsidRPr="00C92E71" w:rsidRDefault="00C92E71" w:rsidP="00C92E71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C92E71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вот тормозить разрешается только плавно. Любое резкое торможение – это всегда опасность для движения, и Правила разрешают экстренное торможение только в экстренных случаях. При этом под экстренным случаем Правила понимают ситуацию, когда надо предотвратить ДТП.</w:t>
      </w:r>
    </w:p>
    <w:p w:rsidR="00317DFC" w:rsidRDefault="00317DFC"/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5C"/>
    <w:rsid w:val="000240B1"/>
    <w:rsid w:val="00060242"/>
    <w:rsid w:val="0006738B"/>
    <w:rsid w:val="000A6794"/>
    <w:rsid w:val="000C1A9B"/>
    <w:rsid w:val="000E2C3E"/>
    <w:rsid w:val="00191D98"/>
    <w:rsid w:val="001D0050"/>
    <w:rsid w:val="001D436B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16793"/>
    <w:rsid w:val="006500EC"/>
    <w:rsid w:val="006B7A90"/>
    <w:rsid w:val="007108BE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92E71"/>
    <w:rsid w:val="00CD2E4F"/>
    <w:rsid w:val="00CE3F84"/>
    <w:rsid w:val="00D6658F"/>
    <w:rsid w:val="00D7615C"/>
    <w:rsid w:val="00DF2B6F"/>
    <w:rsid w:val="00E36F14"/>
    <w:rsid w:val="00E60298"/>
    <w:rsid w:val="00EA2D7D"/>
    <w:rsid w:val="00EC5EE2"/>
    <w:rsid w:val="00F4086D"/>
    <w:rsid w:val="00F85E73"/>
    <w:rsid w:val="00FA1DFB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C92E71"/>
  </w:style>
  <w:style w:type="paragraph" w:customStyle="1" w:styleId="notright">
    <w:name w:val="not_right"/>
    <w:basedOn w:val="a"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C92E71"/>
  </w:style>
  <w:style w:type="paragraph" w:customStyle="1" w:styleId="notright">
    <w:name w:val="not_right"/>
    <w:basedOn w:val="a"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9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9</cp:revision>
  <dcterms:created xsi:type="dcterms:W3CDTF">2019-09-12T11:26:00Z</dcterms:created>
  <dcterms:modified xsi:type="dcterms:W3CDTF">2020-02-05T11:03:00Z</dcterms:modified>
</cp:coreProperties>
</file>