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B6" w:rsidRPr="006F46B6" w:rsidRDefault="006F46B6" w:rsidP="006F46B6">
      <w:pPr>
        <w:shd w:val="clear" w:color="auto" w:fill="FFFFFF"/>
        <w:spacing w:after="100" w:afterAutospacing="1" w:line="360" w:lineRule="atLeast"/>
        <w:outlineLvl w:val="2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F46B6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Федеральные документы</w:t>
      </w:r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6" w:tgtFrame="_blank" w:history="1">
        <w:proofErr w:type="gram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Минпросвещения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09.11.2018 N 197 (ред. от 27.05.2019)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2018/19 учебный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год</w:t>
        </w:r>
        <w:proofErr w:type="gram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»</w:t>
        </w:r>
      </w:hyperlink>
      <w:r w:rsidRPr="006F46B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обновлено</w:t>
      </w:r>
      <w:proofErr w:type="spellEnd"/>
      <w:r w:rsidRPr="006F46B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12.08.2019, 15:05</w:t>
      </w:r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7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Федеральный закон от 27.07.2006 № 152-ФЗ (ред. от 31.12.2017) «О персональных данных»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8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Указ Президента РФ от 21.03.2019 № 121 «Об учреждении премий Президента Российской Федерации победителям международных олимпиад по общеобразовательным предметам и тренерам, осуществлявшим их подготовку»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9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РП РФ от 01.07.2019 N 1418-р «О формировании сборных команд Российской Федерации для участия в международных олимпиадах по общеобразовательным предметам»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0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04.10.2017 №999 «Об утверждении состава центральных предметно-методических комиссий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1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04.10.2017 №10000 «Об утверждении состава Центрального оргкомитета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2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Минпросвещения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12.11.2018 № 202 «Об установлении </w:t>
        </w:r>
        <w:proofErr w:type="gram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сроков проведения регионального этапа всероссийской олимпиады школьников</w:t>
        </w:r>
        <w:proofErr w:type="gram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по общеобразовательным предметам в 2018/19 учебном году»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3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18.11.2013 №1252 (ред. от 17.11.2016) «Об утверждении порядка проведения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4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28.06.2013 №491 (</w:t>
        </w:r>
        <w:proofErr w:type="spellStart"/>
        <w:proofErr w:type="gram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ред</w:t>
        </w:r>
        <w:proofErr w:type="spellEnd"/>
        <w:proofErr w:type="gram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от 06.04.2017) «Порядок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5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04.04.2016 №364 (ред. от 07.12.2016) «Об утверждении Перечня олимпиад и иных конкурсных мероприятий, по итогам которых присуждаются премии для поддержки талантливой молодежи в 2016 году»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6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28.08.2018 N 32н (ред. от 16.10.2018) «Об утверждении перечня олимпиад школьников и их уровней на 2018/19 учебный год»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7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Минпросвещения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18.12.2018 N 325 «О проведении заключительного этапа всероссийской олимпиады школьников в 2018/19 учебном году»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8" w:tgtFrame="_blank" w:history="1">
        <w:proofErr w:type="gram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26.08.2016 г N 08-1755 «О методических рекомендациях для школьного и муниципального этапов всероссийской олимпиады школьников»</w:t>
        </w:r>
      </w:hyperlink>
      <w:proofErr w:type="gramEnd"/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19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Минпросвещения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04.09.2019 № 04-836 «О методических рекомендациях школьного и муниципального этапов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0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30.08.2018 № 08-1958 «О проведении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вебинаров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по организации и проведению школьного и муниципального этапов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ВсОШ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в 2018/19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уч.г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.»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1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14.03.2017 N 08-465 «О количестве баллов для участия в заключительном этапе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2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Минпросвещения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23.11.2018 N 04-126 «О Временных регламентах проведения регионального этапа всероссийской олимпиады школьников в 2018/19 учебном году»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3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26.10.2016 г N 08-2296 «О рекомендациях к сайтам всероссийской олимпиады школьников» (вместе с «Рекомендациями по структуре и содержанию сайта всероссийской олимпиады школьников на официальном портале организатора олимпиады в субъекте Российской Федерации»)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4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Минпросвещения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25.02.2019 N 04-131 «О количестве баллов для участия в заключительном этапе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5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Минпросвещения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06.03.2019 N 04-153 «О количестве баллов для участия в заключительном этапе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6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Минпросвещения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14.03.2019 N 04-170 «О количестве баллов для участия в заключительном этапе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7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07.12.2016 №08-2660 «О временных регламентах проведения регионального этапа всероссийской олимпиады школьников в 2016/2017 учебном году»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8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Минпросвещения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России от 20.03.2019 N 04-186 «О количестве баллов для участия в заключительном этапе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29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12.08.2014 №08-1065 «О методических рекомендациях для школьного и муниципального этапов всероссийской олимпиады школьников»</w:t>
        </w:r>
      </w:hyperlink>
    </w:p>
    <w:p w:rsidR="006F46B6" w:rsidRPr="006F46B6" w:rsidRDefault="006F46B6" w:rsidP="006F46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30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Письмо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Минобрнауки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РФ от 15.03.2018 N 08-568 «О количестве баллов, необходимом для участия в заключительном этапе всероссийской олимпиады школьников в 2017/18 учебном году»</w:t>
        </w:r>
      </w:hyperlink>
    </w:p>
    <w:p w:rsidR="006F46B6" w:rsidRPr="006F46B6" w:rsidRDefault="006F46B6" w:rsidP="006F46B6">
      <w:pPr>
        <w:shd w:val="clear" w:color="auto" w:fill="FFFFFF"/>
        <w:spacing w:after="100" w:afterAutospacing="1" w:line="360" w:lineRule="atLeast"/>
        <w:outlineLvl w:val="2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F46B6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Региональные документы</w:t>
      </w:r>
    </w:p>
    <w:p w:rsidR="006F46B6" w:rsidRPr="006F46B6" w:rsidRDefault="006F46B6" w:rsidP="006F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31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ПП МО от 29.08.2017 N 704/31 (ред. от 19.08.2019) «О единовременной выплате победителям и призерам всероссийской олимпиады школьников» (вместе с "Порядком единовременной выплаты победителям и призерам заключительного этапа всероссийской олимпиады школьников")</w:t>
        </w:r>
      </w:hyperlink>
      <w:r w:rsidRPr="006F46B6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обновлено 17.09.2019, 10:00</w:t>
      </w:r>
    </w:p>
    <w:bookmarkStart w:id="0" w:name="_GoBack"/>
    <w:bookmarkEnd w:id="0"/>
    <w:p w:rsidR="006F46B6" w:rsidRPr="006F46B6" w:rsidRDefault="006F46B6" w:rsidP="006F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r w:rsidRPr="006F46B6">
        <w:rPr>
          <w:rFonts w:ascii="Arial" w:eastAsia="Times New Roman" w:hAnsi="Arial" w:cs="Arial"/>
          <w:color w:val="C37894"/>
          <w:sz w:val="24"/>
          <w:szCs w:val="24"/>
          <w:lang w:eastAsia="ru-RU"/>
        </w:rPr>
        <w:fldChar w:fldCharType="begin"/>
      </w:r>
      <w:r w:rsidRPr="006F46B6">
        <w:rPr>
          <w:rFonts w:ascii="Arial" w:eastAsia="Times New Roman" w:hAnsi="Arial" w:cs="Arial"/>
          <w:color w:val="C37894"/>
          <w:sz w:val="24"/>
          <w:szCs w:val="24"/>
          <w:lang w:eastAsia="ru-RU"/>
        </w:rPr>
        <w:instrText xml:space="preserve"> HYPERLINK "http://files.edsites.ru/saas/docs/reg/edumsko/Prikaz_Minobrazovaniya_MO_ot_21.09.2018__2623.pdf" \t "_blank" </w:instrText>
      </w:r>
      <w:r w:rsidRPr="006F46B6">
        <w:rPr>
          <w:rFonts w:ascii="Arial" w:eastAsia="Times New Roman" w:hAnsi="Arial" w:cs="Arial"/>
          <w:color w:val="C37894"/>
          <w:sz w:val="24"/>
          <w:szCs w:val="24"/>
          <w:lang w:eastAsia="ru-RU"/>
        </w:rPr>
        <w:fldChar w:fldCharType="separate"/>
      </w:r>
      <w:r w:rsidRPr="006F46B6">
        <w:rPr>
          <w:rFonts w:ascii="Arial" w:eastAsia="Times New Roman" w:hAnsi="Arial" w:cs="Arial"/>
          <w:color w:val="386BA8"/>
          <w:sz w:val="21"/>
          <w:szCs w:val="21"/>
          <w:lang w:eastAsia="ru-RU"/>
        </w:rPr>
        <w:t>Приказ Минобразования Московской области от 21.09.2018 № 2623 «О проведении школьного и муниципального этапа всероссийской олимпиады школьников по общеобразовательным предметам в Московской области в 2018/2019 учебном году»</w:t>
      </w:r>
      <w:r w:rsidRPr="006F46B6">
        <w:rPr>
          <w:rFonts w:ascii="Arial" w:eastAsia="Times New Roman" w:hAnsi="Arial" w:cs="Arial"/>
          <w:color w:val="C37894"/>
          <w:sz w:val="24"/>
          <w:szCs w:val="24"/>
          <w:lang w:eastAsia="ru-RU"/>
        </w:rPr>
        <w:fldChar w:fldCharType="end"/>
      </w:r>
    </w:p>
    <w:p w:rsidR="006F46B6" w:rsidRPr="006F46B6" w:rsidRDefault="006F46B6" w:rsidP="006F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32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Приказ Минобразования Московской области от 15.10.2018 № 2773 «О внесении изменений в приказ министра образования Московской области от 21.09.2018 №2623 «О проведении школьного и муниципального этапа всероссийской олимпиады школьников по общеобразовательным предметам в Московской области в 2018/2019 учебном году»</w:t>
        </w:r>
      </w:hyperlink>
    </w:p>
    <w:p w:rsidR="006F46B6" w:rsidRPr="006F46B6" w:rsidRDefault="006F46B6" w:rsidP="006F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33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Минобразования МО от 25.12.2018 № 3355 «О проведении регионального этапа всероссийской олимпиады школьников по общеобразовательным предметам в Московской области в 2018/2019 учебном году» (вместе со «Списком </w:t>
        </w:r>
        <w:proofErr w:type="gram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мест проведения регионального этапа всероссийской олимпиады школьников</w:t>
        </w:r>
        <w:proofErr w:type="gram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 по общеобразовательным предметам в Московской области в 2018/2019 учебном году»)</w:t>
        </w:r>
      </w:hyperlink>
    </w:p>
    <w:p w:rsidR="006F46B6" w:rsidRPr="006F46B6" w:rsidRDefault="006F46B6" w:rsidP="006F46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34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Приказ Минобразования МО от 11.02.2019 N 428 «Об утверждении Перечня олимпиад и иных конкурсных мероприятий, по итогам которых присуждается именная стипендия Губернатора Московской области для детей и подростков, проявивших выдающиеся способности в области науки, искусства и спорта, на 2019 год»</w:t>
        </w:r>
      </w:hyperlink>
    </w:p>
    <w:p w:rsidR="006F46B6" w:rsidRPr="006F46B6" w:rsidRDefault="006F46B6" w:rsidP="006F46B6">
      <w:pPr>
        <w:shd w:val="clear" w:color="auto" w:fill="FFFFFF"/>
        <w:spacing w:after="100" w:afterAutospacing="1" w:line="360" w:lineRule="atLeast"/>
        <w:outlineLvl w:val="2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F46B6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Муниципальные документы</w:t>
      </w:r>
    </w:p>
    <w:p w:rsidR="006F46B6" w:rsidRPr="006F46B6" w:rsidRDefault="006F46B6" w:rsidP="006F46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C37894"/>
          <w:sz w:val="24"/>
          <w:szCs w:val="24"/>
          <w:lang w:eastAsia="ru-RU"/>
        </w:rPr>
      </w:pPr>
      <w:hyperlink r:id="rId35" w:tgtFrame="_blank" w:history="1"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Приказ Управления по образованию Администрации </w:t>
        </w:r>
        <w:proofErr w:type="spellStart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г.о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. Балашиха от 09.09.2019 №1241 «О подготовке и проведении школьного этапа всероссийской олимпиады школьников по об</w:t>
        </w:r>
        <w:r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 xml:space="preserve">щеобразовательным предметам в </w:t>
        </w:r>
        <w:proofErr w:type="spellStart"/>
        <w:r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Г</w:t>
        </w:r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.о</w:t>
        </w:r>
        <w:proofErr w:type="spellEnd"/>
        <w:r w:rsidRPr="006F46B6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t>. Балашиха в 2019 - 2020 учебном году»</w:t>
        </w:r>
      </w:hyperlink>
    </w:p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3817"/>
    <w:multiLevelType w:val="multilevel"/>
    <w:tmpl w:val="2984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F6557"/>
    <w:multiLevelType w:val="multilevel"/>
    <w:tmpl w:val="F030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23FE3"/>
    <w:multiLevelType w:val="multilevel"/>
    <w:tmpl w:val="4E64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74"/>
    <w:rsid w:val="00052872"/>
    <w:rsid w:val="006F46B6"/>
    <w:rsid w:val="00C12A74"/>
    <w:rsid w:val="00E23C16"/>
    <w:rsid w:val="00F00445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4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0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9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27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1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7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594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09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94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32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95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edsites.ru/saas/docs/fed/Ukaz_Prezidenta_RF_ot_21.03.2019_N_121__Ob_uchrezhdenii_premij.doc" TargetMode="External"/><Relationship Id="rId13" Type="http://schemas.openxmlformats.org/officeDocument/2006/relationships/hyperlink" Target="http://files.edsites.ru/saas/docs/fed/Prikaz_Minobrnauki_1252_ot_18.11.2013_(v_red._ot_17.11.2016).doc" TargetMode="External"/><Relationship Id="rId18" Type="http://schemas.openxmlformats.org/officeDocument/2006/relationships/hyperlink" Target="http://files.edsites.ru/saas/docs/fed/pis_mo_minobrnauki_rf_ot_26_08_2016_g_08-1755_o_metodicheskih_rekomendaciyah_dlya_shkol_nogo_i_municipal_nogo_urovnej_vserossijskoj_olimpiady_shkol_nikov.docx" TargetMode="External"/><Relationship Id="rId26" Type="http://schemas.openxmlformats.org/officeDocument/2006/relationships/hyperlink" Target="http://files.edsites.ru/saas/docs/fed/_Pis_mo__Minprosveweniya_Rossii_ot_14.03.2019_N_04-170__O_kol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iles.edsites.ru/saas/docs/fed/Pis_mo_Minobrnauki_RF_ot_14.03.2017_08-465.doc" TargetMode="External"/><Relationship Id="rId34" Type="http://schemas.openxmlformats.org/officeDocument/2006/relationships/hyperlink" Target="http://files.edsites.ru/saas/docs/reg/edumsko/Prikaz_Ministerstva_obrazovaniya_MO_ot_11.02.2019_N_428__Ob_u.doc" TargetMode="External"/><Relationship Id="rId7" Type="http://schemas.openxmlformats.org/officeDocument/2006/relationships/hyperlink" Target="http://files.edsites.ru/saas/docs/fed/Federal_nyj_zakon_ot_27.07.2006_N_152-FZ_(red._ot_31.12.2017).doc" TargetMode="External"/><Relationship Id="rId12" Type="http://schemas.openxmlformats.org/officeDocument/2006/relationships/hyperlink" Target="http://files.edsites.ru/saas/docs/fed/Prikaz_Miprosveweniya_Rossii_ot_12.11.2018__202.pdf" TargetMode="External"/><Relationship Id="rId17" Type="http://schemas.openxmlformats.org/officeDocument/2006/relationships/hyperlink" Target="http://files.edsites.ru/saas/docs/fed/Prikaz_Minprosveweniya_Rossii_ot_18.12.2018_N_325__O_proveden.doc" TargetMode="External"/><Relationship Id="rId25" Type="http://schemas.openxmlformats.org/officeDocument/2006/relationships/hyperlink" Target="http://files.edsites.ru/saas/docs/fed/_Pis_mo__Minprosveweniya_Rossii_ot_06.03.2019_N_04-153__O_kol.doc" TargetMode="External"/><Relationship Id="rId33" Type="http://schemas.openxmlformats.org/officeDocument/2006/relationships/hyperlink" Target="http://files.edsites.ru/saas/docs/reg/edumsko/Prikaz_Ministerstva_obrazovaniya_MO_ot_25.12.2018_N_3355__O_p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es.edsites.ru/saas/docs/fed/Prikaz_Minobrnauki_Rossii_ot_28.08.2018_N_32n_(red._ot_16.10.2018).doc" TargetMode="External"/><Relationship Id="rId20" Type="http://schemas.openxmlformats.org/officeDocument/2006/relationships/hyperlink" Target="http://files.edsites.ru/saas/docs/fed/Pis_mo_Minobrnauki_RF_ot_30.08.2018__08-1958_O_provedenii_vebinarov_po_VsOSh.pdf" TargetMode="External"/><Relationship Id="rId29" Type="http://schemas.openxmlformats.org/officeDocument/2006/relationships/hyperlink" Target="http://files.edsites.ru/saas/docs/fed/pis_mo_minobrnauki_rossii_ot_12_08_2014_n_08-1065_o_metod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es.edsites.ru/saas/docs/fed/Prikaz_Minprosveweniya_Rossii_ot_09.11.2018_N_197_(red._ot_27.doc" TargetMode="External"/><Relationship Id="rId11" Type="http://schemas.openxmlformats.org/officeDocument/2006/relationships/hyperlink" Target="http://files.edsites.ru/saas/docs/fed/Prikaz_Minobrnauki_RF__1000_ot_04.10.2017.pdf" TargetMode="External"/><Relationship Id="rId24" Type="http://schemas.openxmlformats.org/officeDocument/2006/relationships/hyperlink" Target="http://files.edsites.ru/saas/docs/fed/_Pis_mo__Minprosveweniya_Rossii_ot_25.02.2019_N_04-131__O_kol.doc" TargetMode="External"/><Relationship Id="rId32" Type="http://schemas.openxmlformats.org/officeDocument/2006/relationships/hyperlink" Target="http://files.edsites.ru/saas/docs/reg/edumsko/Prikaz_MO_MO_ot_15.10.2018__2773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files.edsites.ru/saas/docs/fed/Prikaz_Minobrnauki_RF_ot_04.04.2016_364_(v_red._ot_07.12.2016).doc" TargetMode="External"/><Relationship Id="rId23" Type="http://schemas.openxmlformats.org/officeDocument/2006/relationships/hyperlink" Target="http://files.edsites.ru/saas/docs/fed/pis_mo_minobrnauki_rf_po_regional_nym_sajtam_vosh_oktyabr_2016.doc" TargetMode="External"/><Relationship Id="rId28" Type="http://schemas.openxmlformats.org/officeDocument/2006/relationships/hyperlink" Target="http://files.edsites.ru/saas/docs/fed/Pis_mo_Minprosveweniya_Rossii_ot_20.03.2019_N_04-186__O_kol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files.edsites.ru/saas/docs/fed/Prikaz_Minobrnauki_RF__999_ot_04.10.2017.pdf" TargetMode="External"/><Relationship Id="rId19" Type="http://schemas.openxmlformats.org/officeDocument/2006/relationships/hyperlink" Target="http://files.edsites.ru/saas/docs/fed/_Pis_mo__Minprosveweniya_Rossii_ot_04.09.2019_N_04-836__O_met.doc" TargetMode="External"/><Relationship Id="rId31" Type="http://schemas.openxmlformats.org/officeDocument/2006/relationships/hyperlink" Target="http://files.edsites.ru/saas/docs/reg/edumsko/Postanovlenie_Pravitel_stva_MO_ot_29.08.2017_N_704_31_(red._19.08.2019)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edsites.ru/saas/docs/fed/Rasporyazhenie_Pravitel_stva_RF_ot_01.07.2019_N_1418-r__O_form.doc" TargetMode="External"/><Relationship Id="rId14" Type="http://schemas.openxmlformats.org/officeDocument/2006/relationships/hyperlink" Target="http://files.edsites.ru/saas/docs/fed/Prikaz_Minobrnauki_Rossii_ot_28.06.2013_N_491_(red_ot_06.04.2017).doc" TargetMode="External"/><Relationship Id="rId22" Type="http://schemas.openxmlformats.org/officeDocument/2006/relationships/hyperlink" Target="http://files.edsites.ru/saas/docs/fed/_Pis_mo__Minprosveweniya_Rossii_ot_23.11.2018_N_04-126__O_Vremennyh_reglamentah.doc" TargetMode="External"/><Relationship Id="rId27" Type="http://schemas.openxmlformats.org/officeDocument/2006/relationships/hyperlink" Target="http://files.edsites.ru/saas/docs/fed/pis_mo_Minobrnauki_ot_07.12.2016__08-2660.pdf" TargetMode="External"/><Relationship Id="rId30" Type="http://schemas.openxmlformats.org/officeDocument/2006/relationships/hyperlink" Target="http://files.edsites.ru/saas/docs/fed/Pis_mo_Minobrnauki_Rossii_ot_15.03.2018_N_08-568_O_kolichestve_ballov.doc" TargetMode="External"/><Relationship Id="rId35" Type="http://schemas.openxmlformats.org/officeDocument/2006/relationships/hyperlink" Target="http://files.edsites.ru/saas/docs/mun/edumsko/GOBLSH/prikaz_shk.et.VSOSh_2019-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2019-09-18T11:57:00Z</dcterms:created>
  <dcterms:modified xsi:type="dcterms:W3CDTF">2019-09-18T12:14:00Z</dcterms:modified>
</cp:coreProperties>
</file>