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9" w:rsidRDefault="001D4489" w:rsidP="001D4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0130" cy="8489950"/>
            <wp:effectExtent l="19050" t="0" r="0" b="0"/>
            <wp:docPr id="1" name="Рисунок 0" descr="ыффыф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ыффыф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489" w:rsidRDefault="001D4489" w:rsidP="001D4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4489" w:rsidRDefault="001D4489" w:rsidP="001D4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lastRenderedPageBreak/>
        <w:t>1.5. Настоящее Положение регулирует порядок разработки, размещения сайта МДОУ в сети Интернет, регламент его обновления, а также разграничение прав доступа пользователей к ресурсам сайта.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1.6. Настоящее Положение принимается Советом Учреждения МДОУ и утверждается заведующим.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1.7. Настоящее Положение является локальным нормативным актом, регламентирующим деятельность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1.8. Пользователем сайта МДОУ может быть любое лицо, имеющее технические возможности выхода в сеть Интернет.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2.Информационная структура сайта МДОУ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2.1. Информационный ресурс сайта МДОУ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2.2. Информационный ресурс сайта МДОУ является открытым и общедоступным. Информация сайта МДОУ излагается общеупотребительными словами, понятными широкой аудитории.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2.3. Сайт МДОУ является структурным компонентом единого информационного образовательного пространства города Петрозаводска, связанным гиперссылками с другими информационными ресурсами образовательного пространства региона.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2.4. Информация, размещаемая на сайте МДОУ, не должна: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нарушать авторское право;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содержать ненормативную лексику;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унижать честь, достоинство и деловую репутацию физических и юридических лиц;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содержать государственную, коммерческую или иную, специально охраняемую тайну;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содержать материалы, запрещенные к опубликованию законодательством Российской Федерации;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противоречить профессиональной этике в педагогической деятельности.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2.5. Размещение информации рекламно-коммерческого характера допускается только по согласованию с заведующим МДОУ. Условия размещения такой информации регламентируются Федеральным законом от 13 марта 2006 года № 38-ФЗ «О рекламе» и специальными договорами.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2.6. Примерная информационная структура сайта МДОУ определяется в соответствии с задачами реализации государственной политики в сфере образования.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lastRenderedPageBreak/>
        <w:t>2.7. Примерная информационная структура сайта МДОУ формируется из двух видов информационных материалов: обязательных к размещению на сайте МДОУ (инвариантный блок) и рекомендуемых к размещению (вариативный блок).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2.8. Информационные материалы инвариантного блока являются обязательными к размещению на официальном сайте ДОУ в соответствии с пунктом 4 статьи 32 Закона Российской Федерации «Об образовании» (с последующими изменениями) и должны содержать: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1) сведения: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дате создания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структуре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реализуемых основных и дополнительных образовательных 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об образовательных стандартах;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персональном составе педагогических работников с указанием уровня образования и квалификации;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об электронных образовательных ресурсах, доступ к которым обеспечивается обучающимся;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 xml:space="preserve">- о наличии стипендий и иных видов материальной поддержки, об условиях предоставления их </w:t>
      </w:r>
      <w:proofErr w:type="gramStart"/>
      <w:r w:rsidRPr="001D448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D4489">
        <w:rPr>
          <w:rFonts w:ascii="Times New Roman" w:hAnsi="Times New Roman" w:cs="Times New Roman"/>
          <w:sz w:val="24"/>
          <w:szCs w:val="24"/>
        </w:rPr>
        <w:t>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 поступлении и расходовании финансовых и материальных средств по итогам финансового года;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2) копии: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D4489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1D4489">
        <w:rPr>
          <w:rFonts w:ascii="Times New Roman" w:hAnsi="Times New Roman" w:cs="Times New Roman"/>
          <w:sz w:val="24"/>
          <w:szCs w:val="24"/>
        </w:rPr>
        <w:t xml:space="preserve"> в установленном порядке плана финансово-хозяйственной деятельности или бюджетной сметы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 xml:space="preserve">3) отчет о результатах </w:t>
      </w:r>
      <w:proofErr w:type="spellStart"/>
      <w:r w:rsidRPr="001D448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1D4489">
        <w:rPr>
          <w:rFonts w:ascii="Times New Roman" w:hAnsi="Times New Roman" w:cs="Times New Roman"/>
          <w:sz w:val="24"/>
          <w:szCs w:val="24"/>
        </w:rPr>
        <w:t>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4) порядок оказания платных образовательных услуг, в том числе образец договора об оказании платных образовательных услуг, с указанием стоимости платных образовательных услуг;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5) сведения, указанные в пункте 3.2 статьи 32 Федерального закона от 12 января 1996 года № 7-ФЗ «О некоммерческих организациях», т.е. отчет о своей деятельности в объеме сведений, представляемых в уполномоченный орган или его территориальный орган.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lastRenderedPageBreak/>
        <w:t>2.9. Информационные материалы вариативного блока могут быть расширены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ДОУ и должны отвечать требованиям пунктов 2.1, 2.2, 2.3, 2.4 и 2.5 настоящего Положения.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2.10. Информационное наполнение сайта осуществляется в порядке, определяемом приказом заведующего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2.11. Органы управления образованием могут вносить рекомендации по содержанию, характеристикам дизайна и сервисных услуг сайта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3.Порядок размещения и обновления информации на сайте МДОУ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3.1. МДОУ обеспечивает координацию работ по информационному наполнению и обновлению сайта.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3.2. МДОУ самостоятельно или по договору с третьей стороной обеспечивает: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постоянную поддержку сайта МДОУ в работоспособном состоянии;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взаимодействие с внешними информационно-телекоммуникационными сетями, сетью Интернет;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проведение организационно-технических мероприятий по защите информации на сайте МДОУ от несанкционированного доступа;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инсталляцию программного обеспечения, необходимого для функционирования сайта МДОУ в случае аварийной ситуации;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ведение архива программного обеспечения, необходимого для восстановления и инсталляции сайта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резервное копирование данных и настроек сайта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проведение регламентных работ на сервере;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разграничение доступа персонала и пользователей к ресурсам сайта и правам на изменение информации;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размещение материалов на сайте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3.3. Содержание сайта МДОУ формируется на основе информации, предоставляемой участниками образовательного процесса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3.4. Подготовка и размещение информационных материалов инвариантного блока сайта МДОУ регламентируется должностными обязанностями сотрудников.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3.5. Список лиц, обеспечивающих создание и эксплуатацию официального сайта МДОУ, перечень и объем обязательной предоставляемой информации и возникающих в связи с этим зон ответственности утверждается приказом руководителя.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3.6. Сайт МДОУ размещается по адресу: http://www.onejenka.ru/ с обязательным предоставлением информации об адресе вышестоящему органу управлении образованием.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3.7. Адрес сайта МДОУ и адрес электронной почты МДОУ отражаются на официальном бланке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lastRenderedPageBreak/>
        <w:t>3.8. При изменении Устава МДОУ, локальных нормативных актов и распорядительных документов, образовательных программ обновление соответствующих разделов сайта МДОУ производится не позднее 10 дней после утверждения указанных документов.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4.Ответственность за обеспечение функционирования сайта МДОУ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4.1. Ответственность за обеспечение функционирования сайта МДОУ возлагается на работника МДОУ приказом заведующего.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4.2. Обязанности работника, ответственного за функционирование сайта МДОУ, включают организацию всех видов работ, обеспечивающих работоспособность сайта МДОУ.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4.3. Лицам, назначенным заведующим МДОУ в соответствии пунктом 3.5 настоящего Положения вменяются следующие обязанности: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обеспечение взаимодействия сайта МДОУ с внешними информационно-телекоммуникационными сетями, с сетью Интернет;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проведение организационно-технических мероприятий по защите информации сайта МДОУ от несанкционированного доступа;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инсталляцию программного обеспечения, необходимого для поддержания функционирования сайта МДОУ в случае аварийной ситуации;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ведение архива информационных материалов и программного обеспечения, необходимого для восстановления и инсталляции сайта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регулярное резервное копирование данных и настроек сайта МДОУ;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разграничение прав доступа к ресурсам сайта МДОУ и прав на изменение информации;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сбор, обработка и размещение на сайте МДОУ информации в соответствии с требованиями настоящего Положения.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4.4.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пункту3.5 настоящего Положения.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4.5. Порядок привлечения к ответственности сотрудников, обеспечивающих создание и функционирование официального сайта МДОУ, устанавливается действующим законодательством Российской Федерации.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4.6. Сотрудник, ответственный за функционирование сайта МДОУ несет ответственность: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за отсутствие на сайте МДОУ информации, предусмотренной п.2.8 настоящего Положения;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за нарушение сроков обновления информации в соответствии с пунктом 3.8 настоящего Положения;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за размещение на сайте МДОУ информации, противоречащей пунктам 2.4 и 2.5 настоящего Положения;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- за размещение на сайте МДОУ информации, не соответствующей действительности.</w:t>
      </w:r>
    </w:p>
    <w:p w:rsidR="00DB40AE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5.Финансовое, материально-техническое обеспечение сайта МДОУ</w:t>
      </w:r>
    </w:p>
    <w:p w:rsidR="0058153B" w:rsidRPr="001D4489" w:rsidRDefault="00DB40AE" w:rsidP="001D4489">
      <w:pPr>
        <w:jc w:val="both"/>
        <w:rPr>
          <w:rFonts w:ascii="Times New Roman" w:hAnsi="Times New Roman" w:cs="Times New Roman"/>
          <w:sz w:val="24"/>
          <w:szCs w:val="24"/>
        </w:rPr>
      </w:pPr>
      <w:r w:rsidRPr="001D4489">
        <w:rPr>
          <w:rFonts w:ascii="Times New Roman" w:hAnsi="Times New Roman" w:cs="Times New Roman"/>
          <w:sz w:val="24"/>
          <w:szCs w:val="24"/>
        </w:rPr>
        <w:t>Работы по обеспечению функционирования сайта производится за счет средств МДОУ или за счет привлеченных средств.</w:t>
      </w:r>
      <w:bookmarkStart w:id="0" w:name="_GoBack"/>
      <w:bookmarkEnd w:id="0"/>
    </w:p>
    <w:sectPr w:rsidR="0058153B" w:rsidRPr="001D4489" w:rsidSect="001D448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B40AE"/>
    <w:rsid w:val="001D4489"/>
    <w:rsid w:val="0058153B"/>
    <w:rsid w:val="00DA52FF"/>
    <w:rsid w:val="00DB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89</dc:creator>
  <cp:lastModifiedBy>Админ</cp:lastModifiedBy>
  <cp:revision>2</cp:revision>
  <dcterms:created xsi:type="dcterms:W3CDTF">2016-08-17T13:49:00Z</dcterms:created>
  <dcterms:modified xsi:type="dcterms:W3CDTF">2016-08-17T19:26:00Z</dcterms:modified>
</cp:coreProperties>
</file>