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76" w:rsidRPr="007D4F76" w:rsidRDefault="007D4F76" w:rsidP="007D4F76">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bookmarkStart w:id="0" w:name="_GoBack"/>
      <w:bookmarkEnd w:id="0"/>
      <w:r w:rsidRPr="007D4F76">
        <w:rPr>
          <w:rFonts w:ascii="Times New Roman" w:eastAsia="Times New Roman" w:hAnsi="Times New Roman" w:cs="Times New Roman"/>
          <w:b/>
          <w:bCs/>
          <w:color w:val="22272F"/>
          <w:kern w:val="36"/>
          <w:sz w:val="33"/>
          <w:szCs w:val="33"/>
          <w:lang w:eastAsia="ru-RU"/>
        </w:rPr>
        <w:t>Апелляционное определение СК по административным делам Свердловского областного суда от 17 июля 2025 г. по делу N 33а-8669/2025</w:t>
      </w:r>
    </w:p>
    <w:p w:rsidR="007D4F76" w:rsidRPr="007D4F76" w:rsidRDefault="007D4F76" w:rsidP="007D4F76">
      <w:pPr>
        <w:shd w:val="clear" w:color="auto" w:fill="FFFFFF"/>
        <w:spacing w:after="0" w:line="240" w:lineRule="auto"/>
        <w:rPr>
          <w:rFonts w:ascii="Times New Roman" w:eastAsia="Times New Roman" w:hAnsi="Times New Roman" w:cs="Times New Roman"/>
          <w:color w:val="22272F"/>
          <w:sz w:val="23"/>
          <w:szCs w:val="23"/>
          <w:lang w:eastAsia="ru-RU"/>
        </w:rPr>
      </w:pPr>
      <w:bookmarkStart w:id="1" w:name="text"/>
      <w:bookmarkEnd w:id="1"/>
      <w:r w:rsidRPr="007D4F76">
        <w:rPr>
          <w:rFonts w:ascii="Times New Roman" w:eastAsia="Times New Roman" w:hAnsi="Times New Roman" w:cs="Times New Roman"/>
          <w:color w:val="22272F"/>
          <w:sz w:val="23"/>
          <w:szCs w:val="23"/>
          <w:lang w:eastAsia="ru-RU"/>
        </w:rPr>
        <w:t> </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Судебная коллегия по административным делам Свердловского областного суда в составе:</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председательствующего </w:t>
      </w:r>
      <w:proofErr w:type="spellStart"/>
      <w:r w:rsidRPr="007D4F76">
        <w:rPr>
          <w:rFonts w:ascii="Times New Roman" w:eastAsia="Times New Roman" w:hAnsi="Times New Roman" w:cs="Times New Roman"/>
          <w:color w:val="464C55"/>
          <w:sz w:val="24"/>
          <w:szCs w:val="24"/>
          <w:lang w:eastAsia="ru-RU"/>
        </w:rPr>
        <w:t>Кориновской</w:t>
      </w:r>
      <w:proofErr w:type="spellEnd"/>
      <w:r w:rsidRPr="007D4F76">
        <w:rPr>
          <w:rFonts w:ascii="Times New Roman" w:eastAsia="Times New Roman" w:hAnsi="Times New Roman" w:cs="Times New Roman"/>
          <w:color w:val="464C55"/>
          <w:sz w:val="24"/>
          <w:szCs w:val="24"/>
          <w:lang w:eastAsia="ru-RU"/>
        </w:rPr>
        <w:t xml:space="preserve"> О.Л, судей </w:t>
      </w:r>
      <w:proofErr w:type="spellStart"/>
      <w:r w:rsidRPr="007D4F76">
        <w:rPr>
          <w:rFonts w:ascii="Times New Roman" w:eastAsia="Times New Roman" w:hAnsi="Times New Roman" w:cs="Times New Roman"/>
          <w:color w:val="464C55"/>
          <w:sz w:val="24"/>
          <w:szCs w:val="24"/>
          <w:lang w:eastAsia="ru-RU"/>
        </w:rPr>
        <w:t>Курищевой</w:t>
      </w:r>
      <w:proofErr w:type="spellEnd"/>
      <w:r w:rsidRPr="007D4F76">
        <w:rPr>
          <w:rFonts w:ascii="Times New Roman" w:eastAsia="Times New Roman" w:hAnsi="Times New Roman" w:cs="Times New Roman"/>
          <w:color w:val="464C55"/>
          <w:sz w:val="24"/>
          <w:szCs w:val="24"/>
          <w:lang w:eastAsia="ru-RU"/>
        </w:rPr>
        <w:t xml:space="preserve"> Л.Ю, Антропова И.В, при ведении протокола судебного заседания помощником судьи Лопаткиной А.В, рассмотрела в открытом судебном заседании административное дело N 2а-634/2025 по административному исковому заявлению публичного акционерного общества "Сбербанк" к Государственной инспекции труда в Свердловской области, отделению Фонда пенсионного и социального страхования Российской Федерации по Самарской области, Государственному казенному учреждению службы занятости населения Свердловской области "Екатеринбургский центр занятости", Федерации профсоюзов Свердловской области, главному государственному инспектору Государственной инспекции труда в Свердловской области </w:t>
      </w:r>
      <w:proofErr w:type="spellStart"/>
      <w:r w:rsidRPr="007D4F76">
        <w:rPr>
          <w:rFonts w:ascii="Times New Roman" w:eastAsia="Times New Roman" w:hAnsi="Times New Roman" w:cs="Times New Roman"/>
          <w:color w:val="464C55"/>
          <w:sz w:val="24"/>
          <w:szCs w:val="24"/>
          <w:lang w:eastAsia="ru-RU"/>
        </w:rPr>
        <w:t>Беленковой</w:t>
      </w:r>
      <w:proofErr w:type="spellEnd"/>
      <w:r w:rsidRPr="007D4F76">
        <w:rPr>
          <w:rFonts w:ascii="Times New Roman" w:eastAsia="Times New Roman" w:hAnsi="Times New Roman" w:cs="Times New Roman"/>
          <w:color w:val="464C55"/>
          <w:sz w:val="24"/>
          <w:szCs w:val="24"/>
          <w:lang w:eastAsia="ru-RU"/>
        </w:rPr>
        <w:t xml:space="preserve"> А.В, консультанту отдела расследования и экспертизы страховых случаев Отделения Фонда пенсионного и социального страхования Российской Федерации по Свердловской области </w:t>
      </w:r>
      <w:proofErr w:type="spellStart"/>
      <w:r w:rsidRPr="007D4F76">
        <w:rPr>
          <w:rFonts w:ascii="Times New Roman" w:eastAsia="Times New Roman" w:hAnsi="Times New Roman" w:cs="Times New Roman"/>
          <w:color w:val="464C55"/>
          <w:sz w:val="24"/>
          <w:szCs w:val="24"/>
          <w:lang w:eastAsia="ru-RU"/>
        </w:rPr>
        <w:t>Кротченко</w:t>
      </w:r>
      <w:proofErr w:type="spellEnd"/>
      <w:r w:rsidRPr="007D4F76">
        <w:rPr>
          <w:rFonts w:ascii="Times New Roman" w:eastAsia="Times New Roman" w:hAnsi="Times New Roman" w:cs="Times New Roman"/>
          <w:color w:val="464C55"/>
          <w:sz w:val="24"/>
          <w:szCs w:val="24"/>
          <w:lang w:eastAsia="ru-RU"/>
        </w:rPr>
        <w:t xml:space="preserve"> В.В, начальнику отдела социально-трудовых отношений Государственного казенного учреждения службы занятости населения Свердловской области "Екатеринбургский центр занятости" </w:t>
      </w:r>
      <w:proofErr w:type="spellStart"/>
      <w:r w:rsidRPr="007D4F76">
        <w:rPr>
          <w:rFonts w:ascii="Times New Roman" w:eastAsia="Times New Roman" w:hAnsi="Times New Roman" w:cs="Times New Roman"/>
          <w:color w:val="464C55"/>
          <w:sz w:val="24"/>
          <w:szCs w:val="24"/>
          <w:lang w:eastAsia="ru-RU"/>
        </w:rPr>
        <w:t>Вручинской</w:t>
      </w:r>
      <w:proofErr w:type="spellEnd"/>
      <w:r w:rsidRPr="007D4F76">
        <w:rPr>
          <w:rFonts w:ascii="Times New Roman" w:eastAsia="Times New Roman" w:hAnsi="Times New Roman" w:cs="Times New Roman"/>
          <w:color w:val="464C55"/>
          <w:sz w:val="24"/>
          <w:szCs w:val="24"/>
          <w:lang w:eastAsia="ru-RU"/>
        </w:rPr>
        <w:t xml:space="preserve"> А.С, главному техническому инспектору труда Федерации профсоюзов Свердловской области </w:t>
      </w:r>
      <w:proofErr w:type="spellStart"/>
      <w:r w:rsidRPr="007D4F76">
        <w:rPr>
          <w:rFonts w:ascii="Times New Roman" w:eastAsia="Times New Roman" w:hAnsi="Times New Roman" w:cs="Times New Roman"/>
          <w:color w:val="464C55"/>
          <w:sz w:val="24"/>
          <w:szCs w:val="24"/>
          <w:lang w:eastAsia="ru-RU"/>
        </w:rPr>
        <w:t>Бикметову</w:t>
      </w:r>
      <w:proofErr w:type="spellEnd"/>
      <w:r w:rsidRPr="007D4F76">
        <w:rPr>
          <w:rFonts w:ascii="Times New Roman" w:eastAsia="Times New Roman" w:hAnsi="Times New Roman" w:cs="Times New Roman"/>
          <w:color w:val="464C55"/>
          <w:sz w:val="24"/>
          <w:szCs w:val="24"/>
          <w:lang w:eastAsia="ru-RU"/>
        </w:rPr>
        <w:t xml:space="preserve"> Р.И. о признании незаконными актов</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по апелляционной жалобе административного истца публичного акционерного общества "Сбербанк" на решение Железнодорожного районного суда города Екатеринбурга от 3 апреля 2025 года.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Заслушав доклад судьи </w:t>
      </w:r>
      <w:proofErr w:type="spellStart"/>
      <w:r w:rsidRPr="007D4F76">
        <w:rPr>
          <w:rFonts w:ascii="Times New Roman" w:eastAsia="Times New Roman" w:hAnsi="Times New Roman" w:cs="Times New Roman"/>
          <w:color w:val="464C55"/>
          <w:sz w:val="24"/>
          <w:szCs w:val="24"/>
          <w:lang w:eastAsia="ru-RU"/>
        </w:rPr>
        <w:t>Курищевой</w:t>
      </w:r>
      <w:proofErr w:type="spellEnd"/>
      <w:r w:rsidRPr="007D4F76">
        <w:rPr>
          <w:rFonts w:ascii="Times New Roman" w:eastAsia="Times New Roman" w:hAnsi="Times New Roman" w:cs="Times New Roman"/>
          <w:color w:val="464C55"/>
          <w:sz w:val="24"/>
          <w:szCs w:val="24"/>
          <w:lang w:eastAsia="ru-RU"/>
        </w:rPr>
        <w:t xml:space="preserve"> Л.Ю, объяснения представителя административного истца Асланова Р.Э, представителя административного ответчика Меньщиковой П.А, судебная коллегия</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УСТАНОВИЛА: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ПАО "Сбербанк" обратился в суд с вышеуказанным административным исковым заявлением, в котором просило признать незаконными: акт по форме N 5 от 27 августа 2024 года и акт по форме Н-1 от 27 августа 2024 года по несчастному случаю, произошедшему с работником (/ /)5</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В обоснование заявленных требований указано, что Государственной инспекцией труда в Свердловской области проведено расследование несчастного случая со смертельным исходом с работником Свердловского отделения N 7003 ПАО "Сбербанк" (далее - банк) (/ /)5 В результате расследования необоснованно установлено, что несчастный случай с (/ /)5 произошел в рабочее время при выполнении обусловленных трудовым договором действий, в связи с чем сделан вывод о производственном характере указанного несчастного случая. Полагает, что несчастный случай с (/ /)5 не связан с производством, поскольку произошел во время обеденного перерыва, который в рабочее время не включается, во время такого перерыва работник не находилась на рабочем месте или на территории работодателя; во время обеденного перерыва работник не выполняла должностные обязанности. В соответствии с условиями трудового договора работнику (/ </w:t>
      </w:r>
      <w:r w:rsidRPr="007D4F76">
        <w:rPr>
          <w:rFonts w:ascii="Times New Roman" w:eastAsia="Times New Roman" w:hAnsi="Times New Roman" w:cs="Times New Roman"/>
          <w:color w:val="464C55"/>
          <w:sz w:val="24"/>
          <w:szCs w:val="24"/>
          <w:lang w:eastAsia="ru-RU"/>
        </w:rPr>
        <w:lastRenderedPageBreak/>
        <w:t>/)5 был установлен гибкий режим рабочего времени с суммированным учетом рабочего времени. В соответствии с графиком работы на май 2024 года (/ /)5 было предоставлено право на перерыв для отдыха и питания 18 мая 2024 года в период с 12:00 до 12:30 часов. Согласно инструменту "</w:t>
      </w:r>
      <w:proofErr w:type="spellStart"/>
      <w:r w:rsidRPr="007D4F76">
        <w:rPr>
          <w:rFonts w:ascii="Times New Roman" w:eastAsia="Times New Roman" w:hAnsi="Times New Roman" w:cs="Times New Roman"/>
          <w:color w:val="464C55"/>
          <w:sz w:val="24"/>
          <w:szCs w:val="24"/>
          <w:lang w:eastAsia="ru-RU"/>
        </w:rPr>
        <w:t>Автографик</w:t>
      </w:r>
      <w:proofErr w:type="spellEnd"/>
      <w:r w:rsidRPr="007D4F76">
        <w:rPr>
          <w:rFonts w:ascii="Times New Roman" w:eastAsia="Times New Roman" w:hAnsi="Times New Roman" w:cs="Times New Roman"/>
          <w:color w:val="464C55"/>
          <w:sz w:val="24"/>
          <w:szCs w:val="24"/>
          <w:lang w:eastAsia="ru-RU"/>
        </w:rPr>
        <w:t>" 18 мая 2024 года в 12:00 (/ /)5 лично под своим логином и паролем вошла в указанное программное обеспечение, поставила мероприятие о перерыве, заблокировала персональный компьютер и ушла со своего рабочего места. Таким образом, во время несчастного случая работник использовала свой обеденный перерыв, который в рабочее время не включается. При этом, несчастный случай с (/ /)5 произошел не на территории работодателя. Во время обеденного перерыва 18 мая 2024 года в период времени с 12:00 до 12:30 часов (/ /)5 не выполняла свои должностные обязанности или поручения руководителя, никаких действий в интересах работодателя не выполняла, а использовала свое личное время за пределами места работы.</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Кроме того указывает, что в акт по форме N 5 от 27 августа 2024 года необоснованно включен вывод о том, что в банке не реализован процесс системы управления охраной труда. Работнику (/ /)5 были проведены вводный и повторный инструктаж по охране труда, что подтверждается записями в журналах. С учетом того, что с (/ /)5 проведены все необходимые инструктажи по охране труда, работник не подлежала обучению требованиям по охране труда. При этом, (/ /)5 занимала должность старшего клиентского менеджера, специализированного по обслуживанию физических лиц, которая не подлежит обучению требованиям охраны труда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согласно приказу управляющего Свердловским отделением N 7003 ПАО "Сбербанк" от 3 апреля 2024 года N УБ-7003-01/26-0.</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Решением Кировского районного суда города Екатеринбурга от 3 апреля 2025 года административное исковое заявление ПАО "Сбербанк" оставлено без удовлетворения.</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Не согласившись с состоявшимся судебным актом, административным истцом ПАО "Сбербанк" подана апелляционная жалоба, в которой просит решение суда отменить, повторяя в обоснование доводы административного искового заявления. Кроме того, указывает, что правилами внутреннего трудового распорядка банка условия работы работника не предусматривают использование права на отдых и прием пищи в рабочее время, так как данным правом работник может воспользоваться в обычном порядке, предусмотренном </w:t>
      </w:r>
      <w:hyperlink r:id="rId5" w:anchor="block_1081" w:history="1">
        <w:r w:rsidRPr="007D4F76">
          <w:rPr>
            <w:rFonts w:ascii="Times New Roman" w:eastAsia="Times New Roman" w:hAnsi="Times New Roman" w:cs="Times New Roman"/>
            <w:color w:val="3272C0"/>
            <w:sz w:val="24"/>
            <w:szCs w:val="24"/>
            <w:u w:val="single"/>
            <w:lang w:eastAsia="ru-RU"/>
          </w:rPr>
          <w:t>частями 1</w:t>
        </w:r>
      </w:hyperlink>
      <w:r w:rsidRPr="007D4F76">
        <w:rPr>
          <w:rFonts w:ascii="Times New Roman" w:eastAsia="Times New Roman" w:hAnsi="Times New Roman" w:cs="Times New Roman"/>
          <w:color w:val="464C55"/>
          <w:sz w:val="24"/>
          <w:szCs w:val="24"/>
          <w:lang w:eastAsia="ru-RU"/>
        </w:rPr>
        <w:t>, </w:t>
      </w:r>
      <w:hyperlink r:id="rId6" w:anchor="block_1082" w:history="1">
        <w:r w:rsidRPr="007D4F76">
          <w:rPr>
            <w:rFonts w:ascii="Times New Roman" w:eastAsia="Times New Roman" w:hAnsi="Times New Roman" w:cs="Times New Roman"/>
            <w:color w:val="3272C0"/>
            <w:sz w:val="24"/>
            <w:szCs w:val="24"/>
            <w:u w:val="single"/>
            <w:lang w:eastAsia="ru-RU"/>
          </w:rPr>
          <w:t>2 статьи 108</w:t>
        </w:r>
      </w:hyperlink>
      <w:r w:rsidRPr="007D4F76">
        <w:rPr>
          <w:rFonts w:ascii="Times New Roman" w:eastAsia="Times New Roman" w:hAnsi="Times New Roman" w:cs="Times New Roman"/>
          <w:color w:val="464C55"/>
          <w:sz w:val="24"/>
          <w:szCs w:val="24"/>
          <w:lang w:eastAsia="ru-RU"/>
        </w:rPr>
        <w:t> </w:t>
      </w:r>
      <w:hyperlink r:id="rId7" w:history="1">
        <w:r w:rsidRPr="007D4F76">
          <w:rPr>
            <w:rFonts w:ascii="Times New Roman" w:eastAsia="Times New Roman" w:hAnsi="Times New Roman" w:cs="Times New Roman"/>
            <w:color w:val="3272C0"/>
            <w:sz w:val="24"/>
            <w:szCs w:val="24"/>
            <w:u w:val="single"/>
            <w:lang w:eastAsia="ru-RU"/>
          </w:rPr>
          <w:t>Трудового кодекса</w:t>
        </w:r>
      </w:hyperlink>
      <w:r w:rsidRPr="007D4F76">
        <w:rPr>
          <w:rFonts w:ascii="Times New Roman" w:eastAsia="Times New Roman" w:hAnsi="Times New Roman" w:cs="Times New Roman"/>
          <w:color w:val="464C55"/>
          <w:sz w:val="24"/>
          <w:szCs w:val="24"/>
          <w:lang w:eastAsia="ru-RU"/>
        </w:rPr>
        <w:t> Российской Федерации, то есть во время перерыва, который в соответствии с частью 1 указанной статьи в рабочее время не включается. Условия работы Кашиной А.С. не относятся к условиям, когда предоставление перерыва для отдыха и питания невозможно. Таким образом, у работодателя отсутствует производственная необходимость находиться работникам на рабочем месте в свой обеденный перерыв, сотрудник имеет возможность заниматься во время такого перерыва личными делами, может покинуть территорию работодателя в личных целях. Вместе с тем, норма </w:t>
      </w:r>
      <w:hyperlink r:id="rId8" w:anchor="block_108" w:history="1">
        <w:r w:rsidRPr="007D4F76">
          <w:rPr>
            <w:rFonts w:ascii="Times New Roman" w:eastAsia="Times New Roman" w:hAnsi="Times New Roman" w:cs="Times New Roman"/>
            <w:color w:val="3272C0"/>
            <w:sz w:val="24"/>
            <w:szCs w:val="24"/>
            <w:u w:val="single"/>
            <w:lang w:eastAsia="ru-RU"/>
          </w:rPr>
          <w:t>статьи 108</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 предусматривает включение в рабочее время перерыва для отдыха и приема пищи только в том случае, если работник не может покинуть рабочее место для приема пищи и отдыха.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Представитель административного истца Асланов Р.Э. в судебном заседании суда апелляционной инстанции поддержал доводы апелляционной жалобы.</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Представитель административного ответчика Государственной инспекции труда в Свердловской области Меньщикова П.А. в заседании суда апелляционной инстанции </w:t>
      </w:r>
      <w:r w:rsidRPr="007D4F76">
        <w:rPr>
          <w:rFonts w:ascii="Times New Roman" w:eastAsia="Times New Roman" w:hAnsi="Times New Roman" w:cs="Times New Roman"/>
          <w:color w:val="464C55"/>
          <w:sz w:val="24"/>
          <w:szCs w:val="24"/>
          <w:lang w:eastAsia="ru-RU"/>
        </w:rPr>
        <w:lastRenderedPageBreak/>
        <w:t>возражала против доводов апелляционной жалобы, просила решение суда первой инстанции оставить без изменения.</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Иные лица, участвующие в деле, в судебное заседание не явились, о времени и месте рассмотрения административного дела судом апелляционной инстанции извещены надлежащим образом, в том числе посредством публикации указанной информации на официальном сайте Свердловского областного суда, в связи, с чем судебная коллегия, руководствуясь </w:t>
      </w:r>
      <w:hyperlink r:id="rId9" w:anchor="block_150" w:history="1">
        <w:r w:rsidRPr="007D4F76">
          <w:rPr>
            <w:rFonts w:ascii="Times New Roman" w:eastAsia="Times New Roman" w:hAnsi="Times New Roman" w:cs="Times New Roman"/>
            <w:color w:val="3272C0"/>
            <w:sz w:val="24"/>
            <w:szCs w:val="24"/>
            <w:u w:val="single"/>
            <w:lang w:eastAsia="ru-RU"/>
          </w:rPr>
          <w:t>статьей 150</w:t>
        </w:r>
      </w:hyperlink>
      <w:r w:rsidRPr="007D4F76">
        <w:rPr>
          <w:rFonts w:ascii="Times New Roman" w:eastAsia="Times New Roman" w:hAnsi="Times New Roman" w:cs="Times New Roman"/>
          <w:color w:val="464C55"/>
          <w:sz w:val="24"/>
          <w:szCs w:val="24"/>
          <w:lang w:eastAsia="ru-RU"/>
        </w:rPr>
        <w:t>, </w:t>
      </w:r>
      <w:hyperlink r:id="rId10" w:anchor="block_2266" w:history="1">
        <w:r w:rsidRPr="007D4F76">
          <w:rPr>
            <w:rFonts w:ascii="Times New Roman" w:eastAsia="Times New Roman" w:hAnsi="Times New Roman" w:cs="Times New Roman"/>
            <w:color w:val="3272C0"/>
            <w:sz w:val="24"/>
            <w:szCs w:val="24"/>
            <w:u w:val="single"/>
            <w:lang w:eastAsia="ru-RU"/>
          </w:rPr>
          <w:t>частью 6 статьи 226</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рассмотрела административное дело при данной явке.</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Заслушав объяснения лиц, участвующих в деле, изучив материалы дела, доводы апелляционной жалобы, проверив законность и обоснованность решения суда в порядке </w:t>
      </w:r>
      <w:hyperlink r:id="rId11" w:anchor="block_308" w:history="1">
        <w:r w:rsidRPr="007D4F76">
          <w:rPr>
            <w:rFonts w:ascii="Times New Roman" w:eastAsia="Times New Roman" w:hAnsi="Times New Roman" w:cs="Times New Roman"/>
            <w:color w:val="3272C0"/>
            <w:sz w:val="24"/>
            <w:szCs w:val="24"/>
            <w:u w:val="single"/>
            <w:lang w:eastAsia="ru-RU"/>
          </w:rPr>
          <w:t>статьи 308</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судебная коллегия приходит к следующему.</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Согласно </w:t>
      </w:r>
      <w:hyperlink r:id="rId12" w:anchor="block_2181" w:history="1">
        <w:r w:rsidRPr="007D4F76">
          <w:rPr>
            <w:rFonts w:ascii="Times New Roman" w:eastAsia="Times New Roman" w:hAnsi="Times New Roman" w:cs="Times New Roman"/>
            <w:color w:val="3272C0"/>
            <w:sz w:val="24"/>
            <w:szCs w:val="24"/>
            <w:u w:val="single"/>
            <w:lang w:eastAsia="ru-RU"/>
          </w:rPr>
          <w:t>части 1 статьи 218</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По смыслу </w:t>
      </w:r>
      <w:hyperlink r:id="rId13" w:anchor="block_2181" w:history="1">
        <w:r w:rsidRPr="007D4F76">
          <w:rPr>
            <w:rFonts w:ascii="Times New Roman" w:eastAsia="Times New Roman" w:hAnsi="Times New Roman" w:cs="Times New Roman"/>
            <w:color w:val="3272C0"/>
            <w:sz w:val="24"/>
            <w:szCs w:val="24"/>
            <w:u w:val="single"/>
            <w:lang w:eastAsia="ru-RU"/>
          </w:rPr>
          <w:t>части 1 статьи 218</w:t>
        </w:r>
      </w:hyperlink>
      <w:r w:rsidRPr="007D4F76">
        <w:rPr>
          <w:rFonts w:ascii="Times New Roman" w:eastAsia="Times New Roman" w:hAnsi="Times New Roman" w:cs="Times New Roman"/>
          <w:color w:val="464C55"/>
          <w:sz w:val="24"/>
          <w:szCs w:val="24"/>
          <w:lang w:eastAsia="ru-RU"/>
        </w:rPr>
        <w:t>, </w:t>
      </w:r>
      <w:hyperlink r:id="rId14" w:anchor="block_2272" w:history="1">
        <w:r w:rsidRPr="007D4F76">
          <w:rPr>
            <w:rFonts w:ascii="Times New Roman" w:eastAsia="Times New Roman" w:hAnsi="Times New Roman" w:cs="Times New Roman"/>
            <w:color w:val="3272C0"/>
            <w:sz w:val="24"/>
            <w:szCs w:val="24"/>
            <w:u w:val="single"/>
            <w:lang w:eastAsia="ru-RU"/>
          </w:rPr>
          <w:t>части 2 статьи 227</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для удовлетворения административного иска, рассматриваемого в порядке </w:t>
      </w:r>
      <w:hyperlink r:id="rId15" w:anchor="block_4022" w:history="1">
        <w:r w:rsidRPr="007D4F76">
          <w:rPr>
            <w:rFonts w:ascii="Times New Roman" w:eastAsia="Times New Roman" w:hAnsi="Times New Roman" w:cs="Times New Roman"/>
            <w:color w:val="3272C0"/>
            <w:sz w:val="24"/>
            <w:szCs w:val="24"/>
            <w:u w:val="single"/>
            <w:lang w:eastAsia="ru-RU"/>
          </w:rPr>
          <w:t>главы 22</w:t>
        </w:r>
      </w:hyperlink>
      <w:r w:rsidRPr="007D4F76">
        <w:rPr>
          <w:rFonts w:ascii="Times New Roman" w:eastAsia="Times New Roman" w:hAnsi="Times New Roman" w:cs="Times New Roman"/>
          <w:color w:val="464C55"/>
          <w:sz w:val="24"/>
          <w:szCs w:val="24"/>
          <w:lang w:eastAsia="ru-RU"/>
        </w:rPr>
        <w:t> данного Кодекса, необходимо наличие совокупности двух условий: несоответствие оспариваемых решений, действий (бездействия) административного ответчика требованиям действующего законодательства и нарушение прав, свобод и законных интересов административного истца в результате принятия таких решений, совершения действий (бездействия).</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соответствии 229 </w:t>
      </w:r>
      <w:hyperlink r:id="rId16" w:history="1">
        <w:r w:rsidRPr="007D4F76">
          <w:rPr>
            <w:rFonts w:ascii="Times New Roman" w:eastAsia="Times New Roman" w:hAnsi="Times New Roman" w:cs="Times New Roman"/>
            <w:color w:val="3272C0"/>
            <w:sz w:val="24"/>
            <w:szCs w:val="24"/>
            <w:u w:val="single"/>
            <w:lang w:eastAsia="ru-RU"/>
          </w:rPr>
          <w:t>Трудового кодекса</w:t>
        </w:r>
      </w:hyperlink>
      <w:r w:rsidRPr="007D4F76">
        <w:rPr>
          <w:rFonts w:ascii="Times New Roman" w:eastAsia="Times New Roman" w:hAnsi="Times New Roman" w:cs="Times New Roman"/>
          <w:color w:val="464C55"/>
          <w:sz w:val="24"/>
          <w:szCs w:val="24"/>
          <w:lang w:eastAsia="ru-RU"/>
        </w:rPr>
        <w:t> Российской Федерации 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lastRenderedPageBreak/>
        <w:t>В силу </w:t>
      </w:r>
      <w:hyperlink r:id="rId17" w:anchor="block_230" w:history="1">
        <w:r w:rsidRPr="007D4F76">
          <w:rPr>
            <w:rFonts w:ascii="Times New Roman" w:eastAsia="Times New Roman" w:hAnsi="Times New Roman" w:cs="Times New Roman"/>
            <w:color w:val="3272C0"/>
            <w:sz w:val="24"/>
            <w:szCs w:val="24"/>
            <w:u w:val="single"/>
            <w:lang w:eastAsia="ru-RU"/>
          </w:rPr>
          <w:t>статьи 230</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 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r:id="rId18" w:history="1">
        <w:r w:rsidRPr="007D4F76">
          <w:rPr>
            <w:rFonts w:ascii="Times New Roman" w:eastAsia="Times New Roman" w:hAnsi="Times New Roman" w:cs="Times New Roman"/>
            <w:color w:val="3272C0"/>
            <w:sz w:val="24"/>
            <w:szCs w:val="24"/>
            <w:u w:val="single"/>
            <w:lang w:eastAsia="ru-RU"/>
          </w:rPr>
          <w:t>Кодексом</w:t>
        </w:r>
      </w:hyperlink>
      <w:r w:rsidRPr="007D4F76">
        <w:rPr>
          <w:rFonts w:ascii="Times New Roman" w:eastAsia="Times New Roman" w:hAnsi="Times New Roman" w:cs="Times New Roman"/>
          <w:color w:val="464C55"/>
          <w:sz w:val="24"/>
          <w:szCs w:val="24"/>
          <w:lang w:eastAsia="ru-RU"/>
        </w:rPr>
        <w:t>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Как установлено судом и следует из материалов дела, что 18 мая 2024 года произошел несчастный случай со смертельным исходом с работником Специализированного по обслуживанию физических лиц дополнительного офиса N 7003/0248 Свердловского отделения Уральского банка ПАО "Сбербанк" (/ /)17 которая с 5 сентября 2022 года была трудоустроена в должности старшего клиентского менеджера.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период с 18 мая 2024 года по 27 августа 2024 года комиссией по расследованию несчастного случая, образованной приказом работодателя, проведено расследование указанного несчастного случая, по результатам которого составлены: акт о расследовании несчастного случая со смертельным исходом по форме N 5 от 27 августа 2024 года и акт N 4 о несчастном случае на производстве по форме Н-1 от 27 августа 2024 года.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ходе расследования установлены следующие обстоятельства несчастного случая: 18 мая 2024 года работник (/ /)5 пришла на работу в 10:30 и приступила к выполнению своих служебных обязанностей, в 12:00 (/ /)5 покинула офис ПАО "Сбербанк", на участке местности возле дома N "адрес" (/ /)7 встретил (/ /)5 и в период времени с 12:00 до 12:17 в ходе продолжающейся ссоры (/ /)7 нанес ножом не менее 2 ударов в область грудной клетки (/ /)5, причинив ей телесные повреждения в виде 2 проникающих колото-резаных ранений, в результате которых наступила смерть (/ /)5 на месте происшествия, что следует из материалов уголовного дела N 1-450/2024. Согласно заключению эксперта N 201/3969-24 от 21 июня 2024 года при судебно-медицинском исследовании трупа (/ /)5 установлено, что смерть (/ /)5 наступила от двух колото-резаных ранений груди с повреждением крупных сосудов и сердца и развитием острой кровопотери; колото-резаные ранения груди состоят в прямой причинной связи с наступлением смерти (/ /)5 При судебно-химическом исследовании в крови этиловый, метиловый, изопропиловый, н-</w:t>
      </w:r>
      <w:proofErr w:type="spellStart"/>
      <w:r w:rsidRPr="007D4F76">
        <w:rPr>
          <w:rFonts w:ascii="Times New Roman" w:eastAsia="Times New Roman" w:hAnsi="Times New Roman" w:cs="Times New Roman"/>
          <w:color w:val="464C55"/>
          <w:sz w:val="24"/>
          <w:szCs w:val="24"/>
          <w:lang w:eastAsia="ru-RU"/>
        </w:rPr>
        <w:t>пропиловый</w:t>
      </w:r>
      <w:proofErr w:type="spellEnd"/>
      <w:r w:rsidRPr="007D4F76">
        <w:rPr>
          <w:rFonts w:ascii="Times New Roman" w:eastAsia="Times New Roman" w:hAnsi="Times New Roman" w:cs="Times New Roman"/>
          <w:color w:val="464C55"/>
          <w:sz w:val="24"/>
          <w:szCs w:val="24"/>
          <w:lang w:eastAsia="ru-RU"/>
        </w:rPr>
        <w:t xml:space="preserve"> спирты не обнаружены, при исследовании крови и внутренних органов наркотических средств не обнаружено.</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результате расследования комиссией установлено, что несчастный случай со смертельным исходом с (/ /)5 произошел 18 мая 2024 года в рабочее время, при выполнении обусловленных трудовым договором действий на участке, расположенном вблизи "адрес", и явился следствием противоправных действий третьих лиц. Каких-либо неправомерных действий со стороны работника в момент произошедшего с ней несчастного случая не установлено.</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lastRenderedPageBreak/>
        <w:t>В качестве причин несчастного случая в акте по форме Н-1 указано: противоправные действия третьего лица (/ /)7, который постановлением от 25 июня 2024 года по уголовному делу привлечен в качестве обвиняемого в совершении преступления, предусмотренного </w:t>
      </w:r>
      <w:hyperlink r:id="rId19" w:anchor="block_1051" w:history="1">
        <w:r w:rsidRPr="007D4F76">
          <w:rPr>
            <w:rFonts w:ascii="Times New Roman" w:eastAsia="Times New Roman" w:hAnsi="Times New Roman" w:cs="Times New Roman"/>
            <w:color w:val="3272C0"/>
            <w:sz w:val="24"/>
            <w:szCs w:val="24"/>
            <w:u w:val="single"/>
            <w:lang w:eastAsia="ru-RU"/>
          </w:rPr>
          <w:t>частью 1 статьи 105</w:t>
        </w:r>
      </w:hyperlink>
      <w:r w:rsidRPr="007D4F76">
        <w:rPr>
          <w:rFonts w:ascii="Times New Roman" w:eastAsia="Times New Roman" w:hAnsi="Times New Roman" w:cs="Times New Roman"/>
          <w:color w:val="464C55"/>
          <w:sz w:val="24"/>
          <w:szCs w:val="24"/>
          <w:lang w:eastAsia="ru-RU"/>
        </w:rPr>
        <w:t> Уголовного кодекса Российской Федерации.</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Комиссия по расследованию несчастного случая со смертельным исходом пришла к выводу, что несчастный случай с (/ /)5 подлежит квалификации как несчастный случай на производстве.</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 указанным выводом комиссии согласился суд первой инстанции, исходя из следующих обстоятельств.</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Так, материалами дела подтверждается, что согласно трудовому договору от 5 сентября 2022 года работнику (/ /)5 была установлена нормальная продолжительность рабочего времени 40 часов в неделю, суммированный учет рабочего времени с учетным периодом 1 месяц (</w:t>
      </w:r>
      <w:proofErr w:type="spellStart"/>
      <w:r w:rsidRPr="007D4F76">
        <w:rPr>
          <w:rFonts w:ascii="Times New Roman" w:eastAsia="Times New Roman" w:hAnsi="Times New Roman" w:cs="Times New Roman"/>
          <w:color w:val="464C55"/>
          <w:sz w:val="24"/>
          <w:szCs w:val="24"/>
          <w:lang w:eastAsia="ru-RU"/>
        </w:rPr>
        <w:t>л.д</w:t>
      </w:r>
      <w:proofErr w:type="spellEnd"/>
      <w:r w:rsidRPr="007D4F76">
        <w:rPr>
          <w:rFonts w:ascii="Times New Roman" w:eastAsia="Times New Roman" w:hAnsi="Times New Roman" w:cs="Times New Roman"/>
          <w:color w:val="464C55"/>
          <w:sz w:val="24"/>
          <w:szCs w:val="24"/>
          <w:lang w:eastAsia="ru-RU"/>
        </w:rPr>
        <w:t>. 115-122 том 2). Согласно дополнительным соглашениям к трудовому договору (/ /)5 установлены условия, определяющие характер работы: при выполнении трудовой функции работник осуществляет постоянные служебные поездки вне своего постоянного рабочего места при возможности ежедневно возвращаться к месту своего жительства (разъездной характер работы).</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Правилами внутреннего трудового распорядка ПАО "Сбербанк" установлено, что при режиме работы с применением суммированного учета рабочего времени предусмотрен перерыв для отдыха и питания (обед) продолжительностью не менее 30 минут в соответствии с утвержденным графиком работы (сменности); перерыв может не предоставляться работнику, если установленная продолжительность ежедневной работы (смены) не превышает 4 часов; графики работы (сменности) составляются на весь учетный период, доводятся до сведения работников до начала учетного периода, в течение учетного периода график работы может быть изменен по производственной необходимости, изменения в графике доводятся до сведения работников под подпись (пункт 7.9) (</w:t>
      </w:r>
      <w:proofErr w:type="spellStart"/>
      <w:r w:rsidRPr="007D4F76">
        <w:rPr>
          <w:rFonts w:ascii="Times New Roman" w:eastAsia="Times New Roman" w:hAnsi="Times New Roman" w:cs="Times New Roman"/>
          <w:color w:val="464C55"/>
          <w:sz w:val="24"/>
          <w:szCs w:val="24"/>
          <w:lang w:eastAsia="ru-RU"/>
        </w:rPr>
        <w:t>л.д</w:t>
      </w:r>
      <w:proofErr w:type="spellEnd"/>
      <w:r w:rsidRPr="007D4F76">
        <w:rPr>
          <w:rFonts w:ascii="Times New Roman" w:eastAsia="Times New Roman" w:hAnsi="Times New Roman" w:cs="Times New Roman"/>
          <w:color w:val="464C55"/>
          <w:sz w:val="24"/>
          <w:szCs w:val="24"/>
          <w:lang w:eastAsia="ru-RU"/>
        </w:rPr>
        <w:t>. 174-198 том 2).</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Согласно показаниям заместителя руководителя Специализированного по обслуживанию физических лиц дополнительного офиса N 7003/0248 Свердловского отделения Уральского банка ПАО "Сбербанк" (/ /)8, 18 мая 2024 года в 12:00 (/ /)5 ушла на обед.</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Вместе с тем, график работы на май 2024 года в отношении работников дополнительного офиса 7003/0248 работодателем не утвержден, работники, в том числе (/ /)5 с графиком не ознакомлены, график содержит внесенные вручную изменения, сведения о перерыве для отдыха и питания (обед) в графике отсутствуют (</w:t>
      </w:r>
      <w:proofErr w:type="spellStart"/>
      <w:r w:rsidRPr="007D4F76">
        <w:rPr>
          <w:rFonts w:ascii="Times New Roman" w:eastAsia="Times New Roman" w:hAnsi="Times New Roman" w:cs="Times New Roman"/>
          <w:color w:val="464C55"/>
          <w:sz w:val="24"/>
          <w:szCs w:val="24"/>
          <w:lang w:eastAsia="ru-RU"/>
        </w:rPr>
        <w:t>л.д</w:t>
      </w:r>
      <w:proofErr w:type="spellEnd"/>
      <w:r w:rsidRPr="007D4F76">
        <w:rPr>
          <w:rFonts w:ascii="Times New Roman" w:eastAsia="Times New Roman" w:hAnsi="Times New Roman" w:cs="Times New Roman"/>
          <w:color w:val="464C55"/>
          <w:sz w:val="24"/>
          <w:szCs w:val="24"/>
          <w:lang w:eastAsia="ru-RU"/>
        </w:rPr>
        <w:t>. 139 том 2).</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нарушение Правил внутреннего трудового распорядка ПАО "Сбербанк" перерыв для отдыха и питания (обед) продолжительностью не менее 30 минут в отношении работника (/ /)5 не был предусмотрен в графике работы, кроме того, сам график работы не был утвержден в установленном порядке, работник не была с ним ознакомлена.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В ПАО "Сбербанк" действует программное обеспечение - </w:t>
      </w:r>
      <w:proofErr w:type="spellStart"/>
      <w:r w:rsidRPr="007D4F76">
        <w:rPr>
          <w:rFonts w:ascii="Times New Roman" w:eastAsia="Times New Roman" w:hAnsi="Times New Roman" w:cs="Times New Roman"/>
          <w:color w:val="464C55"/>
          <w:sz w:val="24"/>
          <w:szCs w:val="24"/>
          <w:lang w:eastAsia="ru-RU"/>
        </w:rPr>
        <w:t>Автографик</w:t>
      </w:r>
      <w:proofErr w:type="spellEnd"/>
      <w:r w:rsidRPr="007D4F76">
        <w:rPr>
          <w:rFonts w:ascii="Times New Roman" w:eastAsia="Times New Roman" w:hAnsi="Times New Roman" w:cs="Times New Roman"/>
          <w:color w:val="464C55"/>
          <w:sz w:val="24"/>
          <w:szCs w:val="24"/>
          <w:lang w:eastAsia="ru-RU"/>
        </w:rPr>
        <w:t xml:space="preserve"> - инструмент для планирования и ведения табеля во внутреннем структурном подразделении с применением машинного оборудования. В соответствии с Инструкцией по работе с </w:t>
      </w:r>
      <w:proofErr w:type="spellStart"/>
      <w:r w:rsidRPr="007D4F76">
        <w:rPr>
          <w:rFonts w:ascii="Times New Roman" w:eastAsia="Times New Roman" w:hAnsi="Times New Roman" w:cs="Times New Roman"/>
          <w:color w:val="464C55"/>
          <w:sz w:val="24"/>
          <w:szCs w:val="24"/>
          <w:lang w:eastAsia="ru-RU"/>
        </w:rPr>
        <w:t>Автографиком</w:t>
      </w:r>
      <w:proofErr w:type="spellEnd"/>
      <w:r w:rsidRPr="007D4F76">
        <w:rPr>
          <w:rFonts w:ascii="Times New Roman" w:eastAsia="Times New Roman" w:hAnsi="Times New Roman" w:cs="Times New Roman"/>
          <w:color w:val="464C55"/>
          <w:sz w:val="24"/>
          <w:szCs w:val="24"/>
          <w:lang w:eastAsia="ru-RU"/>
        </w:rPr>
        <w:t xml:space="preserve"> планирование начинается с 10 числа каждого месяца и занимает 30 минут, ведение табеля - это процесс изменений графика в текущем месяце. В соответствии с </w:t>
      </w:r>
      <w:proofErr w:type="spellStart"/>
      <w:r w:rsidRPr="007D4F76">
        <w:rPr>
          <w:rFonts w:ascii="Times New Roman" w:eastAsia="Times New Roman" w:hAnsi="Times New Roman" w:cs="Times New Roman"/>
          <w:color w:val="464C55"/>
          <w:sz w:val="24"/>
          <w:szCs w:val="24"/>
          <w:lang w:eastAsia="ru-RU"/>
        </w:rPr>
        <w:t>Автографиком</w:t>
      </w:r>
      <w:proofErr w:type="spellEnd"/>
      <w:r w:rsidRPr="007D4F76">
        <w:rPr>
          <w:rFonts w:ascii="Times New Roman" w:eastAsia="Times New Roman" w:hAnsi="Times New Roman" w:cs="Times New Roman"/>
          <w:color w:val="464C55"/>
          <w:sz w:val="24"/>
          <w:szCs w:val="24"/>
          <w:lang w:eastAsia="ru-RU"/>
        </w:rPr>
        <w:t xml:space="preserve">, при рабочем дне сотрудника более 4-х часов предоставляется обеденный </w:t>
      </w:r>
      <w:r w:rsidRPr="007D4F76">
        <w:rPr>
          <w:rFonts w:ascii="Times New Roman" w:eastAsia="Times New Roman" w:hAnsi="Times New Roman" w:cs="Times New Roman"/>
          <w:color w:val="464C55"/>
          <w:sz w:val="24"/>
          <w:szCs w:val="24"/>
          <w:lang w:eastAsia="ru-RU"/>
        </w:rPr>
        <w:lastRenderedPageBreak/>
        <w:t>перерыв, первый обед можно ставить не ранее чем через два часа после начала работы, не позднее чем через шесть часов после начала работы.</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Согласно выгрузки из банковского программного обеспечения "</w:t>
      </w:r>
      <w:proofErr w:type="spellStart"/>
      <w:r w:rsidRPr="007D4F76">
        <w:rPr>
          <w:rFonts w:ascii="Times New Roman" w:eastAsia="Times New Roman" w:hAnsi="Times New Roman" w:cs="Times New Roman"/>
          <w:color w:val="464C55"/>
          <w:sz w:val="24"/>
          <w:szCs w:val="24"/>
          <w:lang w:eastAsia="ru-RU"/>
        </w:rPr>
        <w:t>Автографик</w:t>
      </w:r>
      <w:proofErr w:type="spellEnd"/>
      <w:r w:rsidRPr="007D4F76">
        <w:rPr>
          <w:rFonts w:ascii="Times New Roman" w:eastAsia="Times New Roman" w:hAnsi="Times New Roman" w:cs="Times New Roman"/>
          <w:color w:val="464C55"/>
          <w:sz w:val="24"/>
          <w:szCs w:val="24"/>
          <w:lang w:eastAsia="ru-RU"/>
        </w:rPr>
        <w:t>" за май 2024 года, на дату несчастного случая 18 мая 2024 года в отношении (/ /)5: начало работы - 10:00, окончание 17:00, перерыв на обед с 12:00 до 12:30; другие даты работы (/ /)5 содержат различные периоды работы и перерывы на обед.</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Исходя из указанных обстоятельств, суд первой инстанции пришел к выводу, что несчастный случай с (/ /)5 произошел в рабочее время при исполнении трудовых обязанностей, поэтому правомерно квалифицирован комиссией как несчастный случай на производстве, в связи с чем не нашел оснований для удовлетворения требований административного иска в части признания незаконным оспариваемого акта по форме Н-1 от 27 августа 2024 года.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Судебная коллегия полагает указанные выводы суда первой инстанции правильными.</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Вместе с тем, судебная коллегия, оценив доводы апелляционной жалобы о том, что несчастный случай с (/ /)5 не связан с производством, находит их несостоятельными.</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силу </w:t>
      </w:r>
      <w:hyperlink r:id="rId20" w:anchor="block_22701" w:history="1">
        <w:r w:rsidRPr="007D4F76">
          <w:rPr>
            <w:rFonts w:ascii="Times New Roman" w:eastAsia="Times New Roman" w:hAnsi="Times New Roman" w:cs="Times New Roman"/>
            <w:color w:val="3272C0"/>
            <w:sz w:val="24"/>
            <w:szCs w:val="24"/>
            <w:u w:val="single"/>
            <w:lang w:eastAsia="ru-RU"/>
          </w:rPr>
          <w:t>части 1 статьи 227</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 несчастные случаи, происшедшие с работниками и другими лицами, участвующими в производственной деятельности работодателя,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подлежат расследованию и учету.</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соответствии с </w:t>
      </w:r>
      <w:hyperlink r:id="rId21" w:anchor="block_22703" w:history="1">
        <w:r w:rsidRPr="007D4F76">
          <w:rPr>
            <w:rFonts w:ascii="Times New Roman" w:eastAsia="Times New Roman" w:hAnsi="Times New Roman" w:cs="Times New Roman"/>
            <w:color w:val="3272C0"/>
            <w:sz w:val="24"/>
            <w:szCs w:val="24"/>
            <w:u w:val="single"/>
            <w:lang w:eastAsia="ru-RU"/>
          </w:rPr>
          <w:t>частью 3 статьи 227</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 в частности,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Как следует из разъяснений, изложенных в </w:t>
      </w:r>
      <w:hyperlink r:id="rId22" w:anchor="block_8" w:history="1">
        <w:r w:rsidRPr="007D4F76">
          <w:rPr>
            <w:rFonts w:ascii="Times New Roman" w:eastAsia="Times New Roman" w:hAnsi="Times New Roman" w:cs="Times New Roman"/>
            <w:color w:val="3272C0"/>
            <w:sz w:val="24"/>
            <w:szCs w:val="24"/>
            <w:u w:val="single"/>
            <w:lang w:eastAsia="ru-RU"/>
          </w:rPr>
          <w:t>пункте 8</w:t>
        </w:r>
      </w:hyperlink>
      <w:r w:rsidRPr="007D4F76">
        <w:rPr>
          <w:rFonts w:ascii="Times New Roman" w:eastAsia="Times New Roman" w:hAnsi="Times New Roman" w:cs="Times New Roman"/>
          <w:color w:val="464C55"/>
          <w:sz w:val="24"/>
          <w:szCs w:val="24"/>
          <w:lang w:eastAsia="ru-RU"/>
        </w:rPr>
        <w:t> Постановления Пленума Верховного Суда Российской Федерации от 10 марта 2011 года N 2 "О применении судами законодательства об обязательном социальном страховании от несчастных случаев на производстве и профессиональных заболеваний", надлежит учитывать, что положениями </w:t>
      </w:r>
      <w:hyperlink r:id="rId23" w:history="1">
        <w:r w:rsidRPr="007D4F76">
          <w:rPr>
            <w:rFonts w:ascii="Times New Roman" w:eastAsia="Times New Roman" w:hAnsi="Times New Roman" w:cs="Times New Roman"/>
            <w:color w:val="3272C0"/>
            <w:sz w:val="24"/>
            <w:szCs w:val="24"/>
            <w:u w:val="single"/>
            <w:lang w:eastAsia="ru-RU"/>
          </w:rPr>
          <w:t>Трудового кодекса</w:t>
        </w:r>
      </w:hyperlink>
      <w:r w:rsidRPr="007D4F76">
        <w:rPr>
          <w:rFonts w:ascii="Times New Roman" w:eastAsia="Times New Roman" w:hAnsi="Times New Roman" w:cs="Times New Roman"/>
          <w:color w:val="464C55"/>
          <w:sz w:val="24"/>
          <w:szCs w:val="24"/>
          <w:lang w:eastAsia="ru-RU"/>
        </w:rPr>
        <w:t xml:space="preserve"> Российской Федерации, регулирующими вопросы расследования несчастных случаев на производстве (статьи 227 - 231), предусматривается возможность квалификации в качестве несчастных случаев, связанных с производством, и составление актов по форме Н-1 по всем несчастным случаям, имевшим место при </w:t>
      </w:r>
      <w:r w:rsidRPr="007D4F76">
        <w:rPr>
          <w:rFonts w:ascii="Times New Roman" w:eastAsia="Times New Roman" w:hAnsi="Times New Roman" w:cs="Times New Roman"/>
          <w:color w:val="464C55"/>
          <w:sz w:val="24"/>
          <w:szCs w:val="24"/>
          <w:lang w:eastAsia="ru-RU"/>
        </w:rPr>
        <w:lastRenderedPageBreak/>
        <w:t>исполнении работниками их трудовых обязанностей, даже если в причинении вреда работнику виновно исключительно третье лицо, не являющееся работодателем этого работника. Следовательно, по всем случаям, признанным связанными с производством, пострадавший работник со дня наступления страхового случая в соответствии со </w:t>
      </w:r>
      <w:hyperlink r:id="rId24" w:anchor="block_7" w:history="1">
        <w:r w:rsidRPr="007D4F76">
          <w:rPr>
            <w:rFonts w:ascii="Times New Roman" w:eastAsia="Times New Roman" w:hAnsi="Times New Roman" w:cs="Times New Roman"/>
            <w:color w:val="3272C0"/>
            <w:sz w:val="24"/>
            <w:szCs w:val="24"/>
            <w:u w:val="single"/>
            <w:lang w:eastAsia="ru-RU"/>
          </w:rPr>
          <w:t>статьей 7</w:t>
        </w:r>
      </w:hyperlink>
      <w:r w:rsidRPr="007D4F76">
        <w:rPr>
          <w:rFonts w:ascii="Times New Roman" w:eastAsia="Times New Roman" w:hAnsi="Times New Roman" w:cs="Times New Roman"/>
          <w:color w:val="464C55"/>
          <w:sz w:val="24"/>
          <w:szCs w:val="24"/>
          <w:lang w:eastAsia="ru-RU"/>
        </w:rPr>
        <w:t> Федерального закона от 24 июля 1998 года N 125-ФЗ вправе требовать обеспечения по страхованию.</w:t>
      </w:r>
    </w:p>
    <w:p w:rsidR="007D4F76" w:rsidRPr="007D4F76" w:rsidRDefault="00142692" w:rsidP="007D4F76">
      <w:pPr>
        <w:shd w:val="clear" w:color="auto" w:fill="FFFFFF"/>
        <w:spacing w:after="0" w:line="240" w:lineRule="auto"/>
        <w:rPr>
          <w:rFonts w:ascii="Times New Roman" w:eastAsia="Times New Roman" w:hAnsi="Times New Roman" w:cs="Times New Roman"/>
          <w:color w:val="464C55"/>
          <w:sz w:val="24"/>
          <w:szCs w:val="24"/>
          <w:lang w:eastAsia="ru-RU"/>
        </w:rPr>
      </w:pPr>
      <w:hyperlink r:id="rId25" w:anchor="block_108" w:history="1">
        <w:r w:rsidR="007D4F76" w:rsidRPr="007D4F76">
          <w:rPr>
            <w:rFonts w:ascii="Times New Roman" w:eastAsia="Times New Roman" w:hAnsi="Times New Roman" w:cs="Times New Roman"/>
            <w:color w:val="3272C0"/>
            <w:sz w:val="24"/>
            <w:szCs w:val="24"/>
            <w:u w:val="single"/>
            <w:lang w:eastAsia="ru-RU"/>
          </w:rPr>
          <w:t>Статьей 108</w:t>
        </w:r>
      </w:hyperlink>
      <w:r w:rsidR="007D4F76" w:rsidRPr="007D4F76">
        <w:rPr>
          <w:rFonts w:ascii="Times New Roman" w:eastAsia="Times New Roman" w:hAnsi="Times New Roman" w:cs="Times New Roman"/>
          <w:color w:val="464C55"/>
          <w:sz w:val="24"/>
          <w:szCs w:val="24"/>
          <w:lang w:eastAsia="ru-RU"/>
        </w:rPr>
        <w:t> Трудового кодекса Российской Федерации установлено, что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данном случае правилами внутреннего трудового распорядка ПАО "Сбербанк" установлено, что перерыв для отдыха и питания (обед) предоставляется в соответствии с графиком работы.</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highlight w:val="yellow"/>
          <w:lang w:eastAsia="ru-RU"/>
        </w:rPr>
      </w:pPr>
      <w:r w:rsidRPr="007D4F76">
        <w:rPr>
          <w:rFonts w:ascii="Times New Roman" w:eastAsia="Times New Roman" w:hAnsi="Times New Roman" w:cs="Times New Roman"/>
          <w:color w:val="464C55"/>
          <w:sz w:val="24"/>
          <w:szCs w:val="24"/>
          <w:highlight w:val="yellow"/>
          <w:lang w:eastAsia="ru-RU"/>
        </w:rPr>
        <w:t>Таким образом, работодатель ПАО "Сбербанк" локальным нормативным актом установил, что работнику (/ /)5 время предоставления перерыва для отдыха и питания (обед) и его конкретная продолжительность устанавливаются графиком работы на месяц, который доводится до работника до начала учетного периода.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highlight w:val="yellow"/>
          <w:lang w:eastAsia="ru-RU"/>
        </w:rPr>
        <w:t>Вместе с тем, 18 мая 2024 года в нарушение Правил внутреннего трудового распорядка в графике работы работнику (/ /)5 не был предусмотрен перерыв для отдыха и питания (обед), в связи с чем не позволяет судебной коллегии прийти к выводу, что несчастный случай с (/ /)5 произошел во время предоставленного работодателем по его распоряжению перерыва для отдыха и питания, который в рабочее время не включается.</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highlight w:val="yellow"/>
          <w:lang w:eastAsia="ru-RU"/>
        </w:rPr>
        <w:t>В данном случае работодатель не контролировал время предоставления перерыва для отдыха и питания (обед) работнику (/ /)5, доказательств, что 18 мая 2024 года в 12:00 (/ /)5 ушла на обед по распоряжению работодателя не имеется.</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Это обстоятельство подтверждается самим административным истцом, который в апелляционной жалобе указывает, что (/ /)5 в 12:00 18 мая 2024 года сама лично под своим логином и паролем зашла в программное обеспечение "</w:t>
      </w:r>
      <w:proofErr w:type="spellStart"/>
      <w:r w:rsidRPr="007D4F76">
        <w:rPr>
          <w:rFonts w:ascii="Times New Roman" w:eastAsia="Times New Roman" w:hAnsi="Times New Roman" w:cs="Times New Roman"/>
          <w:color w:val="464C55"/>
          <w:sz w:val="24"/>
          <w:szCs w:val="24"/>
          <w:lang w:eastAsia="ru-RU"/>
        </w:rPr>
        <w:t>Автографик</w:t>
      </w:r>
      <w:proofErr w:type="spellEnd"/>
      <w:r w:rsidRPr="007D4F76">
        <w:rPr>
          <w:rFonts w:ascii="Times New Roman" w:eastAsia="Times New Roman" w:hAnsi="Times New Roman" w:cs="Times New Roman"/>
          <w:color w:val="464C55"/>
          <w:sz w:val="24"/>
          <w:szCs w:val="24"/>
          <w:lang w:eastAsia="ru-RU"/>
        </w:rPr>
        <w:t>" и поставила мероприятие о перерыве.</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При этом, </w:t>
      </w:r>
      <w:proofErr w:type="spellStart"/>
      <w:r w:rsidRPr="007D4F76">
        <w:rPr>
          <w:rFonts w:ascii="Times New Roman" w:eastAsia="Times New Roman" w:hAnsi="Times New Roman" w:cs="Times New Roman"/>
          <w:color w:val="464C55"/>
          <w:sz w:val="24"/>
          <w:szCs w:val="24"/>
          <w:lang w:eastAsia="ru-RU"/>
        </w:rPr>
        <w:t>Автографик</w:t>
      </w:r>
      <w:proofErr w:type="spellEnd"/>
      <w:r w:rsidRPr="007D4F76">
        <w:rPr>
          <w:rFonts w:ascii="Times New Roman" w:eastAsia="Times New Roman" w:hAnsi="Times New Roman" w:cs="Times New Roman"/>
          <w:color w:val="464C55"/>
          <w:sz w:val="24"/>
          <w:szCs w:val="24"/>
          <w:lang w:eastAsia="ru-RU"/>
        </w:rPr>
        <w:t xml:space="preserve"> - это инструмент, предназначенный для учета времени, фактически отработанного каждым работником, в который сведения о времени начала, окончания работы и обеденном перерыве вносятся по факту.</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7D4F76">
        <w:rPr>
          <w:rFonts w:ascii="Times New Roman" w:eastAsia="Times New Roman" w:hAnsi="Times New Roman" w:cs="Times New Roman"/>
          <w:color w:val="464C55"/>
          <w:sz w:val="24"/>
          <w:szCs w:val="24"/>
          <w:highlight w:val="yellow"/>
          <w:lang w:eastAsia="ru-RU"/>
        </w:rPr>
        <w:t>Учитывая разъездной характер работы (/ /)5, которой перерыв для отдыха и питания (обед) 18 мая 2024 года не был предусмотрен в графике работы, как того требуют утвержденные ПАО "Сбербанк" правила внутреннего трудового распорядка, следовательно несчастный случай, произошедший с (/ /)5, обоснованно квалифицирован как несчастный случай на производстве, поскольку произошел в течение рабочего времени в ином месте выполнения работы.</w:t>
      </w:r>
      <w:proofErr w:type="gramEnd"/>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lastRenderedPageBreak/>
        <w:t>Отсутствие вины работодателя в наступлении событий, повлекших смерть (/ /)5 18 мая 2024 года, не свидетельствует об отсутствии оснований для квалификации произошедшего с работником события, как несчастного случая, связанного с производством, исходя из положений </w:t>
      </w:r>
      <w:hyperlink r:id="rId26" w:anchor="block_227" w:history="1">
        <w:r w:rsidRPr="007D4F76">
          <w:rPr>
            <w:rFonts w:ascii="Times New Roman" w:eastAsia="Times New Roman" w:hAnsi="Times New Roman" w:cs="Times New Roman"/>
            <w:color w:val="3272C0"/>
            <w:sz w:val="24"/>
            <w:szCs w:val="24"/>
            <w:u w:val="single"/>
            <w:lang w:eastAsia="ru-RU"/>
          </w:rPr>
          <w:t>статьи 227</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Вместе с тем, судебная коллегия полагает ошибочным вывод суда первой инстанции о том, что несчастный случай с (/ /)5 произошел в течение обеденного перерыва с 12:00 до 12:30, поскольку как указано выше указанное время для отдыха и питания не было установлено ни в графике работы, ни по соглашению между работником и работодателем, в связи с чем данное время нельзя считать установленным обеденным перерывом, а потому является рабочим временем.</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то же время неправильный вывод суда не привел к принятию неправильного решения, исходя из обстоятельств изложенных выше.</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Кроме того, суд первой инстанции, руководствуясь положениями </w:t>
      </w:r>
      <w:hyperlink r:id="rId27" w:anchor="block_212" w:history="1">
        <w:r w:rsidRPr="007D4F76">
          <w:rPr>
            <w:rFonts w:ascii="Times New Roman" w:eastAsia="Times New Roman" w:hAnsi="Times New Roman" w:cs="Times New Roman"/>
            <w:color w:val="3272C0"/>
            <w:sz w:val="24"/>
            <w:szCs w:val="24"/>
            <w:u w:val="single"/>
            <w:lang w:eastAsia="ru-RU"/>
          </w:rPr>
          <w:t>статей 212</w:t>
        </w:r>
      </w:hyperlink>
      <w:r w:rsidRPr="007D4F76">
        <w:rPr>
          <w:rFonts w:ascii="Times New Roman" w:eastAsia="Times New Roman" w:hAnsi="Times New Roman" w:cs="Times New Roman"/>
          <w:color w:val="464C55"/>
          <w:sz w:val="24"/>
          <w:szCs w:val="24"/>
          <w:lang w:eastAsia="ru-RU"/>
        </w:rPr>
        <w:t>, </w:t>
      </w:r>
      <w:hyperlink r:id="rId28" w:anchor="block_217" w:history="1">
        <w:r w:rsidRPr="007D4F76">
          <w:rPr>
            <w:rFonts w:ascii="Times New Roman" w:eastAsia="Times New Roman" w:hAnsi="Times New Roman" w:cs="Times New Roman"/>
            <w:color w:val="3272C0"/>
            <w:sz w:val="24"/>
            <w:szCs w:val="24"/>
            <w:u w:val="single"/>
            <w:lang w:eastAsia="ru-RU"/>
          </w:rPr>
          <w:t>217</w:t>
        </w:r>
      </w:hyperlink>
      <w:r w:rsidRPr="007D4F76">
        <w:rPr>
          <w:rFonts w:ascii="Times New Roman" w:eastAsia="Times New Roman" w:hAnsi="Times New Roman" w:cs="Times New Roman"/>
          <w:color w:val="464C55"/>
          <w:sz w:val="24"/>
          <w:szCs w:val="24"/>
          <w:lang w:eastAsia="ru-RU"/>
        </w:rPr>
        <w:t>, </w:t>
      </w:r>
      <w:hyperlink r:id="rId29" w:anchor="block_218" w:history="1">
        <w:r w:rsidRPr="007D4F76">
          <w:rPr>
            <w:rFonts w:ascii="Times New Roman" w:eastAsia="Times New Roman" w:hAnsi="Times New Roman" w:cs="Times New Roman"/>
            <w:color w:val="3272C0"/>
            <w:sz w:val="24"/>
            <w:szCs w:val="24"/>
            <w:u w:val="single"/>
            <w:lang w:eastAsia="ru-RU"/>
          </w:rPr>
          <w:t>218</w:t>
        </w:r>
      </w:hyperlink>
      <w:r w:rsidRPr="007D4F76">
        <w:rPr>
          <w:rFonts w:ascii="Times New Roman" w:eastAsia="Times New Roman" w:hAnsi="Times New Roman" w:cs="Times New Roman"/>
          <w:color w:val="464C55"/>
          <w:sz w:val="24"/>
          <w:szCs w:val="24"/>
          <w:lang w:eastAsia="ru-RU"/>
        </w:rPr>
        <w:t>, </w:t>
      </w:r>
      <w:hyperlink r:id="rId30" w:anchor="block_219" w:history="1">
        <w:r w:rsidRPr="007D4F76">
          <w:rPr>
            <w:rFonts w:ascii="Times New Roman" w:eastAsia="Times New Roman" w:hAnsi="Times New Roman" w:cs="Times New Roman"/>
            <w:color w:val="3272C0"/>
            <w:sz w:val="24"/>
            <w:szCs w:val="24"/>
            <w:u w:val="single"/>
            <w:lang w:eastAsia="ru-RU"/>
          </w:rPr>
          <w:t>219</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 пришел к правильному выводу об отказе в удовлетворении требований административного иска в части признания незаконным акта о расследовании несчастного случая со смертельным исходом по форме N 5 от 27 августа 2024 года.</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Судебная коллегия соглашается с данными выводами суда первой инстанции, поскольку они соответствуют нормам действующего законодательства, регулирующего возникшие правоотношения, сделаны по результатам всестороннего исследования и оценки по правилам </w:t>
      </w:r>
      <w:hyperlink r:id="rId31" w:anchor="block_84" w:history="1">
        <w:r w:rsidRPr="007D4F76">
          <w:rPr>
            <w:rFonts w:ascii="Times New Roman" w:eastAsia="Times New Roman" w:hAnsi="Times New Roman" w:cs="Times New Roman"/>
            <w:color w:val="3272C0"/>
            <w:sz w:val="24"/>
            <w:szCs w:val="24"/>
            <w:u w:val="single"/>
            <w:lang w:eastAsia="ru-RU"/>
          </w:rPr>
          <w:t>статьи 84</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имеющихся в материалах административного дела доказательств.</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Мотивы, по которым суд первой инстанции пришел к вышеуказанным выводам, подробно со ссылкой на установленные судом обстоятельства и нормы права изложены в обжалуемом решении, их правильность не вызывает у судебной коллегии сомнений.</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Судом первой инстанции установлено и подтверждается материалами дела, что работодателем ПАО Сбербанк проведена оценка уровней профессиональных рисков по профессии "старший клиентский менеджер" осуществлена, о чем свидетельствует Реестр опасностей и профессиональных рисков на рабочих местах, утвержденный распоряжением N 7003/106-Р от 05 мая 2022 года (далее - Реестр опасностей) (</w:t>
      </w:r>
      <w:proofErr w:type="spellStart"/>
      <w:r w:rsidRPr="007D4F76">
        <w:rPr>
          <w:rFonts w:ascii="Times New Roman" w:eastAsia="Times New Roman" w:hAnsi="Times New Roman" w:cs="Times New Roman"/>
          <w:color w:val="464C55"/>
          <w:sz w:val="24"/>
          <w:szCs w:val="24"/>
          <w:lang w:eastAsia="ru-RU"/>
        </w:rPr>
        <w:t>л.д</w:t>
      </w:r>
      <w:proofErr w:type="spellEnd"/>
      <w:r w:rsidRPr="007D4F76">
        <w:rPr>
          <w:rFonts w:ascii="Times New Roman" w:eastAsia="Times New Roman" w:hAnsi="Times New Roman" w:cs="Times New Roman"/>
          <w:color w:val="464C55"/>
          <w:sz w:val="24"/>
          <w:szCs w:val="24"/>
          <w:lang w:eastAsia="ru-RU"/>
        </w:rPr>
        <w:t>. 272-277 том 2).</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соответствии с указанным Реестром для профессии "старший клиентский менеджер" выявлен профессиональный риск "противоправные действия третьих лиц", вероятность наступления "маловероятно", тяжесть последствий "значительная", уровень значимости "прогнозируемый", тип мер управления "соблюдение установленных мер безопасности", существующие меры управления "наличие мер безопасности в инструкции по охране труда, информирование о существующих рисках, контроль/самоконтроль соблюдения установленных мер безопасности" (</w:t>
      </w:r>
      <w:proofErr w:type="spellStart"/>
      <w:r w:rsidRPr="007D4F76">
        <w:rPr>
          <w:rFonts w:ascii="Times New Roman" w:eastAsia="Times New Roman" w:hAnsi="Times New Roman" w:cs="Times New Roman"/>
          <w:color w:val="464C55"/>
          <w:sz w:val="24"/>
          <w:szCs w:val="24"/>
          <w:lang w:eastAsia="ru-RU"/>
        </w:rPr>
        <w:t>л.д</w:t>
      </w:r>
      <w:proofErr w:type="spellEnd"/>
      <w:r w:rsidRPr="007D4F76">
        <w:rPr>
          <w:rFonts w:ascii="Times New Roman" w:eastAsia="Times New Roman" w:hAnsi="Times New Roman" w:cs="Times New Roman"/>
          <w:color w:val="464C55"/>
          <w:sz w:val="24"/>
          <w:szCs w:val="24"/>
          <w:lang w:eastAsia="ru-RU"/>
        </w:rPr>
        <w:t>. 276 том 2).</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ПАО "Сбербанк" действует Инструкция по охране труда N ИОТ-003-БСП-401, утвержденная распоряжением от 21 декабря 2022 года 3350-Р (</w:t>
      </w:r>
      <w:proofErr w:type="spellStart"/>
      <w:r w:rsidRPr="007D4F76">
        <w:rPr>
          <w:rFonts w:ascii="Times New Roman" w:eastAsia="Times New Roman" w:hAnsi="Times New Roman" w:cs="Times New Roman"/>
          <w:color w:val="464C55"/>
          <w:sz w:val="24"/>
          <w:szCs w:val="24"/>
          <w:lang w:eastAsia="ru-RU"/>
        </w:rPr>
        <w:t>л.д</w:t>
      </w:r>
      <w:proofErr w:type="spellEnd"/>
      <w:r w:rsidRPr="007D4F76">
        <w:rPr>
          <w:rFonts w:ascii="Times New Roman" w:eastAsia="Times New Roman" w:hAnsi="Times New Roman" w:cs="Times New Roman"/>
          <w:color w:val="464C55"/>
          <w:sz w:val="24"/>
          <w:szCs w:val="24"/>
          <w:lang w:eastAsia="ru-RU"/>
        </w:rPr>
        <w:t>. 223-260 том 2).</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Вместе с тем, меры безопасности на случай противоправных действий третьих лиц в Инструкции по охране труда N ИОТ-003-БСП-401 не установлены, что противоречит указанию в Реестре опасностей на существующие меры управления - "наличие мер безопасности в инструкции по охране труд", таким образом оспариваемый вывод </w:t>
      </w:r>
      <w:r w:rsidRPr="007D4F76">
        <w:rPr>
          <w:rFonts w:ascii="Times New Roman" w:eastAsia="Times New Roman" w:hAnsi="Times New Roman" w:cs="Times New Roman"/>
          <w:color w:val="464C55"/>
          <w:sz w:val="24"/>
          <w:szCs w:val="24"/>
          <w:lang w:eastAsia="ru-RU"/>
        </w:rPr>
        <w:lastRenderedPageBreak/>
        <w:t>комиссии в акте по форме N 5 о том, что работодателем не в полном объеме реализован процесс системы управления охраной труда, является обоснованным.</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Судебная коллегия отмечает, что оспариваемый акт о расследовании несчастного случая со смертельным исходом по форме N 5 от 27 августа 2024 года по форме соответствует требованиям </w:t>
      </w:r>
      <w:hyperlink r:id="rId32" w:anchor="block_23008" w:history="1">
        <w:r w:rsidRPr="007D4F76">
          <w:rPr>
            <w:rFonts w:ascii="Times New Roman" w:eastAsia="Times New Roman" w:hAnsi="Times New Roman" w:cs="Times New Roman"/>
            <w:color w:val="3272C0"/>
            <w:sz w:val="24"/>
            <w:szCs w:val="24"/>
            <w:u w:val="single"/>
            <w:lang w:eastAsia="ru-RU"/>
          </w:rPr>
          <w:t>части 8 статьи 230</w:t>
        </w:r>
      </w:hyperlink>
      <w:r w:rsidRPr="007D4F76">
        <w:rPr>
          <w:rFonts w:ascii="Times New Roman" w:eastAsia="Times New Roman" w:hAnsi="Times New Roman" w:cs="Times New Roman"/>
          <w:color w:val="464C55"/>
          <w:sz w:val="24"/>
          <w:szCs w:val="24"/>
          <w:lang w:eastAsia="ru-RU"/>
        </w:rPr>
        <w:t> Трудового кодекса Российской Федерации, </w:t>
      </w:r>
      <w:hyperlink r:id="rId33" w:history="1">
        <w:r w:rsidRPr="007D4F76">
          <w:rPr>
            <w:rFonts w:ascii="Times New Roman" w:eastAsia="Times New Roman" w:hAnsi="Times New Roman" w:cs="Times New Roman"/>
            <w:color w:val="3272C0"/>
            <w:sz w:val="24"/>
            <w:szCs w:val="24"/>
            <w:u w:val="single"/>
            <w:lang w:eastAsia="ru-RU"/>
          </w:rPr>
          <w:t>Приказу</w:t>
        </w:r>
      </w:hyperlink>
      <w:r w:rsidRPr="007D4F76">
        <w:rPr>
          <w:rFonts w:ascii="Times New Roman" w:eastAsia="Times New Roman" w:hAnsi="Times New Roman" w:cs="Times New Roman"/>
          <w:color w:val="464C55"/>
          <w:sz w:val="24"/>
          <w:szCs w:val="24"/>
          <w:lang w:eastAsia="ru-RU"/>
        </w:rPr>
        <w:t> Минтруда России от 20 апреля 2022 года N 223н, поэтому правовых оснований для признания его незаконным не имеется.</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Кроме того, судебная коллегия отмечает, что оспариваемый акт о расследовании несчастного случая со смертельным исходом по форме N 5 от 27 августа 2024 года не возлагает на административного истца каких-либо обязанностей.</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В целом доводы апелляционной жалобы повторяют позицию административного истца, изложенную им в суде первой инстанции, в оспариваемом решении указанным доводам дана правильная правовая оценка в соответствии со </w:t>
      </w:r>
      <w:hyperlink r:id="rId34" w:anchor="block_84" w:history="1">
        <w:r w:rsidRPr="007D4F76">
          <w:rPr>
            <w:rFonts w:ascii="Times New Roman" w:eastAsia="Times New Roman" w:hAnsi="Times New Roman" w:cs="Times New Roman"/>
            <w:color w:val="3272C0"/>
            <w:sz w:val="24"/>
            <w:szCs w:val="24"/>
            <w:u w:val="single"/>
            <w:lang w:eastAsia="ru-RU"/>
          </w:rPr>
          <w:t>статьей 84</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Иное толкование положений законодательства, не свидетельствует о неправильном применении судом норм материального и процессуального права.</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Апелляционная жалоба не содержит обоснованных доводов о допущенных судом нарушениях норм материального и процессуального права, предусмотренных </w:t>
      </w:r>
      <w:hyperlink r:id="rId35" w:anchor="block_310" w:history="1">
        <w:r w:rsidRPr="007D4F76">
          <w:rPr>
            <w:rFonts w:ascii="Times New Roman" w:eastAsia="Times New Roman" w:hAnsi="Times New Roman" w:cs="Times New Roman"/>
            <w:color w:val="3272C0"/>
            <w:sz w:val="24"/>
            <w:szCs w:val="24"/>
            <w:u w:val="single"/>
            <w:lang w:eastAsia="ru-RU"/>
          </w:rPr>
          <w:t>статьей 310</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являющихся основанием для отмены решения суда, которые судебной коллегией также не установлены, в связи с чем решение суда следует признать законным и обоснованным.</w:t>
      </w:r>
    </w:p>
    <w:p w:rsidR="007D4F76" w:rsidRPr="007D4F76" w:rsidRDefault="007D4F76" w:rsidP="007D4F76">
      <w:pPr>
        <w:shd w:val="clear" w:color="auto" w:fill="FFFFFF"/>
        <w:spacing w:after="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Руководствуясь </w:t>
      </w:r>
      <w:hyperlink r:id="rId36" w:anchor="block_3081" w:history="1">
        <w:r w:rsidRPr="007D4F76">
          <w:rPr>
            <w:rFonts w:ascii="Times New Roman" w:eastAsia="Times New Roman" w:hAnsi="Times New Roman" w:cs="Times New Roman"/>
            <w:color w:val="3272C0"/>
            <w:sz w:val="24"/>
            <w:szCs w:val="24"/>
            <w:u w:val="single"/>
            <w:lang w:eastAsia="ru-RU"/>
          </w:rPr>
          <w:t>частью 1 статьи 308</w:t>
        </w:r>
      </w:hyperlink>
      <w:r w:rsidRPr="007D4F76">
        <w:rPr>
          <w:rFonts w:ascii="Times New Roman" w:eastAsia="Times New Roman" w:hAnsi="Times New Roman" w:cs="Times New Roman"/>
          <w:color w:val="464C55"/>
          <w:sz w:val="24"/>
          <w:szCs w:val="24"/>
          <w:lang w:eastAsia="ru-RU"/>
        </w:rPr>
        <w:t>, </w:t>
      </w:r>
      <w:hyperlink r:id="rId37" w:anchor="block_3091" w:history="1">
        <w:r w:rsidRPr="007D4F76">
          <w:rPr>
            <w:rFonts w:ascii="Times New Roman" w:eastAsia="Times New Roman" w:hAnsi="Times New Roman" w:cs="Times New Roman"/>
            <w:color w:val="3272C0"/>
            <w:sz w:val="24"/>
            <w:szCs w:val="24"/>
            <w:u w:val="single"/>
            <w:lang w:eastAsia="ru-RU"/>
          </w:rPr>
          <w:t>пунктом 1 статьи 309</w:t>
        </w:r>
      </w:hyperlink>
      <w:r w:rsidRPr="007D4F76">
        <w:rPr>
          <w:rFonts w:ascii="Times New Roman" w:eastAsia="Times New Roman" w:hAnsi="Times New Roman" w:cs="Times New Roman"/>
          <w:color w:val="464C55"/>
          <w:sz w:val="24"/>
          <w:szCs w:val="24"/>
          <w:lang w:eastAsia="ru-RU"/>
        </w:rPr>
        <w:t>, </w:t>
      </w:r>
      <w:hyperlink r:id="rId38" w:anchor="block_311" w:history="1">
        <w:r w:rsidRPr="007D4F76">
          <w:rPr>
            <w:rFonts w:ascii="Times New Roman" w:eastAsia="Times New Roman" w:hAnsi="Times New Roman" w:cs="Times New Roman"/>
            <w:color w:val="3272C0"/>
            <w:sz w:val="24"/>
            <w:szCs w:val="24"/>
            <w:u w:val="single"/>
            <w:lang w:eastAsia="ru-RU"/>
          </w:rPr>
          <w:t>статьей 311</w:t>
        </w:r>
      </w:hyperlink>
      <w:r w:rsidRPr="007D4F76">
        <w:rPr>
          <w:rFonts w:ascii="Times New Roman" w:eastAsia="Times New Roman" w:hAnsi="Times New Roman" w:cs="Times New Roman"/>
          <w:color w:val="464C55"/>
          <w:sz w:val="24"/>
          <w:szCs w:val="24"/>
          <w:lang w:eastAsia="ru-RU"/>
        </w:rPr>
        <w:t> Кодекса административного судопроизводства Российской Федерации, судебная коллегия</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определила:</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решение Железнодорожного районного суда города Екатеринбурга от 3 апреля 2025 года оставить без изменения, апелляционную жалобу административного истца административного истца публичного акционерного общества "Сбербанк" - без удовлетворения.</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Решение суда первой инстанции и апелляционное определение могут быть обжалованы в кассационном порядке в Седьмой кассационный суд общей юрисдикции в течение шести месяцев со дня вынесения апелляционного определения через суд первой инстанции.</w:t>
      </w:r>
    </w:p>
    <w:p w:rsidR="007D4F76" w:rsidRPr="007D4F76" w:rsidRDefault="007D4F76" w:rsidP="007D4F76">
      <w:pPr>
        <w:shd w:val="clear" w:color="auto" w:fill="FFFFFF"/>
        <w:spacing w:after="0" w:line="240" w:lineRule="auto"/>
        <w:rPr>
          <w:rFonts w:ascii="Times New Roman" w:eastAsia="Times New Roman" w:hAnsi="Times New Roman" w:cs="Times New Roman"/>
          <w:color w:val="22272F"/>
          <w:sz w:val="23"/>
          <w:szCs w:val="23"/>
          <w:lang w:eastAsia="ru-RU"/>
        </w:rPr>
      </w:pPr>
      <w:r w:rsidRPr="007D4F76">
        <w:rPr>
          <w:rFonts w:ascii="Times New Roman" w:eastAsia="Times New Roman" w:hAnsi="Times New Roman" w:cs="Times New Roman"/>
          <w:color w:val="22272F"/>
          <w:sz w:val="23"/>
          <w:szCs w:val="23"/>
          <w:lang w:eastAsia="ru-RU"/>
        </w:rPr>
        <w:t> </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Председательствующий</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О.Л. </w:t>
      </w:r>
      <w:proofErr w:type="spellStart"/>
      <w:r w:rsidRPr="007D4F76">
        <w:rPr>
          <w:rFonts w:ascii="Times New Roman" w:eastAsia="Times New Roman" w:hAnsi="Times New Roman" w:cs="Times New Roman"/>
          <w:color w:val="464C55"/>
          <w:sz w:val="24"/>
          <w:szCs w:val="24"/>
          <w:lang w:eastAsia="ru-RU"/>
        </w:rPr>
        <w:t>Кориновская</w:t>
      </w:r>
      <w:proofErr w:type="spellEnd"/>
    </w:p>
    <w:p w:rsidR="007D4F76" w:rsidRPr="007D4F76" w:rsidRDefault="007D4F76" w:rsidP="007D4F76">
      <w:pPr>
        <w:shd w:val="clear" w:color="auto" w:fill="FFFFFF"/>
        <w:spacing w:after="0" w:line="240" w:lineRule="auto"/>
        <w:rPr>
          <w:rFonts w:ascii="Times New Roman" w:eastAsia="Times New Roman" w:hAnsi="Times New Roman" w:cs="Times New Roman"/>
          <w:color w:val="22272F"/>
          <w:sz w:val="23"/>
          <w:szCs w:val="23"/>
          <w:lang w:eastAsia="ru-RU"/>
        </w:rPr>
      </w:pPr>
      <w:r w:rsidRPr="007D4F76">
        <w:rPr>
          <w:rFonts w:ascii="Times New Roman" w:eastAsia="Times New Roman" w:hAnsi="Times New Roman" w:cs="Times New Roman"/>
          <w:color w:val="22272F"/>
          <w:sz w:val="23"/>
          <w:szCs w:val="23"/>
          <w:lang w:eastAsia="ru-RU"/>
        </w:rPr>
        <w:t> </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Судьи</w:t>
      </w:r>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 xml:space="preserve">Л.Ю. </w:t>
      </w:r>
      <w:proofErr w:type="spellStart"/>
      <w:r w:rsidRPr="007D4F76">
        <w:rPr>
          <w:rFonts w:ascii="Times New Roman" w:eastAsia="Times New Roman" w:hAnsi="Times New Roman" w:cs="Times New Roman"/>
          <w:color w:val="464C55"/>
          <w:sz w:val="24"/>
          <w:szCs w:val="24"/>
          <w:lang w:eastAsia="ru-RU"/>
        </w:rPr>
        <w:t>Курищева</w:t>
      </w:r>
      <w:proofErr w:type="spellEnd"/>
    </w:p>
    <w:p w:rsidR="007D4F76" w:rsidRPr="007D4F76" w:rsidRDefault="007D4F76" w:rsidP="007D4F76">
      <w:pPr>
        <w:shd w:val="clear" w:color="auto" w:fill="FFFFFF"/>
        <w:spacing w:after="300" w:line="240" w:lineRule="auto"/>
        <w:rPr>
          <w:rFonts w:ascii="Times New Roman" w:eastAsia="Times New Roman" w:hAnsi="Times New Roman" w:cs="Times New Roman"/>
          <w:color w:val="464C55"/>
          <w:sz w:val="24"/>
          <w:szCs w:val="24"/>
          <w:lang w:eastAsia="ru-RU"/>
        </w:rPr>
      </w:pPr>
      <w:r w:rsidRPr="007D4F76">
        <w:rPr>
          <w:rFonts w:ascii="Times New Roman" w:eastAsia="Times New Roman" w:hAnsi="Times New Roman" w:cs="Times New Roman"/>
          <w:color w:val="464C55"/>
          <w:sz w:val="24"/>
          <w:szCs w:val="24"/>
          <w:lang w:eastAsia="ru-RU"/>
        </w:rPr>
        <w:t>И.В. Антропов</w:t>
      </w:r>
    </w:p>
    <w:p w:rsidR="00334A69" w:rsidRDefault="00334A69"/>
    <w:sectPr w:rsidR="00334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7A0"/>
    <w:rsid w:val="00142692"/>
    <w:rsid w:val="00334A69"/>
    <w:rsid w:val="003A07A0"/>
    <w:rsid w:val="007D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76"/>
    <w:rPr>
      <w:rFonts w:ascii="Times New Roman" w:eastAsia="Times New Roman" w:hAnsi="Times New Roman" w:cs="Times New Roman"/>
      <w:b/>
      <w:bCs/>
      <w:kern w:val="36"/>
      <w:sz w:val="48"/>
      <w:szCs w:val="48"/>
      <w:lang w:eastAsia="ru-RU"/>
    </w:rPr>
  </w:style>
  <w:style w:type="paragraph" w:customStyle="1" w:styleId="empty">
    <w:name w:val="empty"/>
    <w:basedOn w:val="a"/>
    <w:rsid w:val="007D4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D4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D4F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76"/>
    <w:rPr>
      <w:rFonts w:ascii="Times New Roman" w:eastAsia="Times New Roman" w:hAnsi="Times New Roman" w:cs="Times New Roman"/>
      <w:b/>
      <w:bCs/>
      <w:kern w:val="36"/>
      <w:sz w:val="48"/>
      <w:szCs w:val="48"/>
      <w:lang w:eastAsia="ru-RU"/>
    </w:rPr>
  </w:style>
  <w:style w:type="paragraph" w:customStyle="1" w:styleId="empty">
    <w:name w:val="empty"/>
    <w:basedOn w:val="a"/>
    <w:rsid w:val="007D4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D4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D4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667297">
      <w:bodyDiv w:val="1"/>
      <w:marLeft w:val="0"/>
      <w:marRight w:val="0"/>
      <w:marTop w:val="0"/>
      <w:marBottom w:val="0"/>
      <w:divBdr>
        <w:top w:val="none" w:sz="0" w:space="0" w:color="auto"/>
        <w:left w:val="none" w:sz="0" w:space="0" w:color="auto"/>
        <w:bottom w:val="none" w:sz="0" w:space="0" w:color="auto"/>
        <w:right w:val="none" w:sz="0" w:space="0" w:color="auto"/>
      </w:divBdr>
      <w:divsChild>
        <w:div w:id="1231578575">
          <w:marLeft w:val="0"/>
          <w:marRight w:val="0"/>
          <w:marTop w:val="0"/>
          <w:marBottom w:val="0"/>
          <w:divBdr>
            <w:top w:val="none" w:sz="0" w:space="0" w:color="auto"/>
            <w:left w:val="none" w:sz="0" w:space="0" w:color="auto"/>
            <w:bottom w:val="none" w:sz="0" w:space="0" w:color="auto"/>
            <w:right w:val="none" w:sz="0" w:space="0" w:color="auto"/>
          </w:divBdr>
          <w:divsChild>
            <w:div w:id="14762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885220/1458a0a55ea2ab5e42fde990265bcdf4/" TargetMode="External"/><Relationship Id="rId18" Type="http://schemas.openxmlformats.org/officeDocument/2006/relationships/hyperlink" Target="https://base.garant.ru/12125268/" TargetMode="External"/><Relationship Id="rId26" Type="http://schemas.openxmlformats.org/officeDocument/2006/relationships/hyperlink" Target="https://base.garant.ru/12125268/547f2ff61c70801cbfccfc47eae5ced7/" TargetMode="External"/><Relationship Id="rId39" Type="http://schemas.openxmlformats.org/officeDocument/2006/relationships/fontTable" Target="fontTable.xml"/><Relationship Id="rId21" Type="http://schemas.openxmlformats.org/officeDocument/2006/relationships/hyperlink" Target="https://base.garant.ru/12125268/" TargetMode="External"/><Relationship Id="rId34" Type="http://schemas.openxmlformats.org/officeDocument/2006/relationships/hyperlink" Target="https://base.garant.ru/70885220/a11131f5cf78675abbc4ce3b94cba3f5/" TargetMode="External"/><Relationship Id="rId7" Type="http://schemas.openxmlformats.org/officeDocument/2006/relationships/hyperlink" Target="https://base.garant.ru/12125268/" TargetMode="External"/><Relationship Id="rId12" Type="http://schemas.openxmlformats.org/officeDocument/2006/relationships/hyperlink" Target="https://base.garant.ru/70885220/1458a0a55ea2ab5e42fde990265bcdf4/" TargetMode="External"/><Relationship Id="rId17" Type="http://schemas.openxmlformats.org/officeDocument/2006/relationships/hyperlink" Target="https://base.garant.ru/12125268/9b4beb5583a0da68549c480ddd5b0837/" TargetMode="External"/><Relationship Id="rId25" Type="http://schemas.openxmlformats.org/officeDocument/2006/relationships/hyperlink" Target="https://base.garant.ru/12125268/8ef641d3b80ff01d34be16ce9bafc6e0/" TargetMode="External"/><Relationship Id="rId33" Type="http://schemas.openxmlformats.org/officeDocument/2006/relationships/hyperlink" Target="https://base.garant.ru/404778833/" TargetMode="External"/><Relationship Id="rId38" Type="http://schemas.openxmlformats.org/officeDocument/2006/relationships/hyperlink" Target="https://base.garant.ru/70885220/316aaa23ef57431b37307b9a188b2b89/" TargetMode="External"/><Relationship Id="rId2" Type="http://schemas.microsoft.com/office/2007/relationships/stylesWithEffects" Target="stylesWithEffects.xml"/><Relationship Id="rId16" Type="http://schemas.openxmlformats.org/officeDocument/2006/relationships/hyperlink" Target="https://base.garant.ru/12125268/" TargetMode="External"/><Relationship Id="rId20" Type="http://schemas.openxmlformats.org/officeDocument/2006/relationships/hyperlink" Target="https://base.garant.ru/12125268/" TargetMode="External"/><Relationship Id="rId29" Type="http://schemas.openxmlformats.org/officeDocument/2006/relationships/hyperlink" Target="https://base.garant.ru/12125268/1458a0a55ea2ab5e42fde990265bcdf4/" TargetMode="External"/><Relationship Id="rId1" Type="http://schemas.openxmlformats.org/officeDocument/2006/relationships/styles" Target="styles.xml"/><Relationship Id="rId6" Type="http://schemas.openxmlformats.org/officeDocument/2006/relationships/hyperlink" Target="https://base.garant.ru/12125268/" TargetMode="External"/><Relationship Id="rId11" Type="http://schemas.openxmlformats.org/officeDocument/2006/relationships/hyperlink" Target="https://base.garant.ru/70885220/00596cfcd5e75c08187ebab5dc0015be/" TargetMode="External"/><Relationship Id="rId24" Type="http://schemas.openxmlformats.org/officeDocument/2006/relationships/hyperlink" Target="https://base.garant.ru/12112505/e88847e78ccd9fdb54482c7fa15982bf/" TargetMode="External"/><Relationship Id="rId32" Type="http://schemas.openxmlformats.org/officeDocument/2006/relationships/hyperlink" Target="https://base.garant.ru/12125268/" TargetMode="External"/><Relationship Id="rId37" Type="http://schemas.openxmlformats.org/officeDocument/2006/relationships/hyperlink" Target="https://base.garant.ru/70885220/9a67edcaa8baf0da3c0ab1a2dfcdd481/" TargetMode="External"/><Relationship Id="rId40" Type="http://schemas.openxmlformats.org/officeDocument/2006/relationships/theme" Target="theme/theme1.xml"/><Relationship Id="rId5" Type="http://schemas.openxmlformats.org/officeDocument/2006/relationships/hyperlink" Target="https://base.garant.ru/12125268/" TargetMode="External"/><Relationship Id="rId15" Type="http://schemas.openxmlformats.org/officeDocument/2006/relationships/hyperlink" Target="https://base.garant.ru/70885220/aead6e6d1652668337ec17daa55a42c6/" TargetMode="External"/><Relationship Id="rId23" Type="http://schemas.openxmlformats.org/officeDocument/2006/relationships/hyperlink" Target="https://base.garant.ru/12125268/" TargetMode="External"/><Relationship Id="rId28" Type="http://schemas.openxmlformats.org/officeDocument/2006/relationships/hyperlink" Target="https://base.garant.ru/12125268/4132834011083186a07350b1579a99a1/" TargetMode="External"/><Relationship Id="rId36" Type="http://schemas.openxmlformats.org/officeDocument/2006/relationships/hyperlink" Target="https://base.garant.ru/70885220/00596cfcd5e75c08187ebab5dc0015be/" TargetMode="External"/><Relationship Id="rId10" Type="http://schemas.openxmlformats.org/officeDocument/2006/relationships/hyperlink" Target="https://base.garant.ru/70885220/ab638dabf921ddbdf8ba27dfed32f89a/" TargetMode="External"/><Relationship Id="rId19" Type="http://schemas.openxmlformats.org/officeDocument/2006/relationships/hyperlink" Target="https://base.garant.ru/10108000/41f30b66f51d8e9f5a28b7a545140739/" TargetMode="External"/><Relationship Id="rId31" Type="http://schemas.openxmlformats.org/officeDocument/2006/relationships/hyperlink" Target="https://base.garant.ru/70885220/a11131f5cf78675abbc4ce3b94cba3f5/" TargetMode="External"/><Relationship Id="rId4" Type="http://schemas.openxmlformats.org/officeDocument/2006/relationships/webSettings" Target="webSettings.xml"/><Relationship Id="rId9" Type="http://schemas.openxmlformats.org/officeDocument/2006/relationships/hyperlink" Target="https://base.garant.ru/70885220/b3e19e21263f38ab57cd3b8d22ecaa0b/" TargetMode="External"/><Relationship Id="rId14" Type="http://schemas.openxmlformats.org/officeDocument/2006/relationships/hyperlink" Target="https://base.garant.ru/70885220/547f2ff61c70801cbfccfc47eae5ced7/" TargetMode="External"/><Relationship Id="rId22" Type="http://schemas.openxmlformats.org/officeDocument/2006/relationships/hyperlink" Target="https://base.garant.ru/12183737/fd3f4923627dde508237b4243da0c722/" TargetMode="External"/><Relationship Id="rId27" Type="http://schemas.openxmlformats.org/officeDocument/2006/relationships/hyperlink" Target="https://base.garant.ru/12125268/da762a68a9574b563d3f79bbbf5a8070/" TargetMode="External"/><Relationship Id="rId30" Type="http://schemas.openxmlformats.org/officeDocument/2006/relationships/hyperlink" Target="https://base.garant.ru/12125268/2c2d4c47652499da777b2c19de85035c/" TargetMode="External"/><Relationship Id="rId35" Type="http://schemas.openxmlformats.org/officeDocument/2006/relationships/hyperlink" Target="https://base.garant.ru/70885220/6ce8c73767b2c990f5efabbb9184c339/" TargetMode="External"/><Relationship Id="rId8" Type="http://schemas.openxmlformats.org/officeDocument/2006/relationships/hyperlink" Target="https://base.garant.ru/12125268/8ef641d3b80ff01d34be16ce9bafc6e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4852</Words>
  <Characters>27661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A.Ivanova</dc:creator>
  <cp:lastModifiedBy>Георгий</cp:lastModifiedBy>
  <cp:revision>2</cp:revision>
  <dcterms:created xsi:type="dcterms:W3CDTF">2025-10-14T03:54:00Z</dcterms:created>
  <dcterms:modified xsi:type="dcterms:W3CDTF">2025-10-14T03:54:00Z</dcterms:modified>
</cp:coreProperties>
</file>