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«Княжегорская СОШ»</w:t>
      </w:r>
    </w:p>
    <w:p>
      <w:pPr>
        <w:pStyle w:val="style0"/>
        <w:jc w:val="center"/>
      </w:pPr>
      <w:r>
        <w:rPr/>
      </w:r>
    </w:p>
    <w:tbl>
      <w:tblPr>
        <w:jc w:val="left"/>
        <w:tblInd w:type="dxa" w:w="-4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83"/>
          <w:bottom w:type="dxa" w:w="0"/>
          <w:right w:type="dxa" w:w="108"/>
        </w:tblCellMar>
      </w:tblPr>
      <w:tblGrid>
        <w:gridCol w:w="3042"/>
        <w:gridCol w:w="3153"/>
        <w:gridCol w:w="3396"/>
      </w:tblGrid>
      <w:tr>
        <w:trPr>
          <w:cantSplit w:val="false"/>
        </w:trPr>
        <w:tc>
          <w:tcPr>
            <w:tcW w:type="dxa" w:w="304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83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«Рассмотрено»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Руководитель ШМО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Протокол № ___ от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1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83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«Согласовано»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Заместитель директора по УР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___________Е.А. Колоскова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39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83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«Утверждаю»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Директор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_____________ 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Приказ № ___ от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«_____»____________2019 г.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44"/>
          <w:szCs w:val="44"/>
        </w:rPr>
        <w:t>РАБОЧАЯ ПРОГРАММА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по учебному курсу  «Русский язык» 5 класс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на 2019-2020 учебный год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Учитель: Панфилова Ольга Петровна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2019-2020 учебный год</w:t>
      </w:r>
    </w:p>
    <w:p>
      <w:pPr>
        <w:pStyle w:val="style0"/>
        <w:pageBreakBefore/>
        <w:spacing w:after="280" w:before="280"/>
        <w:contextualSpacing w:val="false"/>
      </w:pPr>
      <w:r>
        <w:rPr>
          <w:rFonts w:ascii="Times New Roman" w:cs="Times New Roman" w:hAnsi="Times New Roman"/>
          <w:b/>
          <w:sz w:val="24"/>
          <w:szCs w:val="24"/>
        </w:rPr>
        <w:t>Программа содержит:</w:t>
      </w:r>
    </w:p>
    <w:p>
      <w:pPr>
        <w:pStyle w:val="style28"/>
        <w:jc w:val="both"/>
      </w:pPr>
      <w:r>
        <w:rPr>
          <w:rFonts w:ascii="Times New Roman" w:cs="Times New Roman" w:hAnsi="Times New Roman"/>
          <w:sz w:val="24"/>
          <w:szCs w:val="24"/>
        </w:rPr>
        <w:t>- содержание программы;</w:t>
      </w:r>
    </w:p>
    <w:p>
      <w:pPr>
        <w:pStyle w:val="style28"/>
        <w:jc w:val="both"/>
      </w:pPr>
      <w:r>
        <w:rPr/>
      </w:r>
    </w:p>
    <w:p>
      <w:pPr>
        <w:pStyle w:val="style28"/>
        <w:jc w:val="both"/>
      </w:pPr>
      <w:r>
        <w:rPr>
          <w:rFonts w:ascii="Times New Roman" w:cs="Times New Roman" w:hAnsi="Times New Roman"/>
          <w:sz w:val="24"/>
          <w:szCs w:val="24"/>
        </w:rPr>
        <w:t>- место предмета;</w:t>
      </w:r>
    </w:p>
    <w:p>
      <w:pPr>
        <w:pStyle w:val="style28"/>
        <w:jc w:val="both"/>
      </w:pPr>
      <w:r>
        <w:rPr/>
      </w:r>
    </w:p>
    <w:p>
      <w:pPr>
        <w:pStyle w:val="style28"/>
      </w:pPr>
      <w:r>
        <w:rPr>
          <w:rFonts w:ascii="Times New Roman" w:cs="Times New Roman" w:hAnsi="Times New Roman"/>
          <w:sz w:val="24"/>
          <w:szCs w:val="24"/>
        </w:rPr>
        <w:t>- планируемы результаты освоения учебного предмета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28"/>
        <w:jc w:val="both"/>
      </w:pPr>
      <w:r>
        <w:rPr/>
      </w:r>
    </w:p>
    <w:p>
      <w:pPr>
        <w:pStyle w:val="style30"/>
        <w:spacing w:line="200" w:lineRule="atLeast"/>
        <w:ind w:hanging="0" w:left="0" w:right="0"/>
        <w:jc w:val="both"/>
      </w:pPr>
      <w:r>
        <w:rPr/>
        <w:t>- тематическое планирование с указанием количества часов на освоение каждой темы.</w:t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  <w:t>Всего часов:  170</w:t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  <w:t>Количество часов в неделю: 5</w:t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29"/>
        <w:spacing w:line="200" w:lineRule="atLeast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Пояснительная записка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Рабочая программа по русскому языку для 5 класса составлена на основе: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 второго поколения;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примерной Программы основного общего образования по русскому языку и Программы по русскому языку к учебнику для 6 класса общеобразовательной школы авторов М.Т. Баранова, Т.А. Ладыженской, Л.А. Тростенцовой и др. (М.: Просвещение, 2012);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учебного плана МБОУ «Княжегорская СОШ» на 2019-2020 уч.год;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календарного графика МБОУ «Княжегорская СОШ» на 2019-2020 уч.год,</w:t>
      </w:r>
    </w:p>
    <w:p>
      <w:pPr>
        <w:pStyle w:val="style28"/>
        <w:ind w:firstLine="709" w:left="0" w:right="0"/>
        <w:jc w:val="center"/>
      </w:pPr>
      <w:r>
        <w:rPr/>
      </w:r>
    </w:p>
    <w:p>
      <w:pPr>
        <w:pStyle w:val="style28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Содержание программы</w:t>
      </w:r>
    </w:p>
    <w:p>
      <w:pPr>
        <w:pStyle w:val="style28"/>
        <w:ind w:firstLine="709" w:left="0" w:right="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hAnsi="Times New Roman"/>
          <w:b/>
          <w:sz w:val="24"/>
          <w:szCs w:val="24"/>
        </w:rPr>
        <w:t xml:space="preserve">Язык и общение </w:t>
      </w:r>
      <w:r>
        <w:rPr>
          <w:rFonts w:ascii="Times New Roman" w:hAnsi="Times New Roman"/>
          <w:sz w:val="24"/>
          <w:szCs w:val="24"/>
        </w:rPr>
        <w:t>Культура общения, стили речи.</w:t>
      </w:r>
    </w:p>
    <w:p>
      <w:pPr>
        <w:pStyle w:val="style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Повторение пройденного в 1 - 4 классах 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>I. Звуки и буквы, произношение и правописание.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 Раздельное написание предлогов с другими словами.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Части речи.  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тся и ться; раздельное написание не с глаголами.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Имя прилагательное: род, падеж, число. Правописание гласных в надежных окончаниях прилагательных. Местоимения 1, 2 и 3-го лица.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 Текст. Тема текста. Основная мысль текста. Стили.</w:t>
      </w:r>
    </w:p>
    <w:p>
      <w:pPr>
        <w:pStyle w:val="style0"/>
        <w:jc w:val="both"/>
      </w:pPr>
      <w:r>
        <w:rPr>
          <w:rFonts w:ascii="Times New Roman" w:hAnsi="Times New Roman"/>
          <w:b/>
          <w:sz w:val="24"/>
          <w:szCs w:val="24"/>
        </w:rPr>
        <w:t xml:space="preserve">Синтаксис. Пунктуация. Культура речи.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I. Основные синтаксические понятия (единицы): словосочетание, предложение, текст.  Пунктуация как раздел науки о языке. Словосочетание: главное и зависимое слова в словосочетании. 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Грамматическая основа предложения. Главные члены предложения. Тире между подлежащим и сказуемым. Нераспространенные и распространенные предложения (с двумя главными членами). Второстепенные члены предложения: дополнение, определение, обстоятельство. Предложения с однородными членами, не связанными союзами, а также связанными союзами </w:t>
      </w:r>
      <w:r>
        <w:rPr>
          <w:rFonts w:ascii="Times New Roman" w:hAnsi="Times New Roman"/>
          <w:i/>
          <w:sz w:val="24"/>
          <w:szCs w:val="24"/>
        </w:rPr>
        <w:t>а, но</w:t>
      </w:r>
      <w:r>
        <w:rPr>
          <w:rFonts w:ascii="Times New Roman" w:hAnsi="Times New Roman"/>
          <w:sz w:val="24"/>
          <w:szCs w:val="24"/>
        </w:rPr>
        <w:t xml:space="preserve"> и одиночным союзом </w:t>
      </w:r>
      <w:r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; запятая между однородными членами без союзов и с союзами </w:t>
      </w:r>
      <w:r>
        <w:rPr>
          <w:rFonts w:ascii="Times New Roman" w:hAnsi="Times New Roman"/>
          <w:i/>
          <w:sz w:val="24"/>
          <w:szCs w:val="24"/>
        </w:rPr>
        <w:t>а, но, и</w:t>
      </w:r>
      <w:r>
        <w:rPr>
          <w:rFonts w:ascii="Times New Roman" w:hAnsi="Times New Roman"/>
          <w:sz w:val="24"/>
          <w:szCs w:val="24"/>
        </w:rPr>
        <w:t xml:space="preserve">. Обобщающие слова перед однородными членами. Двоеточие после обобщающего слова. Синтаксический разбор словосочетания и предложения. Обращение, знаки препинания при обращении. Вводные слова и словосочетания. 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  Запятая между простыми предложениями в сложном предложении перед </w:t>
      </w:r>
      <w:r>
        <w:rPr>
          <w:rFonts w:ascii="Times New Roman" w:hAnsi="Times New Roman"/>
          <w:i/>
          <w:sz w:val="24"/>
          <w:szCs w:val="24"/>
        </w:rPr>
        <w:t>и, а, но, чтобы, потому что, когда, который, что, если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ind w:firstLine="709" w:left="0" w:right="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Прямая речь после слов автора и перед ними; знаки препинания при прямой речи. </w:t>
      </w:r>
    </w:p>
    <w:p>
      <w:pPr>
        <w:pStyle w:val="style0"/>
        <w:ind w:firstLine="709" w:left="0" w:right="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Диалог. Тире в начале реплик диалога.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>
      <w:pPr>
        <w:pStyle w:val="style0"/>
        <w:jc w:val="both"/>
      </w:pPr>
      <w:r>
        <w:rPr>
          <w:rFonts w:ascii="Times New Roman" w:hAnsi="Times New Roman"/>
          <w:b/>
          <w:sz w:val="24"/>
          <w:szCs w:val="24"/>
        </w:rPr>
        <w:t xml:space="preserve">Фонетика. Орфоэпия. Графика и орфография. Культура речи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r>
        <w:rPr>
          <w:rFonts w:ascii="Times New Roman" w:hAnsi="Times New Roman"/>
          <w:i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. Сильные и слабые позиции звуков. Звуковое значение букв </w:t>
      </w:r>
      <w:r>
        <w:rPr>
          <w:rFonts w:ascii="Times New Roman" w:hAnsi="Times New Roman"/>
          <w:i/>
          <w:sz w:val="24"/>
          <w:szCs w:val="24"/>
        </w:rPr>
        <w:t>е, ё, ю, я</w:t>
      </w:r>
      <w:r>
        <w:rPr>
          <w:rFonts w:ascii="Times New Roman" w:hAnsi="Times New Roman"/>
          <w:sz w:val="24"/>
          <w:szCs w:val="24"/>
        </w:rPr>
        <w:t>. Обозначение мягкости согласных. Мягкий знак для обозначения мягкости согласных. Опознавательные признаки орфограмм.</w:t>
      </w:r>
    </w:p>
    <w:p>
      <w:pPr>
        <w:pStyle w:val="style0"/>
        <w:ind w:firstLine="709" w:left="0" w:right="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Фонетический разбор слова. </w:t>
      </w:r>
    </w:p>
    <w:p>
      <w:pPr>
        <w:pStyle w:val="style0"/>
        <w:ind w:firstLine="709" w:left="0" w:right="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Орфоэпия, орфоэпические словари. </w:t>
      </w:r>
    </w:p>
    <w:p>
      <w:pPr>
        <w:pStyle w:val="style0"/>
        <w:ind w:firstLine="709" w:left="0" w:right="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>
      <w:pPr>
        <w:pStyle w:val="style0"/>
        <w:ind w:firstLine="709" w:left="0" w:right="0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Орфография, орфографические словари.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>II.Умение соблюдать основные правила литературного произношения в рамках требований учебника; произносить гласные и согласные перед гласным е. Умение находить справки о произношении слов в различных словарях (в том числе орфоэпических).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>
      <w:pPr>
        <w:pStyle w:val="style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Лексика. Культура речи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I. Лексика как раздел науки о языке. Слово как единица языка. Слово и его переносное значения слов. Омонимы. Синонимы. Антонимы. Толковые словари лексическое значение. Многозначные и однозначные слова.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>
      <w:pPr>
        <w:pStyle w:val="style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Морфемика. Орфография. Культура речи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Беглые гласные. Варианты морфем. Морфемный разбор слов. Морфемные словари. </w:t>
      </w:r>
    </w:p>
    <w:p>
      <w:pPr>
        <w:pStyle w:val="style0"/>
        <w:ind w:firstLine="709" w:left="0" w:right="0"/>
        <w:jc w:val="both"/>
      </w:pPr>
      <w:r>
        <w:rPr>
          <w:rFonts w:ascii="Times New Roman" w:hAnsi="Times New Roman"/>
          <w:sz w:val="24"/>
          <w:szCs w:val="24"/>
        </w:rPr>
        <w:t xml:space="preserve">Правописание гласных и согласных в приставках; буквы </w:t>
      </w:r>
      <w:r>
        <w:rPr>
          <w:rFonts w:ascii="Times New Roman" w:hAnsi="Times New Roman"/>
          <w:i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на конце приставок. Правописание чередующихся гласных </w:t>
      </w:r>
      <w:r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корнях </w:t>
      </w:r>
      <w:r>
        <w:rPr>
          <w:rFonts w:ascii="Times New Roman" w:hAnsi="Times New Roman"/>
          <w:i/>
          <w:sz w:val="24"/>
          <w:szCs w:val="24"/>
        </w:rPr>
        <w:t>-лож-- -лаг-, -рос- - -раст-.</w:t>
      </w:r>
      <w:r>
        <w:rPr>
          <w:rFonts w:ascii="Times New Roman" w:hAnsi="Times New Roman"/>
          <w:sz w:val="24"/>
          <w:szCs w:val="24"/>
        </w:rPr>
        <w:t xml:space="preserve"> Буквы </w:t>
      </w:r>
      <w:r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после шипящих в корне. Буквы </w:t>
      </w:r>
      <w:r>
        <w:rPr>
          <w:rFonts w:ascii="Times New Roman" w:hAnsi="Times New Roman"/>
          <w:i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после </w:t>
      </w:r>
      <w:r>
        <w:rPr>
          <w:rFonts w:ascii="Times New Roman" w:hAnsi="Times New Roman"/>
          <w:i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III. Рассуждение в повествовании. Рассуждение, его структура и разновидности. </w:t>
      </w:r>
      <w:r>
        <w:rPr>
          <w:rFonts w:ascii="Times New Roman" w:hAnsi="Times New Roman"/>
          <w:b/>
          <w:sz w:val="24"/>
          <w:szCs w:val="24"/>
        </w:rPr>
        <w:t xml:space="preserve">Морфология. Орфография. Культура речи </w:t>
      </w:r>
    </w:p>
    <w:p>
      <w:pPr>
        <w:pStyle w:val="style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Имя существительное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I. Имя существительное как часть речи. Синтаксическая роль имени существительного в предложении. 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 Существительные, имеющие форму только единственного или только множественного числа. Морфологический разбор слов.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>Буквы о и е после шипящих и ц в окончаниях существительных.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>Склонение существительных на -ия, -ий, -ие. Правописание гласных в падежнных окончаниях имен существительных.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Умение правильно образовывать формы именительного (инженеры, выборы) и родительного (чулок, мест) падежей множественного числа. Умение использовать в речи существительные-синонимы для более точного выражения мыслей и для устранения неоправданного повтора одних и тех же слов.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III. Доказательства и объяснения в рассуждении. </w:t>
      </w:r>
    </w:p>
    <w:p>
      <w:pPr>
        <w:pStyle w:val="style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Имя прилагательное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I. Имя прилагательное как часть речи. Синтаксическая роль имени прилагательного в предложении. 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Изменение полных прилагательных по родам, падежам и числам, а кратких - по родам и числам.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II. Умение правильно ставить ударение в краткой форме прилагательных (труден, трудна, трудно). 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III. Описание животного. Структура текста данного жанра. Стилистические разновидности этого жанра. </w:t>
      </w:r>
    </w:p>
    <w:p>
      <w:pPr>
        <w:pStyle w:val="style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Глагол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I. Глагол как часть речи. Синтаксическая роль глагола в предложении. Неопределенная форма глагола (инфинитив на </w:t>
      </w:r>
      <w:r>
        <w:rPr>
          <w:rFonts w:ascii="Times New Roman" w:hAnsi="Times New Roman"/>
          <w:i/>
          <w:sz w:val="24"/>
          <w:szCs w:val="24"/>
        </w:rPr>
        <w:t>-ть (-ться), -ти (-тись), -чь (-чься)</w:t>
      </w:r>
      <w:r>
        <w:rPr>
          <w:rFonts w:ascii="Times New Roman" w:hAnsi="Times New Roman"/>
          <w:sz w:val="24"/>
          <w:szCs w:val="24"/>
        </w:rPr>
        <w:t xml:space="preserve">. Правописание </w:t>
      </w:r>
      <w:r>
        <w:rPr>
          <w:rFonts w:ascii="Times New Roman" w:hAnsi="Times New Roman"/>
          <w:i/>
          <w:sz w:val="24"/>
          <w:szCs w:val="24"/>
        </w:rPr>
        <w:t>-ться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t>-чь (-чься)</w:t>
      </w:r>
      <w:r>
        <w:rPr>
          <w:rFonts w:ascii="Times New Roman" w:hAnsi="Times New Roman"/>
          <w:sz w:val="24"/>
          <w:szCs w:val="24"/>
        </w:rPr>
        <w:t xml:space="preserve"> в неопределенной форме (повторение). Совершенный и несовершенный вид глагола; I и II спряжение. Правописание гласных в безударных личных окончаниях глаголов. Правописание чередующихся гласных е и и в корнях </w:t>
      </w:r>
      <w:r>
        <w:rPr>
          <w:rFonts w:ascii="Times New Roman" w:hAnsi="Times New Roman"/>
          <w:i/>
          <w:sz w:val="24"/>
          <w:szCs w:val="24"/>
        </w:rPr>
        <w:t>глаголов -бер- - -бир-, -дер- - -дир-, -мер- - -мир-, - nep- - -пир-, - тер- - - тир-, -стел- - -стил-.</w:t>
      </w:r>
      <w:r>
        <w:rPr>
          <w:rFonts w:ascii="Times New Roman" w:hAnsi="Times New Roman"/>
          <w:sz w:val="24"/>
          <w:szCs w:val="24"/>
        </w:rPr>
        <w:t xml:space="preserve"> Правописание </w:t>
      </w:r>
      <w:r>
        <w:rPr>
          <w:rFonts w:ascii="Times New Roman" w:hAnsi="Times New Roman"/>
          <w:i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с глаголами.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 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>
      <w:pPr>
        <w:pStyle w:val="style0"/>
        <w:jc w:val="both"/>
      </w:pPr>
      <w:r>
        <w:rPr>
          <w:rFonts w:ascii="Times New Roman" w:hAnsi="Times New Roman"/>
          <w:sz w:val="24"/>
          <w:szCs w:val="24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>
      <w:pPr>
        <w:pStyle w:val="style0"/>
        <w:shd w:fill="FFFFFF" w:val="clear"/>
        <w:ind w:hanging="0" w:left="0" w:right="41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Повторение и систематизация пройденного в 5 классе </w:t>
      </w:r>
    </w:p>
    <w:p>
      <w:pPr>
        <w:pStyle w:val="style0"/>
        <w:shd w:fill="FFFFFF" w:val="clear"/>
        <w:ind w:hanging="0" w:left="0" w:right="41"/>
        <w:jc w:val="both"/>
      </w:pPr>
      <w:r>
        <w:rPr/>
      </w:r>
    </w:p>
    <w:p>
      <w:pPr>
        <w:pStyle w:val="style0"/>
        <w:shd w:fill="FFFFFF" w:val="clear"/>
        <w:ind w:hanging="0" w:left="0" w:right="41"/>
        <w:jc w:val="both"/>
      </w:pPr>
      <w:r>
        <w:rPr/>
      </w:r>
    </w:p>
    <w:p>
      <w:pPr>
        <w:pStyle w:val="style0"/>
        <w:shd w:fill="FFFFFF" w:val="clear"/>
        <w:ind w:hanging="0" w:left="0" w:right="41"/>
        <w:jc w:val="both"/>
      </w:pPr>
      <w:r>
        <w:rPr/>
      </w:r>
    </w:p>
    <w:p>
      <w:pPr>
        <w:pStyle w:val="style0"/>
        <w:shd w:fill="FFFFFF" w:val="clear"/>
        <w:ind w:hanging="0" w:left="0" w:right="41"/>
        <w:jc w:val="both"/>
      </w:pPr>
      <w:r>
        <w:rPr/>
      </w:r>
    </w:p>
    <w:p>
      <w:pPr>
        <w:pStyle w:val="style28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Место предмета</w:t>
      </w:r>
    </w:p>
    <w:p>
      <w:pPr>
        <w:pStyle w:val="style28"/>
        <w:ind w:firstLine="709" w:left="0" w:right="0"/>
        <w:jc w:val="center"/>
      </w:pPr>
      <w:r>
        <w:rPr/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На изучение предмета отводится 5 часов в неделю, </w:t>
      </w:r>
      <w:r>
        <w:rPr>
          <w:rFonts w:ascii="Times New Roman" w:cs="Times New Roman" w:hAnsi="Times New Roman"/>
          <w:b/>
          <w:sz w:val="24"/>
          <w:szCs w:val="24"/>
        </w:rPr>
        <w:t>итого 170 часов</w:t>
      </w:r>
      <w:r>
        <w:rPr>
          <w:rFonts w:ascii="Times New Roman" w:cs="Times New Roman" w:hAnsi="Times New Roman"/>
          <w:sz w:val="24"/>
          <w:szCs w:val="24"/>
        </w:rPr>
        <w:t xml:space="preserve"> за учебный год.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Распределение учебных часов по разделам программы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Язык как важное средство общения – 3 ч (</w:t>
      </w:r>
      <w:r>
        <w:rPr>
          <w:rFonts w:ascii="Times New Roman" w:cs="Times New Roman" w:hAnsi="Times New Roman"/>
          <w:color w:val="000000"/>
          <w:sz w:val="24"/>
          <w:szCs w:val="24"/>
        </w:rPr>
        <w:t>в т. ч. 1 Р.Р.</w:t>
      </w:r>
      <w:r>
        <w:rPr>
          <w:rFonts w:ascii="Times New Roman" w:cs="Times New Roman" w:hAnsi="Times New Roman"/>
          <w:sz w:val="24"/>
          <w:szCs w:val="24"/>
        </w:rPr>
        <w:t>).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Повторение изученного в начальной школе – 19 ч (в т. ч. 1 К.Р., 4 Р.Р.).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Синтаксис и пунктуация – 29 ч (в т. ч. 2 К.Р., 3 Р.Р.).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Фонетика – 17 ч (в т. ч.1 К.Р., 4 Р.Р.).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Лексика. Культура речи – 8 ч (в т. ч. 2 Р.Р.).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Морфемика и орфография — 23 ч. (в т.ч. 1 К.Р., 4 Р.Р.)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Морфология. Орфография. Культура речи  –  66 ч.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Имя существительное – 22 ч (в т. ч. 1 К.Р., 3 Р.Р.).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Имя прилагательное – 12 ч (в т. ч. 1 К.Р., 2 Р.Р.).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Глагол – 32 ч (в т. ч. 2 К.Р., 4 Р.Р.).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Повторение и систематизация изученного в 5  классе.  – 5 ч (в т. ч. 1 К.Р.).</w:t>
      </w:r>
    </w:p>
    <w:p>
      <w:pPr>
        <w:pStyle w:val="style28"/>
        <w:ind w:firstLine="709" w:left="0" w:right="0"/>
        <w:jc w:val="both"/>
      </w:pPr>
      <w:r>
        <w:rPr/>
      </w:r>
    </w:p>
    <w:p>
      <w:pPr>
        <w:pStyle w:val="style28"/>
        <w:ind w:firstLine="709" w:left="0" w:right="0"/>
        <w:jc w:val="both"/>
      </w:pPr>
      <w:r>
        <w:rPr/>
      </w:r>
    </w:p>
    <w:p>
      <w:pPr>
        <w:pStyle w:val="style28"/>
        <w:ind w:firstLine="709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Планируемы результаты освоения учебного предмета</w:t>
      </w:r>
    </w:p>
    <w:p>
      <w:pPr>
        <w:pStyle w:val="style28"/>
        <w:ind w:firstLine="709" w:left="0" w:right="0"/>
        <w:jc w:val="center"/>
      </w:pPr>
      <w:r>
        <w:rPr/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Личностные результаты: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8"/>
        <w:ind w:firstLine="709" w:left="0" w:right="0"/>
        <w:jc w:val="both"/>
      </w:pPr>
      <w:r>
        <w:rPr/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1) понимание русского языка как одной из основных национально-культурных ценностей русского на- 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>
      <w:pPr>
        <w:pStyle w:val="style28"/>
        <w:ind w:firstLine="709" w:left="0" w:right="0"/>
        <w:jc w:val="both"/>
      </w:pPr>
      <w:r>
        <w:rPr/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Метапредметные результаты: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8"/>
        <w:ind w:firstLine="709" w:left="0" w:right="0"/>
        <w:jc w:val="both"/>
      </w:pPr>
      <w:r>
        <w:rPr/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1) владение всеми видами речевой деятельности: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адекватное понимание информации устного и письменного сообщения;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владение разными видами чтения;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• </w:t>
      </w:r>
      <w:r>
        <w:rPr>
          <w:rFonts w:ascii="Times New Roman" w:cs="Times New Roman" w:hAnsi="Times New Roman"/>
          <w:sz w:val="24"/>
          <w:szCs w:val="24"/>
        </w:rPr>
        <w:t xml:space="preserve">адекватное восприятие на слух текстов разных стилей и жанров;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>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• </w:t>
      </w:r>
      <w:r>
        <w:rPr>
          <w:rFonts w:ascii="Times New Roman" w:cs="Times New Roman" w:hAnsi="Times New Roman"/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• </w:t>
      </w:r>
      <w:r>
        <w:rPr>
          <w:rFonts w:ascii="Times New Roman" w:cs="Times New Roman" w:hAnsi="Times New Roman"/>
          <w:sz w:val="24"/>
          <w:szCs w:val="24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умение воспроизводить прослушанный или прочитанный текст с разной степенью свернутости;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способность свободно, правильно излагать свои мысли в устной и письменной форме;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владение разными видами монолога и диалога;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способность участвовать в речевом общении, соблюдая нормы речевого этикета;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• </w:t>
      </w:r>
      <w:r>
        <w:rPr>
          <w:rFonts w:ascii="Times New Roman" w:cs="Times New Roman" w:hAnsi="Times New Roman"/>
          <w:sz w:val="24"/>
          <w:szCs w:val="24"/>
        </w:rPr>
        <w:t xml:space="preserve">умение выступать перед аудиторией сверстников с небольшими сообщениями, докладами;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>
      <w:pPr>
        <w:pStyle w:val="style28"/>
        <w:ind w:firstLine="709" w:left="0" w:right="0"/>
        <w:jc w:val="both"/>
      </w:pPr>
      <w:r>
        <w:rPr/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Предметные результаты: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28"/>
        <w:ind w:firstLine="709" w:left="0" w:right="0"/>
        <w:jc w:val="both"/>
      </w:pPr>
      <w:r>
        <w:rPr/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2) понимание места родного языка в системе гуманитарных наук и его роли в образовании в целом;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3) усвоение основ научных знаний о родном языке; понимание взаимосвязи его уровней и единиц;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 рассуждение); текст, типы текста; основные единицы языка, их признаки и особенности употребления в речи;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>
      <w:pPr>
        <w:pStyle w:val="style28"/>
        <w:ind w:firstLine="709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>
      <w:pPr>
        <w:pStyle w:val="style28"/>
        <w:ind w:firstLine="709" w:left="0" w:right="0"/>
        <w:jc w:val="both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b/>
      <w:bCs/>
      <w:color w:val="333333"/>
      <w:sz w:val="24"/>
      <w:szCs w:val="24"/>
      <w:lang w:eastAsia="ru-RU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Times New Roman" w:cs="Times New Roman" w:eastAsia="Times New Roman" w:hAnsi="Times New Roman"/>
      <w:b/>
      <w:bCs/>
      <w:color w:val="333333"/>
      <w:sz w:val="24"/>
      <w:szCs w:val="24"/>
      <w:lang w:eastAsia="ru-RU"/>
    </w:rPr>
  </w:style>
  <w:style w:styleId="style17" w:type="character">
    <w:name w:val="Интернет-ссылка"/>
    <w:next w:val="style17"/>
    <w:rPr>
      <w:strike w:val="false"/>
      <w:dstrike w:val="false"/>
      <w:color w:val="557C2B"/>
      <w:u w:val="none"/>
      <w:effect w:val="none"/>
      <w:lang w:bidi="zxx-" w:eastAsia="zxx-" w:val="zxx-"/>
    </w:rPr>
  </w:style>
  <w:style w:styleId="style18" w:type="character">
    <w:name w:val="extraname"/>
    <w:basedOn w:val="style15"/>
    <w:next w:val="style18"/>
    <w:rPr/>
  </w:style>
  <w:style w:styleId="style19" w:type="character">
    <w:name w:val="Основной текст с отступом Знак"/>
    <w:basedOn w:val="style15"/>
    <w:next w:val="style19"/>
    <w:rPr>
      <w:rFonts w:ascii="Times New Roman" w:cs="Times New Roman" w:eastAsia="Times New Roman" w:hAnsi="Times New Roman"/>
      <w:sz w:val="24"/>
      <w:szCs w:val="24"/>
      <w:lang w:eastAsia="zh-CN"/>
    </w:rPr>
  </w:style>
  <w:style w:styleId="style20" w:type="character">
    <w:name w:val="c13"/>
    <w:basedOn w:val="style15"/>
    <w:next w:val="style20"/>
    <w:rPr/>
  </w:style>
  <w:style w:styleId="style21" w:type="paragraph">
    <w:name w:val="Заголовок"/>
    <w:basedOn w:val="style0"/>
    <w:next w:val="style22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2" w:type="paragraph">
    <w:name w:val="Основной текст"/>
    <w:basedOn w:val="style0"/>
    <w:next w:val="style22"/>
    <w:pPr>
      <w:spacing w:after="120" w:before="0"/>
      <w:contextualSpacing w:val="false"/>
    </w:pPr>
    <w:rPr/>
  </w:style>
  <w:style w:styleId="style23" w:type="paragraph">
    <w:name w:val="Список"/>
    <w:basedOn w:val="style22"/>
    <w:next w:val="style23"/>
    <w:pPr/>
    <w:rPr>
      <w:rFonts w:cs="Mangal"/>
    </w:rPr>
  </w:style>
  <w:style w:styleId="style24" w:type="paragraph">
    <w:name w:val="Название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Mangal"/>
    </w:rPr>
  </w:style>
  <w:style w:styleId="style26" w:type="paragraph">
    <w:name w:val="Заглавие"/>
    <w:basedOn w:val="style0"/>
    <w:next w:val="style2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7" w:type="paragraph">
    <w:name w:val="index heading"/>
    <w:basedOn w:val="style0"/>
    <w:next w:val="style27"/>
    <w:pPr>
      <w:suppressLineNumbers/>
    </w:pPr>
    <w:rPr>
      <w:rFonts w:cs="Mangal"/>
    </w:rPr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29" w:type="paragraph">
    <w:name w:val="WW-Базовый"/>
    <w:next w:val="style29"/>
    <w:pPr>
      <w:widowControl/>
      <w:tabs>
        <w:tab w:leader="none" w:pos="708" w:val="left"/>
      </w:tabs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30" w:type="paragraph">
    <w:name w:val="Основной текст с отступом"/>
    <w:basedOn w:val="style0"/>
    <w:next w:val="style30"/>
    <w:pPr>
      <w:spacing w:after="0" w:before="0" w:line="100" w:lineRule="atLeast"/>
      <w:ind w:firstLine="540" w:left="0" w:right="0"/>
      <w:contextualSpacing w:val="false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style31" w:type="paragraph">
    <w:name w:val="c11"/>
    <w:basedOn w:val="style0"/>
    <w:next w:val="style31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32" w:type="paragraph">
    <w:name w:val="c71"/>
    <w:basedOn w:val="style0"/>
    <w:next w:val="style32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33" w:type="paragraph">
    <w:name w:val="List Paragraph"/>
    <w:basedOn w:val="style0"/>
    <w:next w:val="style33"/>
    <w:pPr>
      <w:spacing w:after="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2017-06-04T04:56:00.00Z</dcterms:created>
  <dc:creator>1</dc:creator>
  <cp:lastModifiedBy>1</cp:lastModifiedBy>
  <cp:lastPrinted>2019-06-26T12:26:59.81Z</cp:lastPrinted>
  <dcterms:modified xsi:type="dcterms:W3CDTF">2018-06-28T17:16:00.00Z</dcterms:modified>
  <cp:revision>18</cp:revision>
</cp:coreProperties>
</file>