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«Княжегорская СОШ»</w:t>
      </w:r>
    </w:p>
    <w:p>
      <w:pPr>
        <w:pStyle w:val="style0"/>
        <w:jc w:val="center"/>
      </w:pPr>
      <w:r>
        <w:rPr/>
      </w:r>
    </w:p>
    <w:tbl>
      <w:tblPr>
        <w:jc w:val="left"/>
        <w:tblInd w:type="dxa" w:w="-30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3110"/>
        <w:gridCol w:w="3260"/>
        <w:gridCol w:w="3545"/>
      </w:tblGrid>
      <w:tr>
        <w:trPr>
          <w:cantSplit w:val="false"/>
        </w:trPr>
        <w:tc>
          <w:tcPr>
            <w:tcW w:type="dxa" w:w="31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«Рассмотрено»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Руководитель ШМО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Протокол № ___ от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26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«Согласовано»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Заместитель директора по УР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___________Е.А. Колоскова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«____»____________2019 г.</w:t>
            </w:r>
          </w:p>
        </w:tc>
        <w:tc>
          <w:tcPr>
            <w:tcW w:type="dxa" w:w="354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«Утверждаю»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Директор МБОУ «Княжегорская СОШ»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_____________ М.В. Павлова</w:t>
            </w:r>
          </w:p>
          <w:p>
            <w:pPr>
              <w:pStyle w:val="style0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Приказ № ___ от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«_____»____________2019 г.</w:t>
            </w:r>
          </w:p>
        </w:tc>
      </w:tr>
    </w:tbl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44"/>
          <w:szCs w:val="44"/>
        </w:rPr>
        <w:t>РАБОЧАЯ ПРОГРАММА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по учебному курсу  «Русский язык» 8 класс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40"/>
          <w:szCs w:val="40"/>
        </w:rPr>
        <w:t>на 2019-2020 учебный год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Учитель: Панфилова Ольга Петровна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32"/>
          <w:szCs w:val="32"/>
        </w:rPr>
        <w:t>2019-2020 учебный год</w:t>
      </w:r>
    </w:p>
    <w:p>
      <w:pPr>
        <w:pStyle w:val="style0"/>
        <w:pageBreakBefore/>
        <w:spacing w:after="280" w:before="280"/>
        <w:contextualSpacing w:val="false"/>
      </w:pPr>
      <w:r>
        <w:rPr>
          <w:rFonts w:ascii="Times New Roman" w:cs="Times New Roman" w:hAnsi="Times New Roman"/>
          <w:b/>
          <w:sz w:val="24"/>
          <w:szCs w:val="24"/>
        </w:rPr>
        <w:t>Программа содержит:</w:t>
      </w:r>
    </w:p>
    <w:p>
      <w:pPr>
        <w:pStyle w:val="style31"/>
        <w:jc w:val="both"/>
      </w:pPr>
      <w:r>
        <w:rPr>
          <w:rFonts w:ascii="Times New Roman" w:cs="Times New Roman" w:hAnsi="Times New Roman"/>
          <w:sz w:val="24"/>
          <w:szCs w:val="24"/>
        </w:rPr>
        <w:t>- содержание программы;</w:t>
      </w:r>
    </w:p>
    <w:p>
      <w:pPr>
        <w:pStyle w:val="style31"/>
        <w:jc w:val="both"/>
      </w:pPr>
      <w:r>
        <w:rPr/>
      </w:r>
    </w:p>
    <w:p>
      <w:pPr>
        <w:pStyle w:val="style31"/>
        <w:jc w:val="both"/>
      </w:pPr>
      <w:r>
        <w:rPr>
          <w:rFonts w:ascii="Times New Roman" w:cs="Times New Roman" w:hAnsi="Times New Roman"/>
          <w:sz w:val="24"/>
          <w:szCs w:val="24"/>
        </w:rPr>
        <w:t>- место предмета;</w:t>
      </w:r>
    </w:p>
    <w:p>
      <w:pPr>
        <w:pStyle w:val="style31"/>
        <w:jc w:val="both"/>
      </w:pPr>
      <w:r>
        <w:rPr/>
      </w:r>
    </w:p>
    <w:p>
      <w:pPr>
        <w:pStyle w:val="style31"/>
      </w:pPr>
      <w:r>
        <w:rPr>
          <w:rFonts w:ascii="Times New Roman" w:cs="Times New Roman" w:hAnsi="Times New Roman"/>
          <w:sz w:val="24"/>
          <w:szCs w:val="24"/>
        </w:rPr>
        <w:t>- планируемы результаты освоения учебного предмета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;</w:t>
      </w:r>
    </w:p>
    <w:p>
      <w:pPr>
        <w:pStyle w:val="style31"/>
        <w:jc w:val="both"/>
      </w:pPr>
      <w:r>
        <w:rPr/>
      </w:r>
    </w:p>
    <w:p>
      <w:pPr>
        <w:pStyle w:val="style33"/>
        <w:spacing w:line="200" w:lineRule="atLeast"/>
        <w:ind w:hanging="0" w:left="0" w:right="0"/>
        <w:jc w:val="both"/>
      </w:pPr>
      <w:r>
        <w:rPr/>
        <w:t>- тематическое планирование с указанием количества часов на освоение каждой темы.</w:t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  <w:t>Всего часов:  102</w:t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  <w:t>Количество часов в неделю: 3</w:t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2"/>
        <w:spacing w:line="200" w:lineRule="atLeast"/>
      </w:pPr>
      <w:r>
        <w:rPr/>
      </w:r>
    </w:p>
    <w:p>
      <w:pPr>
        <w:pStyle w:val="style31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Пояснительная записка</w:t>
      </w:r>
    </w:p>
    <w:p>
      <w:pPr>
        <w:pStyle w:val="style31"/>
        <w:jc w:val="center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Рабочая программа по русскому языку для </w:t>
      </w: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 xml:space="preserve"> класса составлена на основе: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 второго поколения;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- примерной Программы основного общего образования по русскому языку и Программы по русскому языку к учебнику для </w:t>
      </w: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 xml:space="preserve"> класса общеобразовательной школы авторов Л.А. Тростенцовой, </w:t>
      </w:r>
      <w:r>
        <w:rPr>
          <w:rFonts w:ascii="Times New Roman" w:cs="Times New Roman" w:hAnsi="Times New Roman"/>
          <w:sz w:val="24"/>
          <w:szCs w:val="24"/>
        </w:rPr>
        <w:t xml:space="preserve">Т. </w:t>
      </w:r>
      <w:r>
        <w:rPr>
          <w:rFonts w:ascii="Times New Roman" w:cs="Times New Roman" w:hAnsi="Times New Roman"/>
          <w:sz w:val="24"/>
          <w:szCs w:val="24"/>
        </w:rPr>
        <w:t>А. Ладыженской, и др. (М.: Просвещение, 2012);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учебного плана МБОУ «Княжегорская СОШ» на 2019-2020 уч.год;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- календарного графика МБОУ «Княжегорская СОШ» на 2019-2020 уч.год,</w:t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center"/>
      </w:pPr>
      <w:bookmarkStart w:id="1" w:name="bookmark15"/>
      <w:bookmarkStart w:id="2" w:name="bookmark3"/>
      <w:bookmarkEnd w:id="1"/>
      <w:bookmarkEnd w:id="2"/>
      <w:r>
        <w:rPr>
          <w:rFonts w:ascii="Times New Roman" w:cs="Times New Roman" w:hAnsi="Times New Roman"/>
          <w:b/>
          <w:sz w:val="24"/>
          <w:szCs w:val="24"/>
        </w:rPr>
        <w:t>Содержание программы</w:t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both"/>
      </w:pPr>
      <w:bookmarkStart w:id="3" w:name="bookmark4"/>
      <w:bookmarkStart w:id="4" w:name="bookmark9"/>
      <w:bookmarkStart w:id="5" w:name="bookmark10"/>
      <w:bookmarkEnd w:id="3"/>
      <w:bookmarkEnd w:id="4"/>
      <w:bookmarkEnd w:id="5"/>
      <w:r>
        <w:rPr>
          <w:rFonts w:ascii="Times New Roman" w:cs="Times New Roman" w:hAnsi="Times New Roman"/>
          <w:b/>
          <w:sz w:val="24"/>
          <w:szCs w:val="24"/>
        </w:rPr>
        <w:t xml:space="preserve">Повторение изученного в 5–7 классах.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Пунктуация и орфография. Знаки препинания, знаки завершения, разделения, выделения. Знаки препинания в сложном предложении. Буквы н – нн в суффиксах прилагательных, причастий и наречий. Слитное и раздельное написание не с различными частями речи.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Развитие речи (далее Р.Р.). Выразительное чтение стихотворного текста. Устный рассказ на грамматическую тему. Изложение с грамматическим заданием. Сочинение в форме письма.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Контрольная работа (далее К.Р.). Контрольный диктант с грамматическим заданием.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Синтаксис. Пунктуация. Культура речи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 Словосочетание как единица синтаксиса. Виды словосочетаний. Синтаксические связи слов в словосочетаниях. Синтаксический разбор словосочетаний.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Выразительное чтение стихотворения Н.М. Рубцова. Сжатое изложение от 3-го лица. Сочинение-миниатюра.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Простое предложение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Грамматическая (предикативная) основа предложения. Порядок слов в предложении. Интонация. Описание памятника культуры.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Мини-изложение. Сопоставление публицистического описания двух картин с изображением памятника. Сочинение – описание двух картин с изображением одного и того же памятника.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Двусоставные предложения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Главные члены предложения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Подлежащее. Сказуемое. Простое глагольное сказуемое. Составное глагольное сказуемое. Составное именное сказуемое. Тире между подлежащим и сказуемым.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Сочинение по картине. Сочинение-миниатюра на заданную тему.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 с грамматическим заданием.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Второстепенные члены предложения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Роль второстепенных членов предложения. Дополнение. Определение. Приложение. Знаки препинания при нем. Обстоятельство. Синтаксический разбор двусоставного предложения. Характеристика человека. Повторение.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Устная характеристика личности. Основная мысль текста. Составление текста на основе данного. Характеристика трудовой деятельности. Выделение главного в содержании текста. Сочинение по групповому портрету.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 с грамматическим заданием.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Односоставные предложения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Главный член односоставного предложения. Назывные предложения. Определенно-личные предложения. Неопределенно-личные предложения. Инструкция. Безличные предложения. Рассуждение. Неполные предложения. Синтаксический разбор односоставного предложения. Повторение.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Сочинение на лингвистическую тему. Аргументация в тексте инструкции. Устное выступление по картине. Составление диалога. Устный пересказ текста об ученом с оценкой его деятельности.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по теме «Односоставные предложения».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Простое осложненное предложение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Однородные члены предложения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Понятие об однородных членах. Однородные члены, связанные только перечислительной интонацией, и пунктуация при них. Однородные и неоднородные определения. Однородные члены, связанные сочинительными союзами, и пунктуация при них. Обобщающие слова при однородных членах и знаки препинания при них. Синтаксический разбор предложения с однородными членами. Пунктуационный разбор предложения с однородными членами. Повторение.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Сравнение черновой и окончательной редакций поэмы А.С. Пушкина «Цыганы». Составление текста с однородными членами. Основная мысль текста. Сочинение, основанное на сравнительной характеристике. Сочинение по картине.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К.Р. Контрольный диктант  с грамматическим заданием.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Сжатое изложение.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Обособленные члены предложения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Понятие об обособленности. Обособленные определения. Выделительные знаки препинания при них. Обособленные приложения. Выделительные знаки препинания при них. Обособленные уточняющие члены предложения. Выделительные знаки препинания при них. Обособленные обстоятельства.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Рассуждение на дискуссионную тему. Рассуждение, повествование, описание на лингвистическую тему.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К.Р. Контрольный диктант  с грамматическим заданием. Зачеты.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Слова, грамматически не связанные с членами предложения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Обращение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Назначение обращения. Распространенные обращения. Выделительные знаки препинания при обращении. Употребление обращений.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>Вводные и вставные конструкции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Вводные конструкции. Группы вводных слов и вводных сочетаний слов по значению. Выделительные знаки препинания при вводных словах, вводных сочетаниях слов и вводных предложениях. Вставные слова, словосочетания и предложения. Междометия в предложении. Синтаксический и пунктуационный разбор предложений со словами, словосочетаниями и предложениями, грамматически не связанными с членами предложения. Повторение.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Устная характеристика личности. Основная мысль текста. Адекватное понимание содержания текста. Устный и письменный текст на основе данного. Характеристика трудовой деятельности. Выделение главного в содержании. Сочинение по групповому портрету. Оценивание речи.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К.Р. Контрольный диктант с грамматическим заданием.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 xml:space="preserve">Чужая речь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Понятие о чужой речи. Комментирующая часть. Прямая и косвенная речь. Косвенная речь. Прямая часть. Диалог. Рассказ. Цитата. Повторение.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Анализ смысловых параметров комментирующей части. Официально-деловой стиль текста. Диалог. Сжатое изложение. Интервью. Цитата. Устное выступление.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К.Р. Контрольный диктант по теме «Чужая речь».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Повторение и систематизация изученного в 8 классе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Синтаксис и морфология. Синтаксис и пунктуация. Синтаксис и культура речи. Синтаксис и орфография.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Р.Р. Путевой очерк. Редактирование текста.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К.Р. Итоговая контрольная работа.</w:t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0"/>
        <w:spacing w:after="0" w:before="0" w:line="100" w:lineRule="atLeast"/>
        <w:ind w:firstLine="426" w:left="0" w:right="0"/>
        <w:contextualSpacing w:val="false"/>
        <w:jc w:val="center"/>
      </w:pPr>
      <w:bookmarkStart w:id="6" w:name="bookmark11"/>
      <w:bookmarkStart w:id="7" w:name="bookmark13"/>
      <w:bookmarkEnd w:id="6"/>
      <w:bookmarkEnd w:id="7"/>
      <w:r>
        <w:rPr>
          <w:rFonts w:ascii="Times New Roman" w:cs="Times New Roman" w:eastAsia="Arial Unicode MS" w:hAnsi="Times New Roman"/>
          <w:b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>
      <w:pPr>
        <w:pStyle w:val="style0"/>
        <w:spacing w:after="0" w:before="0" w:line="100" w:lineRule="atLeast"/>
        <w:ind w:firstLine="426" w:left="0" w:right="0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ind w:firstLine="426" w:left="0" w:right="0"/>
        <w:contextualSpacing w:val="false"/>
        <w:jc w:val="both"/>
      </w:pPr>
      <w:r>
        <w:rPr>
          <w:rFonts w:ascii="Times New Roman" w:cs="Times New Roman" w:eastAsia="Arial Unicode MS" w:hAnsi="Times New Roman"/>
          <w:color w:val="000000"/>
          <w:sz w:val="24"/>
          <w:szCs w:val="24"/>
          <w:lang w:eastAsia="ru-RU"/>
        </w:rPr>
        <w:t>На изучение предмета отводится 3 часа в неделю, итого 102 часов за учебный год.</w:t>
      </w:r>
    </w:p>
    <w:p>
      <w:pPr>
        <w:pStyle w:val="style0"/>
        <w:spacing w:after="0" w:before="0" w:line="100" w:lineRule="atLeast"/>
        <w:ind w:firstLine="426" w:left="0" w:right="0"/>
        <w:contextualSpacing w:val="false"/>
        <w:jc w:val="both"/>
      </w:pPr>
      <w:r>
        <w:rPr/>
      </w:r>
    </w:p>
    <w:p>
      <w:pPr>
        <w:pStyle w:val="style31"/>
        <w:ind w:firstLine="426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Распределение учебных часов по разделам программы</w:t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Русский язык в современном мире – 1 ч.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Повторение изученного в 5–7 классах – 8 ч (в т. ч. 1 К.Р., 2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Синтаксис. Пунктуация. Культура речи – 7 ч (в т. ч. 1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Простое предложение – 3 ч (в т. ч. 1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Двусоставные предложения – 15 ч (в т. ч. 2 К.Р., 3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Главные члены предложения – 7 ч (в т. ч. 1 К.Р., 1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Второстепенные члены предложения – 8 ч (в т. ч. 1 К.Р., 2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Односоставные предложения – 11 ч (в т. ч. 1 К.Р., 2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Простое осложненное предложение – 31 ч (в т. ч. 6 К.Р., 3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Понятие об осложненном предложении – 1 ч.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Однородные члены предложения – 11 ч (в т. ч. 1 К.Р., 1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Обособленные члены предложения – 19 ч (в т. ч. 5 К.Р., 2 Р.Р.). </w:t>
      </w:r>
    </w:p>
    <w:p>
      <w:pPr>
        <w:pStyle w:val="style31"/>
        <w:ind w:hanging="0" w:left="426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Слова, грамматически не связанные с членами предложения – 19 ч (в т.ч. 2 К.Р., 4 Р.Р.).          </w:t>
      </w:r>
    </w:p>
    <w:p>
      <w:pPr>
        <w:pStyle w:val="style31"/>
        <w:ind w:hanging="0" w:left="426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Обращение – 3 ч (в т. ч. 1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Вводные и вставные конструкции – 9 ч (в т. ч. 1 К.Р., 2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Чужая речь – 7 ч (в т. ч. 1 К.Р., 1 Р.Р.). 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Повторение и систематизация изученного в 8 классе – 7 ч (в т. ч. 1 К.Р., 1 Р.Р.).</w:t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Планируемы результаты освоения учебного предмета</w:t>
      </w:r>
    </w:p>
    <w:p>
      <w:pPr>
        <w:pStyle w:val="style0"/>
        <w:spacing w:after="0" w:before="0" w:line="100" w:lineRule="atLeast"/>
        <w:ind w:firstLine="426" w:left="0" w:right="0"/>
        <w:contextualSpacing w:val="false"/>
        <w:jc w:val="center"/>
      </w:pPr>
      <w:r>
        <w:rPr/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i/>
          <w:sz w:val="24"/>
          <w:szCs w:val="24"/>
        </w:rPr>
        <w:t>Личностные результаты:</w:t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numPr>
          <w:ilvl w:val="0"/>
          <w:numId w:val="1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</w:t>
        <w:softHyphen/>
        <w:t>чения школьного образования;</w:t>
      </w:r>
    </w:p>
    <w:p>
      <w:pPr>
        <w:pStyle w:val="style31"/>
        <w:numPr>
          <w:ilvl w:val="0"/>
          <w:numId w:val="1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>
      <w:pPr>
        <w:pStyle w:val="style31"/>
        <w:numPr>
          <w:ilvl w:val="0"/>
          <w:numId w:val="1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>
      <w:pPr>
        <w:pStyle w:val="style31"/>
        <w:jc w:val="both"/>
      </w:pPr>
      <w:bookmarkStart w:id="8" w:name="bookmark14"/>
      <w:bookmarkStart w:id="9" w:name="bookmark14"/>
      <w:bookmarkEnd w:id="9"/>
      <w:r>
        <w:rPr/>
      </w:r>
    </w:p>
    <w:p>
      <w:pPr>
        <w:pStyle w:val="style31"/>
        <w:jc w:val="both"/>
      </w:pPr>
      <w:r>
        <w:rPr>
          <w:rFonts w:ascii="Times New Roman" w:cs="Times New Roman" w:hAnsi="Times New Roman"/>
          <w:b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b/>
          <w:sz w:val="24"/>
          <w:szCs w:val="24"/>
        </w:rPr>
        <w:t>Метапредметные результаты:</w:t>
      </w:r>
    </w:p>
    <w:p>
      <w:pPr>
        <w:pStyle w:val="style31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1) владение всеми видами речевой деятельности: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адекватное понимание информации устного и письменного сообщения;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владение разными видами чтения;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адекватное восприятие на слух текстов разных стилей и жанров;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умение воспроизводить прослушанный или прочитанный текст с разной степенью свернутости;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владение разными видами монолога и диалога;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соблюдение в практике речевого общения основных орфоэпических, лексических, грамма</w:t>
        <w:softHyphen/>
        <w:t>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способность участвовать в речевом общении, соблюдая нормы речевого этикета;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</w:t>
      </w:r>
    </w:p>
    <w:p>
      <w:pPr>
        <w:pStyle w:val="style31"/>
        <w:numPr>
          <w:ilvl w:val="0"/>
          <w:numId w:val="2"/>
        </w:numPr>
        <w:suppressAutoHyphens w:val="true"/>
        <w:ind w:hanging="360" w:left="1146" w:right="0"/>
        <w:jc w:val="both"/>
      </w:pPr>
      <w:r>
        <w:rPr>
          <w:rFonts w:ascii="Times New Roman" w:cs="Times New Roman" w:hAnsi="Times New Roman"/>
          <w:sz w:val="24"/>
          <w:szCs w:val="24"/>
        </w:rPr>
        <w:t>умение выступать перед аудиторией сверстников с небольшими сообщениями, докладами;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Предметные результаты:</w:t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2) понимание места родного языка в системе гуманитарных наук и его роли в образовании в целом;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3) усвоение основ научных знаний о родном языке; понимание взаимосвязи его уровней и единиц;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>
      <w:pPr>
        <w:pStyle w:val="style31"/>
        <w:ind w:firstLine="426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center"/>
      </w:pPr>
      <w:r>
        <w:rPr/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31"/>
        <w:ind w:firstLine="426" w:left="0" w:right="0"/>
        <w:jc w:val="both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ind w:hanging="360" w:left="1146"/>
      </w:pPr>
    </w:lvl>
    <w:lvl w:ilvl="1">
      <w:start w:val="1"/>
      <w:numFmt w:val="lowerLetter"/>
      <w:lvlText w:val="%2."/>
      <w:lvlJc w:val="left"/>
      <w:pPr>
        <w:ind w:hanging="360" w:left="1866"/>
      </w:pPr>
    </w:lvl>
    <w:lvl w:ilvl="2">
      <w:start w:val="1"/>
      <w:numFmt w:val="lowerRoman"/>
      <w:lvlText w:val="%3."/>
      <w:lvlJc w:val="right"/>
      <w:pPr>
        <w:ind w:hanging="180" w:left="2586"/>
      </w:pPr>
    </w:lvl>
    <w:lvl w:ilvl="3">
      <w:start w:val="1"/>
      <w:numFmt w:val="decimal"/>
      <w:lvlText w:val="%4."/>
      <w:lvlJc w:val="left"/>
      <w:pPr>
        <w:ind w:hanging="360" w:left="3306"/>
      </w:pPr>
    </w:lvl>
    <w:lvl w:ilvl="4">
      <w:start w:val="1"/>
      <w:numFmt w:val="lowerLetter"/>
      <w:lvlText w:val="%5."/>
      <w:lvlJc w:val="left"/>
      <w:pPr>
        <w:ind w:hanging="360" w:left="4026"/>
      </w:pPr>
    </w:lvl>
    <w:lvl w:ilvl="5">
      <w:start w:val="1"/>
      <w:numFmt w:val="lowerRoman"/>
      <w:lvlText w:val="%6."/>
      <w:lvlJc w:val="right"/>
      <w:pPr>
        <w:ind w:hanging="180" w:left="4746"/>
      </w:pPr>
    </w:lvl>
    <w:lvl w:ilvl="6">
      <w:start w:val="1"/>
      <w:numFmt w:val="decimal"/>
      <w:lvlText w:val="%7."/>
      <w:lvlJc w:val="left"/>
      <w:pPr>
        <w:ind w:hanging="360" w:left="5466"/>
      </w:pPr>
    </w:lvl>
    <w:lvl w:ilvl="7">
      <w:start w:val="1"/>
      <w:numFmt w:val="lowerLetter"/>
      <w:lvlText w:val="%8."/>
      <w:lvlJc w:val="left"/>
      <w:pPr>
        <w:ind w:hanging="360" w:left="6186"/>
      </w:pPr>
    </w:lvl>
    <w:lvl w:ilvl="8">
      <w:start w:val="1"/>
      <w:numFmt w:val="lowerRoman"/>
      <w:lvlText w:val="%9."/>
      <w:lvlJc w:val="right"/>
      <w:pPr>
        <w:ind w:hanging="180" w:left="6906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1146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с отступом Знак"/>
    <w:basedOn w:val="style15"/>
    <w:next w:val="style16"/>
    <w:rPr>
      <w:rFonts w:ascii="Times New Roman" w:cs="Times New Roman" w:eastAsia="Times New Roman" w:hAnsi="Times New Roman"/>
      <w:sz w:val="24"/>
      <w:szCs w:val="24"/>
      <w:lang w:eastAsia="zh-CN"/>
    </w:rPr>
  </w:style>
  <w:style w:styleId="style17" w:type="character">
    <w:name w:val="Интернет-ссылка"/>
    <w:next w:val="style17"/>
    <w:rPr>
      <w:strike w:val="false"/>
      <w:dstrike w:val="false"/>
      <w:color w:val="557C2B"/>
      <w:u w:val="none"/>
      <w:effect w:val="none"/>
      <w:lang w:bidi="zxx-" w:eastAsia="zxx-" w:val="zxx-"/>
    </w:rPr>
  </w:style>
  <w:style w:styleId="style18" w:type="character">
    <w:name w:val="extraname"/>
    <w:basedOn w:val="style15"/>
    <w:next w:val="style18"/>
    <w:rPr/>
  </w:style>
  <w:style w:styleId="style19" w:type="character">
    <w:name w:val="ListLabel 1"/>
    <w:next w:val="style19"/>
    <w:rPr>
      <w:rFonts w:cs="Symbol"/>
    </w:rPr>
  </w:style>
  <w:style w:styleId="style20" w:type="character">
    <w:name w:val="ListLabel 2"/>
    <w:next w:val="style20"/>
    <w:rPr>
      <w:rFonts w:cs="Courier New"/>
    </w:rPr>
  </w:style>
  <w:style w:styleId="style21" w:type="character">
    <w:name w:val="ListLabel 3"/>
    <w:next w:val="style21"/>
    <w:rPr>
      <w:rFonts w:cs="Wingdings"/>
    </w:rPr>
  </w:style>
  <w:style w:styleId="style22" w:type="character">
    <w:name w:val="ListLabel 4"/>
    <w:next w:val="style22"/>
    <w:rPr>
      <w:rFonts w:cs="Calibri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paragraph">
    <w:name w:val="Заголовок"/>
    <w:basedOn w:val="style0"/>
    <w:next w:val="style2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7" w:type="paragraph">
    <w:name w:val="Основной текст"/>
    <w:basedOn w:val="style0"/>
    <w:next w:val="style27"/>
    <w:pPr>
      <w:spacing w:after="120" w:before="0"/>
      <w:contextualSpacing w:val="false"/>
    </w:pPr>
    <w:rPr/>
  </w:style>
  <w:style w:styleId="style28" w:type="paragraph">
    <w:name w:val="Список"/>
    <w:basedOn w:val="style27"/>
    <w:next w:val="style28"/>
    <w:pPr/>
    <w:rPr>
      <w:rFonts w:cs="Mangal"/>
    </w:rPr>
  </w:style>
  <w:style w:styleId="style29" w:type="paragraph">
    <w:name w:val="Название"/>
    <w:basedOn w:val="style0"/>
    <w:next w:val="style2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0" w:type="paragraph">
    <w:name w:val="Указатель"/>
    <w:basedOn w:val="style0"/>
    <w:next w:val="style30"/>
    <w:pPr>
      <w:suppressLineNumbers/>
    </w:pPr>
    <w:rPr>
      <w:rFonts w:cs="Mangal"/>
    </w:rPr>
  </w:style>
  <w:style w:styleId="style31" w:type="paragraph">
    <w:name w:val="No Spacing"/>
    <w:next w:val="style31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32" w:type="paragraph">
    <w:name w:val="WW-Базовый"/>
    <w:next w:val="style32"/>
    <w:pPr>
      <w:widowControl/>
      <w:tabs>
        <w:tab w:leader="none" w:pos="708" w:val="left"/>
      </w:tabs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33" w:type="paragraph">
    <w:name w:val="Основной текст с отступом"/>
    <w:basedOn w:val="style0"/>
    <w:next w:val="style33"/>
    <w:pPr>
      <w:suppressAutoHyphens w:val="true"/>
      <w:spacing w:after="0" w:before="0" w:line="100" w:lineRule="atLeast"/>
      <w:ind w:firstLine="540" w:left="0" w:right="0"/>
      <w:contextualSpacing w:val="false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2017-06-04T08:23:00.00Z</dcterms:created>
  <dc:creator>1</dc:creator>
  <cp:lastModifiedBy>1</cp:lastModifiedBy>
  <cp:lastPrinted>2019-06-26T12:35:23.61Z</cp:lastPrinted>
  <dcterms:modified xsi:type="dcterms:W3CDTF">2018-06-15T17:56:00.00Z</dcterms:modified>
  <cp:revision>12</cp:revision>
</cp:coreProperties>
</file>